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DC" w:rsidRPr="000F7ADD" w:rsidRDefault="002441DC">
      <w:pPr>
        <w:pStyle w:val="AuthorList"/>
        <w:rPr>
          <w:lang w:val="en-GB"/>
        </w:rPr>
      </w:pPr>
      <w:bookmarkStart w:id="0" w:name="_GoBack"/>
      <w:bookmarkEnd w:id="0"/>
    </w:p>
    <w:p w:rsidR="002441DC" w:rsidRPr="000F7ADD" w:rsidRDefault="002441DC">
      <w:pPr>
        <w:pStyle w:val="AuthorList"/>
        <w:rPr>
          <w:lang w:val="en-GB"/>
        </w:rPr>
      </w:pPr>
    </w:p>
    <w:p w:rsidR="002441DC" w:rsidRPr="000F7ADD" w:rsidRDefault="002441DC">
      <w:pPr>
        <w:pStyle w:val="AuthorList"/>
        <w:rPr>
          <w:lang w:val="en-GB"/>
        </w:rPr>
      </w:pPr>
    </w:p>
    <w:p w:rsidR="002441DC" w:rsidRDefault="002441DC">
      <w:pPr>
        <w:pStyle w:val="AuthorList"/>
        <w:rPr>
          <w:lang w:val="en-GB"/>
        </w:rPr>
      </w:pPr>
    </w:p>
    <w:p w:rsidR="002441DC" w:rsidRDefault="002441DC">
      <w:pPr>
        <w:pStyle w:val="AuthorList"/>
        <w:rPr>
          <w:lang w:val="en-GB"/>
        </w:rPr>
      </w:pPr>
    </w:p>
    <w:p w:rsidR="002441DC" w:rsidRDefault="002441DC">
      <w:pPr>
        <w:pStyle w:val="AuthorList"/>
        <w:rPr>
          <w:lang w:val="en-GB"/>
        </w:rPr>
      </w:pPr>
    </w:p>
    <w:p w:rsidR="002441DC" w:rsidRDefault="002441DC">
      <w:pPr>
        <w:pStyle w:val="AuthorList"/>
        <w:rPr>
          <w:lang w:val="en-GB"/>
        </w:rPr>
      </w:pPr>
    </w:p>
    <w:p w:rsidR="002441DC" w:rsidRPr="000F7ADD" w:rsidRDefault="002441DC">
      <w:pPr>
        <w:pStyle w:val="AuthorList"/>
        <w:rPr>
          <w:lang w:val="en-GB"/>
        </w:rPr>
      </w:pPr>
    </w:p>
    <w:p w:rsidR="002441DC" w:rsidRPr="00286A5C" w:rsidRDefault="002441DC" w:rsidP="00E22BA3">
      <w:pPr>
        <w:pStyle w:val="AuthorList"/>
        <w:rPr>
          <w:b/>
          <w:lang w:val="en-GB"/>
        </w:rPr>
      </w:pPr>
      <w:r w:rsidRPr="00286A5C">
        <w:rPr>
          <w:b/>
          <w:lang w:val="en-GB"/>
        </w:rPr>
        <w:t xml:space="preserve">The </w:t>
      </w:r>
      <w:r>
        <w:rPr>
          <w:b/>
          <w:lang w:val="en-GB"/>
        </w:rPr>
        <w:t xml:space="preserve">potential psychological benefits </w:t>
      </w:r>
      <w:r w:rsidRPr="00286A5C">
        <w:rPr>
          <w:b/>
          <w:lang w:val="en-GB"/>
        </w:rPr>
        <w:t xml:space="preserve">of Active Video Games </w:t>
      </w:r>
      <w:r>
        <w:rPr>
          <w:b/>
          <w:lang w:val="en-GB"/>
        </w:rPr>
        <w:t>in the rehabilitation of musculoskeletal injuries and deficiencies</w:t>
      </w:r>
      <w:r w:rsidRPr="00286A5C">
        <w:rPr>
          <w:b/>
          <w:lang w:val="en-GB"/>
        </w:rPr>
        <w:t xml:space="preserve">: A </w:t>
      </w:r>
      <w:r>
        <w:rPr>
          <w:b/>
          <w:lang w:val="en-GB"/>
        </w:rPr>
        <w:t xml:space="preserve">narrative </w:t>
      </w:r>
      <w:r w:rsidRPr="00286A5C">
        <w:rPr>
          <w:b/>
          <w:lang w:val="en-GB"/>
        </w:rPr>
        <w:t xml:space="preserve">review of </w:t>
      </w:r>
      <w:r>
        <w:rPr>
          <w:b/>
          <w:lang w:val="en-GB"/>
        </w:rPr>
        <w:t xml:space="preserve">the </w:t>
      </w:r>
      <w:r w:rsidRPr="00286A5C">
        <w:rPr>
          <w:b/>
          <w:lang w:val="en-GB"/>
        </w:rPr>
        <w:t>literature</w:t>
      </w:r>
      <w:r>
        <w:rPr>
          <w:b/>
          <w:lang w:val="en-GB"/>
        </w:rPr>
        <w:t xml:space="preserve"> </w:t>
      </w:r>
    </w:p>
    <w:p w:rsidR="002441DC" w:rsidRDefault="002441DC" w:rsidP="00B80019">
      <w:pPr>
        <w:suppressAutoHyphens w:val="0"/>
        <w:jc w:val="center"/>
        <w:rPr>
          <w:b/>
          <w:lang w:val="en-GB"/>
        </w:rPr>
      </w:pPr>
    </w:p>
    <w:p w:rsidR="002441DC" w:rsidRDefault="002441DC" w:rsidP="00B80019">
      <w:pPr>
        <w:suppressAutoHyphens w:val="0"/>
        <w:jc w:val="center"/>
        <w:rPr>
          <w:b/>
          <w:sz w:val="20"/>
          <w:szCs w:val="20"/>
          <w:lang w:val="en-GB"/>
        </w:rPr>
      </w:pPr>
      <w:r>
        <w:rPr>
          <w:b/>
          <w:lang w:val="en-GB"/>
        </w:rPr>
        <w:br w:type="page"/>
      </w:r>
    </w:p>
    <w:p w:rsidR="002441DC" w:rsidRPr="00026D89" w:rsidRDefault="002441DC" w:rsidP="00B80019">
      <w:pPr>
        <w:pStyle w:val="Heading1"/>
        <w:rPr>
          <w:b/>
          <w:szCs w:val="24"/>
          <w:lang w:val="en-GB"/>
        </w:rPr>
      </w:pPr>
      <w:r w:rsidRPr="00026D89">
        <w:rPr>
          <w:b/>
          <w:szCs w:val="24"/>
          <w:lang w:val="en-GB"/>
        </w:rPr>
        <w:lastRenderedPageBreak/>
        <w:t>Abstract</w:t>
      </w:r>
    </w:p>
    <w:p w:rsidR="002441DC" w:rsidRPr="00B93DE8" w:rsidRDefault="002441DC" w:rsidP="00F22349">
      <w:pPr>
        <w:tabs>
          <w:tab w:val="left" w:pos="-720"/>
          <w:tab w:val="left" w:pos="0"/>
        </w:tabs>
        <w:ind w:right="720"/>
        <w:rPr>
          <w:spacing w:val="-3"/>
          <w:lang w:val="en-GB"/>
        </w:rPr>
      </w:pPr>
      <w:r w:rsidRPr="00B93DE8">
        <w:rPr>
          <w:b/>
        </w:rPr>
        <w:t>Background:</w:t>
      </w:r>
      <w:r w:rsidRPr="00B93DE8">
        <w:t xml:space="preserve"> </w:t>
      </w:r>
      <w:r w:rsidRPr="00B93DE8">
        <w:rPr>
          <w:spacing w:val="-3"/>
          <w:lang w:val="en-GB"/>
        </w:rPr>
        <w:t xml:space="preserve">Recent literature suggests </w:t>
      </w:r>
      <w:r>
        <w:rPr>
          <w:spacing w:val="-3"/>
          <w:lang w:val="en-GB"/>
        </w:rPr>
        <w:t xml:space="preserve">that </w:t>
      </w:r>
      <w:r w:rsidRPr="00B93DE8">
        <w:rPr>
          <w:spacing w:val="-3"/>
          <w:lang w:val="en-GB"/>
        </w:rPr>
        <w:t xml:space="preserve">Active Video Games (AVGs) </w:t>
      </w:r>
      <w:r>
        <w:rPr>
          <w:spacing w:val="-3"/>
          <w:lang w:val="en-GB"/>
        </w:rPr>
        <w:t xml:space="preserve">may </w:t>
      </w:r>
      <w:r w:rsidRPr="00B93DE8">
        <w:rPr>
          <w:spacing w:val="-3"/>
          <w:lang w:val="en-GB"/>
        </w:rPr>
        <w:t xml:space="preserve">offer potential psychological benefits during </w:t>
      </w:r>
      <w:r>
        <w:rPr>
          <w:spacing w:val="-3"/>
          <w:lang w:val="en-GB"/>
        </w:rPr>
        <w:t xml:space="preserve">the </w:t>
      </w:r>
      <w:r w:rsidRPr="00B93DE8">
        <w:rPr>
          <w:spacing w:val="-3"/>
          <w:lang w:val="en-GB"/>
        </w:rPr>
        <w:t>rehabilitation</w:t>
      </w:r>
      <w:r>
        <w:rPr>
          <w:spacing w:val="-3"/>
          <w:lang w:val="en-GB"/>
        </w:rPr>
        <w:t xml:space="preserve"> of musculoskeletal injuries and their corresponding deficiencies</w:t>
      </w:r>
      <w:r w:rsidRPr="00B93DE8">
        <w:rPr>
          <w:spacing w:val="-3"/>
          <w:lang w:val="en-GB"/>
        </w:rPr>
        <w:t xml:space="preserve">.  </w:t>
      </w:r>
      <w:r w:rsidRPr="00B93DE8">
        <w:rPr>
          <w:b/>
        </w:rPr>
        <w:t>Objectives:</w:t>
      </w:r>
      <w:r w:rsidRPr="00B93DE8">
        <w:t xml:space="preserve"> </w:t>
      </w:r>
      <w:r>
        <w:rPr>
          <w:spacing w:val="-3"/>
          <w:lang w:val="en-GB"/>
        </w:rPr>
        <w:t>T</w:t>
      </w:r>
      <w:r w:rsidRPr="00B93DE8">
        <w:rPr>
          <w:spacing w:val="-3"/>
          <w:lang w:val="en-GB"/>
        </w:rPr>
        <w:t xml:space="preserve">o review existing literature regarding the </w:t>
      </w:r>
      <w:r>
        <w:rPr>
          <w:spacing w:val="-3"/>
          <w:lang w:val="en-GB"/>
        </w:rPr>
        <w:t>potential psychological benefits</w:t>
      </w:r>
      <w:r w:rsidRPr="00B93DE8">
        <w:rPr>
          <w:spacing w:val="-3"/>
          <w:lang w:val="en-GB"/>
        </w:rPr>
        <w:t xml:space="preserve"> of AVGs </w:t>
      </w:r>
      <w:r>
        <w:rPr>
          <w:spacing w:val="-3"/>
          <w:lang w:val="en-GB"/>
        </w:rPr>
        <w:t>with</w:t>
      </w:r>
      <w:r w:rsidRPr="00B93DE8">
        <w:rPr>
          <w:spacing w:val="-3"/>
          <w:lang w:val="en-GB"/>
        </w:rPr>
        <w:t xml:space="preserve">in the </w:t>
      </w:r>
      <w:r>
        <w:rPr>
          <w:spacing w:val="-3"/>
          <w:lang w:val="en-GB"/>
        </w:rPr>
        <w:t xml:space="preserve">context of </w:t>
      </w:r>
      <w:r w:rsidRPr="00B93DE8">
        <w:rPr>
          <w:spacing w:val="-3"/>
          <w:lang w:val="en-GB"/>
        </w:rPr>
        <w:t>rehabilitation from musculoskeletal injury</w:t>
      </w:r>
      <w:r>
        <w:rPr>
          <w:spacing w:val="-3"/>
          <w:lang w:val="en-GB"/>
        </w:rPr>
        <w:t xml:space="preserve"> or debilitation</w:t>
      </w:r>
      <w:r w:rsidRPr="00B93DE8">
        <w:rPr>
          <w:spacing w:val="-3"/>
          <w:lang w:val="en-GB"/>
        </w:rPr>
        <w:t xml:space="preserve">.  </w:t>
      </w:r>
      <w:r w:rsidRPr="00B93DE8">
        <w:rPr>
          <w:b/>
        </w:rPr>
        <w:t xml:space="preserve">Method: </w:t>
      </w:r>
      <w:r w:rsidRPr="00B93DE8">
        <w:rPr>
          <w:spacing w:val="-3"/>
          <w:lang w:val="en-GB"/>
        </w:rPr>
        <w:t xml:space="preserve">A </w:t>
      </w:r>
      <w:r>
        <w:rPr>
          <w:spacing w:val="-3"/>
          <w:lang w:val="en-GB"/>
        </w:rPr>
        <w:t>narrative</w:t>
      </w:r>
      <w:r w:rsidRPr="00B93DE8">
        <w:rPr>
          <w:spacing w:val="-3"/>
          <w:lang w:val="en-GB"/>
        </w:rPr>
        <w:t xml:space="preserve"> review of the literature </w:t>
      </w:r>
      <w:r>
        <w:rPr>
          <w:spacing w:val="-3"/>
          <w:lang w:val="en-GB"/>
        </w:rPr>
        <w:t>that used</w:t>
      </w:r>
      <w:r w:rsidRPr="00B93DE8">
        <w:rPr>
          <w:spacing w:val="-3"/>
          <w:lang w:val="en-GB"/>
        </w:rPr>
        <w:t xml:space="preserve"> the</w:t>
      </w:r>
      <w:r>
        <w:rPr>
          <w:spacing w:val="-3"/>
          <w:lang w:val="en-GB"/>
        </w:rPr>
        <w:t xml:space="preserve"> </w:t>
      </w:r>
      <w:r w:rsidRPr="000F7ADD">
        <w:rPr>
          <w:i/>
          <w:lang w:val="en-GB"/>
        </w:rPr>
        <w:t>Population</w:t>
      </w:r>
      <w:r w:rsidRPr="000F7ADD">
        <w:rPr>
          <w:lang w:val="en-GB"/>
        </w:rPr>
        <w:t xml:space="preserve">, </w:t>
      </w:r>
      <w:r w:rsidRPr="000F7ADD">
        <w:rPr>
          <w:i/>
          <w:lang w:val="en-GB"/>
        </w:rPr>
        <w:t>Intervention</w:t>
      </w:r>
      <w:r w:rsidRPr="000F7ADD">
        <w:rPr>
          <w:lang w:val="en-GB"/>
        </w:rPr>
        <w:t xml:space="preserve">, </w:t>
      </w:r>
      <w:r w:rsidRPr="000F7ADD">
        <w:rPr>
          <w:i/>
          <w:lang w:val="en-GB"/>
        </w:rPr>
        <w:t>Compar</w:t>
      </w:r>
      <w:r>
        <w:rPr>
          <w:i/>
          <w:lang w:val="en-GB"/>
        </w:rPr>
        <w:t>ison</w:t>
      </w:r>
      <w:r w:rsidRPr="000F7ADD">
        <w:rPr>
          <w:lang w:val="en-GB"/>
        </w:rPr>
        <w:t xml:space="preserve">, and </w:t>
      </w:r>
      <w:r w:rsidRPr="000F7ADD">
        <w:rPr>
          <w:i/>
          <w:lang w:val="en-GB"/>
        </w:rPr>
        <w:t>Outcomes</w:t>
      </w:r>
      <w:r w:rsidRPr="00B93DE8">
        <w:rPr>
          <w:spacing w:val="-3"/>
          <w:lang w:val="en-GB"/>
        </w:rPr>
        <w:t xml:space="preserve"> PICO method was conducted. </w:t>
      </w:r>
      <w:r>
        <w:rPr>
          <w:spacing w:val="-3"/>
          <w:lang w:val="en-GB"/>
        </w:rPr>
        <w:t>The literature review included studies that discussed and/or investigated potential psychological benefits of AVGs during musculoskeletal rehabilitation.  Of the total</w:t>
      </w:r>
      <w:r w:rsidRPr="00B93DE8">
        <w:rPr>
          <w:spacing w:val="-3"/>
          <w:lang w:val="en-GB"/>
        </w:rPr>
        <w:t xml:space="preserve"> 163 papers </w:t>
      </w:r>
      <w:r>
        <w:rPr>
          <w:spacing w:val="-3"/>
          <w:lang w:val="en-GB"/>
        </w:rPr>
        <w:t xml:space="preserve">that </w:t>
      </w:r>
      <w:r w:rsidRPr="00B93DE8">
        <w:rPr>
          <w:spacing w:val="-3"/>
          <w:lang w:val="en-GB"/>
        </w:rPr>
        <w:t xml:space="preserve">were identified, 30 met the inclusion criteria.  </w:t>
      </w:r>
      <w:r w:rsidRPr="00B93DE8">
        <w:rPr>
          <w:b/>
        </w:rPr>
        <w:t>Results:</w:t>
      </w:r>
      <w:r w:rsidRPr="00B93DE8">
        <w:t xml:space="preserve"> </w:t>
      </w:r>
      <w:r>
        <w:t xml:space="preserve">The </w:t>
      </w:r>
      <w:r w:rsidRPr="001A1DE2">
        <w:rPr>
          <w:i/>
          <w:spacing w:val="-3"/>
          <w:lang w:val="en-GB"/>
        </w:rPr>
        <w:t>Nintendo</w:t>
      </w:r>
      <w:r w:rsidRPr="003F2D20">
        <w:rPr>
          <w:i/>
          <w:spacing w:val="-3"/>
          <w:vertAlign w:val="superscript"/>
          <w:lang w:val="en-GB"/>
        </w:rPr>
        <w:t>®</w:t>
      </w:r>
      <w:r w:rsidRPr="001A1DE2">
        <w:rPr>
          <w:i/>
          <w:spacing w:val="-3"/>
          <w:lang w:val="en-GB"/>
        </w:rPr>
        <w:t xml:space="preserve"> Wii</w:t>
      </w:r>
      <w:r w:rsidRPr="003F2D20">
        <w:rPr>
          <w:i/>
          <w:spacing w:val="-3"/>
          <w:vertAlign w:val="superscript"/>
          <w:lang w:val="en-GB"/>
        </w:rPr>
        <w:t>TM</w:t>
      </w:r>
      <w:r w:rsidRPr="00B93DE8">
        <w:rPr>
          <w:spacing w:val="-3"/>
          <w:lang w:val="en-GB"/>
        </w:rPr>
        <w:t xml:space="preserve"> </w:t>
      </w:r>
      <w:r>
        <w:rPr>
          <w:spacing w:val="-3"/>
          <w:lang w:val="en-GB"/>
        </w:rPr>
        <w:t>(</w:t>
      </w:r>
      <w:r w:rsidRPr="00F22349">
        <w:rPr>
          <w:spacing w:val="-3"/>
          <w:lang w:val="en-GB"/>
        </w:rPr>
        <w:t>Nintendo Co.,</w:t>
      </w:r>
      <w:r>
        <w:rPr>
          <w:spacing w:val="-3"/>
          <w:lang w:val="en-GB"/>
        </w:rPr>
        <w:t xml:space="preserve"> </w:t>
      </w:r>
      <w:r w:rsidRPr="00F22349">
        <w:rPr>
          <w:spacing w:val="-3"/>
          <w:lang w:val="en-GB"/>
        </w:rPr>
        <w:t>Ltd, Kyoto, Japan)</w:t>
      </w:r>
      <w:r>
        <w:rPr>
          <w:spacing w:val="-3"/>
          <w:lang w:val="en-GB"/>
        </w:rPr>
        <w:t xml:space="preserve"> </w:t>
      </w:r>
      <w:r w:rsidRPr="00B93DE8">
        <w:rPr>
          <w:spacing w:val="-3"/>
          <w:lang w:val="en-GB"/>
        </w:rPr>
        <w:t>was the most commonly</w:t>
      </w:r>
      <w:r>
        <w:rPr>
          <w:spacing w:val="-3"/>
          <w:lang w:val="en-GB"/>
        </w:rPr>
        <w:t>-</w:t>
      </w:r>
      <w:r w:rsidRPr="00B93DE8">
        <w:rPr>
          <w:spacing w:val="-3"/>
          <w:lang w:val="en-GB"/>
        </w:rPr>
        <w:t xml:space="preserve">used games console </w:t>
      </w:r>
      <w:r>
        <w:rPr>
          <w:spacing w:val="-3"/>
          <w:lang w:val="en-GB"/>
        </w:rPr>
        <w:t xml:space="preserve">that was employed </w:t>
      </w:r>
      <w:r w:rsidRPr="00B93DE8">
        <w:rPr>
          <w:spacing w:val="-3"/>
          <w:lang w:val="en-GB"/>
        </w:rPr>
        <w:t>in AVG interventions</w:t>
      </w:r>
      <w:r>
        <w:rPr>
          <w:spacing w:val="-3"/>
          <w:lang w:val="en-GB"/>
        </w:rPr>
        <w:t xml:space="preserve"> (15 out of 21), and these studies that investigated potential psychological benefits were typically conducted with elderly populations</w:t>
      </w:r>
      <w:r w:rsidRPr="00B93DE8">
        <w:rPr>
          <w:spacing w:val="-3"/>
          <w:lang w:val="en-GB"/>
        </w:rPr>
        <w:t xml:space="preserve">.  </w:t>
      </w:r>
      <w:r>
        <w:rPr>
          <w:spacing w:val="-3"/>
          <w:lang w:val="en-GB"/>
        </w:rPr>
        <w:t xml:space="preserve">These studies reported that using AVGs in musculoskeletal rehabilitation resulted in a </w:t>
      </w:r>
      <w:r w:rsidRPr="00B93DE8">
        <w:rPr>
          <w:spacing w:val="-3"/>
          <w:lang w:val="en-GB"/>
        </w:rPr>
        <w:t>number of positive psychological effects (e.g., enjoyment, effects on self)</w:t>
      </w:r>
      <w:r>
        <w:rPr>
          <w:spacing w:val="-3"/>
          <w:lang w:val="en-GB"/>
        </w:rPr>
        <w:t>.</w:t>
      </w:r>
      <w:r w:rsidRPr="00B93DE8">
        <w:rPr>
          <w:spacing w:val="-3"/>
          <w:lang w:val="en-GB"/>
        </w:rPr>
        <w:t xml:space="preserve"> </w:t>
      </w:r>
      <w:r>
        <w:rPr>
          <w:spacing w:val="-3"/>
          <w:lang w:val="en-GB"/>
        </w:rPr>
        <w:t xml:space="preserve">  However, </w:t>
      </w:r>
      <w:r w:rsidRPr="00B93DE8">
        <w:rPr>
          <w:spacing w:val="-3"/>
          <w:lang w:val="en-GB"/>
        </w:rPr>
        <w:t>most studies lacked a clear theoretical framework</w:t>
      </w:r>
      <w:r>
        <w:rPr>
          <w:spacing w:val="-3"/>
          <w:lang w:val="en-GB"/>
        </w:rPr>
        <w:t>,</w:t>
      </w:r>
      <w:r w:rsidRPr="00B93DE8">
        <w:rPr>
          <w:spacing w:val="-3"/>
          <w:lang w:val="en-GB"/>
        </w:rPr>
        <w:t xml:space="preserve"> and varied greatly in</w:t>
      </w:r>
      <w:r>
        <w:rPr>
          <w:spacing w:val="-3"/>
          <w:lang w:val="en-GB"/>
        </w:rPr>
        <w:t xml:space="preserve"> their</w:t>
      </w:r>
      <w:r w:rsidRPr="00B93DE8">
        <w:rPr>
          <w:spacing w:val="-3"/>
          <w:lang w:val="en-GB"/>
        </w:rPr>
        <w:t xml:space="preserve"> design</w:t>
      </w:r>
      <w:r>
        <w:rPr>
          <w:spacing w:val="-3"/>
          <w:lang w:val="en-GB"/>
        </w:rPr>
        <w:t>s</w:t>
      </w:r>
      <w:r w:rsidRPr="00B93DE8">
        <w:rPr>
          <w:spacing w:val="-3"/>
          <w:lang w:val="en-GB"/>
        </w:rPr>
        <w:t xml:space="preserve"> and</w:t>
      </w:r>
      <w:r>
        <w:rPr>
          <w:spacing w:val="-3"/>
          <w:lang w:val="en-GB"/>
        </w:rPr>
        <w:t xml:space="preserve"> methodologies.</w:t>
      </w:r>
      <w:r w:rsidRPr="00B93DE8">
        <w:rPr>
          <w:spacing w:val="-3"/>
          <w:lang w:val="en-GB"/>
        </w:rPr>
        <w:t xml:space="preserve"> </w:t>
      </w:r>
      <w:r w:rsidRPr="00B93DE8">
        <w:rPr>
          <w:b/>
        </w:rPr>
        <w:t>Conclusion:</w:t>
      </w:r>
      <w:r w:rsidRPr="00B93DE8">
        <w:t xml:space="preserve"> </w:t>
      </w:r>
      <w:r>
        <w:t xml:space="preserve">Despite encouraging findings of AVG use, insufficient evidence exists to reliably verify or refute the potential psychological benefits of AVGs in musculoskeletal rehabilitation.  It is recommended that </w:t>
      </w:r>
      <w:r>
        <w:rPr>
          <w:lang w:val="en-GB"/>
        </w:rPr>
        <w:t>f</w:t>
      </w:r>
      <w:r w:rsidRPr="00B93DE8">
        <w:rPr>
          <w:lang w:val="en-GB"/>
        </w:rPr>
        <w:t xml:space="preserve">uture </w:t>
      </w:r>
      <w:r>
        <w:rPr>
          <w:lang w:val="en-GB"/>
        </w:rPr>
        <w:t xml:space="preserve">studies in this area contain a theoretical framework </w:t>
      </w:r>
      <w:r w:rsidRPr="00B93DE8">
        <w:rPr>
          <w:lang w:val="en-GB"/>
        </w:rPr>
        <w:t xml:space="preserve">to ensure greater consistency in the methodology </w:t>
      </w:r>
      <w:r>
        <w:rPr>
          <w:lang w:val="en-GB"/>
        </w:rPr>
        <w:t xml:space="preserve">used </w:t>
      </w:r>
      <w:r w:rsidRPr="00B93DE8">
        <w:rPr>
          <w:lang w:val="en-GB"/>
        </w:rPr>
        <w:t xml:space="preserve">and </w:t>
      </w:r>
      <w:r>
        <w:rPr>
          <w:lang w:val="en-GB"/>
        </w:rPr>
        <w:t xml:space="preserve">the </w:t>
      </w:r>
      <w:r w:rsidRPr="00B93DE8">
        <w:rPr>
          <w:lang w:val="en-GB"/>
        </w:rPr>
        <w:t>execution of the intervention</w:t>
      </w:r>
      <w:r>
        <w:rPr>
          <w:lang w:val="en-GB"/>
        </w:rPr>
        <w:t xml:space="preserve">. The potential findings of such investigations may result in the development of optimal, client-tailored </w:t>
      </w:r>
      <w:r w:rsidRPr="00B93DE8">
        <w:rPr>
          <w:lang w:val="en-GB"/>
        </w:rPr>
        <w:t>rehabilitation programme</w:t>
      </w:r>
      <w:r>
        <w:rPr>
          <w:lang w:val="en-GB"/>
        </w:rPr>
        <w:t>s</w:t>
      </w:r>
      <w:r w:rsidRPr="00B93DE8">
        <w:rPr>
          <w:lang w:val="en-GB"/>
        </w:rPr>
        <w:t>.</w:t>
      </w:r>
    </w:p>
    <w:p w:rsidR="002441DC" w:rsidRPr="00026D89" w:rsidRDefault="002441DC" w:rsidP="00026D89">
      <w:pPr>
        <w:pStyle w:val="Heading1"/>
        <w:ind w:right="1440"/>
        <w:jc w:val="left"/>
        <w:rPr>
          <w:szCs w:val="24"/>
          <w:lang w:val="en-GB"/>
        </w:rPr>
        <w:sectPr w:rsidR="002441DC" w:rsidRPr="00026D89" w:rsidSect="003F2D20">
          <w:headerReference w:type="default" r:id="rId8"/>
          <w:pgSz w:w="12240" w:h="15840"/>
          <w:pgMar w:top="1440" w:right="1440" w:bottom="1440" w:left="1440" w:header="720" w:footer="720" w:gutter="0"/>
          <w:cols w:space="720"/>
          <w:docGrid w:linePitch="360"/>
        </w:sectPr>
      </w:pPr>
      <w:r w:rsidRPr="00026D89">
        <w:rPr>
          <w:b/>
          <w:szCs w:val="24"/>
          <w:lang w:val="en-GB"/>
        </w:rPr>
        <w:t>Keywords:</w:t>
      </w:r>
      <w:r w:rsidRPr="00026D89">
        <w:rPr>
          <w:i/>
          <w:szCs w:val="24"/>
          <w:lang w:val="en-GB"/>
        </w:rPr>
        <w:t xml:space="preserve"> </w:t>
      </w:r>
      <w:r w:rsidRPr="00026D89">
        <w:rPr>
          <w:szCs w:val="24"/>
          <w:lang w:val="en-GB"/>
        </w:rPr>
        <w:t xml:space="preserve">Exergaming; </w:t>
      </w:r>
      <w:r>
        <w:rPr>
          <w:szCs w:val="24"/>
          <w:lang w:val="en-GB"/>
        </w:rPr>
        <w:t>Interventions; M</w:t>
      </w:r>
      <w:r w:rsidRPr="00026D89">
        <w:rPr>
          <w:szCs w:val="24"/>
          <w:lang w:val="en-GB"/>
        </w:rPr>
        <w:t xml:space="preserve">usculoskeletal; </w:t>
      </w:r>
      <w:r>
        <w:rPr>
          <w:szCs w:val="24"/>
          <w:lang w:val="en-GB"/>
        </w:rPr>
        <w:t>P</w:t>
      </w:r>
      <w:r w:rsidRPr="00026D89">
        <w:rPr>
          <w:szCs w:val="24"/>
          <w:lang w:val="en-GB"/>
        </w:rPr>
        <w:t>sychosocial recovery</w:t>
      </w:r>
    </w:p>
    <w:p w:rsidR="002441DC" w:rsidRPr="00B93DE8" w:rsidRDefault="002441DC" w:rsidP="00B93DE8">
      <w:pPr>
        <w:pStyle w:val="BodyText"/>
        <w:ind w:firstLine="0"/>
        <w:jc w:val="center"/>
        <w:rPr>
          <w:b/>
          <w:lang w:val="en-GB"/>
        </w:rPr>
      </w:pPr>
      <w:r w:rsidRPr="00B93DE8">
        <w:rPr>
          <w:b/>
          <w:lang w:val="en-GB"/>
        </w:rPr>
        <w:lastRenderedPageBreak/>
        <w:t>Introduction</w:t>
      </w:r>
    </w:p>
    <w:p w:rsidR="002441DC" w:rsidRPr="000F7ADD" w:rsidRDefault="002441DC" w:rsidP="00DF15D3">
      <w:pPr>
        <w:pStyle w:val="BodyText"/>
        <w:rPr>
          <w:spacing w:val="-3"/>
          <w:lang w:val="en-GB"/>
        </w:rPr>
      </w:pPr>
      <w:r w:rsidRPr="000F7ADD">
        <w:rPr>
          <w:spacing w:val="-3"/>
          <w:lang w:val="en-GB"/>
        </w:rPr>
        <w:t xml:space="preserve">Sport injury rehabilitation is typically considered to be successful when an athlete is </w:t>
      </w:r>
      <w:r>
        <w:rPr>
          <w:spacing w:val="-3"/>
          <w:lang w:val="en-GB"/>
        </w:rPr>
        <w:t xml:space="preserve">both </w:t>
      </w:r>
      <w:r w:rsidRPr="000F7ADD">
        <w:rPr>
          <w:spacing w:val="-3"/>
          <w:lang w:val="en-GB"/>
        </w:rPr>
        <w:t xml:space="preserve">physically and psychologically ready to return to </w:t>
      </w:r>
      <w:r>
        <w:rPr>
          <w:spacing w:val="-3"/>
          <w:lang w:val="en-GB"/>
        </w:rPr>
        <w:t xml:space="preserve">the athlete’s </w:t>
      </w:r>
      <w:r w:rsidRPr="000F7ADD">
        <w:rPr>
          <w:spacing w:val="-3"/>
          <w:lang w:val="en-GB"/>
        </w:rPr>
        <w:t>sport</w:t>
      </w:r>
      <w:r>
        <w:rPr>
          <w:spacing w:val="-3"/>
          <w:lang w:val="en-GB"/>
        </w:rPr>
        <w:t>.</w:t>
      </w:r>
      <w:r w:rsidRPr="00F22349">
        <w:rPr>
          <w:noProof/>
          <w:spacing w:val="-3"/>
          <w:vertAlign w:val="superscript"/>
          <w:lang w:val="en-GB"/>
        </w:rPr>
        <w:t>1, 2</w:t>
      </w:r>
      <w:r w:rsidRPr="000F7ADD">
        <w:rPr>
          <w:noProof/>
          <w:spacing w:val="-3"/>
          <w:lang w:val="en-GB"/>
        </w:rPr>
        <w:t xml:space="preserve"> </w:t>
      </w:r>
      <w:r>
        <w:rPr>
          <w:spacing w:val="-3"/>
          <w:lang w:val="en-GB"/>
        </w:rPr>
        <w:t>R</w:t>
      </w:r>
      <w:r w:rsidRPr="000F7ADD">
        <w:rPr>
          <w:spacing w:val="-3"/>
          <w:lang w:val="en-GB"/>
        </w:rPr>
        <w:t>esearch conducted with athletic trainers and athletic training students</w:t>
      </w:r>
      <w:r>
        <w:rPr>
          <w:spacing w:val="-3"/>
          <w:lang w:val="en-GB"/>
        </w:rPr>
        <w:t xml:space="preserve"> suggests that</w:t>
      </w:r>
      <w:r w:rsidRPr="000F7ADD">
        <w:rPr>
          <w:spacing w:val="-3"/>
          <w:lang w:val="en-GB"/>
        </w:rPr>
        <w:t xml:space="preserve"> being psychologically ready for competition may be just as important as being physically ready</w:t>
      </w:r>
      <w:r>
        <w:rPr>
          <w:spacing w:val="-3"/>
          <w:lang w:val="en-GB"/>
        </w:rPr>
        <w:t>.</w:t>
      </w:r>
      <w:r w:rsidRPr="00F22349">
        <w:rPr>
          <w:noProof/>
          <w:spacing w:val="-3"/>
          <w:vertAlign w:val="superscript"/>
          <w:lang w:val="en-GB"/>
        </w:rPr>
        <w:t>1-3</w:t>
      </w:r>
      <w:r w:rsidRPr="000F7ADD">
        <w:rPr>
          <w:spacing w:val="-3"/>
          <w:lang w:val="en-GB"/>
        </w:rPr>
        <w:t xml:space="preserve"> </w:t>
      </w:r>
      <w:r>
        <w:rPr>
          <w:spacing w:val="-3"/>
          <w:lang w:val="en-GB"/>
        </w:rPr>
        <w:t>However, when rehabilitating injured athletes, traditionally the focus of rehabilitation has been on the obvious physical symptoms, and the psychological components may have been overlooked.</w:t>
      </w:r>
      <w:r w:rsidRPr="00F22349">
        <w:rPr>
          <w:noProof/>
          <w:spacing w:val="-3"/>
          <w:vertAlign w:val="superscript"/>
          <w:lang w:val="en-GB"/>
        </w:rPr>
        <w:t>4</w:t>
      </w:r>
      <w:r>
        <w:rPr>
          <w:spacing w:val="-3"/>
          <w:lang w:val="en-GB"/>
        </w:rPr>
        <w:t xml:space="preserve"> A</w:t>
      </w:r>
      <w:r w:rsidRPr="000F7ADD">
        <w:rPr>
          <w:spacing w:val="-3"/>
          <w:lang w:val="en-GB"/>
        </w:rPr>
        <w:t xml:space="preserve"> key aspect of successful rehabilitation </w:t>
      </w:r>
      <w:r>
        <w:rPr>
          <w:spacing w:val="-3"/>
          <w:lang w:val="en-GB"/>
        </w:rPr>
        <w:t xml:space="preserve">from musculoskeletal injury or debilitation </w:t>
      </w:r>
      <w:r w:rsidRPr="000F7ADD">
        <w:rPr>
          <w:spacing w:val="-3"/>
          <w:lang w:val="en-GB"/>
        </w:rPr>
        <w:t>is to ensure</w:t>
      </w:r>
      <w:r>
        <w:rPr>
          <w:spacing w:val="-3"/>
          <w:lang w:val="en-GB"/>
        </w:rPr>
        <w:t xml:space="preserve"> that</w:t>
      </w:r>
      <w:r w:rsidRPr="000F7ADD">
        <w:rPr>
          <w:spacing w:val="-3"/>
          <w:lang w:val="en-GB"/>
        </w:rPr>
        <w:t xml:space="preserve"> </w:t>
      </w:r>
      <w:r>
        <w:rPr>
          <w:spacing w:val="-3"/>
          <w:lang w:val="en-GB"/>
        </w:rPr>
        <w:t>the</w:t>
      </w:r>
      <w:r w:rsidRPr="000F7ADD">
        <w:rPr>
          <w:spacing w:val="-3"/>
          <w:lang w:val="en-GB"/>
        </w:rPr>
        <w:t xml:space="preserve"> </w:t>
      </w:r>
      <w:r>
        <w:rPr>
          <w:spacing w:val="-3"/>
          <w:lang w:val="en-GB"/>
        </w:rPr>
        <w:t>patient is able</w:t>
      </w:r>
      <w:r w:rsidRPr="000F7ADD">
        <w:rPr>
          <w:spacing w:val="-3"/>
          <w:lang w:val="en-GB"/>
        </w:rPr>
        <w:t xml:space="preserve"> </w:t>
      </w:r>
      <w:r>
        <w:rPr>
          <w:spacing w:val="-3"/>
          <w:lang w:val="en-GB"/>
        </w:rPr>
        <w:t xml:space="preserve">to </w:t>
      </w:r>
      <w:r w:rsidRPr="000F7ADD">
        <w:rPr>
          <w:spacing w:val="-3"/>
          <w:lang w:val="en-GB"/>
        </w:rPr>
        <w:t xml:space="preserve">cope </w:t>
      </w:r>
      <w:r>
        <w:rPr>
          <w:spacing w:val="-3"/>
          <w:lang w:val="en-GB"/>
        </w:rPr>
        <w:t>effectively</w:t>
      </w:r>
      <w:r w:rsidRPr="000F7ADD">
        <w:rPr>
          <w:spacing w:val="-3"/>
          <w:lang w:val="en-GB"/>
        </w:rPr>
        <w:t xml:space="preserve"> with the rehabilitation process</w:t>
      </w:r>
      <w:r>
        <w:rPr>
          <w:spacing w:val="-3"/>
          <w:lang w:val="en-GB"/>
        </w:rPr>
        <w:t>.</w:t>
      </w:r>
      <w:r w:rsidRPr="00F22349">
        <w:rPr>
          <w:noProof/>
          <w:spacing w:val="-3"/>
          <w:vertAlign w:val="superscript"/>
          <w:lang w:val="en-GB"/>
        </w:rPr>
        <w:t>5</w:t>
      </w:r>
      <w:r w:rsidRPr="000F7ADD">
        <w:rPr>
          <w:spacing w:val="-3"/>
          <w:lang w:val="en-GB"/>
        </w:rPr>
        <w:t xml:space="preserve">  </w:t>
      </w:r>
      <w:r>
        <w:rPr>
          <w:spacing w:val="-3"/>
          <w:lang w:val="en-GB"/>
        </w:rPr>
        <w:t>Rehabilitation professionals (RPs) who include physiotherapists and related practitioners, believe that there are three principal characteristics which</w:t>
      </w:r>
      <w:r w:rsidRPr="000F7ADD">
        <w:rPr>
          <w:spacing w:val="-3"/>
          <w:lang w:val="en-GB"/>
        </w:rPr>
        <w:t xml:space="preserve"> </w:t>
      </w:r>
      <w:r>
        <w:rPr>
          <w:spacing w:val="-3"/>
          <w:lang w:val="en-GB"/>
        </w:rPr>
        <w:t xml:space="preserve">determine the degree to which a patient will </w:t>
      </w:r>
      <w:r w:rsidRPr="000F7ADD">
        <w:rPr>
          <w:spacing w:val="-3"/>
          <w:lang w:val="en-GB"/>
        </w:rPr>
        <w:t xml:space="preserve">cope successfully with </w:t>
      </w:r>
      <w:r>
        <w:rPr>
          <w:spacing w:val="-3"/>
          <w:lang w:val="en-GB"/>
        </w:rPr>
        <w:t>the process of rehabilitation</w:t>
      </w:r>
      <w:r w:rsidRPr="000F7ADD">
        <w:rPr>
          <w:spacing w:val="-3"/>
          <w:lang w:val="en-GB"/>
        </w:rPr>
        <w:t xml:space="preserve">: </w:t>
      </w:r>
      <w:r>
        <w:rPr>
          <w:spacing w:val="-3"/>
          <w:lang w:val="en-GB"/>
        </w:rPr>
        <w:t xml:space="preserve">(1) </w:t>
      </w:r>
      <w:r w:rsidRPr="000F7ADD">
        <w:rPr>
          <w:spacing w:val="-3"/>
          <w:lang w:val="en-GB"/>
        </w:rPr>
        <w:t xml:space="preserve">attitude (i.e., positive/negative), </w:t>
      </w:r>
      <w:r>
        <w:rPr>
          <w:spacing w:val="-3"/>
          <w:lang w:val="en-GB"/>
        </w:rPr>
        <w:t xml:space="preserve">(2) </w:t>
      </w:r>
      <w:r w:rsidRPr="000F7ADD">
        <w:rPr>
          <w:spacing w:val="-3"/>
          <w:lang w:val="en-GB"/>
        </w:rPr>
        <w:t xml:space="preserve">mood (i.e., stress, anxiety, anger, depression), and </w:t>
      </w:r>
      <w:r>
        <w:rPr>
          <w:spacing w:val="-3"/>
          <w:lang w:val="en-GB"/>
        </w:rPr>
        <w:t xml:space="preserve">(3) </w:t>
      </w:r>
      <w:r w:rsidRPr="000F7ADD">
        <w:rPr>
          <w:spacing w:val="-3"/>
          <w:lang w:val="en-GB"/>
        </w:rPr>
        <w:t xml:space="preserve">rehabilitation behaviour </w:t>
      </w:r>
      <w:r>
        <w:rPr>
          <w:noProof/>
          <w:spacing w:val="-3"/>
          <w:lang w:val="en-GB"/>
        </w:rPr>
        <w:t xml:space="preserve">i.e., adherence/compliance with rehabilitation; </w:t>
      </w:r>
      <w:r w:rsidRPr="00F22349">
        <w:rPr>
          <w:noProof/>
          <w:spacing w:val="-3"/>
          <w:vertAlign w:val="superscript"/>
          <w:lang w:val="en-GB"/>
        </w:rPr>
        <w:t>6, 7-9</w:t>
      </w:r>
      <w:r w:rsidRPr="000F7ADD">
        <w:rPr>
          <w:spacing w:val="-3"/>
          <w:lang w:val="en-GB"/>
        </w:rPr>
        <w:t xml:space="preserve">  All three of the above characteristics are psychological constructs that  influence overall physical and psychological recovery and rehabilitation outcomes</w:t>
      </w:r>
      <w:r>
        <w:rPr>
          <w:spacing w:val="-3"/>
          <w:lang w:val="en-GB"/>
        </w:rPr>
        <w:t>.</w:t>
      </w:r>
      <w:r w:rsidRPr="00F22349">
        <w:rPr>
          <w:noProof/>
          <w:spacing w:val="-3"/>
          <w:vertAlign w:val="superscript"/>
          <w:lang w:val="en-GB"/>
        </w:rPr>
        <w:t>10</w:t>
      </w:r>
      <w:r w:rsidRPr="000F7ADD">
        <w:rPr>
          <w:spacing w:val="-3"/>
          <w:lang w:val="en-GB"/>
        </w:rPr>
        <w:t xml:space="preserve">   </w:t>
      </w:r>
      <w:r>
        <w:rPr>
          <w:spacing w:val="-3"/>
          <w:lang w:val="en-GB"/>
        </w:rPr>
        <w:t xml:space="preserve"> These studies identify</w:t>
      </w:r>
      <w:r w:rsidRPr="000F7ADD">
        <w:rPr>
          <w:spacing w:val="-3"/>
          <w:lang w:val="en-GB"/>
        </w:rPr>
        <w:t xml:space="preserve"> a number of strategies </w:t>
      </w:r>
      <w:r>
        <w:rPr>
          <w:spacing w:val="-3"/>
          <w:lang w:val="en-GB"/>
        </w:rPr>
        <w:t>that RPs</w:t>
      </w:r>
      <w:r w:rsidRPr="000F7ADD">
        <w:rPr>
          <w:spacing w:val="-3"/>
          <w:lang w:val="en-GB"/>
        </w:rPr>
        <w:t xml:space="preserve"> </w:t>
      </w:r>
      <w:r>
        <w:rPr>
          <w:spacing w:val="-3"/>
          <w:lang w:val="en-GB"/>
        </w:rPr>
        <w:t>report</w:t>
      </w:r>
      <w:r w:rsidRPr="000F7ADD">
        <w:rPr>
          <w:spacing w:val="-3"/>
          <w:lang w:val="en-GB"/>
        </w:rPr>
        <w:t xml:space="preserve"> us</w:t>
      </w:r>
      <w:r>
        <w:rPr>
          <w:spacing w:val="-3"/>
          <w:lang w:val="en-GB"/>
        </w:rPr>
        <w:t>ing</w:t>
      </w:r>
      <w:r w:rsidRPr="000F7ADD">
        <w:rPr>
          <w:spacing w:val="-3"/>
          <w:lang w:val="en-GB"/>
        </w:rPr>
        <w:t xml:space="preserve"> to facilitate </w:t>
      </w:r>
      <w:r>
        <w:rPr>
          <w:spacing w:val="-3"/>
          <w:lang w:val="en-GB"/>
        </w:rPr>
        <w:t xml:space="preserve">a </w:t>
      </w:r>
      <w:r w:rsidRPr="000F7ADD">
        <w:rPr>
          <w:spacing w:val="-3"/>
          <w:lang w:val="en-GB"/>
        </w:rPr>
        <w:t>successful coping</w:t>
      </w:r>
      <w:r>
        <w:rPr>
          <w:spacing w:val="-3"/>
          <w:lang w:val="en-GB"/>
        </w:rPr>
        <w:t xml:space="preserve"> with the injury and subsequent</w:t>
      </w:r>
      <w:r w:rsidRPr="000F7ADD">
        <w:rPr>
          <w:spacing w:val="-3"/>
          <w:lang w:val="en-GB"/>
        </w:rPr>
        <w:t xml:space="preserve"> rehabilitation process and </w:t>
      </w:r>
      <w:r>
        <w:rPr>
          <w:spacing w:val="-3"/>
          <w:lang w:val="en-GB"/>
        </w:rPr>
        <w:t xml:space="preserve">return to activity following </w:t>
      </w:r>
      <w:r w:rsidRPr="000F7ADD">
        <w:rPr>
          <w:spacing w:val="-3"/>
          <w:lang w:val="en-GB"/>
        </w:rPr>
        <w:t>recovery.</w:t>
      </w:r>
      <w:r>
        <w:rPr>
          <w:spacing w:val="-3"/>
          <w:lang w:val="en-GB"/>
        </w:rPr>
        <w:t xml:space="preserve">  According to the RPs self-reported views, the </w:t>
      </w:r>
      <w:r w:rsidRPr="000F7ADD">
        <w:rPr>
          <w:spacing w:val="-3"/>
          <w:lang w:val="en-GB"/>
        </w:rPr>
        <w:t>three most commonly used strategies are</w:t>
      </w:r>
      <w:r>
        <w:rPr>
          <w:spacing w:val="-3"/>
          <w:lang w:val="en-GB"/>
        </w:rPr>
        <w:t>: (1)</w:t>
      </w:r>
      <w:r w:rsidRPr="000F7ADD">
        <w:rPr>
          <w:spacing w:val="-3"/>
          <w:lang w:val="en-GB"/>
        </w:rPr>
        <w:t xml:space="preserve"> creating variety in rehabilitation exercises,</w:t>
      </w:r>
      <w:r>
        <w:rPr>
          <w:spacing w:val="-3"/>
          <w:lang w:val="en-GB"/>
        </w:rPr>
        <w:t xml:space="preserve"> (2)</w:t>
      </w:r>
      <w:r w:rsidRPr="000F7ADD">
        <w:rPr>
          <w:spacing w:val="-3"/>
          <w:lang w:val="en-GB"/>
        </w:rPr>
        <w:t xml:space="preserve"> </w:t>
      </w:r>
      <w:r>
        <w:rPr>
          <w:spacing w:val="-3"/>
          <w:lang w:val="en-GB"/>
        </w:rPr>
        <w:t>setting</w:t>
      </w:r>
      <w:r w:rsidRPr="000F7ADD">
        <w:rPr>
          <w:spacing w:val="-3"/>
          <w:lang w:val="en-GB"/>
        </w:rPr>
        <w:t xml:space="preserve"> short-term goals, and </w:t>
      </w:r>
      <w:r>
        <w:rPr>
          <w:spacing w:val="-3"/>
          <w:lang w:val="en-GB"/>
        </w:rPr>
        <w:t xml:space="preserve">(3) </w:t>
      </w:r>
      <w:r w:rsidRPr="000F7ADD">
        <w:rPr>
          <w:spacing w:val="-3"/>
          <w:lang w:val="en-GB"/>
        </w:rPr>
        <w:t>encouraging positive self-thoughts</w:t>
      </w:r>
      <w:r>
        <w:rPr>
          <w:spacing w:val="-3"/>
          <w:lang w:val="en-GB"/>
        </w:rPr>
        <w:t>.</w:t>
      </w:r>
      <w:r w:rsidRPr="00F22349">
        <w:rPr>
          <w:noProof/>
          <w:spacing w:val="-3"/>
          <w:vertAlign w:val="superscript"/>
          <w:lang w:val="en-GB"/>
        </w:rPr>
        <w:t>6-9</w:t>
      </w:r>
      <w:r>
        <w:rPr>
          <w:spacing w:val="-3"/>
          <w:lang w:val="en-GB"/>
        </w:rPr>
        <w:t xml:space="preserve"> E</w:t>
      </w:r>
      <w:r w:rsidRPr="000F7ADD">
        <w:rPr>
          <w:spacing w:val="-3"/>
          <w:lang w:val="en-GB"/>
        </w:rPr>
        <w:t xml:space="preserve">ach </w:t>
      </w:r>
      <w:r>
        <w:rPr>
          <w:spacing w:val="-3"/>
          <w:lang w:val="en-GB"/>
        </w:rPr>
        <w:t>strategy, if used appropriately and effectively,</w:t>
      </w:r>
      <w:r w:rsidRPr="000F7ADD">
        <w:rPr>
          <w:spacing w:val="-3"/>
          <w:lang w:val="en-GB"/>
        </w:rPr>
        <w:t xml:space="preserve"> can facilitat</w:t>
      </w:r>
      <w:r>
        <w:rPr>
          <w:spacing w:val="-3"/>
          <w:lang w:val="en-GB"/>
        </w:rPr>
        <w:t>e</w:t>
      </w:r>
      <w:r w:rsidRPr="000F7ADD">
        <w:rPr>
          <w:spacing w:val="-3"/>
          <w:lang w:val="en-GB"/>
        </w:rPr>
        <w:t xml:space="preserve"> </w:t>
      </w:r>
      <w:r>
        <w:rPr>
          <w:spacing w:val="-3"/>
          <w:lang w:val="en-GB"/>
        </w:rPr>
        <w:t xml:space="preserve">beneficial </w:t>
      </w:r>
      <w:r w:rsidRPr="000F7ADD">
        <w:rPr>
          <w:spacing w:val="-3"/>
          <w:lang w:val="en-GB"/>
        </w:rPr>
        <w:t xml:space="preserve">change in </w:t>
      </w:r>
      <w:r>
        <w:rPr>
          <w:spacing w:val="-3"/>
          <w:lang w:val="en-GB"/>
        </w:rPr>
        <w:t xml:space="preserve">the patient’s </w:t>
      </w:r>
      <w:r w:rsidRPr="000F7ADD">
        <w:rPr>
          <w:spacing w:val="-3"/>
          <w:lang w:val="en-GB"/>
        </w:rPr>
        <w:t>attitude</w:t>
      </w:r>
      <w:r>
        <w:rPr>
          <w:spacing w:val="-3"/>
          <w:lang w:val="en-GB"/>
        </w:rPr>
        <w:t xml:space="preserve">, </w:t>
      </w:r>
      <w:r w:rsidRPr="000F7ADD">
        <w:rPr>
          <w:spacing w:val="-3"/>
          <w:lang w:val="en-GB"/>
        </w:rPr>
        <w:t xml:space="preserve">mood, </w:t>
      </w:r>
      <w:r>
        <w:rPr>
          <w:spacing w:val="-3"/>
          <w:lang w:val="en-GB"/>
        </w:rPr>
        <w:t xml:space="preserve">and/or </w:t>
      </w:r>
      <w:r w:rsidRPr="000F7ADD">
        <w:rPr>
          <w:spacing w:val="-3"/>
          <w:lang w:val="en-GB"/>
        </w:rPr>
        <w:t>rehabilitation behaviour.</w:t>
      </w:r>
      <w:r w:rsidRPr="00F22349">
        <w:rPr>
          <w:noProof/>
          <w:spacing w:val="-3"/>
          <w:vertAlign w:val="superscript"/>
          <w:lang w:val="en-GB"/>
        </w:rPr>
        <w:t>10</w:t>
      </w:r>
    </w:p>
    <w:p w:rsidR="002441DC" w:rsidRPr="000F7ADD" w:rsidRDefault="002441DC" w:rsidP="002904CC">
      <w:pPr>
        <w:pStyle w:val="BodyText"/>
        <w:rPr>
          <w:rFonts w:eastAsiaTheme="minorHAnsi"/>
          <w:lang w:val="en-GB"/>
        </w:rPr>
      </w:pPr>
      <w:r w:rsidRPr="000F7ADD">
        <w:rPr>
          <w:spacing w:val="-3"/>
          <w:lang w:val="en-GB"/>
        </w:rPr>
        <w:lastRenderedPageBreak/>
        <w:t xml:space="preserve">One way in which </w:t>
      </w:r>
      <w:r>
        <w:rPr>
          <w:spacing w:val="-3"/>
          <w:lang w:val="en-GB"/>
        </w:rPr>
        <w:t>RPs</w:t>
      </w:r>
      <w:r w:rsidRPr="000F7ADD">
        <w:rPr>
          <w:spacing w:val="-3"/>
          <w:lang w:val="en-GB"/>
        </w:rPr>
        <w:t xml:space="preserve"> could create variety in rehabilitation exercises is by incorporating Active Video Games (AVGs) as an </w:t>
      </w:r>
      <w:r>
        <w:rPr>
          <w:spacing w:val="-3"/>
          <w:lang w:val="en-GB"/>
        </w:rPr>
        <w:t>adjunct</w:t>
      </w:r>
      <w:r w:rsidRPr="000F7ADD">
        <w:rPr>
          <w:spacing w:val="-3"/>
          <w:lang w:val="en-GB"/>
        </w:rPr>
        <w:t xml:space="preserve"> to, or replacement for, more traditional rehabilitation </w:t>
      </w:r>
      <w:r>
        <w:rPr>
          <w:spacing w:val="-3"/>
          <w:lang w:val="en-GB"/>
        </w:rPr>
        <w:t>modalities</w:t>
      </w:r>
      <w:r w:rsidRPr="000F7ADD">
        <w:rPr>
          <w:spacing w:val="-3"/>
          <w:lang w:val="en-GB"/>
        </w:rPr>
        <w:t xml:space="preserve">.  Many traditional proprioceptive rehabilitation activities are </w:t>
      </w:r>
      <w:r>
        <w:rPr>
          <w:spacing w:val="-3"/>
          <w:lang w:val="en-GB"/>
        </w:rPr>
        <w:t xml:space="preserve">unable </w:t>
      </w:r>
      <w:r w:rsidRPr="000F7ADD">
        <w:rPr>
          <w:spacing w:val="-3"/>
          <w:lang w:val="en-GB"/>
        </w:rPr>
        <w:t xml:space="preserve">to sustain injured </w:t>
      </w:r>
      <w:r>
        <w:rPr>
          <w:spacing w:val="-3"/>
          <w:lang w:val="en-GB"/>
        </w:rPr>
        <w:t>patients</w:t>
      </w:r>
      <w:r w:rsidRPr="000F7ADD">
        <w:rPr>
          <w:spacing w:val="-3"/>
          <w:lang w:val="en-GB"/>
        </w:rPr>
        <w:t>’ interest</w:t>
      </w:r>
      <w:r>
        <w:rPr>
          <w:spacing w:val="-3"/>
          <w:lang w:val="en-GB"/>
        </w:rPr>
        <w:t>,</w:t>
      </w:r>
      <w:r w:rsidRPr="00F22349">
        <w:rPr>
          <w:noProof/>
          <w:spacing w:val="-3"/>
          <w:vertAlign w:val="superscript"/>
          <w:lang w:val="en-GB"/>
        </w:rPr>
        <w:t>11</w:t>
      </w:r>
      <w:r w:rsidRPr="000F7ADD">
        <w:rPr>
          <w:spacing w:val="-3"/>
          <w:lang w:val="en-GB"/>
        </w:rPr>
        <w:t xml:space="preserve"> and in addition to </w:t>
      </w:r>
      <w:r>
        <w:rPr>
          <w:spacing w:val="-3"/>
          <w:lang w:val="en-GB"/>
        </w:rPr>
        <w:t xml:space="preserve">the </w:t>
      </w:r>
      <w:r w:rsidRPr="000F7ADD">
        <w:rPr>
          <w:spacing w:val="-3"/>
          <w:lang w:val="en-GB"/>
        </w:rPr>
        <w:t xml:space="preserve"> possible negative effects on injury recovery </w:t>
      </w:r>
      <w:r>
        <w:rPr>
          <w:spacing w:val="-3"/>
          <w:lang w:val="en-GB"/>
        </w:rPr>
        <w:t xml:space="preserve">that may manifest themselves </w:t>
      </w:r>
      <w:r w:rsidRPr="000F7ADD">
        <w:rPr>
          <w:spacing w:val="-3"/>
          <w:lang w:val="en-GB"/>
        </w:rPr>
        <w:t xml:space="preserve">physically, </w:t>
      </w:r>
      <w:r>
        <w:rPr>
          <w:spacing w:val="-3"/>
          <w:lang w:val="en-GB"/>
        </w:rPr>
        <w:t>a patient’s</w:t>
      </w:r>
      <w:r w:rsidRPr="000F7ADD">
        <w:rPr>
          <w:spacing w:val="-3"/>
          <w:lang w:val="en-GB"/>
        </w:rPr>
        <w:t xml:space="preserve"> loss of interest </w:t>
      </w:r>
      <w:r>
        <w:rPr>
          <w:spacing w:val="-3"/>
          <w:lang w:val="en-GB"/>
        </w:rPr>
        <w:t xml:space="preserve">in performing rehabilitation activities may also </w:t>
      </w:r>
      <w:r w:rsidRPr="000F7ADD">
        <w:rPr>
          <w:spacing w:val="-3"/>
          <w:lang w:val="en-GB"/>
        </w:rPr>
        <w:t xml:space="preserve">have a negative effect on injured </w:t>
      </w:r>
      <w:r>
        <w:rPr>
          <w:spacing w:val="-3"/>
          <w:lang w:val="en-GB"/>
        </w:rPr>
        <w:t>patients’</w:t>
      </w:r>
      <w:r w:rsidRPr="000F7ADD">
        <w:rPr>
          <w:spacing w:val="-3"/>
          <w:lang w:val="en-GB"/>
        </w:rPr>
        <w:t xml:space="preserve"> attitude, mood, and rehabilitation behaviour</w:t>
      </w:r>
      <w:r>
        <w:rPr>
          <w:spacing w:val="-3"/>
          <w:lang w:val="en-GB"/>
        </w:rPr>
        <w:t>.</w:t>
      </w:r>
      <w:r w:rsidRPr="00F22349">
        <w:rPr>
          <w:noProof/>
          <w:spacing w:val="-3"/>
          <w:vertAlign w:val="superscript"/>
          <w:lang w:val="en-GB"/>
        </w:rPr>
        <w:t>6, 7</w:t>
      </w:r>
      <w:r w:rsidRPr="000F7ADD">
        <w:rPr>
          <w:spacing w:val="-3"/>
          <w:lang w:val="en-GB"/>
        </w:rPr>
        <w:t xml:space="preserve">  Indeed, playing </w:t>
      </w:r>
      <w:r>
        <w:rPr>
          <w:spacing w:val="-3"/>
          <w:lang w:val="en-GB"/>
        </w:rPr>
        <w:t xml:space="preserve">with </w:t>
      </w:r>
      <w:r w:rsidRPr="000F7ADD">
        <w:rPr>
          <w:spacing w:val="-3"/>
          <w:lang w:val="en-GB"/>
        </w:rPr>
        <w:t xml:space="preserve">AVGs during rehabilitation has </w:t>
      </w:r>
      <w:r w:rsidRPr="000F7ADD">
        <w:rPr>
          <w:rFonts w:eastAsiaTheme="minorHAnsi"/>
          <w:lang w:val="en-GB"/>
        </w:rPr>
        <w:t xml:space="preserve">been proposed </w:t>
      </w:r>
      <w:r>
        <w:rPr>
          <w:rFonts w:eastAsiaTheme="minorHAnsi"/>
          <w:lang w:val="en-GB"/>
        </w:rPr>
        <w:t xml:space="preserve">as having </w:t>
      </w:r>
      <w:r w:rsidRPr="000F7ADD">
        <w:rPr>
          <w:rFonts w:eastAsiaTheme="minorHAnsi"/>
          <w:lang w:val="en-GB"/>
        </w:rPr>
        <w:t xml:space="preserve"> a positive impact on </w:t>
      </w:r>
      <w:r>
        <w:rPr>
          <w:rFonts w:eastAsiaTheme="minorHAnsi"/>
          <w:lang w:val="en-GB"/>
        </w:rPr>
        <w:t>patients</w:t>
      </w:r>
      <w:r w:rsidRPr="000F7ADD">
        <w:rPr>
          <w:rFonts w:eastAsiaTheme="minorHAnsi"/>
          <w:lang w:val="en-GB"/>
        </w:rPr>
        <w:t>’ balance and motion</w:t>
      </w:r>
      <w:r>
        <w:rPr>
          <w:rFonts w:eastAsiaTheme="minorHAnsi"/>
          <w:lang w:val="en-GB"/>
        </w:rPr>
        <w:t>,</w:t>
      </w:r>
      <w:r w:rsidRPr="00F22349">
        <w:rPr>
          <w:rFonts w:eastAsiaTheme="minorHAnsi"/>
          <w:noProof/>
          <w:vertAlign w:val="superscript"/>
          <w:lang w:val="en-GB"/>
        </w:rPr>
        <w:t>12</w:t>
      </w:r>
      <w:r w:rsidRPr="000F7ADD">
        <w:rPr>
          <w:rFonts w:eastAsiaTheme="minorHAnsi"/>
          <w:lang w:val="en-GB"/>
        </w:rPr>
        <w:t xml:space="preserve"> strength and flexibility</w:t>
      </w:r>
      <w:r>
        <w:rPr>
          <w:rFonts w:eastAsiaTheme="minorHAnsi"/>
          <w:lang w:val="en-GB"/>
        </w:rPr>
        <w:t>,</w:t>
      </w:r>
      <w:r w:rsidRPr="00F22349">
        <w:rPr>
          <w:noProof/>
          <w:spacing w:val="-3"/>
          <w:vertAlign w:val="superscript"/>
          <w:lang w:val="en-GB"/>
        </w:rPr>
        <w:t>13</w:t>
      </w:r>
      <w:r w:rsidRPr="000F7ADD">
        <w:rPr>
          <w:spacing w:val="-3"/>
          <w:lang w:val="en-GB"/>
        </w:rPr>
        <w:t xml:space="preserve"> </w:t>
      </w:r>
      <w:r w:rsidRPr="000F7ADD">
        <w:rPr>
          <w:rFonts w:eastAsiaTheme="minorHAnsi"/>
          <w:lang w:val="en-GB"/>
        </w:rPr>
        <w:t>enjoyment</w:t>
      </w:r>
      <w:r>
        <w:rPr>
          <w:rFonts w:eastAsiaTheme="minorHAnsi"/>
          <w:lang w:val="en-GB"/>
        </w:rPr>
        <w:t>,</w:t>
      </w:r>
      <w:r w:rsidRPr="00F22349">
        <w:rPr>
          <w:rFonts w:eastAsiaTheme="minorHAnsi"/>
          <w:noProof/>
          <w:vertAlign w:val="superscript"/>
          <w:lang w:val="en-GB"/>
        </w:rPr>
        <w:t>14</w:t>
      </w:r>
      <w:r w:rsidRPr="000F7ADD">
        <w:rPr>
          <w:rFonts w:eastAsiaTheme="minorHAnsi"/>
          <w:lang w:val="en-GB"/>
        </w:rPr>
        <w:t xml:space="preserve"> motivation</w:t>
      </w:r>
      <w:r>
        <w:rPr>
          <w:rFonts w:eastAsiaTheme="minorHAnsi"/>
          <w:lang w:val="en-GB"/>
        </w:rPr>
        <w:t>,</w:t>
      </w:r>
      <w:r w:rsidRPr="00F22349">
        <w:rPr>
          <w:rFonts w:eastAsiaTheme="minorHAnsi"/>
          <w:noProof/>
          <w:vertAlign w:val="superscript"/>
          <w:lang w:val="en-GB"/>
        </w:rPr>
        <w:t>15</w:t>
      </w:r>
      <w:r w:rsidRPr="000F7ADD">
        <w:rPr>
          <w:rFonts w:eastAsiaTheme="minorHAnsi"/>
          <w:lang w:val="en-GB"/>
        </w:rPr>
        <w:t xml:space="preserve"> and adherence</w:t>
      </w:r>
      <w:r>
        <w:rPr>
          <w:rFonts w:eastAsiaTheme="minorHAnsi"/>
          <w:lang w:val="en-GB"/>
        </w:rPr>
        <w:t>,</w:t>
      </w:r>
      <w:r w:rsidRPr="00F22349">
        <w:rPr>
          <w:rFonts w:eastAsiaTheme="minorHAnsi"/>
          <w:noProof/>
          <w:vertAlign w:val="superscript"/>
          <w:lang w:val="en-GB"/>
        </w:rPr>
        <w:t>16</w:t>
      </w:r>
      <w:r w:rsidRPr="000F7ADD">
        <w:rPr>
          <w:rFonts w:eastAsiaTheme="minorHAnsi"/>
          <w:lang w:val="en-GB"/>
        </w:rPr>
        <w:t xml:space="preserve"> as well as assisting </w:t>
      </w:r>
      <w:r>
        <w:rPr>
          <w:rFonts w:eastAsiaTheme="minorHAnsi"/>
          <w:lang w:val="en-GB"/>
        </w:rPr>
        <w:t>clients</w:t>
      </w:r>
      <w:r w:rsidRPr="000F7ADD">
        <w:rPr>
          <w:rFonts w:eastAsiaTheme="minorHAnsi"/>
          <w:lang w:val="en-GB"/>
        </w:rPr>
        <w:t xml:space="preserve"> who are experiencing</w:t>
      </w:r>
      <w:r>
        <w:rPr>
          <w:rFonts w:eastAsiaTheme="minorHAnsi"/>
          <w:lang w:val="en-GB"/>
        </w:rPr>
        <w:t xml:space="preserve"> too much</w:t>
      </w:r>
      <w:r w:rsidRPr="000F7ADD">
        <w:rPr>
          <w:rFonts w:eastAsiaTheme="minorHAnsi"/>
          <w:lang w:val="en-GB"/>
        </w:rPr>
        <w:t xml:space="preserve"> pain or anxiety </w:t>
      </w:r>
      <w:r>
        <w:rPr>
          <w:rFonts w:eastAsiaTheme="minorHAnsi"/>
          <w:lang w:val="en-GB"/>
        </w:rPr>
        <w:t xml:space="preserve">for them </w:t>
      </w:r>
      <w:r w:rsidRPr="000F7ADD">
        <w:rPr>
          <w:rFonts w:eastAsiaTheme="minorHAnsi"/>
          <w:lang w:val="en-GB"/>
        </w:rPr>
        <w:t>to relax</w:t>
      </w:r>
      <w:r>
        <w:rPr>
          <w:rFonts w:eastAsiaTheme="minorHAnsi"/>
          <w:lang w:val="en-GB"/>
        </w:rPr>
        <w:t>.</w:t>
      </w:r>
      <w:r w:rsidRPr="00F22349">
        <w:rPr>
          <w:noProof/>
          <w:spacing w:val="-3"/>
          <w:vertAlign w:val="superscript"/>
          <w:lang w:val="en-GB"/>
        </w:rPr>
        <w:t>13</w:t>
      </w:r>
      <w:r>
        <w:rPr>
          <w:spacing w:val="-3"/>
          <w:lang w:val="en-GB"/>
        </w:rPr>
        <w:t xml:space="preserve"> </w:t>
      </w:r>
    </w:p>
    <w:p w:rsidR="002441DC" w:rsidRPr="000F7ADD" w:rsidRDefault="002441DC" w:rsidP="001A68F8">
      <w:pPr>
        <w:pStyle w:val="BodyText"/>
        <w:rPr>
          <w:spacing w:val="-3"/>
          <w:lang w:val="en-GB"/>
        </w:rPr>
      </w:pPr>
      <w:r>
        <w:rPr>
          <w:rFonts w:eastAsiaTheme="minorHAnsi"/>
          <w:lang w:val="en-GB"/>
        </w:rPr>
        <w:t xml:space="preserve">Despite the above claims, limited empirical </w:t>
      </w:r>
      <w:r w:rsidRPr="000F7ADD">
        <w:rPr>
          <w:rFonts w:eastAsiaTheme="minorHAnsi"/>
          <w:lang w:val="en-GB"/>
        </w:rPr>
        <w:t xml:space="preserve">research </w:t>
      </w:r>
      <w:r>
        <w:rPr>
          <w:rFonts w:eastAsiaTheme="minorHAnsi"/>
          <w:lang w:val="en-GB"/>
        </w:rPr>
        <w:t xml:space="preserve">has been conducted to date that investigates </w:t>
      </w:r>
      <w:r w:rsidRPr="000F7ADD">
        <w:rPr>
          <w:rFonts w:eastAsiaTheme="minorHAnsi"/>
          <w:lang w:val="en-GB"/>
        </w:rPr>
        <w:t xml:space="preserve">the </w:t>
      </w:r>
      <w:r>
        <w:rPr>
          <w:rFonts w:eastAsiaTheme="minorHAnsi"/>
          <w:lang w:val="en-GB"/>
        </w:rPr>
        <w:t xml:space="preserve">actual beneficial psychological impact </w:t>
      </w:r>
      <w:r w:rsidRPr="000F7ADD">
        <w:rPr>
          <w:rFonts w:eastAsiaTheme="minorHAnsi"/>
          <w:lang w:val="en-GB"/>
        </w:rPr>
        <w:t xml:space="preserve">of AVGs </w:t>
      </w:r>
      <w:r>
        <w:rPr>
          <w:rFonts w:eastAsiaTheme="minorHAnsi"/>
          <w:lang w:val="en-GB"/>
        </w:rPr>
        <w:t>used during rehabilitation sessions.</w:t>
      </w:r>
      <w:r w:rsidRPr="000F7ADD">
        <w:rPr>
          <w:rFonts w:eastAsiaTheme="minorHAnsi"/>
          <w:lang w:val="en-GB"/>
        </w:rPr>
        <w:t xml:space="preserve"> </w:t>
      </w:r>
      <w:r>
        <w:rPr>
          <w:rFonts w:eastAsiaTheme="minorHAnsi"/>
          <w:lang w:val="en-GB"/>
        </w:rPr>
        <w:t>For example, Butler and Willet</w:t>
      </w:r>
      <w:r w:rsidRPr="00F22349">
        <w:rPr>
          <w:rFonts w:eastAsiaTheme="minorHAnsi"/>
          <w:noProof/>
          <w:vertAlign w:val="superscript"/>
          <w:lang w:val="en-GB"/>
        </w:rPr>
        <w:t>17</w:t>
      </w:r>
      <w:r w:rsidRPr="000F7ADD">
        <w:rPr>
          <w:rFonts w:eastAsiaTheme="minorHAnsi"/>
          <w:lang w:val="en-GB"/>
        </w:rPr>
        <w:t xml:space="preserve"> discussed the potential for AVGs as a means of enhancing the psychological factors associated with successful rehabilitation from injury</w:t>
      </w:r>
      <w:r>
        <w:rPr>
          <w:rFonts w:eastAsiaTheme="minorHAnsi"/>
          <w:lang w:val="en-GB"/>
        </w:rPr>
        <w:t xml:space="preserve">. However, their article only discussed the potential benefits, and did not include empirical intervention to test their claims, and did not contain a </w:t>
      </w:r>
      <w:r w:rsidRPr="000F7ADD">
        <w:rPr>
          <w:rFonts w:eastAsiaTheme="minorHAnsi"/>
          <w:lang w:val="en-GB"/>
        </w:rPr>
        <w:t xml:space="preserve">review of </w:t>
      </w:r>
      <w:r>
        <w:rPr>
          <w:rFonts w:eastAsiaTheme="minorHAnsi"/>
          <w:lang w:val="en-GB"/>
        </w:rPr>
        <w:t xml:space="preserve">the relevant extant </w:t>
      </w:r>
      <w:r w:rsidRPr="000F7ADD">
        <w:rPr>
          <w:rFonts w:eastAsiaTheme="minorHAnsi"/>
          <w:lang w:val="en-GB"/>
        </w:rPr>
        <w:t xml:space="preserve">literature </w:t>
      </w:r>
      <w:r>
        <w:rPr>
          <w:rFonts w:eastAsiaTheme="minorHAnsi"/>
          <w:lang w:val="en-GB"/>
        </w:rPr>
        <w:t>that currently</w:t>
      </w:r>
      <w:r w:rsidRPr="000F7ADD">
        <w:rPr>
          <w:rFonts w:eastAsiaTheme="minorHAnsi"/>
          <w:lang w:val="en-GB"/>
        </w:rPr>
        <w:t xml:space="preserve"> exists.  </w:t>
      </w:r>
      <w:r>
        <w:rPr>
          <w:rFonts w:eastAsiaTheme="minorHAnsi"/>
          <w:lang w:val="en-GB"/>
        </w:rPr>
        <w:t xml:space="preserve">A concerted review of the literature regarding studies that employed AVG use </w:t>
      </w:r>
      <w:r w:rsidRPr="000F7ADD">
        <w:rPr>
          <w:rFonts w:eastAsiaTheme="minorHAnsi"/>
          <w:lang w:val="en-GB"/>
        </w:rPr>
        <w:t xml:space="preserve">is necessary in order to gain a better understanding of </w:t>
      </w:r>
      <w:r w:rsidRPr="000F7ADD">
        <w:rPr>
          <w:rFonts w:eastAsiaTheme="minorHAnsi"/>
          <w:i/>
          <w:lang w:val="en-GB"/>
        </w:rPr>
        <w:t>how</w:t>
      </w:r>
      <w:r w:rsidRPr="000F7ADD">
        <w:rPr>
          <w:rFonts w:eastAsiaTheme="minorHAnsi"/>
          <w:lang w:val="en-GB"/>
        </w:rPr>
        <w:t xml:space="preserve"> AVGs </w:t>
      </w:r>
      <w:r>
        <w:rPr>
          <w:rFonts w:eastAsiaTheme="minorHAnsi"/>
          <w:lang w:val="en-GB"/>
        </w:rPr>
        <w:t>may</w:t>
      </w:r>
      <w:r w:rsidRPr="000F7ADD">
        <w:rPr>
          <w:rFonts w:eastAsiaTheme="minorHAnsi"/>
          <w:lang w:val="en-GB"/>
        </w:rPr>
        <w:t xml:space="preserve"> impact </w:t>
      </w:r>
      <w:r>
        <w:rPr>
          <w:rFonts w:eastAsiaTheme="minorHAnsi"/>
          <w:lang w:val="en-GB"/>
        </w:rPr>
        <w:t>patients’</w:t>
      </w:r>
      <w:r w:rsidRPr="000F7ADD">
        <w:rPr>
          <w:rFonts w:eastAsiaTheme="minorHAnsi"/>
          <w:lang w:val="en-GB"/>
        </w:rPr>
        <w:t xml:space="preserve"> </w:t>
      </w:r>
      <w:r>
        <w:rPr>
          <w:rFonts w:eastAsiaTheme="minorHAnsi"/>
          <w:lang w:val="en-GB"/>
        </w:rPr>
        <w:t xml:space="preserve">psychological responses to the </w:t>
      </w:r>
      <w:r w:rsidRPr="000F7ADD">
        <w:rPr>
          <w:rFonts w:eastAsiaTheme="minorHAnsi"/>
          <w:lang w:val="en-GB"/>
        </w:rPr>
        <w:t xml:space="preserve">rehabilitation process, and </w:t>
      </w:r>
      <w:r>
        <w:rPr>
          <w:rFonts w:eastAsiaTheme="minorHAnsi"/>
          <w:lang w:val="en-GB"/>
        </w:rPr>
        <w:t>obtain</w:t>
      </w:r>
      <w:r w:rsidRPr="000F7ADD">
        <w:rPr>
          <w:rFonts w:eastAsiaTheme="minorHAnsi"/>
          <w:lang w:val="en-GB"/>
        </w:rPr>
        <w:t xml:space="preserve"> a comprehensive understanding of the theoretical frameworks used to underpin such interventions.  </w:t>
      </w:r>
      <w:r w:rsidRPr="000F7ADD">
        <w:rPr>
          <w:spacing w:val="-3"/>
          <w:lang w:val="en-GB"/>
        </w:rPr>
        <w:t>Therefore</w:t>
      </w:r>
      <w:r>
        <w:rPr>
          <w:spacing w:val="-3"/>
          <w:lang w:val="en-GB"/>
        </w:rPr>
        <w:t>,</w:t>
      </w:r>
      <w:r w:rsidRPr="000F7ADD">
        <w:rPr>
          <w:spacing w:val="-3"/>
          <w:lang w:val="en-GB"/>
        </w:rPr>
        <w:t xml:space="preserve"> the purpose of </w:t>
      </w:r>
      <w:r>
        <w:rPr>
          <w:spacing w:val="-3"/>
          <w:lang w:val="en-GB"/>
        </w:rPr>
        <w:t xml:space="preserve">this </w:t>
      </w:r>
      <w:r w:rsidRPr="000F7ADD">
        <w:rPr>
          <w:spacing w:val="-3"/>
          <w:lang w:val="en-GB"/>
        </w:rPr>
        <w:t xml:space="preserve">review </w:t>
      </w:r>
      <w:r>
        <w:rPr>
          <w:spacing w:val="-3"/>
          <w:lang w:val="en-GB"/>
        </w:rPr>
        <w:t xml:space="preserve">is to conduct an evaluation of the </w:t>
      </w:r>
      <w:r w:rsidRPr="000F7ADD">
        <w:rPr>
          <w:spacing w:val="-3"/>
          <w:lang w:val="en-GB"/>
        </w:rPr>
        <w:t xml:space="preserve">existing literature </w:t>
      </w:r>
      <w:r>
        <w:rPr>
          <w:spacing w:val="-3"/>
          <w:lang w:val="en-GB"/>
        </w:rPr>
        <w:t>which has examined</w:t>
      </w:r>
      <w:r w:rsidRPr="000F7ADD">
        <w:rPr>
          <w:spacing w:val="-3"/>
          <w:lang w:val="en-GB"/>
        </w:rPr>
        <w:t xml:space="preserve"> the role of AVGs </w:t>
      </w:r>
      <w:r>
        <w:rPr>
          <w:spacing w:val="-3"/>
          <w:lang w:val="en-GB"/>
        </w:rPr>
        <w:t xml:space="preserve">that are used </w:t>
      </w:r>
      <w:r w:rsidRPr="000F7ADD">
        <w:rPr>
          <w:spacing w:val="-3"/>
          <w:lang w:val="en-GB"/>
        </w:rPr>
        <w:t>in the</w:t>
      </w:r>
      <w:r>
        <w:rPr>
          <w:spacing w:val="-3"/>
          <w:lang w:val="en-GB"/>
        </w:rPr>
        <w:t xml:space="preserve"> </w:t>
      </w:r>
      <w:r w:rsidRPr="000F7ADD">
        <w:rPr>
          <w:spacing w:val="-3"/>
          <w:lang w:val="en-GB"/>
        </w:rPr>
        <w:t xml:space="preserve">rehabilitation </w:t>
      </w:r>
      <w:r>
        <w:rPr>
          <w:spacing w:val="-3"/>
          <w:lang w:val="en-GB"/>
        </w:rPr>
        <w:t xml:space="preserve">of </w:t>
      </w:r>
      <w:r w:rsidRPr="000F7ADD">
        <w:rPr>
          <w:spacing w:val="-3"/>
          <w:lang w:val="en-GB"/>
        </w:rPr>
        <w:t>musculoskeletal injury</w:t>
      </w:r>
      <w:r>
        <w:rPr>
          <w:spacing w:val="-3"/>
          <w:lang w:val="en-GB"/>
        </w:rPr>
        <w:t xml:space="preserve"> or impairment, specifically focused on </w:t>
      </w:r>
      <w:r>
        <w:rPr>
          <w:spacing w:val="-3"/>
          <w:lang w:val="en-GB"/>
        </w:rPr>
        <w:lastRenderedPageBreak/>
        <w:t>the psychological responses to the rehabilitation process</w:t>
      </w:r>
      <w:r w:rsidRPr="000F7ADD">
        <w:rPr>
          <w:spacing w:val="-3"/>
          <w:lang w:val="en-GB"/>
        </w:rPr>
        <w:t xml:space="preserve">.  </w:t>
      </w:r>
      <w:r>
        <w:rPr>
          <w:spacing w:val="-3"/>
          <w:lang w:val="en-GB"/>
        </w:rPr>
        <w:t xml:space="preserve">The present </w:t>
      </w:r>
      <w:r w:rsidRPr="000F7ADD">
        <w:rPr>
          <w:spacing w:val="-3"/>
          <w:lang w:val="en-GB"/>
        </w:rPr>
        <w:t xml:space="preserve">review aims to answer the following research questions: </w:t>
      </w:r>
    </w:p>
    <w:p w:rsidR="002441DC" w:rsidRPr="000F7ADD" w:rsidRDefault="002441DC" w:rsidP="00B566A1">
      <w:pPr>
        <w:pStyle w:val="BodyText"/>
        <w:numPr>
          <w:ilvl w:val="0"/>
          <w:numId w:val="2"/>
        </w:numPr>
        <w:rPr>
          <w:lang w:val="en-GB"/>
        </w:rPr>
      </w:pPr>
      <w:r w:rsidRPr="000F7ADD">
        <w:rPr>
          <w:spacing w:val="-3"/>
          <w:lang w:val="en-GB"/>
        </w:rPr>
        <w:t xml:space="preserve">What </w:t>
      </w:r>
      <w:r>
        <w:rPr>
          <w:spacing w:val="-3"/>
          <w:lang w:val="en-GB"/>
        </w:rPr>
        <w:t>patient</w:t>
      </w:r>
      <w:r w:rsidRPr="000F7ADD">
        <w:rPr>
          <w:spacing w:val="-3"/>
          <w:lang w:val="en-GB"/>
        </w:rPr>
        <w:t xml:space="preserve"> populations have </w:t>
      </w:r>
      <w:r>
        <w:rPr>
          <w:spacing w:val="-3"/>
          <w:lang w:val="en-GB"/>
        </w:rPr>
        <w:t>reportedly used</w:t>
      </w:r>
      <w:r w:rsidRPr="000F7ADD">
        <w:rPr>
          <w:spacing w:val="-3"/>
          <w:lang w:val="en-GB"/>
        </w:rPr>
        <w:t xml:space="preserve"> AVGs </w:t>
      </w:r>
      <w:r>
        <w:rPr>
          <w:spacing w:val="-3"/>
          <w:lang w:val="en-GB"/>
        </w:rPr>
        <w:t>within the context</w:t>
      </w:r>
      <w:r w:rsidRPr="000F7ADD">
        <w:rPr>
          <w:spacing w:val="-3"/>
          <w:lang w:val="en-GB"/>
        </w:rPr>
        <w:t xml:space="preserve"> of </w:t>
      </w:r>
      <w:r>
        <w:rPr>
          <w:spacing w:val="-3"/>
          <w:lang w:val="en-GB"/>
        </w:rPr>
        <w:t>musculoskeletal</w:t>
      </w:r>
      <w:r w:rsidRPr="000F7ADD">
        <w:rPr>
          <w:spacing w:val="-3"/>
          <w:lang w:val="en-GB"/>
        </w:rPr>
        <w:t xml:space="preserve"> rehabilitation? </w:t>
      </w:r>
    </w:p>
    <w:p w:rsidR="002441DC" w:rsidRPr="000F7ADD" w:rsidRDefault="002441DC" w:rsidP="001F61AD">
      <w:pPr>
        <w:pStyle w:val="BodyText"/>
        <w:numPr>
          <w:ilvl w:val="0"/>
          <w:numId w:val="2"/>
        </w:numPr>
        <w:rPr>
          <w:lang w:val="en-GB"/>
        </w:rPr>
      </w:pPr>
      <w:r w:rsidRPr="000F7ADD">
        <w:rPr>
          <w:spacing w:val="-3"/>
          <w:lang w:val="en-GB"/>
        </w:rPr>
        <w:t>What</w:t>
      </w:r>
      <w:r w:rsidRPr="000F7ADD">
        <w:rPr>
          <w:lang w:val="en-GB"/>
        </w:rPr>
        <w:t xml:space="preserve"> </w:t>
      </w:r>
      <w:r w:rsidRPr="000F7ADD">
        <w:rPr>
          <w:rFonts w:eastAsiaTheme="minorHAnsi"/>
          <w:lang w:val="en-GB"/>
        </w:rPr>
        <w:t xml:space="preserve">AVG consoles have been used in the context of musculoskeletal rehabilitation? </w:t>
      </w:r>
    </w:p>
    <w:p w:rsidR="002441DC" w:rsidRPr="000F7ADD" w:rsidRDefault="002441DC" w:rsidP="00146A75">
      <w:pPr>
        <w:pStyle w:val="BodyText"/>
        <w:numPr>
          <w:ilvl w:val="0"/>
          <w:numId w:val="2"/>
        </w:numPr>
        <w:rPr>
          <w:lang w:val="en-GB"/>
        </w:rPr>
      </w:pPr>
      <w:r w:rsidRPr="000F7ADD">
        <w:rPr>
          <w:rFonts w:eastAsiaTheme="minorHAnsi"/>
          <w:lang w:val="en-GB"/>
        </w:rPr>
        <w:t>What psychological benefits have been found to exist when using AVGs as part of musculoskeletal rehabilitation</w:t>
      </w:r>
      <w:r>
        <w:rPr>
          <w:rFonts w:eastAsiaTheme="minorHAnsi"/>
          <w:lang w:val="en-GB"/>
        </w:rPr>
        <w:t xml:space="preserve"> programme</w:t>
      </w:r>
      <w:r w:rsidRPr="000F7ADD">
        <w:rPr>
          <w:rFonts w:eastAsiaTheme="minorHAnsi"/>
          <w:lang w:val="en-GB"/>
        </w:rPr>
        <w:t xml:space="preserve">? </w:t>
      </w:r>
    </w:p>
    <w:p w:rsidR="002441DC" w:rsidRPr="000F7ADD" w:rsidRDefault="002441DC" w:rsidP="00146A75">
      <w:pPr>
        <w:pStyle w:val="BodyText"/>
        <w:numPr>
          <w:ilvl w:val="0"/>
          <w:numId w:val="2"/>
        </w:numPr>
        <w:rPr>
          <w:lang w:val="en-GB"/>
        </w:rPr>
      </w:pPr>
      <w:r w:rsidRPr="000F7ADD">
        <w:rPr>
          <w:lang w:val="en-GB"/>
        </w:rPr>
        <w:t xml:space="preserve">What psychological theoretical frameworks underpin the use of AVGs </w:t>
      </w:r>
      <w:r>
        <w:rPr>
          <w:lang w:val="en-GB"/>
        </w:rPr>
        <w:t>in the context</w:t>
      </w:r>
      <w:r w:rsidRPr="000F7ADD">
        <w:rPr>
          <w:lang w:val="en-GB"/>
        </w:rPr>
        <w:t xml:space="preserve"> of musculoskeletal rehabilitation?</w:t>
      </w:r>
    </w:p>
    <w:p w:rsidR="002441DC" w:rsidRPr="000F7ADD" w:rsidRDefault="002441DC" w:rsidP="00B566A1">
      <w:pPr>
        <w:pStyle w:val="BodyText"/>
        <w:numPr>
          <w:ilvl w:val="0"/>
          <w:numId w:val="2"/>
        </w:numPr>
        <w:rPr>
          <w:lang w:val="en-GB"/>
        </w:rPr>
      </w:pPr>
      <w:r>
        <w:rPr>
          <w:rFonts w:eastAsiaTheme="minorHAnsi"/>
          <w:lang w:val="en-GB"/>
        </w:rPr>
        <w:t>How can</w:t>
      </w:r>
      <w:r w:rsidRPr="000F7ADD">
        <w:rPr>
          <w:rFonts w:eastAsiaTheme="minorHAnsi"/>
          <w:lang w:val="en-GB"/>
        </w:rPr>
        <w:t xml:space="preserve"> AVGs </w:t>
      </w:r>
      <w:r>
        <w:rPr>
          <w:rFonts w:eastAsiaTheme="minorHAnsi"/>
          <w:lang w:val="en-GB"/>
        </w:rPr>
        <w:t>be used most effectively in the context</w:t>
      </w:r>
      <w:r w:rsidRPr="000F7ADD">
        <w:rPr>
          <w:rFonts w:eastAsiaTheme="minorHAnsi"/>
          <w:lang w:val="en-GB"/>
        </w:rPr>
        <w:t xml:space="preserve"> of musculoskeletal rehabilitation?</w:t>
      </w:r>
    </w:p>
    <w:p w:rsidR="002441DC" w:rsidRPr="000F7ADD" w:rsidRDefault="002441DC" w:rsidP="004D7ADC">
      <w:pPr>
        <w:pStyle w:val="BodyText"/>
        <w:ind w:firstLine="0"/>
        <w:jc w:val="center"/>
        <w:rPr>
          <w:b/>
          <w:lang w:val="en-GB"/>
        </w:rPr>
      </w:pPr>
      <w:r w:rsidRPr="000F7ADD">
        <w:rPr>
          <w:b/>
          <w:lang w:val="en-GB"/>
        </w:rPr>
        <w:t>Methods</w:t>
      </w:r>
    </w:p>
    <w:p w:rsidR="002441DC" w:rsidRPr="00286A5C" w:rsidRDefault="002441DC" w:rsidP="00146A75">
      <w:pPr>
        <w:suppressAutoHyphens w:val="0"/>
        <w:rPr>
          <w:rFonts w:eastAsiaTheme="minorHAnsi"/>
          <w:b/>
          <w:i/>
          <w:lang w:val="en-GB"/>
        </w:rPr>
      </w:pPr>
      <w:r w:rsidRPr="00286A5C">
        <w:rPr>
          <w:rFonts w:eastAsiaTheme="minorHAnsi"/>
          <w:b/>
          <w:i/>
          <w:lang w:val="en-GB"/>
        </w:rPr>
        <w:t xml:space="preserve">Search </w:t>
      </w:r>
      <w:r>
        <w:rPr>
          <w:rFonts w:eastAsiaTheme="minorHAnsi"/>
          <w:b/>
          <w:i/>
          <w:lang w:val="en-GB"/>
        </w:rPr>
        <w:t>s</w:t>
      </w:r>
      <w:r w:rsidRPr="00286A5C">
        <w:rPr>
          <w:rFonts w:eastAsiaTheme="minorHAnsi"/>
          <w:b/>
          <w:i/>
          <w:lang w:val="en-GB"/>
        </w:rPr>
        <w:t>trategy</w:t>
      </w:r>
    </w:p>
    <w:p w:rsidR="002441DC" w:rsidRDefault="002441DC" w:rsidP="001A1DE2">
      <w:pPr>
        <w:suppressAutoHyphens w:val="0"/>
        <w:ind w:firstLine="567"/>
        <w:rPr>
          <w:lang w:val="en-GB"/>
        </w:rPr>
      </w:pPr>
      <w:r w:rsidRPr="000F7ADD">
        <w:rPr>
          <w:lang w:val="en-GB"/>
        </w:rPr>
        <w:t xml:space="preserve">The development of </w:t>
      </w:r>
      <w:r>
        <w:rPr>
          <w:lang w:val="en-GB"/>
        </w:rPr>
        <w:t xml:space="preserve">these </w:t>
      </w:r>
      <w:r w:rsidRPr="000F7ADD">
        <w:rPr>
          <w:lang w:val="en-GB"/>
        </w:rPr>
        <w:t>research question</w:t>
      </w:r>
      <w:r>
        <w:rPr>
          <w:lang w:val="en-GB"/>
        </w:rPr>
        <w:t>s</w:t>
      </w:r>
      <w:r w:rsidRPr="000F7ADD">
        <w:rPr>
          <w:lang w:val="en-GB"/>
        </w:rPr>
        <w:t xml:space="preserve">, and </w:t>
      </w:r>
      <w:r>
        <w:rPr>
          <w:lang w:val="en-GB"/>
        </w:rPr>
        <w:t xml:space="preserve">the </w:t>
      </w:r>
      <w:r w:rsidRPr="000F7ADD">
        <w:rPr>
          <w:lang w:val="en-GB"/>
        </w:rPr>
        <w:t>subsequent search strategy</w:t>
      </w:r>
      <w:r>
        <w:rPr>
          <w:lang w:val="en-GB"/>
        </w:rPr>
        <w:t xml:space="preserve"> that was employed</w:t>
      </w:r>
      <w:r w:rsidRPr="000F7ADD">
        <w:rPr>
          <w:lang w:val="en-GB"/>
        </w:rPr>
        <w:t xml:space="preserve"> was underpinned by the </w:t>
      </w:r>
      <w:r w:rsidRPr="000F7ADD">
        <w:rPr>
          <w:i/>
          <w:lang w:val="en-GB"/>
        </w:rPr>
        <w:t>Population</w:t>
      </w:r>
      <w:r w:rsidRPr="000F7ADD">
        <w:rPr>
          <w:lang w:val="en-GB"/>
        </w:rPr>
        <w:t xml:space="preserve">, </w:t>
      </w:r>
      <w:r w:rsidRPr="000F7ADD">
        <w:rPr>
          <w:i/>
          <w:lang w:val="en-GB"/>
        </w:rPr>
        <w:t>Intervention</w:t>
      </w:r>
      <w:r w:rsidRPr="000F7ADD">
        <w:rPr>
          <w:lang w:val="en-GB"/>
        </w:rPr>
        <w:t xml:space="preserve">, </w:t>
      </w:r>
      <w:r w:rsidRPr="000F7ADD">
        <w:rPr>
          <w:i/>
          <w:lang w:val="en-GB"/>
        </w:rPr>
        <w:t>Compar</w:t>
      </w:r>
      <w:r>
        <w:rPr>
          <w:i/>
          <w:lang w:val="en-GB"/>
        </w:rPr>
        <w:t>ison</w:t>
      </w:r>
      <w:r w:rsidRPr="000F7ADD">
        <w:rPr>
          <w:lang w:val="en-GB"/>
        </w:rPr>
        <w:t xml:space="preserve">, and </w:t>
      </w:r>
      <w:r w:rsidRPr="000F7ADD">
        <w:rPr>
          <w:i/>
          <w:lang w:val="en-GB"/>
        </w:rPr>
        <w:t>Outcomes</w:t>
      </w:r>
      <w:r>
        <w:rPr>
          <w:i/>
          <w:lang w:val="en-GB"/>
        </w:rPr>
        <w:t xml:space="preserve"> </w:t>
      </w:r>
      <w:r>
        <w:rPr>
          <w:lang w:val="en-GB"/>
        </w:rPr>
        <w:t>(PICO) approach.</w:t>
      </w:r>
      <w:r w:rsidRPr="00F22349">
        <w:rPr>
          <w:noProof/>
          <w:vertAlign w:val="superscript"/>
          <w:lang w:val="en-GB"/>
        </w:rPr>
        <w:t>18</w:t>
      </w:r>
      <w:r w:rsidRPr="000F7ADD">
        <w:rPr>
          <w:lang w:val="en-GB"/>
        </w:rPr>
        <w:t xml:space="preserve"> For the purposes of this study, </w:t>
      </w:r>
      <w:r>
        <w:rPr>
          <w:lang w:val="en-GB"/>
        </w:rPr>
        <w:t xml:space="preserve">each part of the PICO acronym is defined as follows: </w:t>
      </w:r>
      <w:r w:rsidRPr="000F7ADD">
        <w:rPr>
          <w:lang w:val="en-GB"/>
        </w:rPr>
        <w:t xml:space="preserve"> </w:t>
      </w:r>
    </w:p>
    <w:p w:rsidR="002441DC" w:rsidRDefault="002441DC" w:rsidP="009B43F1">
      <w:pPr>
        <w:suppressAutoHyphens w:val="0"/>
        <w:ind w:left="567"/>
        <w:rPr>
          <w:lang w:val="en-GB"/>
        </w:rPr>
      </w:pPr>
      <w:r w:rsidRPr="000F7ADD">
        <w:rPr>
          <w:i/>
          <w:lang w:val="en-GB"/>
        </w:rPr>
        <w:t>Population</w:t>
      </w:r>
      <w:r>
        <w:rPr>
          <w:lang w:val="en-GB"/>
        </w:rPr>
        <w:t xml:space="preserve">:  </w:t>
      </w:r>
      <w:r w:rsidRPr="000F7ADD">
        <w:rPr>
          <w:lang w:val="en-GB"/>
        </w:rPr>
        <w:t>patients with musculoskeletal injuries</w:t>
      </w:r>
      <w:r>
        <w:rPr>
          <w:lang w:val="en-GB"/>
        </w:rPr>
        <w:t xml:space="preserve"> or deficiencies undergoing some form of structured rehabilitation programme;</w:t>
      </w:r>
    </w:p>
    <w:p w:rsidR="002441DC" w:rsidRDefault="002441DC" w:rsidP="009B43F1">
      <w:pPr>
        <w:suppressAutoHyphens w:val="0"/>
        <w:ind w:left="567"/>
        <w:rPr>
          <w:lang w:val="en-GB"/>
        </w:rPr>
      </w:pPr>
      <w:r w:rsidRPr="000F7ADD">
        <w:rPr>
          <w:i/>
          <w:lang w:val="en-GB"/>
        </w:rPr>
        <w:t>Intervention</w:t>
      </w:r>
      <w:r w:rsidRPr="002870CB">
        <w:rPr>
          <w:lang w:val="en-GB"/>
        </w:rPr>
        <w:t xml:space="preserve">: </w:t>
      </w:r>
      <w:r>
        <w:rPr>
          <w:lang w:val="en-GB"/>
        </w:rPr>
        <w:t xml:space="preserve"> </w:t>
      </w:r>
      <w:r w:rsidRPr="000F7ADD">
        <w:rPr>
          <w:lang w:val="en-GB"/>
        </w:rPr>
        <w:t>Active Video Games</w:t>
      </w:r>
      <w:r>
        <w:rPr>
          <w:lang w:val="en-GB"/>
        </w:rPr>
        <w:t xml:space="preserve"> (AVGs) are video games </w:t>
      </w:r>
      <w:r w:rsidRPr="009B43F1">
        <w:rPr>
          <w:lang w:val="en-GB"/>
        </w:rPr>
        <w:t>which require</w:t>
      </w:r>
      <w:r>
        <w:rPr>
          <w:i/>
          <w:lang w:val="en-GB"/>
        </w:rPr>
        <w:t xml:space="preserve"> </w:t>
      </w:r>
      <w:r>
        <w:rPr>
          <w:lang w:val="en-GB"/>
        </w:rPr>
        <w:t>some form of physical activity or movement when played;</w:t>
      </w:r>
    </w:p>
    <w:p w:rsidR="002441DC" w:rsidRDefault="002441DC" w:rsidP="009B43F1">
      <w:pPr>
        <w:suppressAutoHyphens w:val="0"/>
        <w:ind w:left="567"/>
        <w:rPr>
          <w:lang w:val="en-GB"/>
        </w:rPr>
      </w:pPr>
      <w:r w:rsidRPr="000F7ADD">
        <w:rPr>
          <w:i/>
          <w:lang w:val="en-GB"/>
        </w:rPr>
        <w:t>Comparison</w:t>
      </w:r>
      <w:r>
        <w:rPr>
          <w:lang w:val="en-GB"/>
        </w:rPr>
        <w:t xml:space="preserve">: </w:t>
      </w:r>
      <w:r w:rsidRPr="000F7ADD">
        <w:rPr>
          <w:lang w:val="en-GB"/>
        </w:rPr>
        <w:t>different AVG consoles</w:t>
      </w:r>
      <w:r>
        <w:rPr>
          <w:lang w:val="en-GB"/>
        </w:rPr>
        <w:t xml:space="preserve"> (e.g., </w:t>
      </w:r>
      <w:r w:rsidRPr="009B43F1">
        <w:rPr>
          <w:i/>
          <w:lang w:val="en-GB"/>
        </w:rPr>
        <w:t>Nintendo</w:t>
      </w:r>
      <w:r w:rsidRPr="003F2D20">
        <w:rPr>
          <w:i/>
          <w:vertAlign w:val="superscript"/>
          <w:lang w:val="en-GB"/>
        </w:rPr>
        <w:t>®</w:t>
      </w:r>
      <w:r w:rsidRPr="009B43F1">
        <w:rPr>
          <w:i/>
          <w:lang w:val="en-GB"/>
        </w:rPr>
        <w:t xml:space="preserve"> Wii</w:t>
      </w:r>
      <w:r w:rsidRPr="003F2D20">
        <w:rPr>
          <w:i/>
          <w:vertAlign w:val="superscript"/>
          <w:lang w:val="en-GB"/>
        </w:rPr>
        <w:t>TM</w:t>
      </w:r>
      <w:r>
        <w:rPr>
          <w:lang w:val="en-GB"/>
        </w:rPr>
        <w:t xml:space="preserve">, </w:t>
      </w:r>
      <w:r w:rsidRPr="00FD0E59">
        <w:rPr>
          <w:i/>
          <w:lang w:val="en-GB"/>
        </w:rPr>
        <w:t>Microsoft</w:t>
      </w:r>
      <w:r w:rsidR="008B43B2" w:rsidRPr="00BB4ED1">
        <w:rPr>
          <w:i/>
          <w:vertAlign w:val="superscript"/>
          <w:lang w:val="en-GB"/>
        </w:rPr>
        <w:t>®</w:t>
      </w:r>
      <w:r w:rsidR="008B43B2">
        <w:rPr>
          <w:lang w:val="en-GB"/>
        </w:rPr>
        <w:t xml:space="preserve"> </w:t>
      </w:r>
      <w:r w:rsidRPr="009B43F1">
        <w:rPr>
          <w:i/>
          <w:lang w:val="en-GB"/>
        </w:rPr>
        <w:t>Xbox 360</w:t>
      </w:r>
      <w:r w:rsidR="008B43B2" w:rsidRPr="00A31BD4">
        <w:rPr>
          <w:i/>
          <w:vertAlign w:val="superscript"/>
          <w:lang w:val="en-GB"/>
        </w:rPr>
        <w:t>®</w:t>
      </w:r>
      <w:r>
        <w:rPr>
          <w:i/>
          <w:lang w:val="en-GB"/>
        </w:rPr>
        <w:t xml:space="preserve">with </w:t>
      </w:r>
      <w:r w:rsidRPr="009B43F1">
        <w:rPr>
          <w:i/>
          <w:lang w:val="en-GB"/>
        </w:rPr>
        <w:t>Kinect</w:t>
      </w:r>
      <w:r w:rsidR="008B43B2">
        <w:rPr>
          <w:vertAlign w:val="superscript"/>
          <w:lang w:val="en-GB"/>
        </w:rPr>
        <w:t>TM</w:t>
      </w:r>
      <w:r w:rsidR="008B43B2">
        <w:rPr>
          <w:lang w:val="en-GB"/>
        </w:rPr>
        <w:t>;</w:t>
      </w:r>
      <w:r>
        <w:rPr>
          <w:lang w:val="en-GB"/>
        </w:rPr>
        <w:t>Microsoft Corporation, Redmond, WA, USA);</w:t>
      </w:r>
      <w:r w:rsidRPr="000F7ADD">
        <w:rPr>
          <w:lang w:val="en-GB"/>
        </w:rPr>
        <w:t xml:space="preserve"> </w:t>
      </w:r>
    </w:p>
    <w:p w:rsidR="002441DC" w:rsidRDefault="002441DC" w:rsidP="009B43F1">
      <w:pPr>
        <w:suppressAutoHyphens w:val="0"/>
        <w:ind w:left="567"/>
        <w:rPr>
          <w:lang w:val="en-GB"/>
        </w:rPr>
      </w:pPr>
      <w:r w:rsidRPr="000F7ADD">
        <w:rPr>
          <w:i/>
          <w:lang w:val="en-GB"/>
        </w:rPr>
        <w:t>Outcome</w:t>
      </w:r>
      <w:r w:rsidRPr="009B43F1">
        <w:rPr>
          <w:lang w:val="en-GB"/>
        </w:rPr>
        <w:t xml:space="preserve">: </w:t>
      </w:r>
      <w:r w:rsidRPr="000F7ADD">
        <w:rPr>
          <w:lang w:val="en-GB"/>
        </w:rPr>
        <w:t xml:space="preserve">the </w:t>
      </w:r>
      <w:r w:rsidRPr="00BA7F66">
        <w:rPr>
          <w:u w:val="single"/>
          <w:lang w:val="en-GB"/>
        </w:rPr>
        <w:t>psychological</w:t>
      </w:r>
      <w:r w:rsidRPr="000F7ADD">
        <w:rPr>
          <w:lang w:val="en-GB"/>
        </w:rPr>
        <w:t xml:space="preserve"> benefits of AVG</w:t>
      </w:r>
      <w:r>
        <w:rPr>
          <w:lang w:val="en-GB"/>
        </w:rPr>
        <w:t>s</w:t>
      </w:r>
      <w:r w:rsidRPr="000F7ADD">
        <w:rPr>
          <w:lang w:val="en-GB"/>
        </w:rPr>
        <w:t xml:space="preserve"> as part of musculoskeletal rehabilitation.  </w:t>
      </w:r>
    </w:p>
    <w:p w:rsidR="002441DC" w:rsidRDefault="002441DC" w:rsidP="00B76ED3">
      <w:pPr>
        <w:suppressAutoHyphens w:val="0"/>
        <w:ind w:firstLine="567"/>
        <w:rPr>
          <w:lang w:val="en-GB"/>
        </w:rPr>
      </w:pPr>
      <w:r w:rsidRPr="000F7ADD">
        <w:rPr>
          <w:lang w:val="en-GB"/>
        </w:rPr>
        <w:t>Th</w:t>
      </w:r>
      <w:r>
        <w:rPr>
          <w:lang w:val="en-GB"/>
        </w:rPr>
        <w:t>e above definitions</w:t>
      </w:r>
      <w:r w:rsidRPr="000F7ADD">
        <w:rPr>
          <w:lang w:val="en-GB"/>
        </w:rPr>
        <w:t xml:space="preserve"> </w:t>
      </w:r>
      <w:r>
        <w:rPr>
          <w:lang w:val="en-GB"/>
        </w:rPr>
        <w:t xml:space="preserve">for PICO were </w:t>
      </w:r>
      <w:r w:rsidRPr="000F7ADD">
        <w:rPr>
          <w:lang w:val="en-GB"/>
        </w:rPr>
        <w:t xml:space="preserve">used to inform the subsequent identification of </w:t>
      </w:r>
      <w:r>
        <w:rPr>
          <w:lang w:val="en-GB"/>
        </w:rPr>
        <w:t xml:space="preserve">relevant </w:t>
      </w:r>
      <w:r w:rsidRPr="000F7ADD">
        <w:rPr>
          <w:lang w:val="en-GB"/>
        </w:rPr>
        <w:t xml:space="preserve">sources, the keyword combinations </w:t>
      </w:r>
      <w:r>
        <w:rPr>
          <w:lang w:val="en-GB"/>
        </w:rPr>
        <w:t xml:space="preserve">that were </w:t>
      </w:r>
      <w:r w:rsidRPr="000F7ADD">
        <w:rPr>
          <w:lang w:val="en-GB"/>
        </w:rPr>
        <w:t>used in searches</w:t>
      </w:r>
      <w:r>
        <w:rPr>
          <w:lang w:val="en-GB"/>
        </w:rPr>
        <w:t xml:space="preserve"> conducted</w:t>
      </w:r>
      <w:r w:rsidRPr="000F7ADD">
        <w:rPr>
          <w:lang w:val="en-GB"/>
        </w:rPr>
        <w:t xml:space="preserve">, and the inclusion/exclusion criteria for the papers </w:t>
      </w:r>
      <w:r>
        <w:rPr>
          <w:lang w:val="en-GB"/>
        </w:rPr>
        <w:t xml:space="preserve">that were </w:t>
      </w:r>
      <w:r w:rsidRPr="000F7ADD">
        <w:rPr>
          <w:lang w:val="en-GB"/>
        </w:rPr>
        <w:t>identified from the</w:t>
      </w:r>
      <w:r>
        <w:rPr>
          <w:lang w:val="en-GB"/>
        </w:rPr>
        <w:t>se</w:t>
      </w:r>
      <w:r w:rsidRPr="000F7ADD">
        <w:rPr>
          <w:lang w:val="en-GB"/>
        </w:rPr>
        <w:t xml:space="preserve"> searches. </w:t>
      </w:r>
    </w:p>
    <w:p w:rsidR="002441DC" w:rsidRPr="00286A5C" w:rsidRDefault="002441DC" w:rsidP="002D12AF">
      <w:pPr>
        <w:suppressAutoHyphens w:val="0"/>
        <w:rPr>
          <w:rFonts w:eastAsiaTheme="minorHAnsi"/>
          <w:b/>
          <w:i/>
          <w:lang w:val="en-GB"/>
        </w:rPr>
      </w:pPr>
      <w:r w:rsidRPr="00286A5C">
        <w:rPr>
          <w:rFonts w:eastAsiaTheme="minorHAnsi"/>
          <w:b/>
          <w:i/>
          <w:lang w:val="en-GB"/>
        </w:rPr>
        <w:t>Sources and keywords</w:t>
      </w:r>
    </w:p>
    <w:p w:rsidR="002441DC" w:rsidRDefault="002441DC" w:rsidP="00B912E5">
      <w:pPr>
        <w:suppressAutoHyphens w:val="0"/>
        <w:ind w:firstLine="720"/>
        <w:rPr>
          <w:rFonts w:eastAsiaTheme="minorHAnsi"/>
          <w:i/>
          <w:lang w:val="en-GB"/>
        </w:rPr>
      </w:pPr>
      <w:r w:rsidRPr="000F7ADD">
        <w:rPr>
          <w:rFonts w:eastAsiaTheme="minorHAnsi"/>
          <w:lang w:val="en-GB"/>
        </w:rPr>
        <w:t xml:space="preserve">Two distinct sources of article retrieval were used for this </w:t>
      </w:r>
      <w:r>
        <w:rPr>
          <w:rFonts w:eastAsiaTheme="minorHAnsi"/>
          <w:lang w:val="en-GB"/>
        </w:rPr>
        <w:t xml:space="preserve">study:  First, </w:t>
      </w:r>
      <w:r w:rsidRPr="000F7ADD">
        <w:rPr>
          <w:rFonts w:eastAsiaTheme="minorHAnsi"/>
          <w:lang w:val="en-GB"/>
        </w:rPr>
        <w:t>electronic database searches</w:t>
      </w:r>
      <w:r>
        <w:rPr>
          <w:rFonts w:eastAsiaTheme="minorHAnsi"/>
          <w:lang w:val="en-GB"/>
        </w:rPr>
        <w:t xml:space="preserve"> were employed. These included: </w:t>
      </w:r>
      <w:r w:rsidRPr="000F7ADD">
        <w:rPr>
          <w:rFonts w:eastAsiaTheme="minorHAnsi"/>
          <w:lang w:val="en-GB"/>
        </w:rPr>
        <w:t xml:space="preserve"> Academic Search, Bielefeld Academic Search Engine (BASE), CAB Abstracts, Cochrane Library, Cumulative Index to Nursing and Allied Health (CINAHL), CORE, FreeFullPDF, Google Scholar, IEEE Xplore, IngentaConnect, Mendeley, PsycINFO, PubMed, ScienceDirect, SPORTDiscus, and WorldWideScience</w:t>
      </w:r>
      <w:r>
        <w:rPr>
          <w:rFonts w:eastAsiaTheme="minorHAnsi"/>
          <w:lang w:val="en-GB"/>
        </w:rPr>
        <w:t xml:space="preserve">. Second, the </w:t>
      </w:r>
      <w:r w:rsidRPr="000F7ADD">
        <w:rPr>
          <w:rFonts w:eastAsiaTheme="minorHAnsi"/>
          <w:lang w:val="en-GB"/>
        </w:rPr>
        <w:t xml:space="preserve">citations </w:t>
      </w:r>
      <w:r>
        <w:rPr>
          <w:rFonts w:eastAsiaTheme="minorHAnsi"/>
          <w:lang w:val="en-GB"/>
        </w:rPr>
        <w:t>with</w:t>
      </w:r>
      <w:r w:rsidRPr="000F7ADD">
        <w:rPr>
          <w:rFonts w:eastAsiaTheme="minorHAnsi"/>
          <w:lang w:val="en-GB"/>
        </w:rPr>
        <w:t xml:space="preserve">in </w:t>
      </w:r>
      <w:r>
        <w:rPr>
          <w:rFonts w:eastAsiaTheme="minorHAnsi"/>
          <w:lang w:val="en-GB"/>
        </w:rPr>
        <w:t xml:space="preserve">the </w:t>
      </w:r>
      <w:r w:rsidRPr="000F7ADD">
        <w:rPr>
          <w:rFonts w:eastAsiaTheme="minorHAnsi"/>
          <w:lang w:val="en-GB"/>
        </w:rPr>
        <w:t xml:space="preserve">papers </w:t>
      </w:r>
      <w:r>
        <w:rPr>
          <w:rFonts w:eastAsiaTheme="minorHAnsi"/>
          <w:lang w:val="en-GB"/>
        </w:rPr>
        <w:t xml:space="preserve">that had been </w:t>
      </w:r>
      <w:r w:rsidRPr="000F7ADD">
        <w:rPr>
          <w:rFonts w:eastAsiaTheme="minorHAnsi"/>
          <w:lang w:val="en-GB"/>
        </w:rPr>
        <w:t>retrieved from the electronic database searches</w:t>
      </w:r>
      <w:r>
        <w:rPr>
          <w:rFonts w:eastAsiaTheme="minorHAnsi"/>
          <w:lang w:val="en-GB"/>
        </w:rPr>
        <w:t xml:space="preserve"> were also scrutinized</w:t>
      </w:r>
      <w:r w:rsidRPr="000F7ADD">
        <w:rPr>
          <w:rFonts w:eastAsiaTheme="minorHAnsi"/>
          <w:lang w:val="en-GB"/>
        </w:rPr>
        <w:t>.</w:t>
      </w:r>
      <w:r>
        <w:rPr>
          <w:rFonts w:eastAsiaTheme="minorHAnsi"/>
          <w:lang w:val="en-GB"/>
        </w:rPr>
        <w:t xml:space="preserve"> When conducting the article retrieval, the </w:t>
      </w:r>
      <w:r w:rsidRPr="000F7ADD">
        <w:rPr>
          <w:rFonts w:eastAsiaTheme="minorHAnsi"/>
          <w:lang w:val="en-GB"/>
        </w:rPr>
        <w:t>Boolean operators</w:t>
      </w:r>
      <w:r>
        <w:rPr>
          <w:rFonts w:eastAsiaTheme="minorHAnsi"/>
          <w:lang w:val="en-GB"/>
        </w:rPr>
        <w:t>,</w:t>
      </w:r>
      <w:r w:rsidRPr="000F7ADD">
        <w:rPr>
          <w:rFonts w:eastAsiaTheme="minorHAnsi"/>
          <w:lang w:val="en-GB"/>
        </w:rPr>
        <w:t xml:space="preserve"> </w:t>
      </w:r>
      <w:r>
        <w:rPr>
          <w:rFonts w:eastAsiaTheme="minorHAnsi"/>
          <w:lang w:val="en-GB"/>
        </w:rPr>
        <w:t xml:space="preserve">AND and OR were used when searching for keyword combinations. The keyword combinations included </w:t>
      </w:r>
      <w:r w:rsidRPr="000F7ADD">
        <w:rPr>
          <w:rFonts w:eastAsiaTheme="minorHAnsi"/>
          <w:lang w:val="en-GB"/>
        </w:rPr>
        <w:t>the following words</w:t>
      </w:r>
      <w:r>
        <w:rPr>
          <w:rFonts w:eastAsiaTheme="minorHAnsi"/>
          <w:lang w:val="en-GB"/>
        </w:rPr>
        <w:t xml:space="preserve"> and their variations</w:t>
      </w:r>
      <w:r w:rsidRPr="000F7ADD">
        <w:rPr>
          <w:rFonts w:eastAsiaTheme="minorHAnsi"/>
          <w:lang w:val="en-GB"/>
        </w:rPr>
        <w:t xml:space="preserve">: </w:t>
      </w:r>
      <w:r w:rsidRPr="000F7ADD">
        <w:rPr>
          <w:rFonts w:eastAsiaTheme="minorHAnsi"/>
          <w:i/>
          <w:lang w:val="en-GB"/>
        </w:rPr>
        <w:t>virtual reality, audiovisual gaming, active video gaming, AVG, rehabilitation, Nintendo</w:t>
      </w:r>
      <w:r w:rsidR="008B43B2" w:rsidRPr="003F2D20">
        <w:rPr>
          <w:rFonts w:eastAsiaTheme="minorHAnsi"/>
          <w:i/>
          <w:vertAlign w:val="superscript"/>
          <w:lang w:val="en-GB"/>
        </w:rPr>
        <w:t>®</w:t>
      </w:r>
      <w:r w:rsidRPr="000F7ADD">
        <w:rPr>
          <w:rFonts w:eastAsiaTheme="minorHAnsi"/>
          <w:i/>
          <w:lang w:val="en-GB"/>
        </w:rPr>
        <w:t xml:space="preserve"> Wii</w:t>
      </w:r>
      <w:r w:rsidR="008B43B2" w:rsidRPr="003F2D20">
        <w:rPr>
          <w:rFonts w:eastAsiaTheme="minorHAnsi"/>
          <w:i/>
          <w:vertAlign w:val="superscript"/>
          <w:lang w:val="en-GB"/>
        </w:rPr>
        <w:t>TM</w:t>
      </w:r>
      <w:r w:rsidRPr="000F7ADD">
        <w:rPr>
          <w:rFonts w:eastAsiaTheme="minorHAnsi"/>
          <w:i/>
          <w:lang w:val="en-GB"/>
        </w:rPr>
        <w:t>, Wii</w:t>
      </w:r>
      <w:r w:rsidR="008B43B2" w:rsidRPr="00DA7C34">
        <w:rPr>
          <w:rFonts w:eastAsiaTheme="minorHAnsi"/>
          <w:i/>
          <w:vertAlign w:val="superscript"/>
          <w:lang w:val="en-GB"/>
        </w:rPr>
        <w:t>TM</w:t>
      </w:r>
      <w:r w:rsidRPr="000F7ADD">
        <w:rPr>
          <w:rFonts w:eastAsiaTheme="minorHAnsi"/>
          <w:i/>
          <w:lang w:val="en-GB"/>
        </w:rPr>
        <w:t>, Wii Fit</w:t>
      </w:r>
      <w:r w:rsidR="008B43B2" w:rsidRPr="00DA7C34">
        <w:rPr>
          <w:rFonts w:eastAsiaTheme="minorHAnsi"/>
          <w:i/>
          <w:vertAlign w:val="superscript"/>
          <w:lang w:val="en-GB"/>
        </w:rPr>
        <w:t>TM</w:t>
      </w:r>
      <w:r w:rsidRPr="000F7ADD">
        <w:rPr>
          <w:rFonts w:eastAsiaTheme="minorHAnsi"/>
          <w:i/>
          <w:lang w:val="en-GB"/>
        </w:rPr>
        <w:t>, X</w:t>
      </w:r>
      <w:r>
        <w:rPr>
          <w:rFonts w:eastAsiaTheme="minorHAnsi"/>
          <w:i/>
          <w:lang w:val="en-GB"/>
        </w:rPr>
        <w:t>B</w:t>
      </w:r>
      <w:r w:rsidRPr="000F7ADD">
        <w:rPr>
          <w:rFonts w:eastAsiaTheme="minorHAnsi"/>
          <w:i/>
          <w:lang w:val="en-GB"/>
        </w:rPr>
        <w:t>ox</w:t>
      </w:r>
      <w:r w:rsidR="008B43B2" w:rsidRPr="00DA7C34">
        <w:rPr>
          <w:rFonts w:eastAsiaTheme="minorHAnsi"/>
          <w:i/>
          <w:vertAlign w:val="superscript"/>
          <w:lang w:val="en-GB"/>
        </w:rPr>
        <w:t>®</w:t>
      </w:r>
      <w:r w:rsidRPr="000F7ADD">
        <w:rPr>
          <w:rFonts w:eastAsiaTheme="minorHAnsi"/>
          <w:i/>
          <w:lang w:val="en-GB"/>
        </w:rPr>
        <w:t xml:space="preserve"> Kinect</w:t>
      </w:r>
      <w:r w:rsidR="008B43B2" w:rsidRPr="00DA7C34">
        <w:rPr>
          <w:rFonts w:eastAsiaTheme="minorHAnsi"/>
          <w:i/>
          <w:vertAlign w:val="superscript"/>
          <w:lang w:val="en-GB"/>
        </w:rPr>
        <w:t>TM</w:t>
      </w:r>
      <w:r w:rsidRPr="000F7ADD">
        <w:rPr>
          <w:rFonts w:eastAsiaTheme="minorHAnsi"/>
          <w:i/>
          <w:lang w:val="en-GB"/>
        </w:rPr>
        <w:t>, PlayStation Move</w:t>
      </w:r>
      <w:r w:rsidR="008B43B2" w:rsidRPr="003F2D20">
        <w:rPr>
          <w:rFonts w:eastAsiaTheme="minorHAnsi"/>
          <w:i/>
          <w:vertAlign w:val="superscript"/>
          <w:lang w:val="en-GB"/>
        </w:rPr>
        <w:t>©</w:t>
      </w:r>
      <w:r w:rsidRPr="000F7ADD">
        <w:rPr>
          <w:rFonts w:eastAsiaTheme="minorHAnsi"/>
          <w:i/>
          <w:lang w:val="en-GB"/>
        </w:rPr>
        <w:t xml:space="preserve">, Wii-habilitation, sports injury, motion games, balance control, adherence, athletic training, physical therapy, physiotherapy, sports therapy, musculoskeletal, exergame(s), </w:t>
      </w:r>
      <w:r w:rsidRPr="000F7ADD">
        <w:rPr>
          <w:rFonts w:eastAsiaTheme="minorHAnsi"/>
          <w:lang w:val="en-GB"/>
        </w:rPr>
        <w:t xml:space="preserve">and </w:t>
      </w:r>
      <w:r w:rsidRPr="000F7ADD">
        <w:rPr>
          <w:rFonts w:eastAsiaTheme="minorHAnsi"/>
          <w:i/>
          <w:lang w:val="en-GB"/>
        </w:rPr>
        <w:t xml:space="preserve">functional. </w:t>
      </w:r>
    </w:p>
    <w:p w:rsidR="002441DC" w:rsidRPr="00286A5C" w:rsidRDefault="002441DC" w:rsidP="00FC33A1">
      <w:pPr>
        <w:suppressAutoHyphens w:val="0"/>
        <w:rPr>
          <w:rFonts w:eastAsiaTheme="minorHAnsi"/>
          <w:b/>
          <w:i/>
          <w:lang w:val="en-GB"/>
        </w:rPr>
      </w:pPr>
      <w:r w:rsidRPr="00286A5C">
        <w:rPr>
          <w:rFonts w:eastAsiaTheme="minorHAnsi"/>
          <w:b/>
          <w:i/>
          <w:lang w:val="en-GB"/>
        </w:rPr>
        <w:t>Inclusion criteria</w:t>
      </w:r>
    </w:p>
    <w:p w:rsidR="002441DC" w:rsidRPr="00460449" w:rsidRDefault="002441DC" w:rsidP="00BA7F66">
      <w:pPr>
        <w:suppressAutoHyphens w:val="0"/>
        <w:rPr>
          <w:rFonts w:eastAsiaTheme="minorHAnsi"/>
          <w:lang w:val="en-GB"/>
        </w:rPr>
      </w:pPr>
      <w:r>
        <w:rPr>
          <w:rFonts w:eastAsiaTheme="minorHAnsi"/>
          <w:lang w:val="en-GB"/>
        </w:rPr>
        <w:t xml:space="preserve">Inclusion criteria were limited to research studies that specifically assessed psychological outcomes. </w:t>
      </w:r>
      <w:r w:rsidRPr="000F7ADD">
        <w:rPr>
          <w:rFonts w:eastAsiaTheme="minorHAnsi"/>
          <w:lang w:val="en-GB"/>
        </w:rPr>
        <w:t xml:space="preserve">Due to this being a novel area of research, no publication date limits were applied to the </w:t>
      </w:r>
      <w:r>
        <w:rPr>
          <w:rFonts w:eastAsiaTheme="minorHAnsi"/>
          <w:lang w:val="en-GB"/>
        </w:rPr>
        <w:t xml:space="preserve">literature </w:t>
      </w:r>
      <w:r w:rsidRPr="000F7ADD">
        <w:rPr>
          <w:rFonts w:eastAsiaTheme="minorHAnsi"/>
          <w:lang w:val="en-GB"/>
        </w:rPr>
        <w:t xml:space="preserve">search. </w:t>
      </w:r>
      <w:r>
        <w:rPr>
          <w:rFonts w:eastAsiaTheme="minorHAnsi"/>
          <w:lang w:val="en-GB"/>
        </w:rPr>
        <w:t xml:space="preserve"> The literature review was limited to articles published in peer-reviewed journals, conference proceedings, abstracts, and unpublished theses that were written in English.  The review encompasses all published research studies that were conducted in sports, physical activity, and other non-neurological injury or illness rehabilitation domains.  Particular focus included the role of AVGs in relation to the five research questions as stated in the aims that were explicated previously, specifically the identification of </w:t>
      </w:r>
      <w:r>
        <w:rPr>
          <w:rFonts w:eastAsiaTheme="minorHAnsi"/>
          <w:i/>
          <w:lang w:val="en-GB"/>
        </w:rPr>
        <w:t>psychological benefits</w:t>
      </w:r>
      <w:r>
        <w:rPr>
          <w:rFonts w:eastAsiaTheme="minorHAnsi"/>
          <w:lang w:val="en-GB"/>
        </w:rPr>
        <w:t xml:space="preserve"> within the context of musculoskeletal rehabilitation.  In addition, given the scarcity of research in this domain, and the overlap between certain injury rehabilitation and injury prevention programmes (e.g., fall prevention programmes and the rehabilitation of musculoskeletal injuries resulting from a fall), publications which examined or discussed the psychological benefits of AVGs when applied to programmes that were designed to increase musculoskeletal fitness/form/functioning were also included in this review.  </w:t>
      </w:r>
    </w:p>
    <w:p w:rsidR="002441DC" w:rsidRPr="00286A5C" w:rsidRDefault="002441DC" w:rsidP="00375161">
      <w:pPr>
        <w:suppressAutoHyphens w:val="0"/>
        <w:rPr>
          <w:rFonts w:eastAsiaTheme="minorHAnsi"/>
          <w:b/>
          <w:i/>
          <w:lang w:val="en-GB"/>
        </w:rPr>
      </w:pPr>
      <w:r w:rsidRPr="00286A5C">
        <w:rPr>
          <w:rFonts w:eastAsiaTheme="minorHAnsi"/>
          <w:b/>
          <w:i/>
          <w:lang w:val="en-GB"/>
        </w:rPr>
        <w:t>Procedure</w:t>
      </w:r>
    </w:p>
    <w:p w:rsidR="002441DC" w:rsidRPr="000F7ADD" w:rsidRDefault="002441DC" w:rsidP="001E40B6">
      <w:pPr>
        <w:suppressAutoHyphens w:val="0"/>
        <w:rPr>
          <w:rFonts w:eastAsiaTheme="minorHAnsi"/>
          <w:lang w:val="en-GB"/>
        </w:rPr>
      </w:pPr>
      <w:r w:rsidRPr="000F7ADD">
        <w:rPr>
          <w:rFonts w:eastAsiaTheme="minorHAnsi"/>
          <w:lang w:val="en-GB"/>
        </w:rPr>
        <w:t xml:space="preserve">The search yielded a total of 163 publications.  Both electronic and hard copies of the </w:t>
      </w:r>
      <w:r>
        <w:rPr>
          <w:rFonts w:eastAsiaTheme="minorHAnsi"/>
          <w:lang w:val="en-GB"/>
        </w:rPr>
        <w:t xml:space="preserve">extracted </w:t>
      </w:r>
      <w:r w:rsidRPr="000F7ADD">
        <w:rPr>
          <w:rFonts w:eastAsiaTheme="minorHAnsi"/>
          <w:lang w:val="en-GB"/>
        </w:rPr>
        <w:t>publications were obtained</w:t>
      </w:r>
      <w:r>
        <w:rPr>
          <w:rFonts w:eastAsiaTheme="minorHAnsi"/>
          <w:lang w:val="en-GB"/>
        </w:rPr>
        <w:t xml:space="preserve"> for the creation of a</w:t>
      </w:r>
      <w:r w:rsidRPr="000F7ADD">
        <w:rPr>
          <w:rFonts w:eastAsiaTheme="minorHAnsi"/>
          <w:lang w:val="en-GB"/>
        </w:rPr>
        <w:t xml:space="preserve"> master table</w:t>
      </w:r>
      <w:r>
        <w:rPr>
          <w:rFonts w:eastAsiaTheme="minorHAnsi"/>
          <w:lang w:val="en-GB"/>
        </w:rPr>
        <w:t xml:space="preserve"> that includes </w:t>
      </w:r>
      <w:r w:rsidRPr="000F7ADD">
        <w:rPr>
          <w:rFonts w:eastAsiaTheme="minorHAnsi"/>
          <w:lang w:val="en-GB"/>
        </w:rPr>
        <w:t>all 163 publications</w:t>
      </w:r>
      <w:r>
        <w:rPr>
          <w:rFonts w:eastAsiaTheme="minorHAnsi"/>
          <w:lang w:val="en-GB"/>
        </w:rPr>
        <w:t xml:space="preserve">.  This master table consists </w:t>
      </w:r>
      <w:r w:rsidRPr="000F7ADD">
        <w:rPr>
          <w:rFonts w:eastAsiaTheme="minorHAnsi"/>
          <w:lang w:val="en-GB"/>
        </w:rPr>
        <w:t xml:space="preserve">of the following information: publication authors, year of publication, publication type (e.g., media, conference proceedings, journal article, thesis), availability of full text publication, type of rehabilitation (e.g., in-patient, out-patient, home rehabilitation, sport injury, brain/stroke injury, inactivity intervention), </w:t>
      </w:r>
      <w:r>
        <w:rPr>
          <w:rFonts w:eastAsiaTheme="minorHAnsi"/>
          <w:lang w:val="en-GB"/>
        </w:rPr>
        <w:t xml:space="preserve">the </w:t>
      </w:r>
      <w:r w:rsidRPr="000F7ADD">
        <w:rPr>
          <w:rFonts w:eastAsiaTheme="minorHAnsi"/>
          <w:lang w:val="en-GB"/>
        </w:rPr>
        <w:t xml:space="preserve">AVG platforms used (e.g., </w:t>
      </w:r>
      <w:r w:rsidRPr="009B5FFD">
        <w:rPr>
          <w:rFonts w:eastAsiaTheme="minorHAnsi"/>
          <w:i/>
          <w:lang w:val="en-GB"/>
        </w:rPr>
        <w:t>Nintendo</w:t>
      </w:r>
      <w:r w:rsidRPr="005616D6">
        <w:rPr>
          <w:rFonts w:eastAsiaTheme="minorHAnsi"/>
          <w:i/>
          <w:vertAlign w:val="superscript"/>
          <w:lang w:val="en-GB"/>
        </w:rPr>
        <w:t>®</w:t>
      </w:r>
      <w:r w:rsidRPr="009B5FFD">
        <w:rPr>
          <w:rFonts w:eastAsiaTheme="minorHAnsi"/>
          <w:i/>
          <w:lang w:val="en-GB"/>
        </w:rPr>
        <w:t xml:space="preserve"> Wii</w:t>
      </w:r>
      <w:r w:rsidR="008D0A13">
        <w:rPr>
          <w:rFonts w:eastAsiaTheme="minorHAnsi"/>
          <w:i/>
          <w:vertAlign w:val="superscript"/>
          <w:lang w:val="en-GB"/>
        </w:rPr>
        <w:t>TM</w:t>
      </w:r>
      <w:r w:rsidRPr="000F7ADD">
        <w:rPr>
          <w:rFonts w:eastAsiaTheme="minorHAnsi"/>
          <w:lang w:val="en-GB"/>
        </w:rPr>
        <w:t xml:space="preserve">, </w:t>
      </w:r>
      <w:r w:rsidR="008D0A13" w:rsidRPr="008D0A13">
        <w:rPr>
          <w:rFonts w:eastAsiaTheme="minorHAnsi"/>
          <w:i/>
          <w:lang w:val="en-GB"/>
        </w:rPr>
        <w:t>Microsoft</w:t>
      </w:r>
      <w:r w:rsidR="008D0A13" w:rsidRPr="008D0A13">
        <w:rPr>
          <w:rFonts w:eastAsiaTheme="minorHAnsi"/>
          <w:i/>
          <w:vertAlign w:val="superscript"/>
          <w:lang w:val="en-GB"/>
        </w:rPr>
        <w:t>®</w:t>
      </w:r>
      <w:r w:rsidR="008D0A13">
        <w:rPr>
          <w:rFonts w:eastAsiaTheme="minorHAnsi"/>
          <w:lang w:val="en-GB"/>
        </w:rPr>
        <w:t xml:space="preserve"> </w:t>
      </w:r>
      <w:r w:rsidRPr="009B5FFD">
        <w:rPr>
          <w:rFonts w:eastAsiaTheme="minorHAnsi"/>
          <w:i/>
          <w:lang w:val="en-GB"/>
        </w:rPr>
        <w:t>XBox 360</w:t>
      </w:r>
      <w:r w:rsidRPr="005616D6">
        <w:rPr>
          <w:rFonts w:eastAsiaTheme="minorHAnsi"/>
          <w:i/>
          <w:vertAlign w:val="superscript"/>
          <w:lang w:val="en-GB"/>
        </w:rPr>
        <w:t>®</w:t>
      </w:r>
      <w:r>
        <w:rPr>
          <w:rFonts w:eastAsiaTheme="minorHAnsi"/>
          <w:i/>
          <w:lang w:val="en-GB"/>
        </w:rPr>
        <w:t xml:space="preserve"> with</w:t>
      </w:r>
      <w:r w:rsidRPr="009B5FFD">
        <w:rPr>
          <w:rFonts w:eastAsiaTheme="minorHAnsi"/>
          <w:i/>
          <w:lang w:val="en-GB"/>
        </w:rPr>
        <w:t xml:space="preserve"> Kinect</w:t>
      </w:r>
      <w:r w:rsidR="008D0A13" w:rsidRPr="00DA7C34">
        <w:rPr>
          <w:rFonts w:eastAsiaTheme="minorHAnsi"/>
          <w:i/>
          <w:vertAlign w:val="superscript"/>
          <w:lang w:val="en-GB"/>
        </w:rPr>
        <w:t>TM</w:t>
      </w:r>
      <w:r w:rsidRPr="000F7ADD">
        <w:rPr>
          <w:rFonts w:eastAsiaTheme="minorHAnsi"/>
          <w:lang w:val="en-GB"/>
        </w:rPr>
        <w:t xml:space="preserve">, </w:t>
      </w:r>
      <w:r w:rsidRPr="009B5FFD">
        <w:rPr>
          <w:rFonts w:eastAsiaTheme="minorHAnsi"/>
          <w:i/>
          <w:lang w:val="en-GB"/>
        </w:rPr>
        <w:t>PlayStationMove</w:t>
      </w:r>
      <w:r w:rsidRPr="005616D6">
        <w:rPr>
          <w:rFonts w:eastAsiaTheme="minorHAnsi"/>
          <w:i/>
          <w:vertAlign w:val="superscript"/>
          <w:lang w:val="en-GB"/>
        </w:rPr>
        <w:t>®</w:t>
      </w:r>
      <w:r w:rsidRPr="009B5FFD">
        <w:rPr>
          <w:rFonts w:eastAsiaTheme="minorHAnsi"/>
          <w:i/>
          <w:lang w:val="en-GB"/>
        </w:rPr>
        <w:t xml:space="preserve"> </w:t>
      </w:r>
      <w:r>
        <w:t>[</w:t>
      </w:r>
      <w:r w:rsidRPr="005616D6">
        <w:rPr>
          <w:rFonts w:eastAsiaTheme="minorHAnsi"/>
          <w:lang w:val="en-GB"/>
        </w:rPr>
        <w:t>Sony Computer Entertainment America LLC</w:t>
      </w:r>
      <w:r>
        <w:rPr>
          <w:rFonts w:eastAsiaTheme="minorHAnsi"/>
          <w:lang w:val="en-GB"/>
        </w:rPr>
        <w:t>, San Mateo, CA, USA]</w:t>
      </w:r>
      <w:r w:rsidRPr="000F7ADD">
        <w:rPr>
          <w:rFonts w:eastAsiaTheme="minorHAnsi"/>
          <w:lang w:val="en-GB"/>
        </w:rPr>
        <w:t xml:space="preserve">, or other), details of the participants (e.g., </w:t>
      </w:r>
      <w:r w:rsidRPr="009B5FFD">
        <w:rPr>
          <w:rFonts w:eastAsiaTheme="minorHAnsi"/>
          <w:i/>
          <w:lang w:val="en-GB"/>
        </w:rPr>
        <w:t>N</w:t>
      </w:r>
      <w:r w:rsidRPr="000F7ADD">
        <w:rPr>
          <w:rFonts w:eastAsiaTheme="minorHAnsi"/>
          <w:lang w:val="en-GB"/>
        </w:rPr>
        <w:t>, age, gender), outcome measures used (e.g., functional, psychological)</w:t>
      </w:r>
      <w:r>
        <w:rPr>
          <w:rFonts w:eastAsiaTheme="minorHAnsi"/>
          <w:lang w:val="en-GB"/>
        </w:rPr>
        <w:t xml:space="preserve">, </w:t>
      </w:r>
      <w:r w:rsidRPr="000F7ADD">
        <w:rPr>
          <w:rFonts w:eastAsiaTheme="minorHAnsi"/>
          <w:lang w:val="en-GB"/>
        </w:rPr>
        <w:t xml:space="preserve"> and overall</w:t>
      </w:r>
      <w:r>
        <w:rPr>
          <w:rFonts w:eastAsiaTheme="minorHAnsi"/>
          <w:lang w:val="en-GB"/>
        </w:rPr>
        <w:t>, those</w:t>
      </w:r>
      <w:r w:rsidRPr="000F7ADD">
        <w:rPr>
          <w:rFonts w:eastAsiaTheme="minorHAnsi"/>
          <w:lang w:val="en-GB"/>
        </w:rPr>
        <w:t xml:space="preserve"> outcomes of the study reviewed</w:t>
      </w:r>
      <w:r>
        <w:rPr>
          <w:rFonts w:eastAsiaTheme="minorHAnsi"/>
          <w:lang w:val="en-GB"/>
        </w:rPr>
        <w:t xml:space="preserve"> (for details of the studies included in the final analyses, please see Table 2 in the Results section)</w:t>
      </w:r>
      <w:r w:rsidRPr="000F7ADD">
        <w:rPr>
          <w:rFonts w:eastAsiaTheme="minorHAnsi"/>
          <w:lang w:val="en-GB"/>
        </w:rPr>
        <w:t xml:space="preserve">. </w:t>
      </w:r>
    </w:p>
    <w:p w:rsidR="002441DC" w:rsidRDefault="002441DC" w:rsidP="00375161">
      <w:pPr>
        <w:suppressAutoHyphens w:val="0"/>
        <w:ind w:firstLine="720"/>
        <w:rPr>
          <w:rFonts w:eastAsiaTheme="minorHAnsi"/>
          <w:lang w:val="en-GB"/>
        </w:rPr>
      </w:pPr>
      <w:r w:rsidRPr="000F7ADD">
        <w:rPr>
          <w:rFonts w:eastAsiaTheme="minorHAnsi"/>
          <w:lang w:val="en-GB"/>
        </w:rPr>
        <w:t xml:space="preserve">Based on the </w:t>
      </w:r>
      <w:r>
        <w:rPr>
          <w:rFonts w:eastAsiaTheme="minorHAnsi"/>
          <w:lang w:val="en-GB"/>
        </w:rPr>
        <w:t xml:space="preserve">strict </w:t>
      </w:r>
      <w:r w:rsidRPr="000F7ADD">
        <w:rPr>
          <w:rFonts w:eastAsiaTheme="minorHAnsi"/>
          <w:lang w:val="en-GB"/>
        </w:rPr>
        <w:t>inclusion criteri</w:t>
      </w:r>
      <w:r>
        <w:rPr>
          <w:rFonts w:eastAsiaTheme="minorHAnsi"/>
          <w:lang w:val="en-GB"/>
        </w:rPr>
        <w:t>on that focuses on psychological benefits</w:t>
      </w:r>
      <w:r w:rsidRPr="000F7ADD">
        <w:rPr>
          <w:rFonts w:eastAsiaTheme="minorHAnsi"/>
          <w:lang w:val="en-GB"/>
        </w:rPr>
        <w:t xml:space="preserve">, 81 publications were eliminated </w:t>
      </w:r>
      <w:r>
        <w:rPr>
          <w:rFonts w:eastAsiaTheme="minorHAnsi"/>
          <w:lang w:val="en-GB"/>
        </w:rPr>
        <w:t>since</w:t>
      </w:r>
      <w:r w:rsidRPr="000F7ADD">
        <w:rPr>
          <w:rFonts w:eastAsiaTheme="minorHAnsi"/>
          <w:lang w:val="en-GB"/>
        </w:rPr>
        <w:t xml:space="preserve"> they did not measure or discuss psychological outcomes.  </w:t>
      </w:r>
      <w:r>
        <w:rPr>
          <w:rFonts w:eastAsiaTheme="minorHAnsi"/>
          <w:lang w:val="en-GB"/>
        </w:rPr>
        <w:t xml:space="preserve">In addition, since </w:t>
      </w:r>
      <w:r w:rsidRPr="000F7ADD">
        <w:rPr>
          <w:rFonts w:eastAsiaTheme="minorHAnsi"/>
          <w:lang w:val="en-GB"/>
        </w:rPr>
        <w:t xml:space="preserve">52 publications used AVGs within the </w:t>
      </w:r>
      <w:r>
        <w:rPr>
          <w:rFonts w:eastAsiaTheme="minorHAnsi"/>
          <w:lang w:val="en-GB"/>
        </w:rPr>
        <w:t xml:space="preserve">context of </w:t>
      </w:r>
      <w:r w:rsidRPr="000F7ADD">
        <w:rPr>
          <w:rFonts w:eastAsiaTheme="minorHAnsi"/>
          <w:lang w:val="en-GB"/>
        </w:rPr>
        <w:t>rehabilitation of a neurological injury/disorder (e.g., stroke)</w:t>
      </w:r>
      <w:r>
        <w:rPr>
          <w:rFonts w:eastAsiaTheme="minorHAnsi"/>
          <w:lang w:val="en-GB"/>
        </w:rPr>
        <w:t>,</w:t>
      </w:r>
      <w:r w:rsidRPr="000F7ADD">
        <w:rPr>
          <w:rFonts w:eastAsiaTheme="minorHAnsi"/>
          <w:lang w:val="en-GB"/>
        </w:rPr>
        <w:t xml:space="preserve"> or an autoimmune disorder (e.g., systemic lupus erythematosus)</w:t>
      </w:r>
      <w:r>
        <w:rPr>
          <w:rFonts w:eastAsiaTheme="minorHAnsi"/>
          <w:lang w:val="en-GB"/>
        </w:rPr>
        <w:t>, they were excluded as they fell outside the scope of the present review</w:t>
      </w:r>
      <w:r w:rsidRPr="000F7ADD">
        <w:rPr>
          <w:rFonts w:eastAsiaTheme="minorHAnsi"/>
          <w:lang w:val="en-GB"/>
        </w:rPr>
        <w:t xml:space="preserve">.  </w:t>
      </w:r>
      <w:r>
        <w:rPr>
          <w:rFonts w:eastAsiaTheme="minorHAnsi"/>
          <w:lang w:val="en-GB"/>
        </w:rPr>
        <w:t xml:space="preserve">However, those </w:t>
      </w:r>
      <w:r w:rsidRPr="000F7ADD">
        <w:rPr>
          <w:rFonts w:eastAsiaTheme="minorHAnsi"/>
          <w:lang w:val="en-GB"/>
        </w:rPr>
        <w:t xml:space="preserve">studies </w:t>
      </w:r>
      <w:r>
        <w:rPr>
          <w:rFonts w:eastAsiaTheme="minorHAnsi"/>
          <w:lang w:val="en-GB"/>
        </w:rPr>
        <w:t xml:space="preserve">that </w:t>
      </w:r>
      <w:r w:rsidRPr="000F7ADD">
        <w:rPr>
          <w:rFonts w:eastAsiaTheme="minorHAnsi"/>
          <w:lang w:val="en-GB"/>
        </w:rPr>
        <w:t xml:space="preserve">had a combination of participants classified as having </w:t>
      </w:r>
      <w:r>
        <w:rPr>
          <w:rFonts w:eastAsiaTheme="minorHAnsi"/>
          <w:lang w:val="en-GB"/>
        </w:rPr>
        <w:t xml:space="preserve">a </w:t>
      </w:r>
      <w:r w:rsidRPr="000F7ADD">
        <w:rPr>
          <w:rFonts w:eastAsiaTheme="minorHAnsi"/>
          <w:lang w:val="en-GB"/>
        </w:rPr>
        <w:t>neurological injury</w:t>
      </w:r>
      <w:r>
        <w:rPr>
          <w:rFonts w:eastAsiaTheme="minorHAnsi"/>
          <w:lang w:val="en-GB"/>
        </w:rPr>
        <w:t xml:space="preserve">, as well as </w:t>
      </w:r>
      <w:r w:rsidRPr="000F7ADD">
        <w:rPr>
          <w:rFonts w:eastAsiaTheme="minorHAnsi"/>
          <w:lang w:val="en-GB"/>
        </w:rPr>
        <w:t>participants who were deemed healthy</w:t>
      </w:r>
      <w:r>
        <w:rPr>
          <w:rFonts w:eastAsiaTheme="minorHAnsi"/>
          <w:lang w:val="en-GB"/>
        </w:rPr>
        <w:t>,</w:t>
      </w:r>
      <w:r w:rsidRPr="000F7ADD">
        <w:rPr>
          <w:rFonts w:eastAsiaTheme="minorHAnsi"/>
          <w:lang w:val="en-GB"/>
        </w:rPr>
        <w:t xml:space="preserve"> </w:t>
      </w:r>
      <w:r>
        <w:rPr>
          <w:rFonts w:eastAsiaTheme="minorHAnsi"/>
          <w:lang w:val="en-GB"/>
        </w:rPr>
        <w:t>and/</w:t>
      </w:r>
      <w:r w:rsidRPr="000F7ADD">
        <w:rPr>
          <w:rFonts w:eastAsiaTheme="minorHAnsi"/>
          <w:lang w:val="en-GB"/>
        </w:rPr>
        <w:t xml:space="preserve">or had musculoskeletal injuries, were included in the analyses, but </w:t>
      </w:r>
      <w:r>
        <w:rPr>
          <w:rFonts w:eastAsiaTheme="minorHAnsi"/>
          <w:lang w:val="en-GB"/>
        </w:rPr>
        <w:t xml:space="preserve">these results consist of </w:t>
      </w:r>
      <w:r w:rsidRPr="000F7ADD">
        <w:rPr>
          <w:rFonts w:eastAsiaTheme="minorHAnsi"/>
          <w:lang w:val="en-GB"/>
        </w:rPr>
        <w:t>only the non-neurological populations</w:t>
      </w:r>
      <w:r>
        <w:rPr>
          <w:rFonts w:eastAsiaTheme="minorHAnsi"/>
          <w:lang w:val="en-GB"/>
        </w:rPr>
        <w:t>.</w:t>
      </w:r>
      <w:r w:rsidRPr="000F7ADD">
        <w:rPr>
          <w:rFonts w:eastAsiaTheme="minorHAnsi"/>
          <w:lang w:val="en-GB"/>
        </w:rPr>
        <w:t xml:space="preserve"> The remaining publications were then assessed using a quality check list</w:t>
      </w:r>
      <w:r>
        <w:rPr>
          <w:rFonts w:eastAsiaTheme="minorHAnsi"/>
          <w:lang w:val="en-GB"/>
        </w:rPr>
        <w:t xml:space="preserve"> (see Table 1). O</w:t>
      </w:r>
      <w:r w:rsidRPr="000F7ADD">
        <w:rPr>
          <w:rFonts w:eastAsiaTheme="minorHAnsi"/>
          <w:lang w:val="en-GB"/>
        </w:rPr>
        <w:t>nly those that met the quality criteria (</w:t>
      </w:r>
      <w:r w:rsidRPr="00A14166">
        <w:rPr>
          <w:rFonts w:eastAsiaTheme="minorHAnsi"/>
          <w:i/>
          <w:lang w:val="en-GB"/>
        </w:rPr>
        <w:t xml:space="preserve">n </w:t>
      </w:r>
      <w:r w:rsidRPr="000F7ADD">
        <w:rPr>
          <w:rFonts w:eastAsiaTheme="minorHAnsi"/>
          <w:lang w:val="en-GB"/>
        </w:rPr>
        <w:t>= 30) were included in the final analyses.  Of those</w:t>
      </w:r>
      <w:r>
        <w:rPr>
          <w:rFonts w:eastAsiaTheme="minorHAnsi"/>
          <w:lang w:val="en-GB"/>
        </w:rPr>
        <w:t xml:space="preserve"> that met the quality criteria</w:t>
      </w:r>
      <w:r w:rsidRPr="000F7ADD">
        <w:rPr>
          <w:rFonts w:eastAsiaTheme="minorHAnsi"/>
          <w:lang w:val="en-GB"/>
        </w:rPr>
        <w:t xml:space="preserve">, 21 were empirical studies (one </w:t>
      </w:r>
      <w:r>
        <w:rPr>
          <w:rFonts w:eastAsiaTheme="minorHAnsi"/>
          <w:lang w:val="en-GB"/>
        </w:rPr>
        <w:t xml:space="preserve">of which </w:t>
      </w:r>
      <w:r w:rsidRPr="000F7ADD">
        <w:rPr>
          <w:rFonts w:eastAsiaTheme="minorHAnsi"/>
          <w:lang w:val="en-GB"/>
        </w:rPr>
        <w:t xml:space="preserve">was an unpublished thesis), and nine were review/discussion articles. </w:t>
      </w:r>
    </w:p>
    <w:p w:rsidR="002441DC" w:rsidRPr="000F7ADD" w:rsidRDefault="002441DC" w:rsidP="00D95C3C">
      <w:pPr>
        <w:suppressAutoHyphens w:val="0"/>
        <w:jc w:val="center"/>
        <w:rPr>
          <w:rFonts w:eastAsiaTheme="minorHAnsi"/>
          <w:lang w:val="en-GB"/>
        </w:rPr>
      </w:pPr>
      <w:r>
        <w:rPr>
          <w:rFonts w:eastAsiaTheme="minorHAnsi"/>
          <w:lang w:val="en-GB"/>
        </w:rPr>
        <w:t>INSERT TABLE 1 ABOUT HERE</w:t>
      </w:r>
    </w:p>
    <w:p w:rsidR="002441DC" w:rsidRPr="00286A5C" w:rsidRDefault="002441DC" w:rsidP="002D12AF">
      <w:pPr>
        <w:suppressAutoHyphens w:val="0"/>
        <w:rPr>
          <w:rFonts w:eastAsiaTheme="minorHAnsi"/>
          <w:b/>
          <w:i/>
          <w:lang w:val="en-GB"/>
        </w:rPr>
      </w:pPr>
      <w:r w:rsidRPr="00286A5C">
        <w:rPr>
          <w:rFonts w:eastAsiaTheme="minorHAnsi"/>
          <w:b/>
          <w:i/>
          <w:lang w:val="en-GB"/>
        </w:rPr>
        <w:t>Analysis</w:t>
      </w:r>
    </w:p>
    <w:p w:rsidR="002441DC" w:rsidRDefault="002441DC" w:rsidP="00B76ED3">
      <w:pPr>
        <w:suppressAutoHyphens w:val="0"/>
        <w:ind w:firstLine="720"/>
        <w:rPr>
          <w:rFonts w:eastAsiaTheme="minorHAnsi"/>
          <w:lang w:val="en-GB"/>
        </w:rPr>
      </w:pPr>
      <w:r w:rsidRPr="000F7ADD">
        <w:rPr>
          <w:rFonts w:eastAsiaTheme="minorHAnsi"/>
          <w:lang w:val="en-GB"/>
        </w:rPr>
        <w:t>The</w:t>
      </w:r>
      <w:r>
        <w:rPr>
          <w:rFonts w:eastAsiaTheme="minorHAnsi"/>
          <w:lang w:val="en-GB"/>
        </w:rPr>
        <w:t xml:space="preserve"> content of the</w:t>
      </w:r>
      <w:r w:rsidRPr="000F7ADD">
        <w:rPr>
          <w:rFonts w:eastAsiaTheme="minorHAnsi"/>
          <w:lang w:val="en-GB"/>
        </w:rPr>
        <w:t xml:space="preserve"> final 30 publications were assessed and analysed for </w:t>
      </w:r>
      <w:r>
        <w:rPr>
          <w:rFonts w:eastAsiaTheme="minorHAnsi"/>
          <w:lang w:val="en-GB"/>
        </w:rPr>
        <w:t>information</w:t>
      </w:r>
      <w:r w:rsidRPr="000F7ADD">
        <w:rPr>
          <w:rFonts w:eastAsiaTheme="minorHAnsi"/>
          <w:lang w:val="en-GB"/>
        </w:rPr>
        <w:t xml:space="preserve"> consistent with the research questions outlined above. </w:t>
      </w:r>
      <w:r>
        <w:rPr>
          <w:rFonts w:eastAsiaTheme="minorHAnsi"/>
          <w:lang w:val="en-GB"/>
        </w:rPr>
        <w:t xml:space="preserve">First, details of each publication were documented into a master table. Each publication was then analysed separately for content for each of the five research questions presented in the introduction section. This data was then </w:t>
      </w:r>
      <w:r w:rsidRPr="000F7ADD">
        <w:rPr>
          <w:rFonts w:eastAsiaTheme="minorHAnsi"/>
          <w:lang w:val="en-GB"/>
        </w:rPr>
        <w:t xml:space="preserve">synthesized and </w:t>
      </w:r>
      <w:r>
        <w:rPr>
          <w:rFonts w:eastAsiaTheme="minorHAnsi"/>
          <w:lang w:val="en-GB"/>
        </w:rPr>
        <w:t>arranged into meaningful units based on the themes that emerged</w:t>
      </w:r>
      <w:r w:rsidRPr="000F7ADD">
        <w:rPr>
          <w:rFonts w:eastAsiaTheme="minorHAnsi"/>
          <w:lang w:val="en-GB"/>
        </w:rPr>
        <w:t xml:space="preserve">.  </w:t>
      </w:r>
    </w:p>
    <w:p w:rsidR="002441DC" w:rsidRPr="000F7ADD" w:rsidRDefault="002441DC" w:rsidP="004D7ADC">
      <w:pPr>
        <w:pStyle w:val="BodyText"/>
        <w:ind w:firstLine="0"/>
        <w:jc w:val="center"/>
        <w:rPr>
          <w:b/>
          <w:lang w:val="en-GB"/>
        </w:rPr>
      </w:pPr>
      <w:r w:rsidRPr="000F7ADD">
        <w:rPr>
          <w:b/>
          <w:lang w:val="en-GB"/>
        </w:rPr>
        <w:t>Results</w:t>
      </w:r>
    </w:p>
    <w:p w:rsidR="002441DC" w:rsidRDefault="002441DC" w:rsidP="00B76ED3">
      <w:pPr>
        <w:pStyle w:val="BodyText"/>
        <w:rPr>
          <w:spacing w:val="-3"/>
          <w:lang w:val="en-GB"/>
        </w:rPr>
      </w:pPr>
      <w:r w:rsidRPr="000F7ADD">
        <w:rPr>
          <w:spacing w:val="-3"/>
          <w:lang w:val="en-GB"/>
        </w:rPr>
        <w:t xml:space="preserve">The purpose of this paper was to review existing literature </w:t>
      </w:r>
      <w:r>
        <w:rPr>
          <w:spacing w:val="-3"/>
          <w:lang w:val="en-GB"/>
        </w:rPr>
        <w:t xml:space="preserve">which examined the potential psychological benefits </w:t>
      </w:r>
      <w:r w:rsidRPr="000F7ADD">
        <w:rPr>
          <w:spacing w:val="-3"/>
          <w:lang w:val="en-GB"/>
        </w:rPr>
        <w:t xml:space="preserve">of AVGs </w:t>
      </w:r>
      <w:r>
        <w:rPr>
          <w:spacing w:val="-3"/>
          <w:lang w:val="en-GB"/>
        </w:rPr>
        <w:t>when used in the context of</w:t>
      </w:r>
      <w:r w:rsidRPr="000F7ADD">
        <w:rPr>
          <w:spacing w:val="-3"/>
          <w:lang w:val="en-GB"/>
        </w:rPr>
        <w:t xml:space="preserve"> </w:t>
      </w:r>
      <w:r>
        <w:rPr>
          <w:spacing w:val="-3"/>
          <w:lang w:val="en-GB"/>
        </w:rPr>
        <w:t xml:space="preserve">musculoskeletal </w:t>
      </w:r>
      <w:r w:rsidRPr="000F7ADD">
        <w:rPr>
          <w:spacing w:val="-3"/>
          <w:lang w:val="en-GB"/>
        </w:rPr>
        <w:t xml:space="preserve">rehabilitation. </w:t>
      </w:r>
      <w:r>
        <w:rPr>
          <w:spacing w:val="-3"/>
          <w:lang w:val="en-GB"/>
        </w:rPr>
        <w:t>S</w:t>
      </w:r>
      <w:r w:rsidRPr="000F7ADD">
        <w:rPr>
          <w:spacing w:val="-3"/>
          <w:lang w:val="en-GB"/>
        </w:rPr>
        <w:t xml:space="preserve">pecifically, the review aimed to answer five research questions, each of which will be presented in the sections </w:t>
      </w:r>
      <w:r>
        <w:rPr>
          <w:spacing w:val="-3"/>
          <w:lang w:val="en-GB"/>
        </w:rPr>
        <w:t xml:space="preserve">that </w:t>
      </w:r>
      <w:r w:rsidRPr="000F7ADD">
        <w:rPr>
          <w:spacing w:val="-3"/>
          <w:lang w:val="en-GB"/>
        </w:rPr>
        <w:t xml:space="preserve">follow. </w:t>
      </w:r>
      <w:r>
        <w:rPr>
          <w:spacing w:val="-3"/>
          <w:lang w:val="en-GB"/>
        </w:rPr>
        <w:t>Table 2 displays details of the studies that were reviewed and are included in the final analyses.</w:t>
      </w:r>
    </w:p>
    <w:p w:rsidR="002441DC" w:rsidRDefault="002441DC" w:rsidP="00B76ED3">
      <w:pPr>
        <w:pStyle w:val="BodyText"/>
        <w:ind w:firstLine="0"/>
        <w:jc w:val="center"/>
        <w:rPr>
          <w:spacing w:val="-3"/>
          <w:lang w:val="en-GB"/>
        </w:rPr>
      </w:pPr>
      <w:r>
        <w:rPr>
          <w:spacing w:val="-3"/>
          <w:lang w:val="en-GB"/>
        </w:rPr>
        <w:t>INSERT TABLE 2 ABOUT HERE</w:t>
      </w:r>
    </w:p>
    <w:p w:rsidR="002441DC" w:rsidRPr="00286A5C" w:rsidRDefault="002441DC" w:rsidP="00FC041C">
      <w:pPr>
        <w:pStyle w:val="BodyText"/>
        <w:ind w:firstLine="0"/>
        <w:rPr>
          <w:b/>
          <w:i/>
          <w:lang w:val="en-GB"/>
        </w:rPr>
      </w:pPr>
      <w:r w:rsidRPr="00286A5C">
        <w:rPr>
          <w:b/>
          <w:i/>
          <w:spacing w:val="-3"/>
          <w:lang w:val="en-GB"/>
        </w:rPr>
        <w:t xml:space="preserve">Question 1: </w:t>
      </w:r>
      <w:r w:rsidRPr="00D95C3C">
        <w:rPr>
          <w:b/>
          <w:i/>
          <w:spacing w:val="-3"/>
          <w:lang w:val="en-GB"/>
        </w:rPr>
        <w:t>What patient populations have reportedly used AVGs within the context of musculoskeletal rehabilitation?</w:t>
      </w:r>
    </w:p>
    <w:p w:rsidR="002441DC" w:rsidRDefault="002441DC" w:rsidP="00B76ED3">
      <w:pPr>
        <w:pStyle w:val="BodyText"/>
        <w:rPr>
          <w:spacing w:val="-3"/>
          <w:lang w:val="en-GB"/>
        </w:rPr>
      </w:pPr>
      <w:r w:rsidRPr="000F7ADD">
        <w:rPr>
          <w:spacing w:val="-3"/>
          <w:lang w:val="en-GB"/>
        </w:rPr>
        <w:t>Of the studies included in the analyses, seven studies used AVGs as part of a balance training program</w:t>
      </w:r>
      <w:r>
        <w:rPr>
          <w:spacing w:val="-3"/>
          <w:lang w:val="en-GB"/>
        </w:rPr>
        <w:t>me</w:t>
      </w:r>
      <w:r w:rsidRPr="000F7ADD">
        <w:rPr>
          <w:spacing w:val="-3"/>
          <w:lang w:val="en-GB"/>
        </w:rPr>
        <w:t>. Two studies</w:t>
      </w:r>
      <w:r>
        <w:rPr>
          <w:spacing w:val="-3"/>
          <w:vertAlign w:val="superscript"/>
          <w:lang w:val="en-GB"/>
        </w:rPr>
        <w:t>19,20</w:t>
      </w:r>
      <w:r w:rsidRPr="000F7ADD">
        <w:rPr>
          <w:spacing w:val="-3"/>
          <w:lang w:val="en-GB"/>
        </w:rPr>
        <w:t xml:space="preserve">  used AVGs as part of a fall prevention program</w:t>
      </w:r>
      <w:r>
        <w:rPr>
          <w:spacing w:val="-3"/>
          <w:lang w:val="en-GB"/>
        </w:rPr>
        <w:t>me, while a</w:t>
      </w:r>
      <w:r w:rsidRPr="000F7ADD">
        <w:rPr>
          <w:spacing w:val="-3"/>
          <w:lang w:val="en-GB"/>
        </w:rPr>
        <w:t xml:space="preserve"> total of five studies investigated the usefulness of AVGs as part of a musculoskeletal dysfunction program</w:t>
      </w:r>
      <w:r>
        <w:rPr>
          <w:spacing w:val="-3"/>
          <w:lang w:val="en-GB"/>
        </w:rPr>
        <w:t>me</w:t>
      </w:r>
      <w:r w:rsidRPr="000F7ADD">
        <w:rPr>
          <w:spacing w:val="-3"/>
          <w:lang w:val="en-GB"/>
        </w:rPr>
        <w:t xml:space="preserve"> (e.g., injury rehabilitation, teaching motor skills/motor disability, upper extremity dysfunction, impaired stepping).  Only Manley, Arvinen-Barrow and Wallace</w:t>
      </w:r>
      <w:r>
        <w:rPr>
          <w:spacing w:val="-3"/>
          <w:vertAlign w:val="superscript"/>
          <w:lang w:val="en-GB"/>
        </w:rPr>
        <w:t>21</w:t>
      </w:r>
      <w:r w:rsidRPr="000F7ADD">
        <w:rPr>
          <w:spacing w:val="-3"/>
          <w:lang w:val="en-GB"/>
        </w:rPr>
        <w:t xml:space="preserve"> </w:t>
      </w:r>
      <w:r>
        <w:rPr>
          <w:spacing w:val="-3"/>
          <w:lang w:val="en-GB"/>
        </w:rPr>
        <w:t>recruited</w:t>
      </w:r>
      <w:r w:rsidRPr="000F7ADD">
        <w:rPr>
          <w:spacing w:val="-3"/>
          <w:lang w:val="en-GB"/>
        </w:rPr>
        <w:t xml:space="preserve"> </w:t>
      </w:r>
      <w:r>
        <w:rPr>
          <w:spacing w:val="-3"/>
          <w:lang w:val="en-GB"/>
        </w:rPr>
        <w:t xml:space="preserve">injured </w:t>
      </w:r>
      <w:r w:rsidRPr="000F7ADD">
        <w:rPr>
          <w:spacing w:val="-3"/>
          <w:lang w:val="en-GB"/>
        </w:rPr>
        <w:t>athletes as participants</w:t>
      </w:r>
      <w:r>
        <w:rPr>
          <w:spacing w:val="-3"/>
          <w:lang w:val="en-GB"/>
        </w:rPr>
        <w:t xml:space="preserve"> for their study</w:t>
      </w:r>
      <w:r w:rsidRPr="000F7ADD">
        <w:rPr>
          <w:spacing w:val="-3"/>
          <w:lang w:val="en-GB"/>
        </w:rPr>
        <w:t xml:space="preserve">. </w:t>
      </w:r>
      <w:r>
        <w:rPr>
          <w:spacing w:val="-3"/>
          <w:lang w:val="en-GB"/>
        </w:rPr>
        <w:t xml:space="preserve"> </w:t>
      </w:r>
      <w:r w:rsidRPr="000F7ADD">
        <w:rPr>
          <w:spacing w:val="-3"/>
          <w:lang w:val="en-GB"/>
        </w:rPr>
        <w:t xml:space="preserve">In their multi-method intervention study, Manley et al. first </w:t>
      </w:r>
      <w:r>
        <w:rPr>
          <w:spacing w:val="-3"/>
          <w:lang w:val="en-GB"/>
        </w:rPr>
        <w:t xml:space="preserve">conducted trials of </w:t>
      </w:r>
      <w:r w:rsidRPr="000F7ADD">
        <w:rPr>
          <w:spacing w:val="-3"/>
          <w:lang w:val="en-GB"/>
        </w:rPr>
        <w:t>AVG activities with previously injured athletes</w:t>
      </w:r>
      <w:r>
        <w:rPr>
          <w:spacing w:val="-3"/>
          <w:lang w:val="en-GB"/>
        </w:rPr>
        <w:t xml:space="preserve">.  After the trials, </w:t>
      </w:r>
      <w:r w:rsidRPr="000F7ADD">
        <w:rPr>
          <w:spacing w:val="-3"/>
          <w:lang w:val="en-GB"/>
        </w:rPr>
        <w:t xml:space="preserve">the athletes were interviewed about their perceptions and experiences of the usefulness of AVGs in relation to </w:t>
      </w:r>
      <w:r>
        <w:rPr>
          <w:spacing w:val="-3"/>
          <w:lang w:val="en-GB"/>
        </w:rPr>
        <w:t xml:space="preserve">their </w:t>
      </w:r>
      <w:r w:rsidRPr="000F7ADD">
        <w:rPr>
          <w:spacing w:val="-3"/>
          <w:lang w:val="en-GB"/>
        </w:rPr>
        <w:t xml:space="preserve">sport injury rehabilitation. </w:t>
      </w:r>
      <w:r w:rsidRPr="00A21ED3">
        <w:t xml:space="preserve"> </w:t>
      </w:r>
      <w:r>
        <w:t xml:space="preserve">The results from the study indicated that despite elite athletes feeling more skeptical about </w:t>
      </w:r>
      <w:r w:rsidRPr="00A21ED3">
        <w:rPr>
          <w:spacing w:val="-3"/>
          <w:lang w:val="en-GB"/>
        </w:rPr>
        <w:t xml:space="preserve">the efficacy of AVGs within the context of </w:t>
      </w:r>
      <w:r>
        <w:rPr>
          <w:spacing w:val="-3"/>
          <w:lang w:val="en-GB"/>
        </w:rPr>
        <w:t xml:space="preserve">sport </w:t>
      </w:r>
      <w:r w:rsidRPr="00A21ED3">
        <w:rPr>
          <w:spacing w:val="-3"/>
          <w:lang w:val="en-GB"/>
        </w:rPr>
        <w:t>injury rehabilitation</w:t>
      </w:r>
      <w:r>
        <w:rPr>
          <w:spacing w:val="-3"/>
          <w:lang w:val="en-GB"/>
        </w:rPr>
        <w:t xml:space="preserve">, overall the </w:t>
      </w:r>
      <w:r w:rsidRPr="00A21ED3">
        <w:rPr>
          <w:spacing w:val="-3"/>
          <w:lang w:val="en-GB"/>
        </w:rPr>
        <w:t xml:space="preserve">athletes perceived AVGs </w:t>
      </w:r>
      <w:r>
        <w:rPr>
          <w:spacing w:val="-3"/>
          <w:lang w:val="en-GB"/>
        </w:rPr>
        <w:t xml:space="preserve">as </w:t>
      </w:r>
      <w:r w:rsidRPr="00A21ED3">
        <w:rPr>
          <w:spacing w:val="-3"/>
          <w:lang w:val="en-GB"/>
        </w:rPr>
        <w:t xml:space="preserve">potentially effective adjunct to traditional injury rehabilitation programs </w:t>
      </w:r>
      <w:r>
        <w:rPr>
          <w:spacing w:val="-3"/>
          <w:lang w:val="en-GB"/>
        </w:rPr>
        <w:t xml:space="preserve">in two ways: (1) </w:t>
      </w:r>
      <w:r w:rsidRPr="00A21ED3">
        <w:rPr>
          <w:spacing w:val="-3"/>
          <w:lang w:val="en-GB"/>
        </w:rPr>
        <w:t>enhanci</w:t>
      </w:r>
      <w:r>
        <w:rPr>
          <w:spacing w:val="-3"/>
          <w:lang w:val="en-GB"/>
        </w:rPr>
        <w:t xml:space="preserve">ng positive emotional responses, </w:t>
      </w:r>
      <w:r w:rsidRPr="00A21ED3">
        <w:rPr>
          <w:spacing w:val="-3"/>
          <w:lang w:val="en-GB"/>
        </w:rPr>
        <w:t xml:space="preserve">and </w:t>
      </w:r>
      <w:r>
        <w:rPr>
          <w:spacing w:val="-3"/>
          <w:lang w:val="en-GB"/>
        </w:rPr>
        <w:t xml:space="preserve">(2) </w:t>
      </w:r>
      <w:r w:rsidRPr="00A21ED3">
        <w:rPr>
          <w:spacing w:val="-3"/>
          <w:lang w:val="en-GB"/>
        </w:rPr>
        <w:t>increasing adherence to the rehabilitation process</w:t>
      </w:r>
      <w:r>
        <w:rPr>
          <w:spacing w:val="-3"/>
          <w:lang w:val="en-GB"/>
        </w:rPr>
        <w:t xml:space="preserve">. </w:t>
      </w:r>
    </w:p>
    <w:p w:rsidR="002441DC" w:rsidRDefault="002441DC" w:rsidP="00B76ED3">
      <w:pPr>
        <w:pStyle w:val="BodyText"/>
        <w:rPr>
          <w:spacing w:val="-3"/>
          <w:lang w:val="en-GB"/>
        </w:rPr>
      </w:pPr>
      <w:r w:rsidRPr="000F7ADD">
        <w:rPr>
          <w:spacing w:val="-3"/>
          <w:lang w:val="en-GB"/>
        </w:rPr>
        <w:t xml:space="preserve">A total of ten articles explored the potential benefits of using AVGs as an intervention for exercise enhancement (with the aim of improving exercise attendance, fitness, muscular strength, balance, etc.).  </w:t>
      </w:r>
      <w:r>
        <w:rPr>
          <w:spacing w:val="-3"/>
          <w:lang w:val="en-GB"/>
        </w:rPr>
        <w:t>E</w:t>
      </w:r>
      <w:r w:rsidRPr="000F7ADD">
        <w:rPr>
          <w:spacing w:val="-3"/>
          <w:lang w:val="en-GB"/>
        </w:rPr>
        <w:t xml:space="preserve">ight of the 30 articles discussed the usefulness of AVGs in rehabilitation or as a form of therapy, </w:t>
      </w:r>
      <w:r>
        <w:rPr>
          <w:spacing w:val="-3"/>
          <w:lang w:val="en-GB"/>
        </w:rPr>
        <w:t>while</w:t>
      </w:r>
      <w:r w:rsidRPr="000F7ADD">
        <w:rPr>
          <w:spacing w:val="-3"/>
          <w:lang w:val="en-GB"/>
        </w:rPr>
        <w:t xml:space="preserve"> one study</w:t>
      </w:r>
      <w:r w:rsidRPr="00F22349">
        <w:rPr>
          <w:noProof/>
          <w:spacing w:val="-3"/>
          <w:vertAlign w:val="superscript"/>
          <w:lang w:val="en-GB"/>
        </w:rPr>
        <w:t>19</w:t>
      </w:r>
      <w:r w:rsidRPr="000F7ADD">
        <w:rPr>
          <w:spacing w:val="-3"/>
          <w:lang w:val="en-GB"/>
        </w:rPr>
        <w:t xml:space="preserve"> </w:t>
      </w:r>
      <w:r>
        <w:rPr>
          <w:spacing w:val="-3"/>
          <w:lang w:val="en-GB"/>
        </w:rPr>
        <w:t xml:space="preserve">examined </w:t>
      </w:r>
      <w:r w:rsidRPr="000F7ADD">
        <w:rPr>
          <w:spacing w:val="-3"/>
          <w:lang w:val="en-GB"/>
        </w:rPr>
        <w:t xml:space="preserve">the motivation and gaming experience </w:t>
      </w:r>
      <w:r>
        <w:rPr>
          <w:spacing w:val="-3"/>
          <w:lang w:val="en-GB"/>
        </w:rPr>
        <w:t>related to</w:t>
      </w:r>
      <w:r w:rsidRPr="000F7ADD">
        <w:rPr>
          <w:spacing w:val="-3"/>
          <w:lang w:val="en-GB"/>
        </w:rPr>
        <w:t xml:space="preserve"> AVG use.  </w:t>
      </w:r>
    </w:p>
    <w:p w:rsidR="002441DC" w:rsidRPr="000F7ADD" w:rsidRDefault="002441DC" w:rsidP="00B75C26">
      <w:pPr>
        <w:pStyle w:val="BodyText"/>
        <w:rPr>
          <w:spacing w:val="-3"/>
          <w:lang w:val="en-GB"/>
        </w:rPr>
      </w:pPr>
      <w:r w:rsidRPr="000F7ADD">
        <w:rPr>
          <w:spacing w:val="-3"/>
          <w:lang w:val="en-GB"/>
        </w:rPr>
        <w:t>Typically, the populations used in the investigations varied from young adults to older adults (Age range = 16-9</w:t>
      </w:r>
      <w:r>
        <w:rPr>
          <w:spacing w:val="-3"/>
          <w:lang w:val="en-GB"/>
        </w:rPr>
        <w:t>4</w:t>
      </w:r>
      <w:r w:rsidRPr="000F7ADD">
        <w:rPr>
          <w:spacing w:val="-3"/>
          <w:lang w:val="en-GB"/>
        </w:rPr>
        <w:t xml:space="preserve"> years).  </w:t>
      </w:r>
      <w:r>
        <w:rPr>
          <w:spacing w:val="-3"/>
          <w:lang w:val="en-GB"/>
        </w:rPr>
        <w:t xml:space="preserve"> A </w:t>
      </w:r>
      <w:r w:rsidRPr="000F7ADD">
        <w:rPr>
          <w:spacing w:val="-3"/>
          <w:lang w:val="en-GB"/>
        </w:rPr>
        <w:t>total of six studies used young adults or collegiate students, of which all but one</w:t>
      </w:r>
      <w:r w:rsidRPr="00A21ED3">
        <w:rPr>
          <w:spacing w:val="-3"/>
          <w:lang w:val="en-GB"/>
        </w:rPr>
        <w:t xml:space="preserve"> </w:t>
      </w:r>
      <w:r w:rsidRPr="00F22349">
        <w:rPr>
          <w:noProof/>
          <w:spacing w:val="-3"/>
          <w:vertAlign w:val="superscript"/>
          <w:lang w:val="en-GB"/>
        </w:rPr>
        <w:t>20</w:t>
      </w:r>
      <w:r w:rsidRPr="000F7ADD">
        <w:rPr>
          <w:spacing w:val="-3"/>
          <w:lang w:val="en-GB"/>
        </w:rPr>
        <w:t xml:space="preserve"> used healthy participants with no current injuries or impairments</w:t>
      </w:r>
      <w:r>
        <w:rPr>
          <w:spacing w:val="-3"/>
          <w:lang w:val="en-GB"/>
        </w:rPr>
        <w:t>.</w:t>
      </w:r>
      <w:r w:rsidRPr="00F22349">
        <w:rPr>
          <w:noProof/>
          <w:spacing w:val="-3"/>
          <w:vertAlign w:val="superscript"/>
          <w:lang w:val="en-GB"/>
        </w:rPr>
        <w:t>19, 21-24</w:t>
      </w:r>
      <w:r w:rsidRPr="000F7ADD">
        <w:rPr>
          <w:spacing w:val="-3"/>
          <w:lang w:val="en-GB"/>
        </w:rPr>
        <w:t xml:space="preserve">  Several studies (</w:t>
      </w:r>
      <w:r w:rsidRPr="000F7ADD">
        <w:rPr>
          <w:i/>
          <w:spacing w:val="-3"/>
          <w:lang w:val="en-GB"/>
        </w:rPr>
        <w:t>n</w:t>
      </w:r>
      <w:r w:rsidRPr="000F7ADD">
        <w:rPr>
          <w:spacing w:val="-3"/>
          <w:lang w:val="en-GB"/>
        </w:rPr>
        <w:t xml:space="preserve"> = 8) used healthy adults as participants, </w:t>
      </w:r>
      <w:r>
        <w:rPr>
          <w:spacing w:val="-3"/>
          <w:lang w:val="en-GB"/>
        </w:rPr>
        <w:t xml:space="preserve">who were usually </w:t>
      </w:r>
      <w:r w:rsidRPr="000F7ADD">
        <w:rPr>
          <w:spacing w:val="-3"/>
          <w:lang w:val="en-GB"/>
        </w:rPr>
        <w:t xml:space="preserve">recruited from health care centres.  The majority of empirical studies, however, had been conducted with older adults </w:t>
      </w:r>
      <w:r>
        <w:rPr>
          <w:spacing w:val="-3"/>
          <w:lang w:val="en-GB"/>
        </w:rPr>
        <w:t xml:space="preserve">(study sample ages ranged from 50 to 94) </w:t>
      </w:r>
      <w:r w:rsidRPr="000F7ADD">
        <w:rPr>
          <w:spacing w:val="-3"/>
          <w:lang w:val="en-GB"/>
        </w:rPr>
        <w:t xml:space="preserve">who were either (a) independent community dwelling older adults, or (b) those living in assisted living facilities and (long term) continuing care facilities. </w:t>
      </w:r>
    </w:p>
    <w:p w:rsidR="002441DC" w:rsidRPr="00286A5C" w:rsidRDefault="002441DC" w:rsidP="00FC041C">
      <w:pPr>
        <w:pStyle w:val="BodyText"/>
        <w:ind w:firstLine="0"/>
        <w:rPr>
          <w:b/>
          <w:i/>
          <w:lang w:val="en-GB"/>
        </w:rPr>
      </w:pPr>
      <w:r w:rsidRPr="00286A5C">
        <w:rPr>
          <w:b/>
          <w:i/>
          <w:spacing w:val="-3"/>
          <w:lang w:val="en-GB"/>
        </w:rPr>
        <w:t xml:space="preserve">Question 2: </w:t>
      </w:r>
      <w:r w:rsidRPr="00D95C3C">
        <w:rPr>
          <w:b/>
          <w:i/>
          <w:spacing w:val="-3"/>
          <w:lang w:val="en-GB"/>
        </w:rPr>
        <w:t>What AVG consoles have been used in the context of musculoskeletal (sport) injury rehabilitation?</w:t>
      </w:r>
    </w:p>
    <w:p w:rsidR="002441DC" w:rsidRDefault="002441DC" w:rsidP="00C92750">
      <w:pPr>
        <w:pStyle w:val="BodyText"/>
        <w:rPr>
          <w:rFonts w:eastAsiaTheme="minorHAnsi"/>
          <w:lang w:val="en-GB"/>
        </w:rPr>
      </w:pPr>
      <w:r>
        <w:rPr>
          <w:rFonts w:eastAsiaTheme="minorHAnsi"/>
          <w:lang w:val="en-GB"/>
        </w:rPr>
        <w:t>O</w:t>
      </w:r>
      <w:r w:rsidRPr="000F7ADD">
        <w:rPr>
          <w:rFonts w:eastAsiaTheme="minorHAnsi"/>
          <w:lang w:val="en-GB"/>
        </w:rPr>
        <w:t>f the 21 empirical studies included in the analyses, 15 studies</w:t>
      </w:r>
      <w:r w:rsidRPr="00F22349">
        <w:rPr>
          <w:rFonts w:eastAsiaTheme="minorHAnsi"/>
          <w:noProof/>
          <w:vertAlign w:val="superscript"/>
          <w:lang w:val="en-GB"/>
        </w:rPr>
        <w:t>19, 21-34</w:t>
      </w:r>
      <w:r>
        <w:rPr>
          <w:rFonts w:eastAsiaTheme="minorHAnsi"/>
          <w:lang w:val="en-GB"/>
        </w:rPr>
        <w:t xml:space="preserve"> </w:t>
      </w:r>
      <w:r w:rsidRPr="000F7ADD">
        <w:rPr>
          <w:rFonts w:eastAsiaTheme="minorHAnsi"/>
          <w:lang w:val="en-GB"/>
        </w:rPr>
        <w:t xml:space="preserve">used </w:t>
      </w:r>
      <w:r w:rsidRPr="00FD0E59">
        <w:rPr>
          <w:rFonts w:eastAsiaTheme="minorHAnsi"/>
          <w:i/>
          <w:lang w:val="en-GB"/>
        </w:rPr>
        <w:t>Nintendo Wii</w:t>
      </w:r>
      <w:r w:rsidRPr="008E49F0">
        <w:rPr>
          <w:rFonts w:eastAsiaTheme="minorHAnsi"/>
          <w:i/>
          <w:vertAlign w:val="superscript"/>
          <w:lang w:val="en-GB"/>
        </w:rPr>
        <w:t>®</w:t>
      </w:r>
      <w:r w:rsidRPr="000F7ADD">
        <w:rPr>
          <w:rFonts w:eastAsiaTheme="minorHAnsi"/>
          <w:lang w:val="en-GB"/>
        </w:rPr>
        <w:t xml:space="preserve"> platforms (</w:t>
      </w:r>
      <w:r w:rsidRPr="00FD0E59">
        <w:rPr>
          <w:rFonts w:eastAsiaTheme="minorHAnsi"/>
          <w:i/>
          <w:lang w:val="en-GB"/>
        </w:rPr>
        <w:t>Nintendo</w:t>
      </w:r>
      <w:r w:rsidR="008D0A13" w:rsidRPr="000E3DE3">
        <w:rPr>
          <w:rFonts w:eastAsiaTheme="minorHAnsi"/>
          <w:i/>
          <w:vertAlign w:val="superscript"/>
          <w:lang w:val="en-GB"/>
        </w:rPr>
        <w:t>®</w:t>
      </w:r>
      <w:r w:rsidRPr="00FD0E59">
        <w:rPr>
          <w:rFonts w:eastAsiaTheme="minorHAnsi"/>
          <w:i/>
          <w:lang w:val="en-GB"/>
        </w:rPr>
        <w:t xml:space="preserve"> Wii</w:t>
      </w:r>
      <w:r w:rsidR="008D0A13" w:rsidRPr="003F2D20">
        <w:rPr>
          <w:rFonts w:eastAsiaTheme="minorHAnsi"/>
          <w:i/>
          <w:vertAlign w:val="superscript"/>
          <w:lang w:val="en-GB"/>
        </w:rPr>
        <w:t>TM</w:t>
      </w:r>
      <w:r w:rsidRPr="000F7ADD">
        <w:rPr>
          <w:rFonts w:eastAsiaTheme="minorHAnsi"/>
          <w:lang w:val="en-GB"/>
        </w:rPr>
        <w:t xml:space="preserve"> </w:t>
      </w:r>
      <w:r w:rsidRPr="000F7ADD">
        <w:rPr>
          <w:rFonts w:eastAsiaTheme="minorHAnsi"/>
          <w:i/>
          <w:lang w:val="en-GB"/>
        </w:rPr>
        <w:t>n</w:t>
      </w:r>
      <w:r w:rsidRPr="000F7ADD">
        <w:rPr>
          <w:rFonts w:eastAsiaTheme="minorHAnsi"/>
          <w:lang w:val="en-GB"/>
        </w:rPr>
        <w:t xml:space="preserve"> = 8, and </w:t>
      </w:r>
      <w:r w:rsidRPr="00FD0E59">
        <w:rPr>
          <w:rFonts w:eastAsiaTheme="minorHAnsi"/>
          <w:i/>
          <w:lang w:val="en-GB"/>
        </w:rPr>
        <w:t>Nintendo</w:t>
      </w:r>
      <w:r w:rsidR="008D0A13" w:rsidRPr="008E49F0">
        <w:rPr>
          <w:rFonts w:eastAsiaTheme="minorHAnsi"/>
          <w:i/>
          <w:vertAlign w:val="superscript"/>
          <w:lang w:val="en-GB"/>
        </w:rPr>
        <w:t>®</w:t>
      </w:r>
      <w:r w:rsidRPr="00FD0E59">
        <w:rPr>
          <w:rFonts w:eastAsiaTheme="minorHAnsi"/>
          <w:i/>
          <w:lang w:val="en-GB"/>
        </w:rPr>
        <w:t xml:space="preserve"> Wii</w:t>
      </w:r>
      <w:r w:rsidR="008D0A13" w:rsidRPr="003F2D20">
        <w:rPr>
          <w:rFonts w:eastAsiaTheme="minorHAnsi"/>
          <w:i/>
          <w:vertAlign w:val="superscript"/>
          <w:lang w:val="en-GB"/>
        </w:rPr>
        <w:t>TM</w:t>
      </w:r>
      <w:r w:rsidRPr="003F2D20">
        <w:rPr>
          <w:rFonts w:eastAsiaTheme="minorHAnsi"/>
          <w:vertAlign w:val="superscript"/>
          <w:lang w:val="en-GB"/>
        </w:rPr>
        <w:t xml:space="preserve"> </w:t>
      </w:r>
      <w:r w:rsidRPr="000F7ADD">
        <w:rPr>
          <w:rFonts w:eastAsiaTheme="minorHAnsi"/>
          <w:lang w:val="en-GB"/>
        </w:rPr>
        <w:t xml:space="preserve">with Balance Board </w:t>
      </w:r>
      <w:r w:rsidRPr="000F7ADD">
        <w:rPr>
          <w:rFonts w:eastAsiaTheme="minorHAnsi"/>
          <w:i/>
          <w:lang w:val="en-GB"/>
        </w:rPr>
        <w:t>n</w:t>
      </w:r>
      <w:r w:rsidRPr="000F7ADD">
        <w:rPr>
          <w:rFonts w:eastAsiaTheme="minorHAnsi"/>
          <w:lang w:val="en-GB"/>
        </w:rPr>
        <w:t xml:space="preserve"> = 7).  Other studies </w:t>
      </w:r>
      <w:r>
        <w:rPr>
          <w:rFonts w:eastAsiaTheme="minorHAnsi"/>
          <w:lang w:val="en-GB"/>
        </w:rPr>
        <w:t xml:space="preserve">employed </w:t>
      </w:r>
      <w:r w:rsidRPr="000F7ADD">
        <w:rPr>
          <w:rFonts w:eastAsiaTheme="minorHAnsi"/>
          <w:lang w:val="en-GB"/>
        </w:rPr>
        <w:t xml:space="preserve">custom-designed rehabilitation activities for wheelchair users using </w:t>
      </w:r>
      <w:r w:rsidRPr="00B76ED3">
        <w:rPr>
          <w:rFonts w:eastAsiaTheme="minorHAnsi"/>
          <w:i/>
          <w:lang w:val="en-GB"/>
        </w:rPr>
        <w:t>Microsoft</w:t>
      </w:r>
      <w:r w:rsidR="008D0A13" w:rsidRPr="00842166">
        <w:rPr>
          <w:rFonts w:eastAsiaTheme="minorHAnsi"/>
          <w:i/>
          <w:vertAlign w:val="superscript"/>
          <w:lang w:val="en-GB"/>
        </w:rPr>
        <w:t>®</w:t>
      </w:r>
      <w:r w:rsidR="008D0A13">
        <w:rPr>
          <w:rFonts w:eastAsiaTheme="minorHAnsi"/>
          <w:lang w:val="en-GB"/>
        </w:rPr>
        <w:t>,</w:t>
      </w:r>
      <w:r w:rsidRPr="00B76ED3">
        <w:rPr>
          <w:rFonts w:eastAsiaTheme="minorHAnsi"/>
          <w:i/>
          <w:lang w:val="en-GB"/>
        </w:rPr>
        <w:t xml:space="preserve"> XBox 360</w:t>
      </w:r>
      <w:r w:rsidR="008D0A13" w:rsidRPr="00842166">
        <w:rPr>
          <w:rFonts w:eastAsiaTheme="minorHAnsi"/>
          <w:i/>
          <w:vertAlign w:val="superscript"/>
          <w:lang w:val="en-GB"/>
        </w:rPr>
        <w:t>®</w:t>
      </w:r>
      <w:r w:rsidR="008D0A13">
        <w:rPr>
          <w:rFonts w:eastAsiaTheme="minorHAnsi"/>
          <w:lang w:val="en-GB"/>
        </w:rPr>
        <w:t>,</w:t>
      </w:r>
      <w:r w:rsidRPr="00B76ED3">
        <w:rPr>
          <w:rFonts w:eastAsiaTheme="minorHAnsi"/>
          <w:i/>
          <w:lang w:val="en-GB"/>
        </w:rPr>
        <w:t xml:space="preserve"> Kinect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F22349">
        <w:rPr>
          <w:rFonts w:eastAsiaTheme="minorHAnsi"/>
          <w:noProof/>
          <w:vertAlign w:val="superscript"/>
          <w:lang w:val="en-GB"/>
        </w:rPr>
        <w:t>20</w:t>
      </w:r>
      <w:r w:rsidRPr="000F7ADD">
        <w:rPr>
          <w:rFonts w:eastAsiaTheme="minorHAnsi"/>
          <w:lang w:val="en-GB"/>
        </w:rPr>
        <w:t xml:space="preserve"> custom-built movement mapping and guidance using </w:t>
      </w:r>
      <w:r w:rsidRPr="00FD0E59">
        <w:rPr>
          <w:rFonts w:eastAsiaTheme="minorHAnsi"/>
          <w:i/>
          <w:lang w:val="en-GB"/>
        </w:rPr>
        <w:t>Microsoft</w:t>
      </w:r>
      <w:r w:rsidR="008D0A13" w:rsidRPr="00842166">
        <w:rPr>
          <w:rFonts w:eastAsiaTheme="minorHAnsi"/>
          <w:i/>
          <w:vertAlign w:val="superscript"/>
          <w:lang w:val="en-GB"/>
        </w:rPr>
        <w:t>®</w:t>
      </w:r>
      <w:r w:rsidR="008D0A13">
        <w:rPr>
          <w:rFonts w:eastAsiaTheme="minorHAnsi"/>
          <w:lang w:val="en-GB"/>
        </w:rPr>
        <w:t>,</w:t>
      </w:r>
      <w:r w:rsidRPr="00FD0E59">
        <w:rPr>
          <w:rFonts w:eastAsiaTheme="minorHAnsi"/>
          <w:i/>
          <w:lang w:val="en-GB"/>
        </w:rPr>
        <w:t xml:space="preserve"> XBox 360</w:t>
      </w:r>
      <w:r w:rsidR="008D0A13" w:rsidRPr="00842166">
        <w:rPr>
          <w:rFonts w:eastAsiaTheme="minorHAnsi"/>
          <w:i/>
          <w:vertAlign w:val="superscript"/>
          <w:lang w:val="en-GB"/>
        </w:rPr>
        <w:t>®</w:t>
      </w:r>
      <w:r w:rsidR="008D0A13">
        <w:rPr>
          <w:rFonts w:eastAsiaTheme="minorHAnsi"/>
          <w:lang w:val="en-GB"/>
        </w:rPr>
        <w:t>,</w:t>
      </w:r>
      <w:r w:rsidRPr="00FD0E59">
        <w:rPr>
          <w:rFonts w:eastAsiaTheme="minorHAnsi"/>
          <w:i/>
          <w:lang w:val="en-GB"/>
        </w:rPr>
        <w:t xml:space="preserve"> Kinect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Pr>
          <w:rFonts w:eastAsiaTheme="minorHAnsi"/>
          <w:lang w:val="en-GB"/>
        </w:rPr>
        <w:t>,</w:t>
      </w:r>
      <w:r w:rsidRPr="00F22349">
        <w:rPr>
          <w:rFonts w:eastAsiaTheme="minorHAnsi"/>
          <w:noProof/>
          <w:vertAlign w:val="superscript"/>
          <w:lang w:val="en-GB"/>
        </w:rPr>
        <w:t>35</w:t>
      </w:r>
      <w:r w:rsidRPr="000F7ADD">
        <w:rPr>
          <w:rFonts w:eastAsiaTheme="minorHAnsi"/>
          <w:lang w:val="en-GB"/>
        </w:rPr>
        <w:t xml:space="preserve"> Wobble board with a MTx motion tracker</w:t>
      </w:r>
      <w:r w:rsidRPr="003F2D20">
        <w:rPr>
          <w:rFonts w:eastAsiaTheme="minorHAnsi"/>
          <w:vertAlign w:val="superscript"/>
          <w:lang w:val="en-GB"/>
        </w:rPr>
        <w:t>©</w:t>
      </w:r>
      <w:r>
        <w:rPr>
          <w:rFonts w:eastAsiaTheme="minorHAnsi"/>
          <w:lang w:val="en-GB"/>
        </w:rPr>
        <w:t xml:space="preserve"> (Xsens Technologies B.V., </w:t>
      </w:r>
      <w:r w:rsidRPr="00E536DB">
        <w:rPr>
          <w:rFonts w:eastAsiaTheme="minorHAnsi"/>
          <w:lang w:val="en-GB"/>
        </w:rPr>
        <w:t>E</w:t>
      </w:r>
      <w:r>
        <w:rPr>
          <w:rFonts w:eastAsiaTheme="minorHAnsi"/>
          <w:lang w:val="en-GB"/>
        </w:rPr>
        <w:t xml:space="preserve">nschede, </w:t>
      </w:r>
      <w:r w:rsidRPr="00E536DB">
        <w:rPr>
          <w:rFonts w:eastAsiaTheme="minorHAnsi"/>
          <w:lang w:val="en-GB"/>
        </w:rPr>
        <w:t xml:space="preserve"> </w:t>
      </w:r>
      <w:r>
        <w:rPr>
          <w:rFonts w:eastAsiaTheme="minorHAnsi"/>
          <w:lang w:val="en-GB"/>
        </w:rPr>
        <w:t>The Netherlands),</w:t>
      </w:r>
      <w:r w:rsidRPr="00F22349">
        <w:rPr>
          <w:rFonts w:eastAsiaTheme="minorHAnsi"/>
          <w:noProof/>
          <w:vertAlign w:val="superscript"/>
          <w:lang w:val="en-GB"/>
        </w:rPr>
        <w:t>36</w:t>
      </w:r>
      <w:r w:rsidRPr="000F7ADD">
        <w:rPr>
          <w:rFonts w:eastAsiaTheme="minorHAnsi"/>
          <w:lang w:val="en-GB"/>
        </w:rPr>
        <w:t xml:space="preserve"> a custom-designed closed Kinetic chain exercise game called WaterBall</w:t>
      </w:r>
      <w:r>
        <w:rPr>
          <w:rFonts w:eastAsiaTheme="minorHAnsi"/>
          <w:lang w:val="en-GB"/>
        </w:rPr>
        <w:t>,</w:t>
      </w:r>
      <w:r w:rsidRPr="00F22349">
        <w:rPr>
          <w:rFonts w:eastAsiaTheme="minorHAnsi"/>
          <w:noProof/>
          <w:vertAlign w:val="superscript"/>
          <w:lang w:val="en-GB"/>
        </w:rPr>
        <w:t>37</w:t>
      </w:r>
      <w:r w:rsidRPr="000F7ADD">
        <w:rPr>
          <w:rFonts w:eastAsiaTheme="minorHAnsi"/>
          <w:lang w:val="en-GB"/>
        </w:rPr>
        <w:t xml:space="preserve">  a Fitlinxx</w:t>
      </w:r>
      <w:r w:rsidRPr="003F2D20">
        <w:rPr>
          <w:rFonts w:eastAsiaTheme="minorHAnsi"/>
          <w:vertAlign w:val="superscript"/>
          <w:lang w:val="en-GB"/>
        </w:rPr>
        <w:t>©</w:t>
      </w:r>
      <w:r w:rsidRPr="000F7ADD">
        <w:rPr>
          <w:rFonts w:eastAsiaTheme="minorHAnsi"/>
          <w:lang w:val="en-GB"/>
        </w:rPr>
        <w:t xml:space="preserve"> </w:t>
      </w:r>
      <w:r>
        <w:rPr>
          <w:rFonts w:eastAsiaTheme="minorHAnsi"/>
          <w:lang w:val="en-GB"/>
        </w:rPr>
        <w:t>(FitLinxx, Shelton, CT, USA)</w:t>
      </w:r>
      <w:r w:rsidRPr="00C92750">
        <w:rPr>
          <w:rFonts w:eastAsiaTheme="minorHAnsi"/>
          <w:lang w:val="en-GB"/>
        </w:rPr>
        <w:t xml:space="preserve"> </w:t>
      </w:r>
      <w:r w:rsidRPr="000F7ADD">
        <w:rPr>
          <w:rFonts w:eastAsiaTheme="minorHAnsi"/>
          <w:lang w:val="en-GB"/>
        </w:rPr>
        <w:t>system for exercise tracking and feedback</w:t>
      </w:r>
      <w:r>
        <w:rPr>
          <w:rFonts w:eastAsiaTheme="minorHAnsi"/>
          <w:lang w:val="en-GB"/>
        </w:rPr>
        <w:t>,</w:t>
      </w:r>
      <w:r w:rsidRPr="00F22349">
        <w:rPr>
          <w:rFonts w:eastAsiaTheme="minorHAnsi"/>
          <w:noProof/>
          <w:vertAlign w:val="superscript"/>
          <w:lang w:val="en-GB"/>
        </w:rPr>
        <w:t>38</w:t>
      </w:r>
      <w:r w:rsidRPr="000F7ADD">
        <w:rPr>
          <w:rFonts w:eastAsiaTheme="minorHAnsi"/>
          <w:lang w:val="en-GB"/>
        </w:rPr>
        <w:t xml:space="preserve"> and a Tectrix</w:t>
      </w:r>
      <w:r w:rsidRPr="003F2D20">
        <w:rPr>
          <w:rFonts w:eastAsiaTheme="minorHAnsi"/>
          <w:vertAlign w:val="superscript"/>
          <w:lang w:val="en-GB"/>
        </w:rPr>
        <w:t>©</w:t>
      </w:r>
      <w:r w:rsidRPr="000F7ADD">
        <w:rPr>
          <w:rFonts w:eastAsiaTheme="minorHAnsi"/>
          <w:lang w:val="en-GB"/>
        </w:rPr>
        <w:t xml:space="preserve"> Virtual Reality Bike</w:t>
      </w:r>
      <w:r w:rsidRPr="00C92750">
        <w:t xml:space="preserve"> </w:t>
      </w:r>
      <w:r>
        <w:t>(</w:t>
      </w:r>
      <w:r w:rsidRPr="00C92750">
        <w:rPr>
          <w:rFonts w:eastAsiaTheme="minorHAnsi"/>
          <w:lang w:val="en-GB"/>
        </w:rPr>
        <w:t>Cybex International, Inc</w:t>
      </w:r>
      <w:r>
        <w:rPr>
          <w:rFonts w:eastAsiaTheme="minorHAnsi"/>
          <w:lang w:val="en-GB"/>
        </w:rPr>
        <w:t>.,</w:t>
      </w:r>
      <w:r w:rsidRPr="00C92750">
        <w:t xml:space="preserve"> </w:t>
      </w:r>
      <w:r w:rsidRPr="00C92750">
        <w:rPr>
          <w:rFonts w:eastAsiaTheme="minorHAnsi"/>
          <w:lang w:val="en-GB"/>
        </w:rPr>
        <w:t>Medway, MA</w:t>
      </w:r>
      <w:r>
        <w:rPr>
          <w:rFonts w:eastAsiaTheme="minorHAnsi"/>
          <w:lang w:val="en-GB"/>
        </w:rPr>
        <w:t>, USA).</w:t>
      </w:r>
      <w:r w:rsidRPr="00F22349">
        <w:rPr>
          <w:rFonts w:eastAsiaTheme="minorHAnsi"/>
          <w:noProof/>
          <w:vertAlign w:val="superscript"/>
          <w:lang w:val="en-GB"/>
        </w:rPr>
        <w:t>39</w:t>
      </w:r>
      <w:r w:rsidRPr="000F7ADD">
        <w:rPr>
          <w:rFonts w:eastAsiaTheme="minorHAnsi"/>
          <w:lang w:val="en-GB"/>
        </w:rPr>
        <w:t xml:space="preserve">  </w:t>
      </w:r>
      <w:r>
        <w:rPr>
          <w:rFonts w:eastAsiaTheme="minorHAnsi"/>
          <w:lang w:val="en-GB"/>
        </w:rPr>
        <w:t>Although all</w:t>
      </w:r>
      <w:r w:rsidRPr="000F7ADD">
        <w:rPr>
          <w:rFonts w:eastAsiaTheme="minorHAnsi"/>
          <w:lang w:val="en-GB"/>
        </w:rPr>
        <w:t xml:space="preserve"> of the review/discussion articles </w:t>
      </w:r>
      <w:r>
        <w:rPr>
          <w:rFonts w:eastAsiaTheme="minorHAnsi"/>
          <w:lang w:val="en-GB"/>
        </w:rPr>
        <w:t>(</w:t>
      </w:r>
      <w:r w:rsidRPr="00BF6071">
        <w:rPr>
          <w:rFonts w:eastAsiaTheme="minorHAnsi"/>
          <w:i/>
          <w:lang w:val="en-GB"/>
        </w:rPr>
        <w:t>n</w:t>
      </w:r>
      <w:r>
        <w:rPr>
          <w:rFonts w:eastAsiaTheme="minorHAnsi"/>
          <w:lang w:val="en-GB"/>
        </w:rPr>
        <w:t xml:space="preserve"> = 9) </w:t>
      </w:r>
      <w:r w:rsidRPr="000F7ADD">
        <w:rPr>
          <w:rFonts w:eastAsiaTheme="minorHAnsi"/>
          <w:lang w:val="en-GB"/>
        </w:rPr>
        <w:t xml:space="preserve">discussed the </w:t>
      </w:r>
      <w:r>
        <w:rPr>
          <w:rFonts w:eastAsiaTheme="minorHAnsi"/>
          <w:lang w:val="en-GB"/>
        </w:rPr>
        <w:t xml:space="preserve">potential </w:t>
      </w:r>
      <w:r w:rsidRPr="000F7ADD">
        <w:rPr>
          <w:rFonts w:eastAsiaTheme="minorHAnsi"/>
          <w:lang w:val="en-GB"/>
        </w:rPr>
        <w:t xml:space="preserve">usefulness of </w:t>
      </w:r>
      <w:r>
        <w:rPr>
          <w:rFonts w:eastAsiaTheme="minorHAnsi"/>
          <w:lang w:val="en-GB"/>
        </w:rPr>
        <w:t xml:space="preserve">the </w:t>
      </w:r>
      <w:r w:rsidRPr="000F7ADD">
        <w:rPr>
          <w:rFonts w:eastAsiaTheme="minorHAnsi"/>
          <w:lang w:val="en-GB"/>
        </w:rPr>
        <w:t xml:space="preserve">range of AVG platforms such as </w:t>
      </w:r>
      <w:r w:rsidRPr="00B76ED3">
        <w:rPr>
          <w:rFonts w:eastAsiaTheme="minorHAnsi"/>
          <w:i/>
          <w:lang w:val="en-GB"/>
        </w:rPr>
        <w:t>Nintendo Wii</w:t>
      </w:r>
      <w:r w:rsidRPr="008E49F0">
        <w:rPr>
          <w:rFonts w:eastAsiaTheme="minorHAnsi"/>
          <w:i/>
          <w:vertAlign w:val="superscript"/>
          <w:lang w:val="en-GB"/>
        </w:rPr>
        <w:t>®</w:t>
      </w:r>
      <w:r w:rsidRPr="000F7ADD">
        <w:rPr>
          <w:rFonts w:eastAsiaTheme="minorHAnsi"/>
          <w:lang w:val="en-GB"/>
        </w:rPr>
        <w:t xml:space="preserve">, </w:t>
      </w:r>
      <w:r w:rsidRPr="00B76ED3">
        <w:rPr>
          <w:rFonts w:eastAsiaTheme="minorHAnsi"/>
          <w:i/>
          <w:lang w:val="en-GB"/>
        </w:rPr>
        <w:t>Konami Dance Dance Revolution</w:t>
      </w:r>
      <w:r w:rsidRPr="003F2D20">
        <w:rPr>
          <w:rFonts w:eastAsiaTheme="minorHAnsi"/>
          <w:i/>
          <w:vertAlign w:val="superscript"/>
          <w:lang w:val="en-GB"/>
        </w:rPr>
        <w:t>©</w:t>
      </w:r>
      <w:r w:rsidRPr="003F2D20">
        <w:rPr>
          <w:vertAlign w:val="superscript"/>
        </w:rPr>
        <w:t xml:space="preserve"> </w:t>
      </w:r>
      <w:r>
        <w:t>(</w:t>
      </w:r>
      <w:r w:rsidRPr="003F2D20">
        <w:rPr>
          <w:rFonts w:eastAsiaTheme="minorHAnsi"/>
          <w:lang w:val="en-GB"/>
        </w:rPr>
        <w:t>Konami Digital Entertainment, Inc</w:t>
      </w:r>
      <w:r>
        <w:rPr>
          <w:rFonts w:eastAsiaTheme="minorHAnsi"/>
          <w:lang w:val="en-GB"/>
        </w:rPr>
        <w:t>.,</w:t>
      </w:r>
      <w:r w:rsidRPr="00C92750">
        <w:t xml:space="preserve"> </w:t>
      </w:r>
      <w:r w:rsidRPr="00C92750">
        <w:rPr>
          <w:rFonts w:eastAsiaTheme="minorHAnsi"/>
          <w:lang w:val="en-GB"/>
        </w:rPr>
        <w:t xml:space="preserve">El </w:t>
      </w:r>
      <w:r>
        <w:rPr>
          <w:rFonts w:eastAsiaTheme="minorHAnsi"/>
          <w:lang w:val="en-GB"/>
        </w:rPr>
        <w:t xml:space="preserve">Segundo, CA, </w:t>
      </w:r>
      <w:r w:rsidRPr="00C92750">
        <w:rPr>
          <w:rFonts w:eastAsiaTheme="minorHAnsi"/>
          <w:lang w:val="en-GB"/>
        </w:rPr>
        <w:t>USA</w:t>
      </w:r>
      <w:r>
        <w:rPr>
          <w:rFonts w:eastAsiaTheme="minorHAnsi"/>
          <w:lang w:val="en-GB"/>
        </w:rPr>
        <w:t xml:space="preserve">) </w:t>
      </w:r>
      <w:r w:rsidRPr="000F7ADD">
        <w:rPr>
          <w:rFonts w:eastAsiaTheme="minorHAnsi"/>
          <w:lang w:val="en-GB"/>
        </w:rPr>
        <w:t xml:space="preserve">, </w:t>
      </w:r>
      <w:r w:rsidRPr="00B76ED3">
        <w:rPr>
          <w:rFonts w:eastAsiaTheme="minorHAnsi"/>
          <w:i/>
          <w:lang w:val="en-GB"/>
        </w:rPr>
        <w:t>Microsoft XBox 360</w:t>
      </w:r>
      <w:r w:rsidR="008D0A13" w:rsidRPr="008E49F0">
        <w:rPr>
          <w:rFonts w:eastAsiaTheme="minorHAnsi"/>
          <w:i/>
          <w:vertAlign w:val="superscript"/>
          <w:lang w:val="en-GB"/>
        </w:rPr>
        <w:t>®</w:t>
      </w:r>
      <w:r w:rsidRPr="00B76ED3">
        <w:rPr>
          <w:rFonts w:eastAsiaTheme="minorHAnsi"/>
          <w:i/>
          <w:lang w:val="en-GB"/>
        </w:rPr>
        <w:t xml:space="preserve"> Kinec</w:t>
      </w:r>
      <w:r w:rsidR="008D0A13" w:rsidRPr="008D0A13">
        <w:t xml:space="preserve"> </w:t>
      </w:r>
      <w:r w:rsidR="008D0A13" w:rsidRPr="003F2D20">
        <w:rPr>
          <w:rFonts w:eastAsiaTheme="minorHAnsi"/>
          <w:i/>
          <w:vertAlign w:val="superscript"/>
          <w:lang w:val="en-GB"/>
        </w:rPr>
        <w:t>TM</w:t>
      </w:r>
      <w:r w:rsidR="008D0A13" w:rsidRPr="008D0A13">
        <w:rPr>
          <w:rFonts w:eastAsiaTheme="minorHAnsi"/>
          <w:i/>
          <w:lang w:val="en-GB"/>
        </w:rPr>
        <w:t xml:space="preserve"> </w:t>
      </w:r>
      <w:r w:rsidRPr="00B76ED3">
        <w:rPr>
          <w:rFonts w:eastAsiaTheme="minorHAnsi"/>
          <w:i/>
          <w:lang w:val="en-GB"/>
        </w:rPr>
        <w:t>t</w:t>
      </w:r>
      <w:r w:rsidRPr="000F7ADD">
        <w:rPr>
          <w:rFonts w:eastAsiaTheme="minorHAnsi"/>
          <w:lang w:val="en-GB"/>
        </w:rPr>
        <w:t xml:space="preserve"> Sensor, the main emphasis </w:t>
      </w:r>
      <w:r>
        <w:rPr>
          <w:rFonts w:eastAsiaTheme="minorHAnsi"/>
          <w:lang w:val="en-GB"/>
        </w:rPr>
        <w:t xml:space="preserve">of the articles was in the usefulness of  </w:t>
      </w:r>
      <w:r w:rsidRPr="00B76ED3">
        <w:rPr>
          <w:rFonts w:eastAsiaTheme="minorHAnsi"/>
          <w:i/>
          <w:lang w:val="en-GB"/>
        </w:rPr>
        <w:t>Nintendo</w:t>
      </w:r>
      <w:r w:rsidR="008D0A13" w:rsidRPr="008E49F0">
        <w:rPr>
          <w:rFonts w:eastAsiaTheme="minorHAnsi"/>
          <w:i/>
          <w:vertAlign w:val="superscript"/>
          <w:lang w:val="en-GB"/>
        </w:rPr>
        <w:t>®</w:t>
      </w:r>
      <w:r w:rsidRPr="00B76ED3">
        <w:rPr>
          <w:rFonts w:eastAsiaTheme="minorHAnsi"/>
          <w:i/>
          <w:lang w:val="en-GB"/>
        </w:rPr>
        <w:t xml:space="preserve"> Wii</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0F7ADD">
        <w:rPr>
          <w:rFonts w:eastAsiaTheme="minorHAnsi"/>
          <w:lang w:val="en-GB"/>
        </w:rPr>
        <w:t xml:space="preserve">. </w:t>
      </w:r>
    </w:p>
    <w:p w:rsidR="002441DC" w:rsidRPr="000F7ADD" w:rsidRDefault="002441DC" w:rsidP="00140AB8">
      <w:pPr>
        <w:pStyle w:val="BodyText"/>
        <w:rPr>
          <w:rFonts w:eastAsiaTheme="minorHAnsi"/>
          <w:lang w:val="en-GB"/>
        </w:rPr>
      </w:pPr>
      <w:r w:rsidRPr="000F7ADD">
        <w:rPr>
          <w:rFonts w:eastAsiaTheme="minorHAnsi"/>
          <w:lang w:val="en-GB"/>
        </w:rPr>
        <w:t xml:space="preserve">Commercial games </w:t>
      </w:r>
      <w:r>
        <w:rPr>
          <w:rFonts w:eastAsiaTheme="minorHAnsi"/>
          <w:lang w:val="en-GB"/>
        </w:rPr>
        <w:t xml:space="preserve">that were </w:t>
      </w:r>
      <w:r w:rsidRPr="000F7ADD">
        <w:rPr>
          <w:rFonts w:eastAsiaTheme="minorHAnsi"/>
          <w:lang w:val="en-GB"/>
        </w:rPr>
        <w:t>used</w:t>
      </w:r>
      <w:r>
        <w:rPr>
          <w:rFonts w:eastAsiaTheme="minorHAnsi"/>
          <w:lang w:val="en-GB"/>
        </w:rPr>
        <w:t xml:space="preserve"> in the studies</w:t>
      </w:r>
      <w:r w:rsidRPr="000F7ADD">
        <w:rPr>
          <w:rFonts w:eastAsiaTheme="minorHAnsi"/>
          <w:lang w:val="en-GB"/>
        </w:rPr>
        <w:t xml:space="preserve"> include</w:t>
      </w:r>
      <w:r>
        <w:rPr>
          <w:rFonts w:eastAsiaTheme="minorHAnsi"/>
          <w:lang w:val="en-GB"/>
        </w:rPr>
        <w:t xml:space="preserve">: the </w:t>
      </w:r>
      <w:r w:rsidRPr="00B76ED3">
        <w:rPr>
          <w:rFonts w:eastAsiaTheme="minorHAnsi"/>
          <w:i/>
          <w:lang w:val="en-GB"/>
        </w:rPr>
        <w:t>Wii</w:t>
      </w:r>
      <w:r w:rsidRPr="008E49F0">
        <w:rPr>
          <w:rFonts w:eastAsiaTheme="minorHAnsi"/>
          <w:i/>
          <w:vertAlign w:val="superscript"/>
          <w:lang w:val="en-GB"/>
        </w:rPr>
        <w:t>®</w:t>
      </w:r>
      <w:r w:rsidRPr="00B76ED3">
        <w:rPr>
          <w:rFonts w:eastAsiaTheme="minorHAnsi"/>
          <w:i/>
          <w:lang w:val="en-GB"/>
        </w:rPr>
        <w:t xml:space="preserve"> Sports</w:t>
      </w:r>
      <w:r w:rsidRPr="000F7ADD">
        <w:rPr>
          <w:rFonts w:eastAsiaTheme="minorHAnsi"/>
          <w:lang w:val="en-GB"/>
        </w:rPr>
        <w:t xml:space="preserve"> package software (e.g., tennis, baseball, bowling, golf and boxing)</w:t>
      </w:r>
      <w:r>
        <w:rPr>
          <w:rFonts w:eastAsiaTheme="minorHAnsi"/>
          <w:lang w:val="en-GB"/>
        </w:rPr>
        <w:t xml:space="preserve">, the </w:t>
      </w:r>
      <w:r w:rsidRPr="00B76ED3">
        <w:rPr>
          <w:rFonts w:eastAsiaTheme="minorHAnsi"/>
          <w:i/>
          <w:lang w:val="en-GB"/>
        </w:rPr>
        <w:t>Wii</w:t>
      </w:r>
      <w:r w:rsidRPr="008E49F0">
        <w:rPr>
          <w:rFonts w:eastAsiaTheme="minorHAnsi"/>
          <w:i/>
          <w:vertAlign w:val="superscript"/>
          <w:lang w:val="en-GB"/>
        </w:rPr>
        <w:t>®</w:t>
      </w:r>
      <w:r w:rsidRPr="00B76ED3">
        <w:rPr>
          <w:rFonts w:eastAsiaTheme="minorHAnsi"/>
          <w:i/>
          <w:lang w:val="en-GB"/>
        </w:rPr>
        <w:t xml:space="preserve"> Sports Resort</w:t>
      </w:r>
      <w:r w:rsidRPr="000F7ADD">
        <w:rPr>
          <w:rFonts w:eastAsiaTheme="minorHAnsi"/>
          <w:lang w:val="en-GB"/>
        </w:rPr>
        <w:t xml:space="preserve"> package software (e.g., swordplay, </w:t>
      </w:r>
      <w:r>
        <w:rPr>
          <w:rFonts w:eastAsiaTheme="minorHAnsi"/>
          <w:lang w:val="en-GB"/>
        </w:rPr>
        <w:t xml:space="preserve">Frisbee, </w:t>
      </w:r>
      <w:r w:rsidRPr="000F7ADD">
        <w:rPr>
          <w:rFonts w:eastAsiaTheme="minorHAnsi"/>
          <w:lang w:val="en-GB"/>
        </w:rPr>
        <w:t>archery, table tennis, golf, bowling, cycling)</w:t>
      </w:r>
      <w:r>
        <w:rPr>
          <w:rFonts w:eastAsiaTheme="minorHAnsi"/>
          <w:lang w:val="en-GB"/>
        </w:rPr>
        <w:t xml:space="preserve">, the </w:t>
      </w:r>
      <w:r w:rsidRPr="00B76ED3">
        <w:rPr>
          <w:rFonts w:eastAsiaTheme="minorHAnsi"/>
          <w:i/>
          <w:lang w:val="en-GB"/>
        </w:rPr>
        <w:t>Wii Fit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0F7ADD">
        <w:rPr>
          <w:rFonts w:eastAsiaTheme="minorHAnsi"/>
          <w:lang w:val="en-GB"/>
        </w:rPr>
        <w:t xml:space="preserve"> or </w:t>
      </w:r>
      <w:r w:rsidRPr="00B76ED3">
        <w:rPr>
          <w:rFonts w:eastAsiaTheme="minorHAnsi"/>
          <w:i/>
          <w:lang w:val="en-GB"/>
        </w:rPr>
        <w:t>Wii Fit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B76ED3">
        <w:rPr>
          <w:rFonts w:eastAsiaTheme="minorHAnsi"/>
          <w:i/>
          <w:lang w:val="en-GB"/>
        </w:rPr>
        <w:t xml:space="preserve"> Plus</w:t>
      </w:r>
      <w:r w:rsidRPr="000F7ADD">
        <w:rPr>
          <w:rFonts w:eastAsiaTheme="minorHAnsi"/>
          <w:lang w:val="en-GB"/>
        </w:rPr>
        <w:t xml:space="preserve"> package software including</w:t>
      </w:r>
      <w:r>
        <w:rPr>
          <w:rFonts w:eastAsiaTheme="minorHAnsi"/>
          <w:lang w:val="en-GB"/>
        </w:rPr>
        <w:t xml:space="preserve"> yoga, strength training, and aerobic games</w:t>
      </w:r>
      <w:r w:rsidRPr="000F7ADD">
        <w:rPr>
          <w:rFonts w:eastAsiaTheme="minorHAnsi"/>
          <w:lang w:val="en-GB"/>
        </w:rPr>
        <w:t xml:space="preserve"> (e.g., hula hoop, basic step, basic run), and </w:t>
      </w:r>
      <w:r>
        <w:rPr>
          <w:rFonts w:eastAsiaTheme="minorHAnsi"/>
          <w:lang w:val="en-GB"/>
        </w:rPr>
        <w:t xml:space="preserve">balance games (e.g., </w:t>
      </w:r>
      <w:r w:rsidRPr="000F7ADD">
        <w:rPr>
          <w:rFonts w:eastAsiaTheme="minorHAnsi"/>
          <w:lang w:val="en-GB"/>
        </w:rPr>
        <w:t>soccer heading, ski slalom, ski jump, table tilt, tightrope walk, balance bubble, penguin slide)</w:t>
      </w:r>
      <w:r>
        <w:rPr>
          <w:rFonts w:eastAsiaTheme="minorHAnsi"/>
          <w:lang w:val="en-GB"/>
        </w:rPr>
        <w:t xml:space="preserve">,  the </w:t>
      </w:r>
      <w:r w:rsidRPr="00B76ED3">
        <w:rPr>
          <w:rFonts w:eastAsiaTheme="minorHAnsi"/>
          <w:i/>
          <w:lang w:val="en-GB"/>
        </w:rPr>
        <w:t>Cooking Mama</w:t>
      </w:r>
      <w:r w:rsidRPr="003F2D20">
        <w:rPr>
          <w:rFonts w:eastAsiaTheme="minorHAnsi"/>
          <w:i/>
          <w:vertAlign w:val="superscript"/>
          <w:lang w:val="en-GB"/>
        </w:rPr>
        <w:t>©</w:t>
      </w:r>
      <w:r w:rsidRPr="003F2D20">
        <w:rPr>
          <w:rFonts w:eastAsiaTheme="minorHAnsi"/>
          <w:vertAlign w:val="superscript"/>
          <w:lang w:val="en-GB"/>
        </w:rPr>
        <w:t xml:space="preserve"> </w:t>
      </w:r>
      <w:r w:rsidRPr="000F7ADD">
        <w:rPr>
          <w:rFonts w:eastAsiaTheme="minorHAnsi"/>
          <w:lang w:val="en-GB"/>
        </w:rPr>
        <w:t>package software</w:t>
      </w:r>
      <w:r>
        <w:rPr>
          <w:rFonts w:eastAsiaTheme="minorHAnsi"/>
          <w:lang w:val="en-GB"/>
        </w:rPr>
        <w:t xml:space="preserve"> (Cooking Mama Ltd., Office Create, Japan),</w:t>
      </w:r>
      <w:r w:rsidRPr="000F7ADD">
        <w:rPr>
          <w:rFonts w:eastAsiaTheme="minorHAnsi"/>
          <w:lang w:val="en-GB"/>
        </w:rPr>
        <w:t xml:space="preserve"> and </w:t>
      </w:r>
      <w:r>
        <w:rPr>
          <w:rFonts w:eastAsiaTheme="minorHAnsi"/>
          <w:lang w:val="en-GB"/>
        </w:rPr>
        <w:t xml:space="preserve">the </w:t>
      </w:r>
      <w:r w:rsidRPr="00B76ED3">
        <w:rPr>
          <w:rFonts w:eastAsiaTheme="minorHAnsi"/>
          <w:i/>
          <w:lang w:val="en-GB"/>
        </w:rPr>
        <w:t>Konami Dance Dance Revolution</w:t>
      </w:r>
      <w:r w:rsidRPr="003F2D20">
        <w:rPr>
          <w:rFonts w:eastAsiaTheme="minorHAnsi"/>
          <w:i/>
          <w:vertAlign w:val="superscript"/>
          <w:lang w:val="en-GB"/>
        </w:rPr>
        <w:t>©</w:t>
      </w:r>
      <w:r w:rsidRPr="000F7ADD">
        <w:rPr>
          <w:rFonts w:eastAsiaTheme="minorHAnsi"/>
          <w:lang w:val="en-GB"/>
        </w:rPr>
        <w:t xml:space="preserve"> package software. </w:t>
      </w:r>
    </w:p>
    <w:p w:rsidR="002441DC" w:rsidRPr="001E40B6" w:rsidRDefault="002441DC" w:rsidP="00B75C26">
      <w:pPr>
        <w:pStyle w:val="BodyText"/>
        <w:ind w:firstLine="0"/>
        <w:rPr>
          <w:rFonts w:eastAsiaTheme="minorHAnsi"/>
          <w:b/>
          <w:i/>
          <w:lang w:val="en-GB"/>
        </w:rPr>
      </w:pPr>
      <w:r w:rsidRPr="001E40B6">
        <w:rPr>
          <w:rFonts w:eastAsiaTheme="minorHAnsi"/>
          <w:b/>
          <w:i/>
          <w:lang w:val="en-GB"/>
        </w:rPr>
        <w:t xml:space="preserve">Question 3: </w:t>
      </w:r>
      <w:r w:rsidRPr="00D95C3C">
        <w:rPr>
          <w:rFonts w:eastAsiaTheme="minorHAnsi"/>
          <w:b/>
          <w:i/>
          <w:lang w:val="en-GB"/>
        </w:rPr>
        <w:t>What psychological benefits have been found to exist when using AVGs as part of musculoskeletal  rehabilitation programme</w:t>
      </w:r>
      <w:r>
        <w:rPr>
          <w:rFonts w:eastAsiaTheme="minorHAnsi"/>
          <w:b/>
          <w:i/>
          <w:lang w:val="en-GB"/>
        </w:rPr>
        <w:t>s</w:t>
      </w:r>
      <w:r w:rsidRPr="00D95C3C">
        <w:rPr>
          <w:rFonts w:eastAsiaTheme="minorHAnsi"/>
          <w:b/>
          <w:i/>
          <w:lang w:val="en-GB"/>
        </w:rPr>
        <w:t>?</w:t>
      </w:r>
    </w:p>
    <w:p w:rsidR="002441DC" w:rsidRPr="000F7ADD" w:rsidRDefault="002441DC" w:rsidP="00B76ED3">
      <w:pPr>
        <w:pStyle w:val="BodyText"/>
        <w:rPr>
          <w:lang w:val="en-GB"/>
        </w:rPr>
      </w:pPr>
      <w:r>
        <w:rPr>
          <w:lang w:val="en-GB"/>
        </w:rPr>
        <w:t>T</w:t>
      </w:r>
      <w:r w:rsidRPr="000F7ADD">
        <w:rPr>
          <w:lang w:val="en-GB"/>
        </w:rPr>
        <w:t xml:space="preserve">he results from the </w:t>
      </w:r>
      <w:r>
        <w:rPr>
          <w:lang w:val="en-GB"/>
        </w:rPr>
        <w:t xml:space="preserve">literature </w:t>
      </w:r>
      <w:r w:rsidRPr="000F7ADD">
        <w:rPr>
          <w:lang w:val="en-GB"/>
        </w:rPr>
        <w:t xml:space="preserve">review indicated several </w:t>
      </w:r>
      <w:r>
        <w:rPr>
          <w:lang w:val="en-GB"/>
        </w:rPr>
        <w:t xml:space="preserve">potential </w:t>
      </w:r>
      <w:r w:rsidRPr="000F7ADD">
        <w:rPr>
          <w:lang w:val="en-GB"/>
        </w:rPr>
        <w:t>psychological benefits</w:t>
      </w:r>
      <w:r>
        <w:rPr>
          <w:lang w:val="en-GB"/>
        </w:rPr>
        <w:t>,</w:t>
      </w:r>
      <w:r w:rsidRPr="000F7ADD">
        <w:rPr>
          <w:lang w:val="en-GB"/>
        </w:rPr>
        <w:t xml:space="preserve"> </w:t>
      </w:r>
      <w:r>
        <w:rPr>
          <w:lang w:val="en-GB"/>
        </w:rPr>
        <w:t xml:space="preserve">as well as </w:t>
      </w:r>
      <w:r w:rsidRPr="000F7ADD">
        <w:rPr>
          <w:lang w:val="en-GB"/>
        </w:rPr>
        <w:t xml:space="preserve">impairments. These will be presented in three separate </w:t>
      </w:r>
      <w:r>
        <w:rPr>
          <w:lang w:val="en-GB"/>
        </w:rPr>
        <w:t>sub</w:t>
      </w:r>
      <w:r w:rsidRPr="000F7ADD">
        <w:rPr>
          <w:lang w:val="en-GB"/>
        </w:rPr>
        <w:t xml:space="preserve">sections: cognitive, emotional and behavioural benefits (impairments </w:t>
      </w:r>
      <w:r>
        <w:rPr>
          <w:lang w:val="en-GB"/>
        </w:rPr>
        <w:t xml:space="preserve">will be supplemented </w:t>
      </w:r>
      <w:r w:rsidRPr="000F7ADD">
        <w:rPr>
          <w:lang w:val="en-GB"/>
        </w:rPr>
        <w:t xml:space="preserve">where relevant). </w:t>
      </w:r>
    </w:p>
    <w:p w:rsidR="002441DC" w:rsidRDefault="002441DC" w:rsidP="001E40B6">
      <w:pPr>
        <w:pStyle w:val="BodyText"/>
        <w:ind w:firstLine="0"/>
        <w:rPr>
          <w:b/>
          <w:lang w:val="en-GB"/>
        </w:rPr>
      </w:pPr>
      <w:r w:rsidRPr="001E40B6">
        <w:rPr>
          <w:i/>
          <w:lang w:val="en-GB"/>
        </w:rPr>
        <w:t>Cognitive benefits</w:t>
      </w:r>
      <w:r w:rsidRPr="000F7ADD">
        <w:rPr>
          <w:b/>
          <w:lang w:val="en-GB"/>
        </w:rPr>
        <w:t xml:space="preserve">  </w:t>
      </w:r>
    </w:p>
    <w:p w:rsidR="002441DC" w:rsidRDefault="002441DC" w:rsidP="00B76ED3">
      <w:pPr>
        <w:ind w:firstLine="720"/>
      </w:pPr>
      <w:r w:rsidRPr="000F7ADD">
        <w:rPr>
          <w:lang w:val="en-GB"/>
        </w:rPr>
        <w:t xml:space="preserve">Engaging in AVG activities appeared </w:t>
      </w:r>
      <w:r w:rsidRPr="004D7ADC">
        <w:rPr>
          <w:lang w:val="en-GB"/>
        </w:rPr>
        <w:t xml:space="preserve">to have a number of perceived cognitive benefits </w:t>
      </w:r>
      <w:r>
        <w:rPr>
          <w:lang w:val="en-GB"/>
        </w:rPr>
        <w:t>for</w:t>
      </w:r>
      <w:r w:rsidRPr="004D7ADC">
        <w:rPr>
          <w:lang w:val="en-GB"/>
        </w:rPr>
        <w:t xml:space="preserve"> individuals’ cognitive appraisal of </w:t>
      </w:r>
      <w:r>
        <w:rPr>
          <w:lang w:val="en-GB"/>
        </w:rPr>
        <w:t xml:space="preserve">the </w:t>
      </w:r>
      <w:r w:rsidRPr="004D7ADC">
        <w:rPr>
          <w:lang w:val="en-GB"/>
        </w:rPr>
        <w:t xml:space="preserve">factors associated with the AVG activity itself (i.e., </w:t>
      </w:r>
      <w:r>
        <w:rPr>
          <w:lang w:val="en-GB"/>
        </w:rPr>
        <w:t>p</w:t>
      </w:r>
      <w:r w:rsidRPr="004D7ADC">
        <w:rPr>
          <w:lang w:val="en-GB"/>
        </w:rPr>
        <w:t>erceptions about AVG usefulness for musculoskeletal rehabilitation</w:t>
      </w:r>
      <w:r>
        <w:rPr>
          <w:lang w:val="en-GB"/>
        </w:rPr>
        <w:t>,</w:t>
      </w:r>
      <w:r w:rsidRPr="004D7ADC">
        <w:rPr>
          <w:lang w:val="en-GB"/>
        </w:rPr>
        <w:t xml:space="preserve"> and enjoyment</w:t>
      </w:r>
      <w:r>
        <w:rPr>
          <w:lang w:val="en-GB"/>
        </w:rPr>
        <w:t>). In addition, participants’ cognitive appraisals of</w:t>
      </w:r>
      <w:r w:rsidRPr="004D7ADC">
        <w:rPr>
          <w:lang w:val="en-GB"/>
        </w:rPr>
        <w:t xml:space="preserve"> </w:t>
      </w:r>
      <w:r>
        <w:rPr>
          <w:lang w:val="en-GB"/>
        </w:rPr>
        <w:t>themselves</w:t>
      </w:r>
      <w:r w:rsidRPr="004D7ADC">
        <w:rPr>
          <w:lang w:val="en-GB"/>
        </w:rPr>
        <w:t xml:space="preserve"> (i.e., </w:t>
      </w:r>
      <w:r>
        <w:rPr>
          <w:lang w:val="en-GB"/>
        </w:rPr>
        <w:t>i</w:t>
      </w:r>
      <w:r w:rsidRPr="004D7ADC">
        <w:rPr>
          <w:lang w:val="en-GB"/>
        </w:rPr>
        <w:t xml:space="preserve">ntrinsic motivation, perceived positive effects on self) </w:t>
      </w:r>
      <w:r>
        <w:rPr>
          <w:lang w:val="en-GB"/>
        </w:rPr>
        <w:t>and their</w:t>
      </w:r>
      <w:r w:rsidRPr="004D7ADC">
        <w:rPr>
          <w:lang w:val="en-GB"/>
        </w:rPr>
        <w:t xml:space="preserve"> injury</w:t>
      </w:r>
      <w:r>
        <w:rPr>
          <w:lang w:val="en-GB"/>
        </w:rPr>
        <w:t>/impairment</w:t>
      </w:r>
      <w:r w:rsidRPr="004D7ADC">
        <w:rPr>
          <w:lang w:val="en-GB"/>
        </w:rPr>
        <w:t xml:space="preserve"> (i.e., perception of pain) </w:t>
      </w:r>
      <w:r>
        <w:rPr>
          <w:lang w:val="en-GB"/>
        </w:rPr>
        <w:t xml:space="preserve">were commonly reported to the researchers following bouts of AVG activity. </w:t>
      </w:r>
    </w:p>
    <w:p w:rsidR="002441DC" w:rsidRPr="001E40B6" w:rsidRDefault="002441DC" w:rsidP="00B76ED3">
      <w:pPr>
        <w:pStyle w:val="BodyText"/>
        <w:rPr>
          <w:b/>
          <w:i/>
          <w:lang w:val="en-GB"/>
        </w:rPr>
      </w:pPr>
      <w:r w:rsidRPr="001E40B6">
        <w:rPr>
          <w:i/>
          <w:lang w:val="en-GB"/>
        </w:rPr>
        <w:t>Perceptions about AVG usefulness for musculoskeletal rehabilitation.</w:t>
      </w:r>
      <w:r w:rsidRPr="000F7ADD">
        <w:rPr>
          <w:b/>
          <w:i/>
          <w:lang w:val="en-GB"/>
        </w:rPr>
        <w:t xml:space="preserve"> </w:t>
      </w:r>
      <w:r>
        <w:rPr>
          <w:lang w:val="en-GB"/>
        </w:rPr>
        <w:t xml:space="preserve">Seven </w:t>
      </w:r>
      <w:r w:rsidRPr="000F7ADD">
        <w:rPr>
          <w:lang w:val="en-GB"/>
        </w:rPr>
        <w:t>studies reported participant</w:t>
      </w:r>
      <w:r>
        <w:rPr>
          <w:lang w:val="en-GB"/>
        </w:rPr>
        <w:t>s’</w:t>
      </w:r>
      <w:r w:rsidRPr="000F7ADD">
        <w:rPr>
          <w:lang w:val="en-GB"/>
        </w:rPr>
        <w:t xml:space="preserve"> perceptions </w:t>
      </w:r>
      <w:r>
        <w:rPr>
          <w:lang w:val="en-GB"/>
        </w:rPr>
        <w:t>of</w:t>
      </w:r>
      <w:r w:rsidRPr="000F7ADD">
        <w:rPr>
          <w:lang w:val="en-GB"/>
        </w:rPr>
        <w:t xml:space="preserve"> the usefulness of AVG activities for musculoskeletal rehabilitation</w:t>
      </w:r>
      <w:r>
        <w:rPr>
          <w:lang w:val="en-GB"/>
        </w:rPr>
        <w:t xml:space="preserve">, but when obtained, such data was collected via patient self-evaluation reports, focus groups, and interviews. </w:t>
      </w:r>
      <w:r w:rsidRPr="000F7ADD">
        <w:rPr>
          <w:lang w:val="en-GB"/>
        </w:rPr>
        <w:t xml:space="preserve">Positive perceptions </w:t>
      </w:r>
      <w:r>
        <w:rPr>
          <w:lang w:val="en-GB"/>
        </w:rPr>
        <w:t>of</w:t>
      </w:r>
      <w:r w:rsidRPr="000F7ADD">
        <w:rPr>
          <w:lang w:val="en-GB"/>
        </w:rPr>
        <w:t xml:space="preserve"> </w:t>
      </w:r>
      <w:r>
        <w:rPr>
          <w:lang w:val="en-GB"/>
        </w:rPr>
        <w:t xml:space="preserve">AVG </w:t>
      </w:r>
      <w:r w:rsidRPr="000F7ADD">
        <w:rPr>
          <w:lang w:val="en-GB"/>
        </w:rPr>
        <w:t xml:space="preserve">usefulness were reported </w:t>
      </w:r>
      <w:r>
        <w:rPr>
          <w:lang w:val="en-GB"/>
        </w:rPr>
        <w:t xml:space="preserve">in </w:t>
      </w:r>
      <w:r w:rsidRPr="000F7ADD">
        <w:rPr>
          <w:lang w:val="en-GB"/>
        </w:rPr>
        <w:t>five studies</w:t>
      </w:r>
      <w:r>
        <w:rPr>
          <w:lang w:val="en-GB"/>
        </w:rPr>
        <w:t>.</w:t>
      </w:r>
      <w:r w:rsidRPr="00F22349">
        <w:rPr>
          <w:noProof/>
          <w:vertAlign w:val="superscript"/>
          <w:lang w:val="en-GB"/>
        </w:rPr>
        <w:t>24, 25, 32, 40-42</w:t>
      </w:r>
      <w:r w:rsidRPr="000F7ADD">
        <w:rPr>
          <w:lang w:val="en-GB"/>
        </w:rPr>
        <w:t xml:space="preserve"> Middlemas et al.</w:t>
      </w:r>
      <w:r w:rsidRPr="00F22349">
        <w:rPr>
          <w:noProof/>
          <w:vertAlign w:val="superscript"/>
          <w:lang w:val="en-GB"/>
        </w:rPr>
        <w:t>11</w:t>
      </w:r>
      <w:r w:rsidRPr="000F7ADD">
        <w:rPr>
          <w:lang w:val="en-GB"/>
        </w:rPr>
        <w:t xml:space="preserve"> proposed that AVGs may be beneficial for sport injury rehabilitation </w:t>
      </w:r>
      <w:r>
        <w:rPr>
          <w:lang w:val="en-GB"/>
        </w:rPr>
        <w:t xml:space="preserve">because they offer both clients and practitioners </w:t>
      </w:r>
      <w:r w:rsidRPr="000F7ADD">
        <w:rPr>
          <w:lang w:val="en-GB"/>
        </w:rPr>
        <w:t xml:space="preserve">new ways </w:t>
      </w:r>
      <w:r>
        <w:rPr>
          <w:lang w:val="en-GB"/>
        </w:rPr>
        <w:t>of</w:t>
      </w:r>
      <w:r w:rsidRPr="000F7ADD">
        <w:rPr>
          <w:lang w:val="en-GB"/>
        </w:rPr>
        <w:t xml:space="preserve"> think</w:t>
      </w:r>
      <w:r>
        <w:rPr>
          <w:lang w:val="en-GB"/>
        </w:rPr>
        <w:t>ing</w:t>
      </w:r>
      <w:r w:rsidRPr="000F7ADD">
        <w:rPr>
          <w:lang w:val="en-GB"/>
        </w:rPr>
        <w:t xml:space="preserve"> about athletic injury.  </w:t>
      </w:r>
      <w:r>
        <w:rPr>
          <w:lang w:val="en-GB"/>
        </w:rPr>
        <w:t xml:space="preserve">Thus far only one empirical investigation exists which was </w:t>
      </w:r>
      <w:r w:rsidRPr="000F7ADD">
        <w:rPr>
          <w:lang w:val="en-GB"/>
        </w:rPr>
        <w:t>conducted with athletes</w:t>
      </w:r>
      <w:r>
        <w:rPr>
          <w:lang w:val="en-GB"/>
        </w:rPr>
        <w:t>.</w:t>
      </w:r>
      <w:r w:rsidRPr="00F22349">
        <w:rPr>
          <w:noProof/>
          <w:vertAlign w:val="superscript"/>
          <w:lang w:val="en-GB"/>
        </w:rPr>
        <w:t>24</w:t>
      </w:r>
      <w:r w:rsidRPr="000F7ADD">
        <w:rPr>
          <w:lang w:val="en-GB"/>
        </w:rPr>
        <w:t xml:space="preserve"> </w:t>
      </w:r>
      <w:r w:rsidRPr="00B77451">
        <w:rPr>
          <w:sz w:val="22"/>
          <w:szCs w:val="22"/>
        </w:rPr>
        <w:t xml:space="preserve"> </w:t>
      </w:r>
      <w:r>
        <w:rPr>
          <w:sz w:val="22"/>
          <w:szCs w:val="22"/>
        </w:rPr>
        <w:t>T</w:t>
      </w:r>
      <w:r w:rsidRPr="006E5928">
        <w:rPr>
          <w:sz w:val="22"/>
          <w:szCs w:val="22"/>
        </w:rPr>
        <w:t>he authors of the aforementioned study</w:t>
      </w:r>
      <w:r>
        <w:rPr>
          <w:lang w:val="en-GB"/>
        </w:rPr>
        <w:t xml:space="preserve"> learned </w:t>
      </w:r>
      <w:r w:rsidRPr="000F7ADD">
        <w:rPr>
          <w:lang w:val="en-GB"/>
        </w:rPr>
        <w:t xml:space="preserve">that some of the previously injured </w:t>
      </w:r>
      <w:r>
        <w:rPr>
          <w:lang w:val="en-GB"/>
        </w:rPr>
        <w:t>participants</w:t>
      </w:r>
      <w:r w:rsidRPr="000F7ADD">
        <w:rPr>
          <w:lang w:val="en-GB"/>
        </w:rPr>
        <w:t xml:space="preserve"> felt </w:t>
      </w:r>
      <w:r>
        <w:rPr>
          <w:lang w:val="en-GB"/>
        </w:rPr>
        <w:t xml:space="preserve">that it would have been a good addition to use </w:t>
      </w:r>
      <w:r w:rsidRPr="000F7ADD">
        <w:rPr>
          <w:lang w:val="en-GB"/>
        </w:rPr>
        <w:t xml:space="preserve">AVGs </w:t>
      </w:r>
      <w:r>
        <w:rPr>
          <w:lang w:val="en-GB"/>
        </w:rPr>
        <w:t>with</w:t>
      </w:r>
      <w:r w:rsidRPr="000F7ADD">
        <w:rPr>
          <w:lang w:val="en-GB"/>
        </w:rPr>
        <w:t>in their sport injury rehabilitation</w:t>
      </w:r>
      <w:r>
        <w:rPr>
          <w:lang w:val="en-GB"/>
        </w:rPr>
        <w:t>.</w:t>
      </w:r>
      <w:r w:rsidRPr="000F7ADD">
        <w:rPr>
          <w:lang w:val="en-GB"/>
        </w:rPr>
        <w:t xml:space="preserve"> However, </w:t>
      </w:r>
      <w:r>
        <w:rPr>
          <w:lang w:val="en-GB"/>
        </w:rPr>
        <w:t xml:space="preserve">the participants </w:t>
      </w:r>
      <w:r w:rsidRPr="000F7ADD">
        <w:rPr>
          <w:lang w:val="en-GB"/>
        </w:rPr>
        <w:t xml:space="preserve">(especially </w:t>
      </w:r>
      <w:r>
        <w:rPr>
          <w:lang w:val="en-GB"/>
        </w:rPr>
        <w:t xml:space="preserve">those </w:t>
      </w:r>
      <w:r w:rsidRPr="000F7ADD">
        <w:rPr>
          <w:lang w:val="en-GB"/>
        </w:rPr>
        <w:t>athletes who performed at a high level in their respective sport)</w:t>
      </w:r>
      <w:r>
        <w:rPr>
          <w:lang w:val="en-GB"/>
        </w:rPr>
        <w:t xml:space="preserve"> believed</w:t>
      </w:r>
      <w:r w:rsidRPr="000F7ADD">
        <w:rPr>
          <w:lang w:val="en-GB"/>
        </w:rPr>
        <w:t xml:space="preserve"> that the activities may not have been beneficial simply because </w:t>
      </w:r>
      <w:r>
        <w:rPr>
          <w:lang w:val="en-GB"/>
        </w:rPr>
        <w:t xml:space="preserve">the AVG activities </w:t>
      </w:r>
      <w:r w:rsidRPr="000F7ADD">
        <w:rPr>
          <w:lang w:val="en-GB"/>
        </w:rPr>
        <w:t xml:space="preserve">were not strenuous and/or challenging enough. </w:t>
      </w:r>
    </w:p>
    <w:p w:rsidR="002441DC" w:rsidRDefault="002441DC" w:rsidP="00B76ED3">
      <w:pPr>
        <w:pStyle w:val="BodyText"/>
        <w:rPr>
          <w:lang w:val="en-GB"/>
        </w:rPr>
      </w:pPr>
      <w:r w:rsidRPr="001E40B6">
        <w:rPr>
          <w:i/>
          <w:lang w:val="en-GB"/>
        </w:rPr>
        <w:t>Enjoyment.</w:t>
      </w:r>
      <w:r w:rsidRPr="000F7ADD">
        <w:rPr>
          <w:lang w:val="en-GB"/>
        </w:rPr>
        <w:t xml:space="preserve"> A total of 18 papers indicated that engaging in AVG activities was generally viewed as enjoyable by the participants</w:t>
      </w:r>
      <w:r>
        <w:rPr>
          <w:lang w:val="en-GB"/>
        </w:rPr>
        <w:t>.</w:t>
      </w:r>
      <w:r w:rsidRPr="00F22349">
        <w:rPr>
          <w:noProof/>
          <w:vertAlign w:val="superscript"/>
          <w:lang w:val="en-GB"/>
        </w:rPr>
        <w:t>22-25, 27, 28, 30-32, 34-37, 40, 41, 43-45</w:t>
      </w:r>
      <w:r w:rsidRPr="000F7ADD">
        <w:rPr>
          <w:lang w:val="en-GB"/>
        </w:rPr>
        <w:t xml:space="preserve"> Only one study</w:t>
      </w:r>
      <w:r w:rsidRPr="00F22349">
        <w:rPr>
          <w:noProof/>
          <w:vertAlign w:val="superscript"/>
          <w:lang w:val="en-GB"/>
        </w:rPr>
        <w:t>26</w:t>
      </w:r>
      <w:r w:rsidRPr="000F7ADD">
        <w:rPr>
          <w:lang w:val="en-GB"/>
        </w:rPr>
        <w:t xml:space="preserve"> found no significant differences in participants’ perceived enjoyment of AVG activities in comparison to traditional balance activities.  In addition, although Hsu et al.</w:t>
      </w:r>
      <w:r w:rsidRPr="00F22349">
        <w:rPr>
          <w:noProof/>
          <w:vertAlign w:val="superscript"/>
          <w:lang w:val="en-GB"/>
        </w:rPr>
        <w:t>30</w:t>
      </w:r>
      <w:r w:rsidRPr="000F7ADD">
        <w:rPr>
          <w:lang w:val="en-GB"/>
        </w:rPr>
        <w:t xml:space="preserve"> </w:t>
      </w:r>
      <w:r>
        <w:rPr>
          <w:lang w:val="en-GB"/>
        </w:rPr>
        <w:t xml:space="preserve">reported that there was increased participant enjoyment, they </w:t>
      </w:r>
      <w:r w:rsidRPr="000F7ADD">
        <w:rPr>
          <w:lang w:val="en-GB"/>
        </w:rPr>
        <w:t>indicated that it is likely</w:t>
      </w:r>
      <w:r>
        <w:rPr>
          <w:lang w:val="en-GB"/>
        </w:rPr>
        <w:t xml:space="preserve"> that</w:t>
      </w:r>
      <w:r w:rsidRPr="000F7ADD">
        <w:rPr>
          <w:lang w:val="en-GB"/>
        </w:rPr>
        <w:t xml:space="preserve"> the observed increases in enjoyment were not directly due to the AVG intervention </w:t>
      </w:r>
      <w:r>
        <w:rPr>
          <w:lang w:val="en-GB"/>
        </w:rPr>
        <w:t xml:space="preserve">itself, </w:t>
      </w:r>
      <w:r w:rsidRPr="000F7ADD">
        <w:rPr>
          <w:lang w:val="en-GB"/>
        </w:rPr>
        <w:t xml:space="preserve">but rather </w:t>
      </w:r>
      <w:r>
        <w:rPr>
          <w:lang w:val="en-GB"/>
        </w:rPr>
        <w:t xml:space="preserve">the </w:t>
      </w:r>
      <w:r w:rsidRPr="000F7ADD">
        <w:rPr>
          <w:lang w:val="en-GB"/>
        </w:rPr>
        <w:t xml:space="preserve">result of an order effect </w:t>
      </w:r>
      <w:r>
        <w:rPr>
          <w:lang w:val="en-GB"/>
        </w:rPr>
        <w:t>not accounted for within</w:t>
      </w:r>
      <w:r w:rsidRPr="000F7ADD">
        <w:rPr>
          <w:lang w:val="en-GB"/>
        </w:rPr>
        <w:t xml:space="preserve"> the research design</w:t>
      </w:r>
      <w:r>
        <w:rPr>
          <w:lang w:val="en-GB"/>
        </w:rPr>
        <w:t xml:space="preserve"> (i.e., no counterbalancing of the order of AVG sessions was employed, with AVG sessions always taking place along with a standard regimen of more traditional exercise). The authors suggested that the observed increases in enjoyment could have been due to an </w:t>
      </w:r>
      <w:r w:rsidRPr="00075343">
        <w:rPr>
          <w:lang w:val="en-GB"/>
        </w:rPr>
        <w:t xml:space="preserve">overall feeling of enjoyment </w:t>
      </w:r>
      <w:r>
        <w:rPr>
          <w:lang w:val="en-GB"/>
        </w:rPr>
        <w:t xml:space="preserve">in response to either kind of physical activity, whether it was owing to the AVG-based activity, or the more traditional form of physical activity.. Alternatively, the reported enjoyment by the participant may have been an artifact of participants’ anticipation of the repeat sessions of AVG-based exercise that was scheduled for the future. It is </w:t>
      </w:r>
      <w:r w:rsidRPr="00075343">
        <w:rPr>
          <w:lang w:val="en-GB"/>
        </w:rPr>
        <w:t>possible that</w:t>
      </w:r>
      <w:r>
        <w:rPr>
          <w:lang w:val="en-GB"/>
        </w:rPr>
        <w:t xml:space="preserve"> </w:t>
      </w:r>
      <w:r w:rsidRPr="00075343">
        <w:rPr>
          <w:lang w:val="en-GB"/>
        </w:rPr>
        <w:t xml:space="preserve">the scale </w:t>
      </w:r>
      <w:r>
        <w:rPr>
          <w:lang w:val="en-GB"/>
        </w:rPr>
        <w:t xml:space="preserve">used by the researchers </w:t>
      </w:r>
      <w:r w:rsidRPr="00075343">
        <w:rPr>
          <w:lang w:val="en-GB"/>
        </w:rPr>
        <w:t>was capturing something other than</w:t>
      </w:r>
      <w:r>
        <w:rPr>
          <w:lang w:val="en-GB"/>
        </w:rPr>
        <w:t xml:space="preserve"> </w:t>
      </w:r>
      <w:r w:rsidRPr="00075343">
        <w:rPr>
          <w:lang w:val="en-GB"/>
        </w:rPr>
        <w:t>activity enjoyment</w:t>
      </w:r>
      <w:r w:rsidRPr="000F7ADD">
        <w:rPr>
          <w:lang w:val="en-GB"/>
        </w:rPr>
        <w:t xml:space="preserve">.  Furthermore, </w:t>
      </w:r>
      <w:r>
        <w:rPr>
          <w:lang w:val="en-GB"/>
        </w:rPr>
        <w:t xml:space="preserve">among the studies reviewed, there is </w:t>
      </w:r>
      <w:r w:rsidRPr="000F7ADD">
        <w:rPr>
          <w:lang w:val="en-GB"/>
        </w:rPr>
        <w:t xml:space="preserve">great variation in the data collection methods for measuring </w:t>
      </w:r>
      <w:r>
        <w:rPr>
          <w:lang w:val="en-GB"/>
        </w:rPr>
        <w:t>enjoyment.</w:t>
      </w:r>
      <w:r w:rsidRPr="000F7ADD">
        <w:rPr>
          <w:lang w:val="en-GB"/>
        </w:rPr>
        <w:t xml:space="preserve">  Data were collected through standardized </w:t>
      </w:r>
      <w:r>
        <w:rPr>
          <w:noProof/>
          <w:lang w:val="en-GB"/>
        </w:rPr>
        <w:t>e.g., Physical Activity Enjoyment Scale, PACES;</w:t>
      </w:r>
      <w:r w:rsidRPr="00F22349">
        <w:rPr>
          <w:noProof/>
          <w:vertAlign w:val="superscript"/>
          <w:lang w:val="en-GB"/>
        </w:rPr>
        <w:t>46</w:t>
      </w:r>
      <w:r w:rsidRPr="000F7ADD">
        <w:rPr>
          <w:lang w:val="en-GB"/>
        </w:rPr>
        <w:t xml:space="preserve"> and non-standardized (e.g., simple Likert-style question</w:t>
      </w:r>
      <w:r>
        <w:rPr>
          <w:lang w:val="en-GB"/>
        </w:rPr>
        <w:t>s such as</w:t>
      </w:r>
      <w:r w:rsidRPr="000F7ADD">
        <w:rPr>
          <w:lang w:val="en-GB"/>
        </w:rPr>
        <w:t xml:space="preserve"> </w:t>
      </w:r>
      <w:r>
        <w:rPr>
          <w:lang w:val="en-GB"/>
        </w:rPr>
        <w:t xml:space="preserve">“how </w:t>
      </w:r>
      <w:r w:rsidRPr="000F7ADD">
        <w:rPr>
          <w:lang w:val="en-GB"/>
        </w:rPr>
        <w:t xml:space="preserve">enjoyable was your </w:t>
      </w:r>
      <w:r>
        <w:rPr>
          <w:lang w:val="en-GB"/>
        </w:rPr>
        <w:t xml:space="preserve"> programme?”)</w:t>
      </w:r>
      <w:r w:rsidRPr="000F7ADD">
        <w:rPr>
          <w:lang w:val="en-GB"/>
        </w:rPr>
        <w:t xml:space="preserve"> questionnaire designs, qualitative semi-structured/structured interview designs, focus groups, case reports, and participant observations.  </w:t>
      </w:r>
    </w:p>
    <w:p w:rsidR="002441DC" w:rsidRDefault="002441DC" w:rsidP="00B643B7">
      <w:pPr>
        <w:pStyle w:val="BodyText"/>
        <w:rPr>
          <w:lang w:val="en-GB"/>
        </w:rPr>
      </w:pPr>
      <w:r w:rsidRPr="001E40B6">
        <w:rPr>
          <w:i/>
          <w:lang w:val="en-GB"/>
        </w:rPr>
        <w:t>(Intrinsic) motivation</w:t>
      </w:r>
      <w:r w:rsidRPr="001E40B6">
        <w:rPr>
          <w:lang w:val="en-GB"/>
        </w:rPr>
        <w:t>.</w:t>
      </w:r>
      <w:r w:rsidRPr="000F7ADD">
        <w:rPr>
          <w:lang w:val="en-GB"/>
        </w:rPr>
        <w:t xml:space="preserve"> Closely linked with participant enjoyment, several studies also measured possible increases in participant motivation </w:t>
      </w:r>
      <w:r>
        <w:rPr>
          <w:lang w:val="en-GB"/>
        </w:rPr>
        <w:t xml:space="preserve">that may be </w:t>
      </w:r>
      <w:r w:rsidRPr="000F7ADD">
        <w:rPr>
          <w:lang w:val="en-GB"/>
        </w:rPr>
        <w:t xml:space="preserve">due to </w:t>
      </w:r>
      <w:r>
        <w:rPr>
          <w:lang w:val="en-GB"/>
        </w:rPr>
        <w:t xml:space="preserve">using </w:t>
      </w:r>
      <w:r w:rsidRPr="000F7ADD">
        <w:rPr>
          <w:lang w:val="en-GB"/>
        </w:rPr>
        <w:t>AVGs.  Di Tore</w:t>
      </w:r>
      <w:r w:rsidRPr="00F22349">
        <w:rPr>
          <w:noProof/>
          <w:vertAlign w:val="superscript"/>
          <w:lang w:val="en-GB"/>
        </w:rPr>
        <w:t>40</w:t>
      </w:r>
      <w:r w:rsidRPr="000F7ADD">
        <w:rPr>
          <w:lang w:val="en-GB"/>
        </w:rPr>
        <w:t xml:space="preserve"> argued that AVGs have the potential to increase motivation simply because they are fascinating</w:t>
      </w:r>
      <w:r>
        <w:rPr>
          <w:lang w:val="en-GB"/>
        </w:rPr>
        <w:t xml:space="preserve"> to the patient,</w:t>
      </w:r>
      <w:r w:rsidRPr="000F7ADD">
        <w:rPr>
          <w:lang w:val="en-GB"/>
        </w:rPr>
        <w:t xml:space="preserve"> but provided no theoretical or empirical support for </w:t>
      </w:r>
      <w:r>
        <w:rPr>
          <w:lang w:val="en-GB"/>
        </w:rPr>
        <w:t xml:space="preserve">their </w:t>
      </w:r>
      <w:r w:rsidRPr="000F7ADD">
        <w:rPr>
          <w:lang w:val="en-GB"/>
        </w:rPr>
        <w:t>claim.  Other studies suggested that AVGs have the potential to increase individuals’ motivation to attend rehabilitation program</w:t>
      </w:r>
      <w:r>
        <w:rPr>
          <w:lang w:val="en-GB"/>
        </w:rPr>
        <w:t>me</w:t>
      </w:r>
      <w:r w:rsidRPr="000F7ADD">
        <w:rPr>
          <w:lang w:val="en-GB"/>
        </w:rPr>
        <w:t>s and participate in related exercises</w:t>
      </w:r>
      <w:r w:rsidRPr="00F22349">
        <w:rPr>
          <w:noProof/>
          <w:vertAlign w:val="superscript"/>
          <w:lang w:val="en-GB"/>
        </w:rPr>
        <w:t>44</w:t>
      </w:r>
      <w:r w:rsidRPr="000F7ADD">
        <w:rPr>
          <w:lang w:val="en-GB"/>
        </w:rPr>
        <w:t xml:space="preserve"> or therapy</w:t>
      </w:r>
      <w:r>
        <w:rPr>
          <w:lang w:val="en-GB"/>
        </w:rPr>
        <w:t>.</w:t>
      </w:r>
      <w:r w:rsidRPr="00F22349">
        <w:rPr>
          <w:noProof/>
          <w:vertAlign w:val="superscript"/>
          <w:lang w:val="en-GB"/>
        </w:rPr>
        <w:t>32</w:t>
      </w:r>
      <w:r w:rsidRPr="000F7ADD">
        <w:rPr>
          <w:lang w:val="en-GB"/>
        </w:rPr>
        <w:t xml:space="preserve"> Wiemeyer</w:t>
      </w:r>
      <w:r>
        <w:rPr>
          <w:vertAlign w:val="superscript"/>
          <w:lang w:val="en-GB"/>
        </w:rPr>
        <w:t xml:space="preserve">45 </w:t>
      </w:r>
      <w:r>
        <w:rPr>
          <w:lang w:val="en-GB"/>
        </w:rPr>
        <w:t>asserted</w:t>
      </w:r>
      <w:r w:rsidRPr="000F7ADD">
        <w:rPr>
          <w:lang w:val="en-GB"/>
        </w:rPr>
        <w:t xml:space="preserve"> that AVGs have been found to positively influence motivation. </w:t>
      </w:r>
    </w:p>
    <w:p w:rsidR="002441DC" w:rsidRPr="000F7ADD" w:rsidRDefault="002441DC" w:rsidP="00DE18EB">
      <w:pPr>
        <w:pStyle w:val="BodyText"/>
        <w:rPr>
          <w:lang w:val="en-GB"/>
        </w:rPr>
      </w:pPr>
      <w:r w:rsidRPr="000F7ADD">
        <w:rPr>
          <w:lang w:val="en-GB"/>
        </w:rPr>
        <w:t xml:space="preserve"> However, based on our review, it appears that the results on the usefulness of AVGs as a motivational tool during musculoskeletal rehabilitation are inconclusive. </w:t>
      </w:r>
      <w:r w:rsidRPr="000F7ADD" w:rsidDel="00BA391C">
        <w:rPr>
          <w:lang w:val="en-GB"/>
        </w:rPr>
        <w:t xml:space="preserve"> </w:t>
      </w:r>
      <w:r>
        <w:rPr>
          <w:lang w:val="en-GB"/>
        </w:rPr>
        <w:t xml:space="preserve">These studies that follow support the contention that AVGs positively influence motivation:  </w:t>
      </w:r>
      <w:r w:rsidRPr="000F7ADD">
        <w:rPr>
          <w:lang w:val="en-GB"/>
        </w:rPr>
        <w:t>Da Gama et al.</w:t>
      </w:r>
      <w:r w:rsidRPr="00F22349">
        <w:rPr>
          <w:noProof/>
          <w:vertAlign w:val="superscript"/>
          <w:lang w:val="en-GB"/>
        </w:rPr>
        <w:t>35</w:t>
      </w:r>
      <w:r w:rsidRPr="000F7ADD">
        <w:rPr>
          <w:lang w:val="en-GB"/>
        </w:rPr>
        <w:t xml:space="preserve"> found that their participants were highly motivated to complete the AVG exercises. Moreover, Chang et al.</w:t>
      </w:r>
      <w:r w:rsidRPr="00F22349">
        <w:rPr>
          <w:noProof/>
          <w:vertAlign w:val="superscript"/>
          <w:lang w:val="en-GB"/>
        </w:rPr>
        <w:t>20</w:t>
      </w:r>
      <w:r w:rsidRPr="000F7ADD">
        <w:rPr>
          <w:lang w:val="en-GB"/>
        </w:rPr>
        <w:t xml:space="preserve"> found that motivation in relation to physical rehabilitation increased when AVGs were used as a feedback tool, whilst Manley et al.</w:t>
      </w:r>
      <w:r w:rsidRPr="00F22349">
        <w:rPr>
          <w:noProof/>
          <w:vertAlign w:val="superscript"/>
          <w:lang w:val="en-GB"/>
        </w:rPr>
        <w:t>24</w:t>
      </w:r>
      <w:r w:rsidRPr="000F7ADD">
        <w:rPr>
          <w:lang w:val="en-GB"/>
        </w:rPr>
        <w:t xml:space="preserve"> indicated that AVGs could be useful in motivating injured athletes to adhere to rehabilitation program</w:t>
      </w:r>
      <w:r>
        <w:rPr>
          <w:lang w:val="en-GB"/>
        </w:rPr>
        <w:t>me</w:t>
      </w:r>
      <w:r w:rsidRPr="000F7ADD">
        <w:rPr>
          <w:lang w:val="en-GB"/>
        </w:rPr>
        <w:t>s by facilitating the setting of goals and targets.  Increases in motivation to exercise following AVG interventions were also reported in three other studies</w:t>
      </w:r>
      <w:r>
        <w:rPr>
          <w:lang w:val="en-GB"/>
        </w:rPr>
        <w:t>.</w:t>
      </w:r>
      <w:r w:rsidRPr="00F22349">
        <w:rPr>
          <w:noProof/>
          <w:vertAlign w:val="superscript"/>
          <w:lang w:val="en-GB"/>
        </w:rPr>
        <w:t>21, 34, 43</w:t>
      </w:r>
      <w:r>
        <w:rPr>
          <w:lang w:val="en-GB"/>
        </w:rPr>
        <w:t xml:space="preserve">However, while the review found that AVGs seem to positively influence motivation (like those studies above), often they were found to have no effect, and in some cases had deleterious effects, on patient motivation.  Such </w:t>
      </w:r>
      <w:r w:rsidRPr="000F7ADD">
        <w:rPr>
          <w:lang w:val="en-GB"/>
        </w:rPr>
        <w:t>studies revealed no significant differences in motivation between participants who engaged in AVG interventions and the control groups</w:t>
      </w:r>
      <w:r>
        <w:rPr>
          <w:lang w:val="en-GB"/>
        </w:rPr>
        <w:t>.</w:t>
      </w:r>
      <w:r w:rsidRPr="00F22349">
        <w:rPr>
          <w:noProof/>
          <w:vertAlign w:val="superscript"/>
          <w:lang w:val="en-GB"/>
        </w:rPr>
        <w:t>36, 39</w:t>
      </w:r>
      <w:r w:rsidRPr="000F7ADD">
        <w:rPr>
          <w:lang w:val="en-GB"/>
        </w:rPr>
        <w:t xml:space="preserve">  </w:t>
      </w:r>
      <w:r>
        <w:rPr>
          <w:lang w:val="en-GB"/>
        </w:rPr>
        <w:t xml:space="preserve"> Although </w:t>
      </w:r>
      <w:r w:rsidRPr="000F7ADD">
        <w:rPr>
          <w:lang w:val="en-GB"/>
        </w:rPr>
        <w:t xml:space="preserve">reporting increases in motivation amongst participants who completed the </w:t>
      </w:r>
      <w:r w:rsidRPr="00B76ED3">
        <w:rPr>
          <w:i/>
          <w:lang w:val="en-GB"/>
        </w:rPr>
        <w:t>Wii</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0F7ADD">
        <w:rPr>
          <w:lang w:val="en-GB"/>
        </w:rPr>
        <w:t xml:space="preserve"> intervention alone, Jacobs et al.</w:t>
      </w:r>
      <w:r w:rsidRPr="00F22349">
        <w:rPr>
          <w:noProof/>
          <w:vertAlign w:val="superscript"/>
          <w:lang w:val="en-GB"/>
        </w:rPr>
        <w:t>21</w:t>
      </w:r>
      <w:r w:rsidRPr="000F7ADD">
        <w:rPr>
          <w:lang w:val="en-GB"/>
        </w:rPr>
        <w:t xml:space="preserve"> </w:t>
      </w:r>
      <w:r>
        <w:rPr>
          <w:lang w:val="en-GB"/>
        </w:rPr>
        <w:t>reported</w:t>
      </w:r>
      <w:r w:rsidRPr="000F7ADD">
        <w:rPr>
          <w:lang w:val="en-GB"/>
        </w:rPr>
        <w:t xml:space="preserve"> decreases in intrinsic motivation to engage in exercise amongst participants who participated in the </w:t>
      </w:r>
      <w:r w:rsidRPr="00B76ED3">
        <w:rPr>
          <w:i/>
          <w:lang w:val="en-GB"/>
        </w:rPr>
        <w:t>Wii</w:t>
      </w:r>
      <w:r w:rsidRPr="000F7ADD">
        <w:rPr>
          <w:lang w:val="en-GB"/>
        </w:rPr>
        <w:t xml:space="preserve"> intervention with a partner, particularly over </w:t>
      </w:r>
      <w:r>
        <w:rPr>
          <w:lang w:val="en-GB"/>
        </w:rPr>
        <w:t xml:space="preserve">a period of </w:t>
      </w:r>
      <w:r w:rsidRPr="000F7ADD">
        <w:rPr>
          <w:lang w:val="en-GB"/>
        </w:rPr>
        <w:t>time.  Similarly, both Fung et al.</w:t>
      </w:r>
      <w:r w:rsidRPr="00F22349">
        <w:rPr>
          <w:noProof/>
          <w:vertAlign w:val="superscript"/>
          <w:lang w:val="en-GB"/>
        </w:rPr>
        <w:t>32</w:t>
      </w:r>
      <w:r w:rsidRPr="000F7ADD">
        <w:rPr>
          <w:lang w:val="en-GB"/>
        </w:rPr>
        <w:t xml:space="preserve"> and Manley et al.</w:t>
      </w:r>
      <w:r w:rsidRPr="00F22349">
        <w:rPr>
          <w:noProof/>
          <w:vertAlign w:val="superscript"/>
          <w:lang w:val="en-GB"/>
        </w:rPr>
        <w:t>24</w:t>
      </w:r>
      <w:r w:rsidRPr="000F7ADD">
        <w:rPr>
          <w:lang w:val="en-GB"/>
        </w:rPr>
        <w:t xml:space="preserve"> found that using AVGs </w:t>
      </w:r>
      <w:r>
        <w:rPr>
          <w:lang w:val="en-GB"/>
        </w:rPr>
        <w:t xml:space="preserve">had </w:t>
      </w:r>
      <w:r w:rsidRPr="000F7ADD">
        <w:rPr>
          <w:lang w:val="en-GB"/>
        </w:rPr>
        <w:t xml:space="preserve">decrease participants’ motivation toward traditional treatment methods, and as such, may not be beneficial as an adjunct </w:t>
      </w:r>
      <w:r>
        <w:rPr>
          <w:lang w:val="en-GB"/>
        </w:rPr>
        <w:t xml:space="preserve">method </w:t>
      </w:r>
      <w:r w:rsidRPr="000F7ADD">
        <w:rPr>
          <w:lang w:val="en-GB"/>
        </w:rPr>
        <w:t xml:space="preserve">to </w:t>
      </w:r>
      <w:r>
        <w:rPr>
          <w:lang w:val="en-GB"/>
        </w:rPr>
        <w:t xml:space="preserve">traditional </w:t>
      </w:r>
      <w:r w:rsidRPr="000F7ADD">
        <w:rPr>
          <w:lang w:val="en-GB"/>
        </w:rPr>
        <w:t>rehabilitation</w:t>
      </w:r>
      <w:r>
        <w:rPr>
          <w:lang w:val="en-GB"/>
        </w:rPr>
        <w:t xml:space="preserve"> methods</w:t>
      </w:r>
      <w:r w:rsidRPr="000F7ADD">
        <w:rPr>
          <w:lang w:val="en-GB"/>
        </w:rPr>
        <w:t>.  Despite measuring motivation through both the Sports Motivation Scale</w:t>
      </w:r>
      <w:r w:rsidRPr="00F22349">
        <w:rPr>
          <w:noProof/>
          <w:vertAlign w:val="superscript"/>
          <w:lang w:val="en-GB"/>
        </w:rPr>
        <w:t>47</w:t>
      </w:r>
      <w:r w:rsidRPr="000F7ADD">
        <w:rPr>
          <w:lang w:val="en-GB"/>
        </w:rPr>
        <w:t xml:space="preserve"> and Leisure Motivation Scale</w:t>
      </w:r>
      <w:r w:rsidRPr="00F22349">
        <w:rPr>
          <w:noProof/>
          <w:vertAlign w:val="superscript"/>
          <w:lang w:val="en-GB"/>
        </w:rPr>
        <w:t>48</w:t>
      </w:r>
      <w:r w:rsidRPr="000F7ADD">
        <w:rPr>
          <w:lang w:val="en-GB"/>
        </w:rPr>
        <w:t>, Pasch et al.</w:t>
      </w:r>
      <w:r w:rsidRPr="00F22349">
        <w:rPr>
          <w:noProof/>
          <w:vertAlign w:val="superscript"/>
          <w:lang w:val="en-GB"/>
        </w:rPr>
        <w:t>19</w:t>
      </w:r>
      <w:r w:rsidRPr="000F7ADD">
        <w:rPr>
          <w:lang w:val="en-GB"/>
        </w:rPr>
        <w:t xml:space="preserve"> did not report any clear results from the</w:t>
      </w:r>
      <w:r>
        <w:rPr>
          <w:lang w:val="en-GB"/>
        </w:rPr>
        <w:t>se</w:t>
      </w:r>
      <w:r w:rsidRPr="000F7ADD">
        <w:rPr>
          <w:lang w:val="en-GB"/>
        </w:rPr>
        <w:t xml:space="preserve"> measures</w:t>
      </w:r>
      <w:r>
        <w:rPr>
          <w:lang w:val="en-GB"/>
        </w:rPr>
        <w:t xml:space="preserve">.  Based </w:t>
      </w:r>
      <w:r w:rsidRPr="000F7ADD">
        <w:rPr>
          <w:lang w:val="en-GB"/>
        </w:rPr>
        <w:t xml:space="preserve">on the interviews conducted, </w:t>
      </w:r>
      <w:r>
        <w:rPr>
          <w:lang w:val="en-GB"/>
        </w:rPr>
        <w:t xml:space="preserve">Pasch et al. </w:t>
      </w:r>
      <w:r w:rsidRPr="000F7ADD">
        <w:rPr>
          <w:lang w:val="en-GB"/>
        </w:rPr>
        <w:t xml:space="preserve">concluded that for people who engage in AVGs as a recreational activity, </w:t>
      </w:r>
      <w:r>
        <w:rPr>
          <w:lang w:val="en-GB"/>
        </w:rPr>
        <w:t xml:space="preserve">a participant’s </w:t>
      </w:r>
      <w:r w:rsidRPr="000F7ADD">
        <w:rPr>
          <w:lang w:val="en-GB"/>
        </w:rPr>
        <w:t xml:space="preserve">motivation to participate in AVGs </w:t>
      </w:r>
      <w:r>
        <w:rPr>
          <w:lang w:val="en-GB"/>
        </w:rPr>
        <w:t>usually takes one of two forms</w:t>
      </w:r>
      <w:r w:rsidRPr="000F7ADD">
        <w:rPr>
          <w:lang w:val="en-GB"/>
        </w:rPr>
        <w:t xml:space="preserve">: </w:t>
      </w:r>
      <w:r>
        <w:rPr>
          <w:lang w:val="en-GB"/>
        </w:rPr>
        <w:t>the motivation</w:t>
      </w:r>
      <w:r w:rsidRPr="000F7ADD">
        <w:rPr>
          <w:lang w:val="en-GB"/>
        </w:rPr>
        <w:t xml:space="preserve"> to achieve (i.e., improve score)</w:t>
      </w:r>
      <w:r>
        <w:rPr>
          <w:lang w:val="en-GB"/>
        </w:rPr>
        <w:t>,</w:t>
      </w:r>
      <w:r w:rsidRPr="000F7ADD">
        <w:rPr>
          <w:lang w:val="en-GB"/>
        </w:rPr>
        <w:t xml:space="preserve"> or </w:t>
      </w:r>
      <w:r>
        <w:rPr>
          <w:lang w:val="en-GB"/>
        </w:rPr>
        <w:t xml:space="preserve">the motivation </w:t>
      </w:r>
      <w:r w:rsidRPr="000F7ADD">
        <w:rPr>
          <w:lang w:val="en-GB"/>
        </w:rPr>
        <w:t>to relax. Of all the papers reviewed, only</w:t>
      </w:r>
      <w:r>
        <w:rPr>
          <w:lang w:val="en-GB"/>
        </w:rPr>
        <w:t xml:space="preserve"> the</w:t>
      </w:r>
      <w:r w:rsidRPr="000F7ADD">
        <w:rPr>
          <w:lang w:val="en-GB"/>
        </w:rPr>
        <w:t xml:space="preserve"> study</w:t>
      </w:r>
      <w:r>
        <w:rPr>
          <w:lang w:val="en-GB"/>
        </w:rPr>
        <w:t xml:space="preserve"> by Pasch et al.</w:t>
      </w:r>
      <w:r w:rsidRPr="00F22349">
        <w:rPr>
          <w:noProof/>
          <w:vertAlign w:val="superscript"/>
          <w:lang w:val="en-GB"/>
        </w:rPr>
        <w:t>19</w:t>
      </w:r>
      <w:r w:rsidRPr="000F7ADD">
        <w:rPr>
          <w:lang w:val="en-GB"/>
        </w:rPr>
        <w:t xml:space="preserve">  investigated the possible relationship between personality traits and </w:t>
      </w:r>
      <w:r>
        <w:rPr>
          <w:lang w:val="en-GB"/>
        </w:rPr>
        <w:t xml:space="preserve">a participant’s </w:t>
      </w:r>
      <w:r w:rsidRPr="000F7ADD">
        <w:rPr>
          <w:lang w:val="en-GB"/>
        </w:rPr>
        <w:t>motivation to engage in AVGs.</w:t>
      </w:r>
      <w:r>
        <w:rPr>
          <w:lang w:val="en-GB"/>
        </w:rPr>
        <w:t xml:space="preserve"> Still, </w:t>
      </w:r>
      <w:r w:rsidRPr="000F7ADD">
        <w:rPr>
          <w:lang w:val="en-GB"/>
        </w:rPr>
        <w:t xml:space="preserve">Pasch and colleagues found no significant relationship between the variables </w:t>
      </w:r>
      <w:r>
        <w:rPr>
          <w:lang w:val="en-GB"/>
        </w:rPr>
        <w:t>assessed by</w:t>
      </w:r>
      <w:r w:rsidRPr="000F7ADD">
        <w:rPr>
          <w:lang w:val="en-GB"/>
        </w:rPr>
        <w:t xml:space="preserve"> the Big Five </w:t>
      </w:r>
      <w:r>
        <w:rPr>
          <w:lang w:val="en-GB"/>
        </w:rPr>
        <w:t xml:space="preserve">Personality </w:t>
      </w:r>
      <w:r w:rsidRPr="000F7ADD">
        <w:rPr>
          <w:lang w:val="en-GB"/>
        </w:rPr>
        <w:t xml:space="preserve">Inventory </w:t>
      </w:r>
      <w:r>
        <w:rPr>
          <w:lang w:val="en-GB"/>
        </w:rPr>
        <w:t xml:space="preserve">(i.e., Openness, Conscientiousness, Extraversion, Agreeableness, Neuroticism) </w:t>
      </w:r>
      <w:r w:rsidRPr="000F7ADD">
        <w:rPr>
          <w:lang w:val="en-GB"/>
        </w:rPr>
        <w:t xml:space="preserve">and </w:t>
      </w:r>
      <w:r>
        <w:rPr>
          <w:lang w:val="en-GB"/>
        </w:rPr>
        <w:t xml:space="preserve">a patient’s </w:t>
      </w:r>
      <w:r w:rsidRPr="000F7ADD">
        <w:rPr>
          <w:lang w:val="en-GB"/>
        </w:rPr>
        <w:t>motivation to use AVGs.</w:t>
      </w:r>
    </w:p>
    <w:p w:rsidR="002441DC" w:rsidRPr="000F7ADD" w:rsidRDefault="002441DC" w:rsidP="00DE18EB">
      <w:pPr>
        <w:pStyle w:val="BodyText"/>
        <w:rPr>
          <w:lang w:val="en-GB"/>
        </w:rPr>
      </w:pPr>
      <w:r w:rsidRPr="000F7ADD">
        <w:rPr>
          <w:lang w:val="en-GB"/>
        </w:rPr>
        <w:t xml:space="preserve">As with enjoyment, </w:t>
      </w:r>
      <w:r>
        <w:rPr>
          <w:lang w:val="en-GB"/>
        </w:rPr>
        <w:t>the measurement of motivation also</w:t>
      </w:r>
      <w:r w:rsidRPr="000F7ADD">
        <w:rPr>
          <w:lang w:val="en-GB"/>
        </w:rPr>
        <w:t xml:space="preserve"> varied between studies.  </w:t>
      </w:r>
      <w:r>
        <w:rPr>
          <w:lang w:val="en-GB"/>
        </w:rPr>
        <w:t>On the whole, the articles</w:t>
      </w:r>
      <w:r w:rsidRPr="000F7ADD">
        <w:rPr>
          <w:lang w:val="en-GB"/>
        </w:rPr>
        <w:t xml:space="preserve"> included in the </w:t>
      </w:r>
      <w:r>
        <w:rPr>
          <w:lang w:val="en-GB"/>
        </w:rPr>
        <w:t xml:space="preserve">present literature </w:t>
      </w:r>
      <w:r w:rsidRPr="000F7ADD">
        <w:rPr>
          <w:lang w:val="en-GB"/>
        </w:rPr>
        <w:t xml:space="preserve">review utilized different self-report questionnaires measuring motivation, as well as structured interviews, and focus groups. In addition, Chang et al. used the number of correctly executed movements as a measure of motivation </w:t>
      </w:r>
      <w:r>
        <w:rPr>
          <w:lang w:val="en-GB"/>
        </w:rPr>
        <w:t xml:space="preserve">for completing </w:t>
      </w:r>
      <w:r w:rsidRPr="000F7ADD">
        <w:rPr>
          <w:lang w:val="en-GB"/>
        </w:rPr>
        <w:t>the required rehabilitation exercises.</w:t>
      </w:r>
    </w:p>
    <w:p w:rsidR="002441DC" w:rsidRPr="000F7ADD" w:rsidRDefault="002441DC" w:rsidP="00B76ED3">
      <w:pPr>
        <w:pStyle w:val="BodyText"/>
        <w:rPr>
          <w:lang w:val="en-GB"/>
        </w:rPr>
      </w:pPr>
      <w:r w:rsidRPr="001E40B6">
        <w:rPr>
          <w:i/>
          <w:lang w:val="en-GB"/>
        </w:rPr>
        <w:t>Perceived positive effects on self</w:t>
      </w:r>
      <w:r w:rsidRPr="001E40B6">
        <w:rPr>
          <w:lang w:val="en-GB"/>
        </w:rPr>
        <w:t xml:space="preserve">. </w:t>
      </w:r>
      <w:r w:rsidRPr="000F7ADD">
        <w:rPr>
          <w:lang w:val="en-GB"/>
        </w:rPr>
        <w:t xml:space="preserve">Another finding which emerged from </w:t>
      </w:r>
      <w:r>
        <w:rPr>
          <w:lang w:val="en-GB"/>
        </w:rPr>
        <w:t>this literature</w:t>
      </w:r>
      <w:r w:rsidRPr="000F7ADD">
        <w:rPr>
          <w:lang w:val="en-GB"/>
        </w:rPr>
        <w:t xml:space="preserve"> review was that engaging in AVG activities may facilitate increases in participants’ self-confidence and self-efficacy. Overall, a total of seven studies </w:t>
      </w:r>
      <w:r w:rsidRPr="00F22349">
        <w:rPr>
          <w:noProof/>
          <w:vertAlign w:val="superscript"/>
          <w:lang w:val="en-GB"/>
        </w:rPr>
        <w:t>25-27, 29, 34, 41, 45</w:t>
      </w:r>
      <w:r w:rsidRPr="000F7ADD">
        <w:rPr>
          <w:lang w:val="en-GB"/>
        </w:rPr>
        <w:t xml:space="preserve"> discussed the positive impact of AVG activities on individuals’ self-confidence and/or self-efficacy (both terms </w:t>
      </w:r>
      <w:r>
        <w:rPr>
          <w:lang w:val="en-GB"/>
        </w:rPr>
        <w:t xml:space="preserve">were </w:t>
      </w:r>
      <w:r w:rsidRPr="000F7ADD">
        <w:rPr>
          <w:lang w:val="en-GB"/>
        </w:rPr>
        <w:t>often used interchangeably).  For example, Coyne</w:t>
      </w:r>
      <w:r w:rsidRPr="00F22349">
        <w:rPr>
          <w:noProof/>
          <w:vertAlign w:val="superscript"/>
          <w:lang w:val="en-GB"/>
        </w:rPr>
        <w:t>41</w:t>
      </w:r>
      <w:r w:rsidRPr="000F7ADD">
        <w:rPr>
          <w:lang w:val="en-GB"/>
        </w:rPr>
        <w:t xml:space="preserve"> presented case reports from private practice rehabilitation settings</w:t>
      </w:r>
      <w:r>
        <w:rPr>
          <w:lang w:val="en-GB"/>
        </w:rPr>
        <w:t>,</w:t>
      </w:r>
      <w:r w:rsidRPr="000F7ADD">
        <w:rPr>
          <w:lang w:val="en-GB"/>
        </w:rPr>
        <w:t xml:space="preserve"> and </w:t>
      </w:r>
      <w:r>
        <w:rPr>
          <w:lang w:val="en-GB"/>
        </w:rPr>
        <w:t xml:space="preserve">discovered </w:t>
      </w:r>
      <w:r w:rsidRPr="000F7ADD">
        <w:rPr>
          <w:lang w:val="en-GB"/>
        </w:rPr>
        <w:t xml:space="preserve">that patients’ self- confidence </w:t>
      </w:r>
      <w:r>
        <w:rPr>
          <w:lang w:val="en-GB"/>
        </w:rPr>
        <w:t xml:space="preserve">was affected </w:t>
      </w:r>
      <w:r w:rsidRPr="000F7ADD">
        <w:rPr>
          <w:lang w:val="en-GB"/>
        </w:rPr>
        <w:t>in a positive way</w:t>
      </w:r>
      <w:r>
        <w:rPr>
          <w:lang w:val="en-GB"/>
        </w:rPr>
        <w:t xml:space="preserve"> by the use of AVGs</w:t>
      </w:r>
      <w:r w:rsidRPr="000F7ADD">
        <w:rPr>
          <w:lang w:val="en-GB"/>
        </w:rPr>
        <w:t xml:space="preserve">. </w:t>
      </w:r>
      <w:r>
        <w:rPr>
          <w:lang w:val="en-GB"/>
        </w:rPr>
        <w:t xml:space="preserve">Additionally, other studies were </w:t>
      </w:r>
      <w:r w:rsidRPr="000F7ADD">
        <w:rPr>
          <w:lang w:val="en-GB"/>
        </w:rPr>
        <w:t xml:space="preserve">found to have a positive effect on </w:t>
      </w:r>
      <w:r>
        <w:rPr>
          <w:lang w:val="en-GB"/>
        </w:rPr>
        <w:t xml:space="preserve">patients’ </w:t>
      </w:r>
      <w:r w:rsidRPr="000F7ADD">
        <w:rPr>
          <w:lang w:val="en-GB"/>
        </w:rPr>
        <w:t>self-efficacy</w:t>
      </w:r>
      <w:r>
        <w:rPr>
          <w:lang w:val="en-GB"/>
        </w:rPr>
        <w:t>;</w:t>
      </w:r>
      <w:r w:rsidRPr="00F22349">
        <w:rPr>
          <w:noProof/>
          <w:vertAlign w:val="superscript"/>
          <w:lang w:val="en-GB"/>
        </w:rPr>
        <w:t>25, 45</w:t>
      </w:r>
      <w:r w:rsidRPr="000F7ADD">
        <w:rPr>
          <w:lang w:val="en-GB"/>
        </w:rPr>
        <w:t xml:space="preserve"> and with paediatric patients, self-esteem AVG interventions </w:t>
      </w:r>
      <w:r>
        <w:rPr>
          <w:lang w:val="en-GB"/>
        </w:rPr>
        <w:t xml:space="preserve"> also</w:t>
      </w:r>
      <w:r w:rsidRPr="000F7ADD">
        <w:rPr>
          <w:lang w:val="en-GB"/>
        </w:rPr>
        <w:t xml:space="preserve"> impact</w:t>
      </w:r>
      <w:r>
        <w:rPr>
          <w:lang w:val="en-GB"/>
        </w:rPr>
        <w:t>ed</w:t>
      </w:r>
      <w:r w:rsidRPr="000F7ADD">
        <w:rPr>
          <w:lang w:val="en-GB"/>
        </w:rPr>
        <w:t xml:space="preserve"> older adults’ self-confidence in dealing with technology</w:t>
      </w:r>
      <w:r>
        <w:rPr>
          <w:lang w:val="en-GB"/>
        </w:rPr>
        <w:t xml:space="preserve"> in general, and in turn </w:t>
      </w:r>
      <w:r w:rsidRPr="000F7ADD">
        <w:rPr>
          <w:lang w:val="en-GB"/>
        </w:rPr>
        <w:t>result</w:t>
      </w:r>
      <w:r>
        <w:rPr>
          <w:lang w:val="en-GB"/>
        </w:rPr>
        <w:t xml:space="preserve">ed in a decreased sense of </w:t>
      </w:r>
      <w:r w:rsidRPr="000F7ADD">
        <w:rPr>
          <w:lang w:val="en-GB"/>
        </w:rPr>
        <w:t>feeling disconnected from the modern world</w:t>
      </w:r>
      <w:r>
        <w:rPr>
          <w:lang w:val="en-GB"/>
        </w:rPr>
        <w:t>.</w:t>
      </w:r>
      <w:r w:rsidRPr="00F22349">
        <w:rPr>
          <w:noProof/>
          <w:vertAlign w:val="superscript"/>
          <w:lang w:val="en-GB"/>
        </w:rPr>
        <w:t>34</w:t>
      </w:r>
      <w:r>
        <w:rPr>
          <w:lang w:val="en-GB"/>
        </w:rPr>
        <w:t xml:space="preserve"> </w:t>
      </w:r>
      <w:r w:rsidRPr="00B95C56">
        <w:rPr>
          <w:lang w:val="en-GB"/>
        </w:rPr>
        <w:t xml:space="preserve">Similar to enjoyment and motivation, </w:t>
      </w:r>
      <w:r>
        <w:rPr>
          <w:lang w:val="en-GB"/>
        </w:rPr>
        <w:t xml:space="preserve">the measurement of </w:t>
      </w:r>
      <w:r w:rsidRPr="00B95C56">
        <w:rPr>
          <w:lang w:val="en-GB"/>
        </w:rPr>
        <w:t xml:space="preserve">participants’ confidence/efficacy also varied, </w:t>
      </w:r>
      <w:r>
        <w:rPr>
          <w:lang w:val="en-GB"/>
        </w:rPr>
        <w:t>with the</w:t>
      </w:r>
      <w:r w:rsidRPr="00B95C56">
        <w:rPr>
          <w:lang w:val="en-GB"/>
        </w:rPr>
        <w:t xml:space="preserve"> terms </w:t>
      </w:r>
      <w:r>
        <w:rPr>
          <w:lang w:val="en-GB"/>
        </w:rPr>
        <w:t>“</w:t>
      </w:r>
      <w:r w:rsidRPr="00B95C56">
        <w:rPr>
          <w:lang w:val="en-GB"/>
        </w:rPr>
        <w:t>confidence</w:t>
      </w:r>
      <w:r>
        <w:rPr>
          <w:lang w:val="en-GB"/>
        </w:rPr>
        <w:t>”</w:t>
      </w:r>
      <w:r w:rsidRPr="00B95C56">
        <w:rPr>
          <w:lang w:val="en-GB"/>
        </w:rPr>
        <w:t xml:space="preserve"> and </w:t>
      </w:r>
      <w:r>
        <w:rPr>
          <w:lang w:val="en-GB"/>
        </w:rPr>
        <w:t>“</w:t>
      </w:r>
      <w:r w:rsidRPr="00B95C56">
        <w:rPr>
          <w:lang w:val="en-GB"/>
        </w:rPr>
        <w:t>efficacy</w:t>
      </w:r>
      <w:r>
        <w:rPr>
          <w:lang w:val="en-GB"/>
        </w:rPr>
        <w:t>”</w:t>
      </w:r>
      <w:r w:rsidRPr="00B95C56">
        <w:rPr>
          <w:lang w:val="en-GB"/>
        </w:rPr>
        <w:t xml:space="preserve"> </w:t>
      </w:r>
      <w:r>
        <w:rPr>
          <w:lang w:val="en-GB"/>
        </w:rPr>
        <w:t>often</w:t>
      </w:r>
      <w:r w:rsidRPr="00B95C56">
        <w:rPr>
          <w:lang w:val="en-GB"/>
        </w:rPr>
        <w:t xml:space="preserve"> used interchangeably.  </w:t>
      </w:r>
      <w:r>
        <w:rPr>
          <w:lang w:val="en-GB"/>
        </w:rPr>
        <w:t xml:space="preserve">Those </w:t>
      </w:r>
      <w:r w:rsidRPr="00B95C56">
        <w:rPr>
          <w:lang w:val="en-GB"/>
        </w:rPr>
        <w:t>articles</w:t>
      </w:r>
      <w:r>
        <w:rPr>
          <w:lang w:val="en-GB"/>
        </w:rPr>
        <w:t xml:space="preserve"> that reported</w:t>
      </w:r>
      <w:r w:rsidRPr="00B95C56">
        <w:rPr>
          <w:lang w:val="en-GB"/>
        </w:rPr>
        <w:t xml:space="preserve"> self-confidence and/or self-efficacy results used focus groups, participant comments</w:t>
      </w:r>
      <w:r>
        <w:rPr>
          <w:lang w:val="en-GB"/>
        </w:rPr>
        <w:t>,</w:t>
      </w:r>
      <w:r w:rsidRPr="00B95C56">
        <w:rPr>
          <w:lang w:val="en-GB"/>
        </w:rPr>
        <w:t xml:space="preserve"> and anecdotal case reports as</w:t>
      </w:r>
      <w:r>
        <w:rPr>
          <w:lang w:val="en-GB"/>
        </w:rPr>
        <w:t xml:space="preserve"> evidential support.</w:t>
      </w:r>
      <w:r w:rsidRPr="00B95C56">
        <w:rPr>
          <w:lang w:val="en-GB"/>
        </w:rPr>
        <w:t xml:space="preserve">  </w:t>
      </w:r>
    </w:p>
    <w:p w:rsidR="002441DC" w:rsidRPr="000F7ADD" w:rsidRDefault="002441DC" w:rsidP="00701531">
      <w:pPr>
        <w:pStyle w:val="BodyText"/>
        <w:rPr>
          <w:lang w:val="en-GB"/>
        </w:rPr>
      </w:pPr>
      <w:r w:rsidRPr="000F7ADD">
        <w:rPr>
          <w:lang w:val="en-GB"/>
        </w:rPr>
        <w:t xml:space="preserve">Some of </w:t>
      </w:r>
      <w:r>
        <w:rPr>
          <w:lang w:val="en-GB"/>
        </w:rPr>
        <w:t xml:space="preserve">the </w:t>
      </w:r>
      <w:r w:rsidRPr="000F7ADD">
        <w:rPr>
          <w:lang w:val="en-GB"/>
        </w:rPr>
        <w:t xml:space="preserve">studies which </w:t>
      </w:r>
      <w:r>
        <w:rPr>
          <w:lang w:val="en-GB"/>
        </w:rPr>
        <w:t>involved</w:t>
      </w:r>
      <w:r w:rsidRPr="000F7ADD">
        <w:rPr>
          <w:lang w:val="en-GB"/>
        </w:rPr>
        <w:t xml:space="preserve"> AVGs as a balance training intervention also measured patients’ balance confidence pre- and post-intervention. Interestingly</w:t>
      </w:r>
      <w:r>
        <w:rPr>
          <w:lang w:val="en-GB"/>
        </w:rPr>
        <w:t>,</w:t>
      </w:r>
      <w:r w:rsidRPr="000F7ADD">
        <w:rPr>
          <w:lang w:val="en-GB"/>
        </w:rPr>
        <w:t xml:space="preserve"> the results </w:t>
      </w:r>
      <w:r>
        <w:rPr>
          <w:lang w:val="en-GB"/>
        </w:rPr>
        <w:t>reported by most of these studies were</w:t>
      </w:r>
      <w:r w:rsidRPr="000F7ADD">
        <w:rPr>
          <w:lang w:val="en-GB"/>
        </w:rPr>
        <w:t xml:space="preserve"> rather </w:t>
      </w:r>
      <w:r>
        <w:rPr>
          <w:lang w:val="en-GB"/>
        </w:rPr>
        <w:t>counter-intuitive</w:t>
      </w:r>
      <w:r w:rsidRPr="000F7ADD">
        <w:rPr>
          <w:lang w:val="en-GB"/>
        </w:rPr>
        <w:t>.  Of the four studies directly reporting balance confidence/efficacy results, only Bainbridge et al.</w:t>
      </w:r>
      <w:r w:rsidRPr="00F22349">
        <w:rPr>
          <w:noProof/>
          <w:vertAlign w:val="superscript"/>
          <w:lang w:val="en-GB"/>
        </w:rPr>
        <w:t>29</w:t>
      </w:r>
      <w:r w:rsidRPr="000F7ADD">
        <w:rPr>
          <w:lang w:val="en-GB"/>
        </w:rPr>
        <w:t xml:space="preserve"> found increases in participants</w:t>
      </w:r>
      <w:r>
        <w:rPr>
          <w:lang w:val="en-GB"/>
        </w:rPr>
        <w:t>’</w:t>
      </w:r>
      <w:r w:rsidRPr="000F7ADD">
        <w:rPr>
          <w:lang w:val="en-GB"/>
        </w:rPr>
        <w:t xml:space="preserve"> balance confidence, </w:t>
      </w:r>
      <w:r>
        <w:rPr>
          <w:lang w:val="en-GB"/>
        </w:rPr>
        <w:t>although even</w:t>
      </w:r>
      <w:r w:rsidRPr="000F7ADD">
        <w:rPr>
          <w:lang w:val="en-GB"/>
        </w:rPr>
        <w:t xml:space="preserve"> these results </w:t>
      </w:r>
      <w:r>
        <w:rPr>
          <w:lang w:val="en-GB"/>
        </w:rPr>
        <w:t xml:space="preserve">did not reach </w:t>
      </w:r>
      <w:r w:rsidRPr="000F7ADD">
        <w:rPr>
          <w:lang w:val="en-GB"/>
        </w:rPr>
        <w:t>statistical significan</w:t>
      </w:r>
      <w:r>
        <w:rPr>
          <w:lang w:val="en-GB"/>
        </w:rPr>
        <w:t>ce</w:t>
      </w:r>
      <w:r w:rsidRPr="000F7ADD">
        <w:rPr>
          <w:lang w:val="en-GB"/>
        </w:rPr>
        <w:t>.  Bell et al.</w:t>
      </w:r>
      <w:r>
        <w:rPr>
          <w:lang w:val="en-GB"/>
        </w:rPr>
        <w:t>,</w:t>
      </w:r>
      <w:r w:rsidRPr="00F22349">
        <w:rPr>
          <w:noProof/>
          <w:vertAlign w:val="superscript"/>
          <w:lang w:val="en-GB"/>
        </w:rPr>
        <w:t>27</w:t>
      </w:r>
      <w:r w:rsidRPr="000F7ADD">
        <w:rPr>
          <w:lang w:val="en-GB"/>
        </w:rPr>
        <w:t xml:space="preserve"> and Kliem and Wiemeyer</w:t>
      </w:r>
      <w:r w:rsidRPr="00F22349">
        <w:rPr>
          <w:noProof/>
          <w:vertAlign w:val="superscript"/>
          <w:lang w:val="en-GB"/>
        </w:rPr>
        <w:t>26</w:t>
      </w:r>
      <w:r>
        <w:rPr>
          <w:lang w:val="en-GB"/>
        </w:rPr>
        <w:t xml:space="preserve"> encountered</w:t>
      </w:r>
      <w:r w:rsidRPr="000F7ADD">
        <w:rPr>
          <w:lang w:val="en-GB"/>
        </w:rPr>
        <w:t xml:space="preserve"> no significant differences </w:t>
      </w:r>
      <w:r>
        <w:rPr>
          <w:lang w:val="en-GB"/>
        </w:rPr>
        <w:t xml:space="preserve">in balance confidence </w:t>
      </w:r>
      <w:r w:rsidRPr="000F7ADD">
        <w:rPr>
          <w:lang w:val="en-GB"/>
        </w:rPr>
        <w:t xml:space="preserve">between AVG </w:t>
      </w:r>
      <w:r>
        <w:rPr>
          <w:lang w:val="en-GB"/>
        </w:rPr>
        <w:t xml:space="preserve">users </w:t>
      </w:r>
      <w:r w:rsidRPr="000F7ADD">
        <w:rPr>
          <w:lang w:val="en-GB"/>
        </w:rPr>
        <w:t>and control groups, or pre- and post-intervention</w:t>
      </w:r>
      <w:r>
        <w:rPr>
          <w:lang w:val="en-GB"/>
        </w:rPr>
        <w:t xml:space="preserve">. </w:t>
      </w:r>
      <w:r w:rsidRPr="000F7ADD">
        <w:rPr>
          <w:lang w:val="en-GB"/>
        </w:rPr>
        <w:t>Sauter</w:t>
      </w:r>
      <w:r w:rsidRPr="00F22349">
        <w:rPr>
          <w:noProof/>
          <w:vertAlign w:val="superscript"/>
          <w:lang w:val="en-GB"/>
        </w:rPr>
        <w:t>25</w:t>
      </w:r>
      <w:r>
        <w:rPr>
          <w:lang w:val="en-GB"/>
        </w:rPr>
        <w:t xml:space="preserve"> saw</w:t>
      </w:r>
      <w:r w:rsidRPr="000F7ADD">
        <w:rPr>
          <w:lang w:val="en-GB"/>
        </w:rPr>
        <w:t xml:space="preserve"> that </w:t>
      </w:r>
      <w:r>
        <w:rPr>
          <w:lang w:val="en-GB"/>
        </w:rPr>
        <w:t xml:space="preserve">the balance confidence of </w:t>
      </w:r>
      <w:r w:rsidRPr="000F7ADD">
        <w:rPr>
          <w:lang w:val="en-GB"/>
        </w:rPr>
        <w:t xml:space="preserve">AVG group participants decreased post intervention. However, Sauter also </w:t>
      </w:r>
      <w:r>
        <w:rPr>
          <w:lang w:val="en-GB"/>
        </w:rPr>
        <w:t>observed</w:t>
      </w:r>
      <w:r w:rsidRPr="000F7ADD">
        <w:rPr>
          <w:lang w:val="en-GB"/>
        </w:rPr>
        <w:t xml:space="preserve"> that to start with, </w:t>
      </w:r>
      <w:r>
        <w:rPr>
          <w:lang w:val="en-GB"/>
        </w:rPr>
        <w:t xml:space="preserve">the </w:t>
      </w:r>
      <w:r w:rsidRPr="000F7ADD">
        <w:rPr>
          <w:lang w:val="en-GB"/>
        </w:rPr>
        <w:t>AVG groups’ balance confidence was noticeably</w:t>
      </w:r>
      <w:r>
        <w:rPr>
          <w:lang w:val="en-GB"/>
        </w:rPr>
        <w:t>,</w:t>
      </w:r>
      <w:r w:rsidRPr="000F7ADD">
        <w:rPr>
          <w:lang w:val="en-GB"/>
        </w:rPr>
        <w:t xml:space="preserve"> but not significantly</w:t>
      </w:r>
      <w:r>
        <w:rPr>
          <w:lang w:val="en-GB"/>
        </w:rPr>
        <w:t>,</w:t>
      </w:r>
      <w:r w:rsidRPr="000F7ADD">
        <w:rPr>
          <w:lang w:val="en-GB"/>
        </w:rPr>
        <w:t xml:space="preserve"> higher than </w:t>
      </w:r>
      <w:r>
        <w:rPr>
          <w:lang w:val="en-GB"/>
        </w:rPr>
        <w:t xml:space="preserve">the </w:t>
      </w:r>
      <w:r w:rsidRPr="000F7ADD">
        <w:rPr>
          <w:lang w:val="en-GB"/>
        </w:rPr>
        <w:t>control</w:t>
      </w:r>
      <w:r>
        <w:rPr>
          <w:lang w:val="en-GB"/>
        </w:rPr>
        <w:t xml:space="preserve"> group</w:t>
      </w:r>
      <w:r w:rsidRPr="000F7ADD">
        <w:rPr>
          <w:lang w:val="en-GB"/>
        </w:rPr>
        <w:t xml:space="preserve"> and other experimental groups, even after the intervention.  Moreover, Brandt and Paniagua</w:t>
      </w:r>
      <w:r w:rsidRPr="00F22349">
        <w:rPr>
          <w:noProof/>
          <w:vertAlign w:val="superscript"/>
          <w:lang w:val="en-GB"/>
        </w:rPr>
        <w:t>43</w:t>
      </w:r>
      <w:r w:rsidRPr="000F7ADD">
        <w:rPr>
          <w:lang w:val="en-GB"/>
        </w:rPr>
        <w:t xml:space="preserve"> found that among older adults in long</w:t>
      </w:r>
      <w:r>
        <w:rPr>
          <w:lang w:val="en-GB"/>
        </w:rPr>
        <w:t>-</w:t>
      </w:r>
      <w:r w:rsidRPr="000F7ADD">
        <w:rPr>
          <w:lang w:val="en-GB"/>
        </w:rPr>
        <w:t xml:space="preserve">term care facilities, engagement in AVG activities was affected by balance confidence, </w:t>
      </w:r>
      <w:r>
        <w:rPr>
          <w:lang w:val="en-GB"/>
        </w:rPr>
        <w:t xml:space="preserve">since the </w:t>
      </w:r>
      <w:r w:rsidRPr="000F7ADD">
        <w:rPr>
          <w:lang w:val="en-GB"/>
        </w:rPr>
        <w:t xml:space="preserve">participants did not like to use AVGs due to </w:t>
      </w:r>
      <w:r>
        <w:rPr>
          <w:lang w:val="en-GB"/>
        </w:rPr>
        <w:t xml:space="preserve">their </w:t>
      </w:r>
      <w:r w:rsidRPr="000F7ADD">
        <w:rPr>
          <w:lang w:val="en-GB"/>
        </w:rPr>
        <w:t xml:space="preserve">fear of falling out of </w:t>
      </w:r>
      <w:r>
        <w:rPr>
          <w:lang w:val="en-GB"/>
        </w:rPr>
        <w:t>their</w:t>
      </w:r>
      <w:r w:rsidRPr="000F7ADD">
        <w:rPr>
          <w:lang w:val="en-GB"/>
        </w:rPr>
        <w:t xml:space="preserve"> chair</w:t>
      </w:r>
      <w:r>
        <w:rPr>
          <w:lang w:val="en-GB"/>
        </w:rPr>
        <w:t>s</w:t>
      </w:r>
      <w:r w:rsidRPr="000F7ADD">
        <w:rPr>
          <w:lang w:val="en-GB"/>
        </w:rPr>
        <w:t>.</w:t>
      </w:r>
    </w:p>
    <w:p w:rsidR="002441DC" w:rsidRDefault="002441DC" w:rsidP="00DE2C7D">
      <w:pPr>
        <w:pStyle w:val="BodyText"/>
        <w:rPr>
          <w:lang w:val="en-GB"/>
        </w:rPr>
      </w:pPr>
      <w:r>
        <w:rPr>
          <w:lang w:val="en-GB"/>
        </w:rPr>
        <w:t xml:space="preserve">The studies that used AVGs for balance activities used different methods to measure confidence.  </w:t>
      </w:r>
      <w:r w:rsidRPr="000F7ADD">
        <w:rPr>
          <w:lang w:val="en-GB"/>
        </w:rPr>
        <w:t>T</w:t>
      </w:r>
      <w:r>
        <w:rPr>
          <w:lang w:val="en-GB"/>
        </w:rPr>
        <w:t>hree</w:t>
      </w:r>
      <w:r w:rsidRPr="000F7ADD">
        <w:rPr>
          <w:lang w:val="en-GB"/>
        </w:rPr>
        <w:t xml:space="preserve"> of the balance confidence studies</w:t>
      </w:r>
      <w:r w:rsidRPr="00F22349">
        <w:rPr>
          <w:noProof/>
          <w:vertAlign w:val="superscript"/>
          <w:lang w:val="en-GB"/>
        </w:rPr>
        <w:t>25, 29, 31</w:t>
      </w:r>
      <w:r w:rsidRPr="000F7ADD">
        <w:rPr>
          <w:lang w:val="en-GB"/>
        </w:rPr>
        <w:t xml:space="preserve"> used the Activities Balance Confidence Scale</w:t>
      </w:r>
      <w:r>
        <w:rPr>
          <w:lang w:val="en-GB"/>
        </w:rPr>
        <w:t>.</w:t>
      </w:r>
      <w:r w:rsidRPr="00F22349">
        <w:rPr>
          <w:noProof/>
          <w:vertAlign w:val="superscript"/>
          <w:lang w:val="en-GB"/>
        </w:rPr>
        <w:t>49</w:t>
      </w:r>
      <w:r w:rsidRPr="000F7ADD">
        <w:rPr>
          <w:lang w:val="en-GB"/>
        </w:rPr>
        <w:t xml:space="preserve"> </w:t>
      </w:r>
      <w:r>
        <w:rPr>
          <w:lang w:val="en-GB"/>
        </w:rPr>
        <w:t xml:space="preserve"> One study</w:t>
      </w:r>
      <w:r w:rsidRPr="00F22349">
        <w:rPr>
          <w:noProof/>
          <w:vertAlign w:val="superscript"/>
          <w:lang w:val="en-GB"/>
        </w:rPr>
        <w:t>27</w:t>
      </w:r>
      <w:r>
        <w:rPr>
          <w:lang w:val="en-GB"/>
        </w:rPr>
        <w:t xml:space="preserve"> applied</w:t>
      </w:r>
      <w:r w:rsidRPr="000F7ADD">
        <w:rPr>
          <w:lang w:val="en-GB"/>
        </w:rPr>
        <w:t xml:space="preserve"> the Modified Falls Efficacy Scale</w:t>
      </w:r>
      <w:r>
        <w:rPr>
          <w:lang w:val="en-GB"/>
        </w:rPr>
        <w:t>.</w:t>
      </w:r>
      <w:r w:rsidRPr="00F22349">
        <w:rPr>
          <w:noProof/>
          <w:vertAlign w:val="superscript"/>
          <w:lang w:val="en-GB"/>
        </w:rPr>
        <w:t>50</w:t>
      </w:r>
      <w:r w:rsidRPr="000F7ADD">
        <w:rPr>
          <w:lang w:val="en-GB"/>
        </w:rPr>
        <w:t xml:space="preserve">, </w:t>
      </w:r>
      <w:r>
        <w:rPr>
          <w:lang w:val="en-GB"/>
        </w:rPr>
        <w:t xml:space="preserve">Another study utilized </w:t>
      </w:r>
      <w:r w:rsidRPr="000F7ADD">
        <w:rPr>
          <w:lang w:val="en-GB"/>
        </w:rPr>
        <w:t>a structured interview</w:t>
      </w:r>
      <w:r>
        <w:rPr>
          <w:lang w:val="en-GB"/>
        </w:rPr>
        <w:t>.</w:t>
      </w:r>
      <w:r w:rsidRPr="00F22349">
        <w:rPr>
          <w:noProof/>
          <w:vertAlign w:val="superscript"/>
          <w:lang w:val="en-GB"/>
        </w:rPr>
        <w:t>43</w:t>
      </w:r>
      <w:r w:rsidRPr="000F7ADD">
        <w:rPr>
          <w:lang w:val="en-GB"/>
        </w:rPr>
        <w:t xml:space="preserve"> </w:t>
      </w:r>
      <w:r>
        <w:rPr>
          <w:lang w:val="en-GB"/>
        </w:rPr>
        <w:t>Kliem and Wiemer</w:t>
      </w:r>
      <w:r w:rsidRPr="00F22349">
        <w:rPr>
          <w:noProof/>
          <w:vertAlign w:val="superscript"/>
          <w:lang w:val="en-GB"/>
        </w:rPr>
        <w:t>26</w:t>
      </w:r>
      <w:r>
        <w:rPr>
          <w:lang w:val="en-GB"/>
        </w:rPr>
        <w:t xml:space="preserve"> </w:t>
      </w:r>
      <w:r w:rsidRPr="000F7ADD">
        <w:rPr>
          <w:lang w:val="en-GB"/>
        </w:rPr>
        <w:t>reported results from a Likert Scale question</w:t>
      </w:r>
      <w:r>
        <w:rPr>
          <w:lang w:val="en-GB"/>
        </w:rPr>
        <w:t>, asking:</w:t>
      </w:r>
      <w:r w:rsidRPr="000F7ADD">
        <w:rPr>
          <w:lang w:val="en-GB"/>
        </w:rPr>
        <w:t xml:space="preserve"> </w:t>
      </w:r>
      <w:r>
        <w:rPr>
          <w:lang w:val="en-GB"/>
        </w:rPr>
        <w:t>‘</w:t>
      </w:r>
      <w:r w:rsidRPr="000F7ADD">
        <w:rPr>
          <w:lang w:val="en-GB"/>
        </w:rPr>
        <w:t>How confident are you to accomplish one leg stand without falling over for 30/45/60/75/90 seconds?</w:t>
      </w:r>
      <w:r>
        <w:rPr>
          <w:lang w:val="en-GB"/>
        </w:rPr>
        <w:t xml:space="preserve">’ </w:t>
      </w:r>
    </w:p>
    <w:p w:rsidR="002441DC" w:rsidRPr="000F7ADD" w:rsidRDefault="002441DC" w:rsidP="00DE2C7D">
      <w:pPr>
        <w:pStyle w:val="BodyText"/>
        <w:rPr>
          <w:lang w:val="en-GB"/>
        </w:rPr>
      </w:pPr>
      <w:r w:rsidRPr="001E40B6">
        <w:rPr>
          <w:i/>
          <w:lang w:val="en-GB"/>
        </w:rPr>
        <w:t>Perception of</w:t>
      </w:r>
      <w:r>
        <w:rPr>
          <w:i/>
          <w:lang w:val="en-GB"/>
        </w:rPr>
        <w:t>, and working through</w:t>
      </w:r>
      <w:r w:rsidRPr="001E40B6">
        <w:rPr>
          <w:i/>
          <w:lang w:val="en-GB"/>
        </w:rPr>
        <w:t xml:space="preserve"> pain. </w:t>
      </w:r>
      <w:r w:rsidRPr="000F7ADD">
        <w:rPr>
          <w:lang w:val="en-GB"/>
        </w:rPr>
        <w:t xml:space="preserve">Of all the studies reviewed, only one </w:t>
      </w:r>
      <w:r>
        <w:rPr>
          <w:lang w:val="en-GB"/>
        </w:rPr>
        <w:t xml:space="preserve">study assessed </w:t>
      </w:r>
      <w:r w:rsidRPr="000F7ADD">
        <w:rPr>
          <w:lang w:val="en-GB"/>
        </w:rPr>
        <w:t>participants’ perceptions of pain</w:t>
      </w:r>
      <w:r>
        <w:rPr>
          <w:lang w:val="en-GB"/>
        </w:rPr>
        <w:t>.</w:t>
      </w:r>
      <w:r w:rsidRPr="000F7ADD">
        <w:rPr>
          <w:lang w:val="en-GB"/>
        </w:rPr>
        <w:t xml:space="preserve"> </w:t>
      </w:r>
      <w:r w:rsidRPr="00F22349">
        <w:rPr>
          <w:noProof/>
          <w:vertAlign w:val="superscript"/>
          <w:lang w:val="en-GB"/>
        </w:rPr>
        <w:t>30</w:t>
      </w:r>
      <w:r>
        <w:rPr>
          <w:lang w:val="en-GB"/>
        </w:rPr>
        <w:t xml:space="preserve"> Hsu et al. used the Numeric Rating Scale (NRS), which is a c</w:t>
      </w:r>
      <w:r w:rsidRPr="00B95C56">
        <w:rPr>
          <w:lang w:val="en-GB"/>
        </w:rPr>
        <w:t>linical measure</w:t>
      </w:r>
      <w:r>
        <w:rPr>
          <w:lang w:val="en-GB"/>
        </w:rPr>
        <w:t xml:space="preserve"> aimed </w:t>
      </w:r>
      <w:r w:rsidRPr="00B95C56">
        <w:rPr>
          <w:lang w:val="en-GB"/>
        </w:rPr>
        <w:t>to quantify pain intensity</w:t>
      </w:r>
      <w:r>
        <w:rPr>
          <w:lang w:val="en-GB"/>
        </w:rPr>
        <w:t xml:space="preserve">, to assess </w:t>
      </w:r>
      <w:r w:rsidRPr="000F7ADD">
        <w:rPr>
          <w:lang w:val="en-GB"/>
        </w:rPr>
        <w:t>older adults in long t</w:t>
      </w:r>
      <w:r>
        <w:rPr>
          <w:lang w:val="en-GB"/>
        </w:rPr>
        <w:t xml:space="preserve">erm care facilities.  They </w:t>
      </w:r>
      <w:r w:rsidRPr="000F7ADD">
        <w:rPr>
          <w:lang w:val="en-GB"/>
        </w:rPr>
        <w:t>found no significant decreases in pain intensity levels post</w:t>
      </w:r>
      <w:r>
        <w:rPr>
          <w:lang w:val="en-GB"/>
        </w:rPr>
        <w:t>-</w:t>
      </w:r>
      <w:r w:rsidRPr="000F7ADD">
        <w:rPr>
          <w:lang w:val="en-GB"/>
        </w:rPr>
        <w:t>AVG intervention, although they did find a non-significant reduction of pain bothersomeness (i.e., how much the pain causes disruption and aggravation to the patient).  In addition, case reports from private practice settings have suggested that using AVGs as a treatment modality ha</w:t>
      </w:r>
      <w:r>
        <w:rPr>
          <w:lang w:val="en-GB"/>
        </w:rPr>
        <w:t>s</w:t>
      </w:r>
      <w:r w:rsidRPr="000F7ADD">
        <w:rPr>
          <w:lang w:val="en-GB"/>
        </w:rPr>
        <w:t xml:space="preserve"> helped patients work through pain with greater ease</w:t>
      </w:r>
      <w:r>
        <w:rPr>
          <w:lang w:val="en-GB"/>
        </w:rPr>
        <w:t>.</w:t>
      </w:r>
      <w:r w:rsidRPr="00F22349">
        <w:rPr>
          <w:noProof/>
          <w:vertAlign w:val="superscript"/>
          <w:lang w:val="en-GB"/>
        </w:rPr>
        <w:t>41</w:t>
      </w:r>
      <w:r w:rsidRPr="000F7ADD">
        <w:rPr>
          <w:lang w:val="en-GB"/>
        </w:rPr>
        <w:t xml:space="preserve">  </w:t>
      </w:r>
    </w:p>
    <w:p w:rsidR="002441DC" w:rsidRPr="000F7ADD" w:rsidRDefault="002441DC" w:rsidP="00B76ED3">
      <w:pPr>
        <w:pStyle w:val="BodyText"/>
        <w:rPr>
          <w:lang w:val="en-GB"/>
        </w:rPr>
      </w:pPr>
      <w:r w:rsidRPr="001E40B6">
        <w:rPr>
          <w:i/>
          <w:lang w:val="en-GB"/>
        </w:rPr>
        <w:t xml:space="preserve">Other cognitive benefits. </w:t>
      </w:r>
      <w:r w:rsidRPr="000F7ADD">
        <w:rPr>
          <w:lang w:val="en-GB"/>
        </w:rPr>
        <w:t>Wiemeyer</w:t>
      </w:r>
      <w:r w:rsidRPr="00F22349">
        <w:rPr>
          <w:noProof/>
          <w:vertAlign w:val="superscript"/>
          <w:lang w:val="en-GB"/>
        </w:rPr>
        <w:t>45</w:t>
      </w:r>
      <w:r w:rsidRPr="000F7ADD">
        <w:rPr>
          <w:lang w:val="en-GB"/>
        </w:rPr>
        <w:t xml:space="preserve"> suggested that AVGs ha</w:t>
      </w:r>
      <w:r>
        <w:rPr>
          <w:lang w:val="en-GB"/>
        </w:rPr>
        <w:t>ve</w:t>
      </w:r>
      <w:r w:rsidRPr="000F7ADD">
        <w:rPr>
          <w:lang w:val="en-GB"/>
        </w:rPr>
        <w:t xml:space="preserve"> the potential to</w:t>
      </w:r>
      <w:r>
        <w:rPr>
          <w:lang w:val="en-GB"/>
        </w:rPr>
        <w:t xml:space="preserve"> positively impact an individual’s perception of</w:t>
      </w:r>
      <w:r w:rsidRPr="000F7ADD">
        <w:rPr>
          <w:lang w:val="en-GB"/>
        </w:rPr>
        <w:t xml:space="preserve"> control over their situation</w:t>
      </w:r>
      <w:r>
        <w:rPr>
          <w:lang w:val="en-GB"/>
        </w:rPr>
        <w:t>.</w:t>
      </w:r>
      <w:r w:rsidRPr="000F7ADD">
        <w:rPr>
          <w:lang w:val="en-GB"/>
        </w:rPr>
        <w:t xml:space="preserve"> </w:t>
      </w:r>
      <w:r>
        <w:rPr>
          <w:lang w:val="en-GB"/>
        </w:rPr>
        <w:t>H</w:t>
      </w:r>
      <w:r w:rsidRPr="000F7ADD">
        <w:rPr>
          <w:lang w:val="en-GB"/>
        </w:rPr>
        <w:t>owever</w:t>
      </w:r>
      <w:r>
        <w:rPr>
          <w:lang w:val="en-GB"/>
        </w:rPr>
        <w:t>,</w:t>
      </w:r>
      <w:r w:rsidRPr="000F7ADD">
        <w:rPr>
          <w:lang w:val="en-GB"/>
        </w:rPr>
        <w:t xml:space="preserve"> </w:t>
      </w:r>
      <w:r>
        <w:rPr>
          <w:lang w:val="en-GB"/>
        </w:rPr>
        <w:t xml:space="preserve">the present review found that </w:t>
      </w:r>
      <w:r w:rsidRPr="000F7ADD">
        <w:rPr>
          <w:lang w:val="en-GB"/>
        </w:rPr>
        <w:t xml:space="preserve">this was not empirically tested by Wiemeyer, or any other of the </w:t>
      </w:r>
      <w:r>
        <w:rPr>
          <w:lang w:val="en-GB"/>
        </w:rPr>
        <w:t xml:space="preserve">other </w:t>
      </w:r>
      <w:r w:rsidRPr="000F7ADD">
        <w:rPr>
          <w:lang w:val="en-GB"/>
        </w:rPr>
        <w:t>studies</w:t>
      </w:r>
      <w:r>
        <w:rPr>
          <w:lang w:val="en-GB"/>
        </w:rPr>
        <w:t>.</w:t>
      </w:r>
      <w:r w:rsidRPr="000F7ADD">
        <w:rPr>
          <w:lang w:val="en-GB"/>
        </w:rPr>
        <w:t xml:space="preserve"> The use of AVGs has also been </w:t>
      </w:r>
      <w:r>
        <w:rPr>
          <w:lang w:val="en-GB"/>
        </w:rPr>
        <w:t>shown</w:t>
      </w:r>
      <w:r w:rsidRPr="000F7ADD">
        <w:rPr>
          <w:lang w:val="en-GB"/>
        </w:rPr>
        <w:t xml:space="preserve"> to have a </w:t>
      </w:r>
      <w:r>
        <w:rPr>
          <w:lang w:val="en-GB"/>
        </w:rPr>
        <w:t xml:space="preserve">beneficial </w:t>
      </w:r>
      <w:r w:rsidRPr="000F7ADD">
        <w:rPr>
          <w:lang w:val="en-GB"/>
        </w:rPr>
        <w:t xml:space="preserve">impact on participants’ overall mental stimulation amongst older women attending community health services, </w:t>
      </w:r>
      <w:r>
        <w:rPr>
          <w:lang w:val="en-GB"/>
        </w:rPr>
        <w:t>since</w:t>
      </w:r>
      <w:r w:rsidRPr="000F7ADD">
        <w:rPr>
          <w:lang w:val="en-GB"/>
        </w:rPr>
        <w:t xml:space="preserve"> the activities are proposed to stimulate new behaviours and learning in the form of using technology and gaming</w:t>
      </w:r>
      <w:r>
        <w:rPr>
          <w:lang w:val="en-GB"/>
        </w:rPr>
        <w:t>.</w:t>
      </w:r>
      <w:r w:rsidRPr="00F22349">
        <w:rPr>
          <w:noProof/>
          <w:vertAlign w:val="superscript"/>
          <w:lang w:val="en-GB"/>
        </w:rPr>
        <w:t>34</w:t>
      </w:r>
      <w:r w:rsidRPr="000F7ADD">
        <w:rPr>
          <w:lang w:val="en-GB"/>
        </w:rPr>
        <w:t xml:space="preserve">  </w:t>
      </w:r>
    </w:p>
    <w:p w:rsidR="002441DC" w:rsidRPr="001E40B6" w:rsidRDefault="002441DC" w:rsidP="00EE4B75">
      <w:pPr>
        <w:pStyle w:val="BodyText"/>
        <w:ind w:firstLine="0"/>
        <w:rPr>
          <w:i/>
          <w:lang w:val="en-GB"/>
        </w:rPr>
      </w:pPr>
      <w:r w:rsidRPr="001E40B6">
        <w:rPr>
          <w:i/>
          <w:lang w:val="en-GB"/>
        </w:rPr>
        <w:t>Emotional Benefits</w:t>
      </w:r>
    </w:p>
    <w:p w:rsidR="002441DC" w:rsidRPr="000F7ADD" w:rsidRDefault="002441DC" w:rsidP="00B76ED3">
      <w:pPr>
        <w:pStyle w:val="BodyText"/>
        <w:rPr>
          <w:lang w:val="en-GB"/>
        </w:rPr>
      </w:pPr>
      <w:r w:rsidRPr="000F7ADD">
        <w:rPr>
          <w:lang w:val="en-GB"/>
        </w:rPr>
        <w:t>Another emergent psychological construct that has been investigated in the literature</w:t>
      </w:r>
      <w:r>
        <w:rPr>
          <w:lang w:val="en-GB"/>
        </w:rPr>
        <w:t xml:space="preserve"> review</w:t>
      </w:r>
      <w:r w:rsidRPr="000F7ADD">
        <w:rPr>
          <w:lang w:val="en-GB"/>
        </w:rPr>
        <w:t xml:space="preserve"> is the effect of AVGs on individuals’ mood and emotional response.  The results reported are equivocal, based on both empirical and anecdotal evidence, and as with </w:t>
      </w:r>
      <w:r>
        <w:rPr>
          <w:lang w:val="en-GB"/>
        </w:rPr>
        <w:t xml:space="preserve">the </w:t>
      </w:r>
      <w:r w:rsidRPr="000F7ADD">
        <w:rPr>
          <w:lang w:val="en-GB"/>
        </w:rPr>
        <w:t xml:space="preserve">cognitive constructs </w:t>
      </w:r>
      <w:r>
        <w:rPr>
          <w:lang w:val="en-GB"/>
        </w:rPr>
        <w:t xml:space="preserve">reported </w:t>
      </w:r>
      <w:r w:rsidRPr="000F7ADD">
        <w:rPr>
          <w:lang w:val="en-GB"/>
        </w:rPr>
        <w:t xml:space="preserve">above, lack consistent methods of data collection. </w:t>
      </w:r>
    </w:p>
    <w:p w:rsidR="002441DC" w:rsidRPr="000F7ADD" w:rsidRDefault="002441DC" w:rsidP="00305AD4">
      <w:pPr>
        <w:pStyle w:val="BodyText"/>
        <w:rPr>
          <w:lang w:val="en-GB"/>
        </w:rPr>
      </w:pPr>
      <w:r w:rsidRPr="000F7ADD">
        <w:rPr>
          <w:lang w:val="en-GB"/>
        </w:rPr>
        <w:t>Articles which reported positive changes in mood include</w:t>
      </w:r>
      <w:r>
        <w:rPr>
          <w:lang w:val="en-GB"/>
        </w:rPr>
        <w:t xml:space="preserve"> Brandt,</w:t>
      </w:r>
      <w:r w:rsidRPr="00F22349">
        <w:rPr>
          <w:noProof/>
          <w:vertAlign w:val="superscript"/>
          <w:lang w:val="en-GB"/>
        </w:rPr>
        <w:t>43</w:t>
      </w:r>
      <w:r w:rsidRPr="000F7ADD">
        <w:rPr>
          <w:lang w:val="en-GB"/>
        </w:rPr>
        <w:t xml:space="preserve"> who found engagement in AVGs </w:t>
      </w:r>
      <w:r>
        <w:rPr>
          <w:lang w:val="en-GB"/>
        </w:rPr>
        <w:t xml:space="preserve">were </w:t>
      </w:r>
      <w:r w:rsidRPr="000F7ADD">
        <w:rPr>
          <w:lang w:val="en-GB"/>
        </w:rPr>
        <w:t xml:space="preserve">perceived as </w:t>
      </w:r>
      <w:r>
        <w:rPr>
          <w:lang w:val="en-GB"/>
        </w:rPr>
        <w:t>“</w:t>
      </w:r>
      <w:r w:rsidRPr="000F7ADD">
        <w:rPr>
          <w:lang w:val="en-GB"/>
        </w:rPr>
        <w:t>exciting</w:t>
      </w:r>
      <w:r>
        <w:rPr>
          <w:lang w:val="en-GB"/>
        </w:rPr>
        <w:t>”</w:t>
      </w:r>
      <w:r w:rsidRPr="000F7ADD">
        <w:rPr>
          <w:lang w:val="en-GB"/>
        </w:rPr>
        <w:t xml:space="preserve"> by participants.  Tsai</w:t>
      </w:r>
      <w:r w:rsidRPr="00F22349">
        <w:rPr>
          <w:noProof/>
          <w:vertAlign w:val="superscript"/>
          <w:lang w:val="en-GB"/>
        </w:rPr>
        <w:t>37</w:t>
      </w:r>
      <w:r w:rsidRPr="000F7ADD">
        <w:rPr>
          <w:lang w:val="en-GB"/>
        </w:rPr>
        <w:t xml:space="preserve"> </w:t>
      </w:r>
      <w:r>
        <w:rPr>
          <w:lang w:val="en-GB"/>
        </w:rPr>
        <w:t>noted</w:t>
      </w:r>
      <w:r w:rsidRPr="000F7ADD">
        <w:rPr>
          <w:lang w:val="en-GB"/>
        </w:rPr>
        <w:t xml:space="preserve"> that </w:t>
      </w:r>
      <w:r>
        <w:rPr>
          <w:lang w:val="en-GB"/>
        </w:rPr>
        <w:t xml:space="preserve">based on researchers’ observations </w:t>
      </w:r>
      <w:r w:rsidRPr="000F7ADD">
        <w:rPr>
          <w:lang w:val="en-GB"/>
        </w:rPr>
        <w:t xml:space="preserve">participants became more talkative during </w:t>
      </w:r>
      <w:r>
        <w:rPr>
          <w:lang w:val="en-GB"/>
        </w:rPr>
        <w:t xml:space="preserve">the </w:t>
      </w:r>
      <w:r w:rsidRPr="000F7ADD">
        <w:rPr>
          <w:lang w:val="en-GB"/>
        </w:rPr>
        <w:t>AVG sessions</w:t>
      </w:r>
      <w:r>
        <w:rPr>
          <w:lang w:val="en-GB"/>
        </w:rPr>
        <w:t xml:space="preserve">, in comparison to the non-AVG sessions. Furthermore, </w:t>
      </w:r>
      <w:r w:rsidRPr="000F7ADD">
        <w:rPr>
          <w:lang w:val="en-GB"/>
        </w:rPr>
        <w:t xml:space="preserve">according to anecdotal case reports from private practice settings, </w:t>
      </w:r>
      <w:r>
        <w:rPr>
          <w:lang w:val="en-GB"/>
        </w:rPr>
        <w:t xml:space="preserve">practitioners have felt that </w:t>
      </w:r>
      <w:r w:rsidRPr="000F7ADD">
        <w:rPr>
          <w:lang w:val="en-GB"/>
        </w:rPr>
        <w:t xml:space="preserve">participants’ </w:t>
      </w:r>
      <w:r>
        <w:rPr>
          <w:lang w:val="en-GB"/>
        </w:rPr>
        <w:t xml:space="preserve">informal </w:t>
      </w:r>
      <w:r w:rsidRPr="000F7ADD">
        <w:rPr>
          <w:lang w:val="en-GB"/>
        </w:rPr>
        <w:t xml:space="preserve">comments and behaviours at the conclusion of AVG sessions </w:t>
      </w:r>
      <w:r>
        <w:rPr>
          <w:lang w:val="en-GB"/>
        </w:rPr>
        <w:t xml:space="preserve">have </w:t>
      </w:r>
      <w:r w:rsidRPr="000F7ADD">
        <w:rPr>
          <w:lang w:val="en-GB"/>
        </w:rPr>
        <w:t>indicated that they were looking forward to the next session</w:t>
      </w:r>
      <w:r>
        <w:rPr>
          <w:lang w:val="en-GB"/>
        </w:rPr>
        <w:t>.</w:t>
      </w:r>
      <w:r w:rsidRPr="00F22349">
        <w:rPr>
          <w:noProof/>
          <w:vertAlign w:val="superscript"/>
          <w:lang w:val="en-GB"/>
        </w:rPr>
        <w:t>41</w:t>
      </w:r>
      <w:r>
        <w:rPr>
          <w:lang w:val="en-GB"/>
        </w:rPr>
        <w:t xml:space="preserve"> </w:t>
      </w:r>
    </w:p>
    <w:p w:rsidR="002441DC" w:rsidRPr="000F7ADD" w:rsidRDefault="002441DC" w:rsidP="00A81622">
      <w:pPr>
        <w:pStyle w:val="BodyText"/>
        <w:ind w:firstLine="0"/>
        <w:rPr>
          <w:lang w:val="en-GB"/>
        </w:rPr>
      </w:pPr>
      <w:r w:rsidRPr="000F7ADD">
        <w:rPr>
          <w:lang w:val="en-GB"/>
        </w:rPr>
        <w:tab/>
        <w:t>Other studies</w:t>
      </w:r>
      <w:r w:rsidRPr="00F22349">
        <w:rPr>
          <w:noProof/>
          <w:vertAlign w:val="superscript"/>
          <w:lang w:val="en-GB"/>
        </w:rPr>
        <w:t>26</w:t>
      </w:r>
      <w:r w:rsidRPr="000F7ADD">
        <w:rPr>
          <w:lang w:val="en-GB"/>
        </w:rPr>
        <w:t xml:space="preserve"> found no significant differences in mood states </w:t>
      </w:r>
      <w:r>
        <w:rPr>
          <w:lang w:val="en-GB"/>
        </w:rPr>
        <w:t xml:space="preserve">from either </w:t>
      </w:r>
      <w:r w:rsidRPr="000F7ADD">
        <w:rPr>
          <w:lang w:val="en-GB"/>
        </w:rPr>
        <w:t xml:space="preserve">pre- and post-intervention, or between the AVG group and traditional balance training groups. Of the studies reviewed, two investigated the differences in flow </w:t>
      </w:r>
      <w:r>
        <w:rPr>
          <w:lang w:val="en-GB"/>
        </w:rPr>
        <w:t xml:space="preserve">states (i.e., </w:t>
      </w:r>
      <w:r w:rsidRPr="00B95C56">
        <w:rPr>
          <w:lang w:val="en-GB"/>
        </w:rPr>
        <w:t>the holistic experience that people feel when they act with total involvement</w:t>
      </w:r>
      <w:r>
        <w:rPr>
          <w:lang w:val="en-GB"/>
        </w:rPr>
        <w:t>),</w:t>
      </w:r>
      <w:r w:rsidRPr="00F22349">
        <w:rPr>
          <w:noProof/>
          <w:vertAlign w:val="superscript"/>
          <w:lang w:val="en-GB"/>
        </w:rPr>
        <w:t>51</w:t>
      </w:r>
      <w:r>
        <w:rPr>
          <w:lang w:val="en-GB"/>
        </w:rPr>
        <w:t xml:space="preserve"> </w:t>
      </w:r>
      <w:r w:rsidRPr="000F7ADD">
        <w:rPr>
          <w:lang w:val="en-GB"/>
        </w:rPr>
        <w:t xml:space="preserve">between AVG and traditional group participants, but no significant differences were </w:t>
      </w:r>
      <w:r>
        <w:rPr>
          <w:lang w:val="en-GB"/>
        </w:rPr>
        <w:t>determined</w:t>
      </w:r>
      <w:r w:rsidRPr="000F7ADD">
        <w:rPr>
          <w:lang w:val="en-GB"/>
        </w:rPr>
        <w:t xml:space="preserve"> in either study</w:t>
      </w:r>
      <w:r>
        <w:rPr>
          <w:lang w:val="en-GB"/>
        </w:rPr>
        <w:t>.</w:t>
      </w:r>
      <w:r w:rsidRPr="00F22349">
        <w:rPr>
          <w:noProof/>
          <w:vertAlign w:val="superscript"/>
          <w:lang w:val="en-GB"/>
        </w:rPr>
        <w:t>26, 33</w:t>
      </w:r>
      <w:r w:rsidRPr="000F7ADD">
        <w:rPr>
          <w:lang w:val="en-GB"/>
        </w:rPr>
        <w:t xml:space="preserve">  In a similar way, Annesi and Mazas</w:t>
      </w:r>
      <w:r w:rsidRPr="00F22349">
        <w:rPr>
          <w:noProof/>
          <w:vertAlign w:val="superscript"/>
          <w:lang w:val="en-GB"/>
        </w:rPr>
        <w:t>39</w:t>
      </w:r>
      <w:r w:rsidRPr="000F7ADD">
        <w:rPr>
          <w:lang w:val="en-GB"/>
        </w:rPr>
        <w:t xml:space="preserve"> found no significant changes in exercise-induced feelings</w:t>
      </w:r>
      <w:r>
        <w:rPr>
          <w:lang w:val="en-GB"/>
        </w:rPr>
        <w:t xml:space="preserve"> that were</w:t>
      </w:r>
      <w:r w:rsidRPr="000F7ADD">
        <w:rPr>
          <w:lang w:val="en-GB"/>
        </w:rPr>
        <w:t xml:space="preserve"> </w:t>
      </w:r>
      <w:r>
        <w:rPr>
          <w:lang w:val="en-GB"/>
        </w:rPr>
        <w:t>reported by</w:t>
      </w:r>
      <w:r w:rsidRPr="000F7ADD">
        <w:rPr>
          <w:lang w:val="en-GB"/>
        </w:rPr>
        <w:t xml:space="preserve"> participants in the AVG intervention group</w:t>
      </w:r>
      <w:r>
        <w:rPr>
          <w:lang w:val="en-GB"/>
        </w:rPr>
        <w:t xml:space="preserve">. However, the authors did note </w:t>
      </w:r>
      <w:r w:rsidRPr="000F7ADD">
        <w:rPr>
          <w:lang w:val="en-GB"/>
        </w:rPr>
        <w:t xml:space="preserve">that those who </w:t>
      </w:r>
      <w:r>
        <w:rPr>
          <w:lang w:val="en-GB"/>
        </w:rPr>
        <w:t>had experienced</w:t>
      </w:r>
      <w:r w:rsidRPr="000F7ADD">
        <w:rPr>
          <w:lang w:val="en-GB"/>
        </w:rPr>
        <w:t xml:space="preserve"> the AVG and recumbent bike experimental </w:t>
      </w:r>
      <w:r>
        <w:rPr>
          <w:lang w:val="en-GB"/>
        </w:rPr>
        <w:t>conditions</w:t>
      </w:r>
      <w:r w:rsidRPr="000F7ADD">
        <w:rPr>
          <w:lang w:val="en-GB"/>
        </w:rPr>
        <w:t xml:space="preserve"> felt more rejuvenated after the </w:t>
      </w:r>
      <w:r>
        <w:rPr>
          <w:lang w:val="en-GB"/>
        </w:rPr>
        <w:t xml:space="preserve">combined </w:t>
      </w:r>
      <w:r w:rsidRPr="000F7ADD">
        <w:rPr>
          <w:lang w:val="en-GB"/>
        </w:rPr>
        <w:t xml:space="preserve">exercise session than those in </w:t>
      </w:r>
      <w:r>
        <w:rPr>
          <w:lang w:val="en-GB"/>
        </w:rPr>
        <w:t xml:space="preserve">the </w:t>
      </w:r>
      <w:r w:rsidRPr="000F7ADD">
        <w:rPr>
          <w:lang w:val="en-GB"/>
        </w:rPr>
        <w:t xml:space="preserve">traditional upright exercise bike group. Anecdotal evidence </w:t>
      </w:r>
      <w:r>
        <w:rPr>
          <w:lang w:val="en-GB"/>
        </w:rPr>
        <w:t xml:space="preserve">additionally </w:t>
      </w:r>
      <w:r w:rsidRPr="000F7ADD">
        <w:rPr>
          <w:lang w:val="en-GB"/>
        </w:rPr>
        <w:t>suggests that participation in AVG activities may also have a negative effect on individuals’ mood, as case reports have suggested that AVGs may have resulted in increased levels of frustration</w:t>
      </w:r>
      <w:r>
        <w:rPr>
          <w:lang w:val="en-GB"/>
        </w:rPr>
        <w:t>.</w:t>
      </w:r>
      <w:r w:rsidRPr="00F22349">
        <w:rPr>
          <w:noProof/>
          <w:vertAlign w:val="superscript"/>
          <w:lang w:val="en-GB"/>
        </w:rPr>
        <w:t>41</w:t>
      </w:r>
    </w:p>
    <w:p w:rsidR="002441DC" w:rsidRPr="001E40B6" w:rsidRDefault="002441DC" w:rsidP="00EE4B75">
      <w:pPr>
        <w:pStyle w:val="BodyText"/>
        <w:ind w:firstLine="0"/>
        <w:rPr>
          <w:i/>
          <w:lang w:val="en-GB"/>
        </w:rPr>
      </w:pPr>
      <w:r w:rsidRPr="001E40B6">
        <w:rPr>
          <w:i/>
          <w:lang w:val="en-GB"/>
        </w:rPr>
        <w:t>Behavioural Benefits</w:t>
      </w:r>
    </w:p>
    <w:p w:rsidR="002441DC" w:rsidRPr="00DC7BB2" w:rsidRDefault="002441DC" w:rsidP="00B76ED3">
      <w:pPr>
        <w:pStyle w:val="BodyText"/>
        <w:rPr>
          <w:lang w:val="en-GB"/>
        </w:rPr>
      </w:pPr>
      <w:r w:rsidRPr="000F7ADD">
        <w:rPr>
          <w:lang w:val="en-GB"/>
        </w:rPr>
        <w:t>In relation to the behavioural benefits of AVGs, three main constructs emerged from the data</w:t>
      </w:r>
      <w:r>
        <w:rPr>
          <w:lang w:val="en-GB"/>
        </w:rPr>
        <w:t>:  (1) activity</w:t>
      </w:r>
      <w:r w:rsidRPr="00B76ED3">
        <w:rPr>
          <w:lang w:val="en-GB"/>
        </w:rPr>
        <w:t xml:space="preserve"> adherence/compliance</w:t>
      </w:r>
      <w:r>
        <w:rPr>
          <w:lang w:val="en-GB"/>
        </w:rPr>
        <w:t>, (2) participant</w:t>
      </w:r>
      <w:r w:rsidRPr="00B76ED3">
        <w:rPr>
          <w:lang w:val="en-GB"/>
        </w:rPr>
        <w:t xml:space="preserve"> engagement</w:t>
      </w:r>
      <w:r>
        <w:rPr>
          <w:lang w:val="en-GB"/>
        </w:rPr>
        <w:t>, and (3) social</w:t>
      </w:r>
      <w:r w:rsidRPr="00B76ED3">
        <w:rPr>
          <w:lang w:val="en-GB"/>
        </w:rPr>
        <w:t xml:space="preserve"> relationships</w:t>
      </w:r>
      <w:r>
        <w:rPr>
          <w:i/>
          <w:lang w:val="en-GB"/>
        </w:rPr>
        <w:t>.</w:t>
      </w:r>
    </w:p>
    <w:p w:rsidR="002441DC" w:rsidRPr="000F7ADD" w:rsidRDefault="002441DC" w:rsidP="00B76ED3">
      <w:pPr>
        <w:pStyle w:val="BodyText"/>
        <w:rPr>
          <w:lang w:val="en-GB"/>
        </w:rPr>
      </w:pPr>
      <w:r w:rsidRPr="001E40B6">
        <w:rPr>
          <w:i/>
          <w:lang w:val="en-GB"/>
        </w:rPr>
        <w:t>Activity adherence/compliance.</w:t>
      </w:r>
      <w:r w:rsidRPr="000F7ADD">
        <w:rPr>
          <w:lang w:val="en-GB"/>
        </w:rPr>
        <w:t xml:space="preserve"> One of the most commonly investigated </w:t>
      </w:r>
      <w:r>
        <w:rPr>
          <w:lang w:val="en-GB"/>
        </w:rPr>
        <w:t>and reported</w:t>
      </w:r>
      <w:r w:rsidRPr="000F7ADD">
        <w:rPr>
          <w:lang w:val="en-GB"/>
        </w:rPr>
        <w:t xml:space="preserve"> psychological benefits of AVGs </w:t>
      </w:r>
      <w:r>
        <w:rPr>
          <w:lang w:val="en-GB"/>
        </w:rPr>
        <w:t>were</w:t>
      </w:r>
      <w:r w:rsidRPr="000F7ADD">
        <w:rPr>
          <w:lang w:val="en-GB"/>
        </w:rPr>
        <w:t xml:space="preserve"> treatment adherence</w:t>
      </w:r>
      <w:r>
        <w:rPr>
          <w:lang w:val="en-GB"/>
        </w:rPr>
        <w:t>/</w:t>
      </w:r>
      <w:r w:rsidRPr="000F7ADD">
        <w:rPr>
          <w:lang w:val="en-GB"/>
        </w:rPr>
        <w:t xml:space="preserve">compliance.  A total of four </w:t>
      </w:r>
      <w:r>
        <w:rPr>
          <w:lang w:val="en-GB"/>
        </w:rPr>
        <w:t>of the discussion</w:t>
      </w:r>
      <w:r w:rsidRPr="000F7ADD">
        <w:rPr>
          <w:lang w:val="en-GB"/>
        </w:rPr>
        <w:t xml:space="preserve"> articles</w:t>
      </w:r>
      <w:r w:rsidRPr="00F22349">
        <w:rPr>
          <w:noProof/>
          <w:vertAlign w:val="superscript"/>
          <w:lang w:val="en-GB"/>
        </w:rPr>
        <w:t>11, 41, 44, 52</w:t>
      </w:r>
      <w:r w:rsidRPr="000F7ADD">
        <w:rPr>
          <w:lang w:val="en-GB"/>
        </w:rPr>
        <w:t xml:space="preserve"> proposed </w:t>
      </w:r>
      <w:r>
        <w:rPr>
          <w:lang w:val="en-GB"/>
        </w:rPr>
        <w:t>that</w:t>
      </w:r>
      <w:r w:rsidRPr="000F7ADD">
        <w:rPr>
          <w:lang w:val="en-GB"/>
        </w:rPr>
        <w:t xml:space="preserve"> AVGs </w:t>
      </w:r>
      <w:r>
        <w:rPr>
          <w:lang w:val="en-GB"/>
        </w:rPr>
        <w:t>were an effective means of</w:t>
      </w:r>
      <w:r w:rsidRPr="000F7ADD">
        <w:rPr>
          <w:lang w:val="en-GB"/>
        </w:rPr>
        <w:t xml:space="preserve"> increasing treatment adherence and/or </w:t>
      </w:r>
      <w:r>
        <w:rPr>
          <w:lang w:val="en-GB"/>
        </w:rPr>
        <w:t xml:space="preserve"> compliance.  Only </w:t>
      </w:r>
      <w:r w:rsidRPr="000F7ADD">
        <w:rPr>
          <w:lang w:val="en-GB"/>
        </w:rPr>
        <w:t>Middlemas et al.</w:t>
      </w:r>
      <w:r w:rsidRPr="00F22349">
        <w:rPr>
          <w:noProof/>
          <w:vertAlign w:val="superscript"/>
          <w:lang w:val="en-GB"/>
        </w:rPr>
        <w:t>11</w:t>
      </w:r>
      <w:r>
        <w:rPr>
          <w:lang w:val="en-GB"/>
        </w:rPr>
        <w:t xml:space="preserve"> offered </w:t>
      </w:r>
      <w:r w:rsidRPr="000F7ADD">
        <w:rPr>
          <w:lang w:val="en-GB"/>
        </w:rPr>
        <w:t>proposals specifically for sport injury contexts</w:t>
      </w:r>
      <w:r>
        <w:rPr>
          <w:lang w:val="en-GB"/>
        </w:rPr>
        <w:t>, however these claims were not supported by empirical evidence testing the usefulness of AVGs for that purpose</w:t>
      </w:r>
      <w:r w:rsidRPr="000F7ADD">
        <w:rPr>
          <w:lang w:val="en-GB"/>
        </w:rPr>
        <w:t>.  Additional support via anecdotal case evidence from both private practice and paediatric hospital settings</w:t>
      </w:r>
      <w:r w:rsidRPr="00F22349">
        <w:rPr>
          <w:noProof/>
          <w:vertAlign w:val="superscript"/>
          <w:lang w:val="en-GB"/>
        </w:rPr>
        <w:t>41</w:t>
      </w:r>
      <w:r>
        <w:rPr>
          <w:lang w:val="en-GB"/>
        </w:rPr>
        <w:t xml:space="preserve"> demonstrated that</w:t>
      </w:r>
      <w:r w:rsidRPr="000F7ADD">
        <w:rPr>
          <w:lang w:val="en-GB"/>
        </w:rPr>
        <w:t xml:space="preserve"> </w:t>
      </w:r>
      <w:r>
        <w:rPr>
          <w:lang w:val="en-GB"/>
        </w:rPr>
        <w:t xml:space="preserve">use of AVGs can be beneficial in increasing adherence and compliance. In addition, visual feedback from a study </w:t>
      </w:r>
      <w:r w:rsidRPr="000F7ADD">
        <w:rPr>
          <w:lang w:val="en-GB"/>
        </w:rPr>
        <w:t xml:space="preserve">testing the usefulness of </w:t>
      </w:r>
      <w:r w:rsidRPr="00B76ED3">
        <w:rPr>
          <w:i/>
          <w:lang w:val="en-GB"/>
        </w:rPr>
        <w:t>Microsoft XBox 360</w:t>
      </w:r>
      <w:r w:rsidR="008D0A13" w:rsidRPr="008E49F0">
        <w:rPr>
          <w:rFonts w:eastAsiaTheme="minorHAnsi"/>
          <w:i/>
          <w:vertAlign w:val="superscript"/>
          <w:lang w:val="en-GB"/>
        </w:rPr>
        <w:t>®</w:t>
      </w:r>
      <w:r w:rsidR="008D0A13">
        <w:rPr>
          <w:rFonts w:eastAsiaTheme="minorHAnsi"/>
          <w:i/>
          <w:vertAlign w:val="superscript"/>
          <w:lang w:val="en-GB"/>
        </w:rPr>
        <w:t xml:space="preserve"> </w:t>
      </w:r>
      <w:r w:rsidRPr="00B76ED3">
        <w:rPr>
          <w:i/>
          <w:lang w:val="en-GB"/>
        </w:rPr>
        <w:t xml:space="preserve"> Kinect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008D0A13" w:rsidRPr="00DA7C34">
        <w:rPr>
          <w:rFonts w:eastAsiaTheme="minorHAnsi"/>
          <w:vertAlign w:val="superscript"/>
          <w:lang w:val="en-GB"/>
        </w:rPr>
        <w:t xml:space="preserve"> </w:t>
      </w:r>
      <w:r>
        <w:rPr>
          <w:lang w:val="en-GB"/>
        </w:rPr>
        <w:t>-</w:t>
      </w:r>
      <w:r w:rsidRPr="000F7ADD">
        <w:rPr>
          <w:lang w:val="en-GB"/>
        </w:rPr>
        <w:t>based rehabilitation support systems on motor rehabilitation guidance and movement correction</w:t>
      </w:r>
      <w:r w:rsidRPr="00F22349">
        <w:rPr>
          <w:noProof/>
          <w:vertAlign w:val="superscript"/>
          <w:lang w:val="en-GB"/>
        </w:rPr>
        <w:t>35</w:t>
      </w:r>
      <w:r>
        <w:rPr>
          <w:lang w:val="en-GB"/>
        </w:rPr>
        <w:t xml:space="preserve"> also indicated that use of AVG platforms can have a positive effect on treatment adherence.</w:t>
      </w:r>
      <w:r w:rsidRPr="000F7ADD">
        <w:rPr>
          <w:lang w:val="en-GB"/>
        </w:rPr>
        <w:t xml:space="preserve">  Empirical evidence seem</w:t>
      </w:r>
      <w:r>
        <w:rPr>
          <w:lang w:val="en-GB"/>
        </w:rPr>
        <w:t>s</w:t>
      </w:r>
      <w:r w:rsidRPr="000F7ADD">
        <w:rPr>
          <w:lang w:val="en-GB"/>
        </w:rPr>
        <w:t xml:space="preserve"> to</w:t>
      </w:r>
      <w:r>
        <w:rPr>
          <w:lang w:val="en-GB"/>
        </w:rPr>
        <w:t xml:space="preserve"> suggest that </w:t>
      </w:r>
      <w:r w:rsidRPr="000F7ADD">
        <w:rPr>
          <w:lang w:val="en-GB"/>
        </w:rPr>
        <w:t xml:space="preserve">AVGs </w:t>
      </w:r>
      <w:r>
        <w:rPr>
          <w:lang w:val="en-GB"/>
        </w:rPr>
        <w:t>provide</w:t>
      </w:r>
      <w:r w:rsidRPr="000F7ADD">
        <w:rPr>
          <w:lang w:val="en-GB"/>
        </w:rPr>
        <w:t xml:space="preserve"> a means of increasing adherence to injury rehabilitation program</w:t>
      </w:r>
      <w:r>
        <w:rPr>
          <w:lang w:val="en-GB"/>
        </w:rPr>
        <w:t>me</w:t>
      </w:r>
      <w:r w:rsidRPr="000F7ADD">
        <w:rPr>
          <w:lang w:val="en-GB"/>
        </w:rPr>
        <w:t>s/exercises</w:t>
      </w:r>
      <w:r>
        <w:rPr>
          <w:lang w:val="en-GB"/>
        </w:rPr>
        <w:t xml:space="preserve">.  However, there was one exception:  the empirical study of </w:t>
      </w:r>
      <w:r w:rsidRPr="000F7ADD">
        <w:rPr>
          <w:lang w:val="en-GB"/>
        </w:rPr>
        <w:t>Sauter</w:t>
      </w:r>
      <w:r w:rsidRPr="00F22349">
        <w:rPr>
          <w:noProof/>
          <w:vertAlign w:val="superscript"/>
          <w:lang w:val="en-GB"/>
        </w:rPr>
        <w:t>25</w:t>
      </w:r>
      <w:r w:rsidRPr="000F7ADD">
        <w:rPr>
          <w:lang w:val="en-GB"/>
        </w:rPr>
        <w:t xml:space="preserve"> found no significant differences in adherence between AVG and other experimental groups.  Excluding this study, all other papers which measured this particular variable conclude</w:t>
      </w:r>
      <w:r>
        <w:rPr>
          <w:lang w:val="en-GB"/>
        </w:rPr>
        <w:t>d</w:t>
      </w:r>
      <w:r w:rsidRPr="000F7ADD">
        <w:rPr>
          <w:lang w:val="en-GB"/>
        </w:rPr>
        <w:t xml:space="preserve"> that AVGs had a positive effect on adherence and/or compliance with injury rehabilitation activities</w:t>
      </w:r>
      <w:r>
        <w:rPr>
          <w:lang w:val="en-GB"/>
        </w:rPr>
        <w:t>.</w:t>
      </w:r>
      <w:r w:rsidRPr="00F22349">
        <w:rPr>
          <w:noProof/>
          <w:vertAlign w:val="superscript"/>
          <w:lang w:val="en-GB"/>
        </w:rPr>
        <w:t>27, 32, 38, 39</w:t>
      </w:r>
    </w:p>
    <w:p w:rsidR="002441DC" w:rsidRPr="000F7ADD" w:rsidRDefault="002441DC" w:rsidP="00B76ED3">
      <w:pPr>
        <w:pStyle w:val="BodyText"/>
        <w:rPr>
          <w:lang w:val="en-GB"/>
        </w:rPr>
      </w:pPr>
      <w:r w:rsidRPr="001E40B6">
        <w:rPr>
          <w:i/>
          <w:lang w:val="en-GB"/>
        </w:rPr>
        <w:t>Participant engagement.</w:t>
      </w:r>
      <w:r w:rsidRPr="000F7ADD">
        <w:rPr>
          <w:lang w:val="en-GB"/>
        </w:rPr>
        <w:t xml:space="preserve"> </w:t>
      </w:r>
      <w:r>
        <w:rPr>
          <w:lang w:val="en-GB"/>
        </w:rPr>
        <w:t>O</w:t>
      </w:r>
      <w:r w:rsidRPr="000F7ADD">
        <w:rPr>
          <w:lang w:val="en-GB"/>
        </w:rPr>
        <w:t xml:space="preserve">nly three </w:t>
      </w:r>
      <w:r>
        <w:rPr>
          <w:lang w:val="en-GB"/>
        </w:rPr>
        <w:t xml:space="preserve">of the studies reviewed </w:t>
      </w:r>
      <w:r w:rsidRPr="000F7ADD">
        <w:rPr>
          <w:lang w:val="en-GB"/>
        </w:rPr>
        <w:t>explicitly discussed the benefits of AVGs on participant engagement (i.e., being actively involved in the activity).  Tsai et al.</w:t>
      </w:r>
      <w:r w:rsidRPr="00F22349">
        <w:rPr>
          <w:noProof/>
          <w:vertAlign w:val="superscript"/>
          <w:lang w:val="en-GB"/>
        </w:rPr>
        <w:t>37</w:t>
      </w:r>
      <w:r w:rsidRPr="000F7ADD">
        <w:rPr>
          <w:lang w:val="en-GB"/>
        </w:rPr>
        <w:t xml:space="preserve"> </w:t>
      </w:r>
      <w:r>
        <w:rPr>
          <w:lang w:val="en-GB"/>
        </w:rPr>
        <w:t>conducted</w:t>
      </w:r>
      <w:r w:rsidRPr="000F7ADD">
        <w:rPr>
          <w:lang w:val="en-GB"/>
        </w:rPr>
        <w:t xml:space="preserve"> post-intervention interviews and found that </w:t>
      </w:r>
      <w:r>
        <w:rPr>
          <w:lang w:val="en-GB"/>
        </w:rPr>
        <w:t xml:space="preserve">not only were </w:t>
      </w:r>
      <w:r w:rsidRPr="000F7ADD">
        <w:rPr>
          <w:lang w:val="en-GB"/>
        </w:rPr>
        <w:t xml:space="preserve">participants </w:t>
      </w:r>
      <w:r>
        <w:rPr>
          <w:lang w:val="en-GB"/>
        </w:rPr>
        <w:t>heavily</w:t>
      </w:r>
      <w:r w:rsidRPr="000F7ADD">
        <w:rPr>
          <w:lang w:val="en-GB"/>
        </w:rPr>
        <w:t xml:space="preserve"> engaged in</w:t>
      </w:r>
      <w:r>
        <w:rPr>
          <w:lang w:val="en-GB"/>
        </w:rPr>
        <w:t xml:space="preserve"> the</w:t>
      </w:r>
      <w:r w:rsidRPr="000F7ADD">
        <w:rPr>
          <w:lang w:val="en-GB"/>
        </w:rPr>
        <w:t xml:space="preserve"> AVG activities, </w:t>
      </w:r>
      <w:r>
        <w:rPr>
          <w:lang w:val="en-GB"/>
        </w:rPr>
        <w:t>they also</w:t>
      </w:r>
      <w:r w:rsidRPr="000F7ADD">
        <w:rPr>
          <w:lang w:val="en-GB"/>
        </w:rPr>
        <w:t xml:space="preserve"> expected to challenge other players during the gaming</w:t>
      </w:r>
      <w:r>
        <w:rPr>
          <w:lang w:val="en-GB"/>
        </w:rPr>
        <w:t xml:space="preserve"> session, thus suggesting that AVG activities have the potential to elicit a sense of competition in participants</w:t>
      </w:r>
      <w:r w:rsidRPr="000F7ADD">
        <w:rPr>
          <w:lang w:val="en-GB"/>
        </w:rPr>
        <w:t>.  By using</w:t>
      </w:r>
      <w:r>
        <w:rPr>
          <w:lang w:val="en-GB"/>
        </w:rPr>
        <w:t xml:space="preserve"> one of the</w:t>
      </w:r>
      <w:r w:rsidRPr="000F7ADD">
        <w:rPr>
          <w:lang w:val="en-GB"/>
        </w:rPr>
        <w:t xml:space="preserve"> five-point Likert scale question</w:t>
      </w:r>
      <w:r>
        <w:rPr>
          <w:lang w:val="en-GB"/>
        </w:rPr>
        <w:t>s, “How</w:t>
      </w:r>
      <w:r w:rsidRPr="000F7ADD">
        <w:rPr>
          <w:lang w:val="en-GB"/>
        </w:rPr>
        <w:t xml:space="preserve"> engaged were you during your </w:t>
      </w:r>
      <w:r>
        <w:rPr>
          <w:lang w:val="en-GB"/>
        </w:rPr>
        <w:t xml:space="preserve">programme?” </w:t>
      </w:r>
      <w:r w:rsidRPr="000F7ADD">
        <w:rPr>
          <w:lang w:val="en-GB"/>
        </w:rPr>
        <w:t>Brumels et al.</w:t>
      </w:r>
      <w:r w:rsidRPr="00F22349">
        <w:rPr>
          <w:noProof/>
          <w:vertAlign w:val="superscript"/>
          <w:lang w:val="en-GB"/>
        </w:rPr>
        <w:t>22</w:t>
      </w:r>
      <w:r w:rsidRPr="000F7ADD">
        <w:rPr>
          <w:lang w:val="en-GB"/>
        </w:rPr>
        <w:t xml:space="preserve"> </w:t>
      </w:r>
      <w:r>
        <w:rPr>
          <w:lang w:val="en-GB"/>
        </w:rPr>
        <w:t>revealed</w:t>
      </w:r>
      <w:r w:rsidRPr="000F7ADD">
        <w:rPr>
          <w:lang w:val="en-GB"/>
        </w:rPr>
        <w:t xml:space="preserve"> that AVG activities were perceived as more engaging than traditional balance program</w:t>
      </w:r>
      <w:r>
        <w:rPr>
          <w:lang w:val="en-GB"/>
        </w:rPr>
        <w:t>me</w:t>
      </w:r>
      <w:r w:rsidRPr="000F7ADD">
        <w:rPr>
          <w:lang w:val="en-GB"/>
        </w:rPr>
        <w:t xml:space="preserve"> exercises.  In contrast, using the same question (but with a six-point Likert Scale), Kliem and Wiemeyer</w:t>
      </w:r>
      <w:r w:rsidRPr="00F22349">
        <w:rPr>
          <w:noProof/>
          <w:vertAlign w:val="superscript"/>
          <w:lang w:val="en-GB"/>
        </w:rPr>
        <w:t>26</w:t>
      </w:r>
      <w:r w:rsidRPr="000F7ADD">
        <w:rPr>
          <w:lang w:val="en-GB"/>
        </w:rPr>
        <w:t xml:space="preserve"> found no significant difference in engagement levels between AVG and traditional balance exercise groups.  </w:t>
      </w:r>
    </w:p>
    <w:p w:rsidR="002441DC" w:rsidRPr="000F7ADD" w:rsidRDefault="002441DC" w:rsidP="00B76ED3">
      <w:pPr>
        <w:pStyle w:val="BodyText"/>
        <w:rPr>
          <w:lang w:val="en-GB"/>
        </w:rPr>
      </w:pPr>
      <w:r w:rsidRPr="001E40B6">
        <w:rPr>
          <w:i/>
          <w:lang w:val="en-GB"/>
        </w:rPr>
        <w:t xml:space="preserve">Social relationships. </w:t>
      </w:r>
      <w:r w:rsidRPr="001E40B6">
        <w:rPr>
          <w:lang w:val="en-GB"/>
        </w:rPr>
        <w:t>Another</w:t>
      </w:r>
      <w:r w:rsidRPr="000F7ADD">
        <w:rPr>
          <w:lang w:val="en-GB"/>
        </w:rPr>
        <w:t xml:space="preserve"> benefit of AVGs that has </w:t>
      </w:r>
      <w:r>
        <w:rPr>
          <w:lang w:val="en-GB"/>
        </w:rPr>
        <w:t>been observed</w:t>
      </w:r>
      <w:r w:rsidRPr="000F7ADD">
        <w:rPr>
          <w:lang w:val="en-GB"/>
        </w:rPr>
        <w:t xml:space="preserve"> in the literature is improved social relationships.  </w:t>
      </w:r>
      <w:r>
        <w:rPr>
          <w:lang w:val="en-GB"/>
        </w:rPr>
        <w:t>T</w:t>
      </w:r>
      <w:r w:rsidRPr="000F7ADD">
        <w:rPr>
          <w:lang w:val="en-GB"/>
        </w:rPr>
        <w:t>he majority of papers investigating or discussing the use of AVGs with elderly populations indicated that engaging in AVG activities was enjoyable as it increased social interaction</w:t>
      </w:r>
      <w:r w:rsidRPr="00F22349">
        <w:rPr>
          <w:noProof/>
          <w:vertAlign w:val="superscript"/>
          <w:lang w:val="en-GB"/>
        </w:rPr>
        <w:t>27, 34, 37, 41, 43</w:t>
      </w:r>
      <w:r w:rsidRPr="000F7ADD">
        <w:rPr>
          <w:lang w:val="en-GB"/>
        </w:rPr>
        <w:t xml:space="preserve"> and bridged the gap between generations</w:t>
      </w:r>
      <w:r>
        <w:rPr>
          <w:lang w:val="en-GB"/>
        </w:rPr>
        <w:t>.</w:t>
      </w:r>
      <w:r w:rsidRPr="00F22349">
        <w:rPr>
          <w:noProof/>
          <w:vertAlign w:val="superscript"/>
          <w:lang w:val="en-GB"/>
        </w:rPr>
        <w:t>28, 34, 37</w:t>
      </w:r>
      <w:r w:rsidRPr="000F7ADD">
        <w:rPr>
          <w:lang w:val="en-GB"/>
        </w:rPr>
        <w:t xml:space="preserve">  Similar inferences have also been made for other age groups. For example, Brox et al.</w:t>
      </w:r>
      <w:r w:rsidRPr="00F22349">
        <w:rPr>
          <w:noProof/>
          <w:vertAlign w:val="superscript"/>
          <w:lang w:val="en-GB"/>
        </w:rPr>
        <w:t>44</w:t>
      </w:r>
      <w:r w:rsidRPr="000F7ADD">
        <w:rPr>
          <w:lang w:val="en-GB"/>
        </w:rPr>
        <w:t>, Di Tore</w:t>
      </w:r>
      <w:r w:rsidRPr="00F22349">
        <w:rPr>
          <w:noProof/>
          <w:vertAlign w:val="superscript"/>
          <w:lang w:val="en-GB"/>
        </w:rPr>
        <w:t>40</w:t>
      </w:r>
      <w:r w:rsidRPr="000F7ADD">
        <w:rPr>
          <w:lang w:val="en-GB"/>
        </w:rPr>
        <w:t xml:space="preserve"> and Wiemeyer</w:t>
      </w:r>
      <w:r w:rsidRPr="00F22349">
        <w:rPr>
          <w:noProof/>
          <w:vertAlign w:val="superscript"/>
          <w:lang w:val="en-GB"/>
        </w:rPr>
        <w:t>45</w:t>
      </w:r>
      <w:r w:rsidRPr="000F7ADD">
        <w:rPr>
          <w:lang w:val="en-GB"/>
        </w:rPr>
        <w:t xml:space="preserve"> have all suggested that AVGs can be very social activities, and as such, </w:t>
      </w:r>
      <w:r>
        <w:rPr>
          <w:lang w:val="en-GB"/>
        </w:rPr>
        <w:t xml:space="preserve">have the potential to </w:t>
      </w:r>
      <w:r w:rsidRPr="000F7ADD">
        <w:rPr>
          <w:lang w:val="en-GB"/>
        </w:rPr>
        <w:t>increase positive social interaction</w:t>
      </w:r>
      <w:r>
        <w:rPr>
          <w:lang w:val="en-GB"/>
        </w:rPr>
        <w:t xml:space="preserve"> amongst people of all ages</w:t>
      </w:r>
      <w:r w:rsidRPr="000F7ADD">
        <w:rPr>
          <w:lang w:val="en-GB"/>
        </w:rPr>
        <w:t>.  Support for the above was found by Fung et al.</w:t>
      </w:r>
      <w:r w:rsidRPr="00F22349">
        <w:rPr>
          <w:noProof/>
          <w:vertAlign w:val="superscript"/>
          <w:lang w:val="en-GB"/>
        </w:rPr>
        <w:t>32</w:t>
      </w:r>
      <w:r>
        <w:rPr>
          <w:lang w:val="en-GB"/>
        </w:rPr>
        <w:t xml:space="preserve"> I</w:t>
      </w:r>
      <w:r w:rsidRPr="000F7ADD">
        <w:rPr>
          <w:lang w:val="en-GB"/>
        </w:rPr>
        <w:t>n their study with occupational and physical therapists working in hospital settings, participants felt that AVGs had the potential to increase social aspects of therapy.  Brox et al.</w:t>
      </w:r>
      <w:r w:rsidRPr="00F22349">
        <w:rPr>
          <w:noProof/>
          <w:vertAlign w:val="superscript"/>
          <w:lang w:val="en-GB"/>
        </w:rPr>
        <w:t>44</w:t>
      </w:r>
      <w:r w:rsidRPr="000F7ADD">
        <w:rPr>
          <w:lang w:val="en-GB"/>
        </w:rPr>
        <w:t xml:space="preserve"> did however, state that those involved in using AVGs need to be confident and familiar with the technology first in order to maximize social benefits.  </w:t>
      </w:r>
    </w:p>
    <w:p w:rsidR="002441DC" w:rsidRPr="000F7ADD" w:rsidRDefault="002441DC" w:rsidP="000D29EA">
      <w:pPr>
        <w:pStyle w:val="BodyText"/>
        <w:rPr>
          <w:lang w:val="en-GB"/>
        </w:rPr>
      </w:pPr>
      <w:r w:rsidRPr="000F7ADD">
        <w:rPr>
          <w:lang w:val="en-GB"/>
        </w:rPr>
        <w:t>Data for the above was typically collected via numerous self-report questionnaires, participant observations, structured and unstructured post-intervention interviews, focus groups and anecdotal case reports.  Only one study</w:t>
      </w:r>
      <w:r w:rsidRPr="00F22349">
        <w:rPr>
          <w:noProof/>
          <w:vertAlign w:val="superscript"/>
          <w:lang w:val="en-GB"/>
        </w:rPr>
        <w:t>27</w:t>
      </w:r>
      <w:r w:rsidRPr="000F7ADD">
        <w:rPr>
          <w:lang w:val="en-GB"/>
        </w:rPr>
        <w:t xml:space="preserve"> used a previously utilized and validated measure </w:t>
      </w:r>
      <w:r>
        <w:rPr>
          <w:noProof/>
          <w:lang w:val="en-GB"/>
        </w:rPr>
        <w:t>i.e., Social Provision Scale, SPA.</w:t>
      </w:r>
      <w:r w:rsidRPr="00F22349">
        <w:rPr>
          <w:noProof/>
          <w:vertAlign w:val="superscript"/>
          <w:lang w:val="en-GB"/>
        </w:rPr>
        <w:t>53</w:t>
      </w:r>
      <w:r>
        <w:rPr>
          <w:lang w:val="en-GB"/>
        </w:rPr>
        <w:t xml:space="preserve"> The </w:t>
      </w:r>
      <w:r w:rsidRPr="000F7ADD">
        <w:rPr>
          <w:lang w:val="en-GB"/>
        </w:rPr>
        <w:t xml:space="preserve">results </w:t>
      </w:r>
      <w:r>
        <w:rPr>
          <w:lang w:val="en-GB"/>
        </w:rPr>
        <w:t>of this study using SPA measurements showed</w:t>
      </w:r>
      <w:r w:rsidRPr="000F7ADD">
        <w:rPr>
          <w:lang w:val="en-GB"/>
        </w:rPr>
        <w:t xml:space="preserve"> no significant differences in the social provisions between AVGs and other more traditional fall prevention program</w:t>
      </w:r>
      <w:r>
        <w:rPr>
          <w:lang w:val="en-GB"/>
        </w:rPr>
        <w:t>me</w:t>
      </w:r>
      <w:r w:rsidRPr="000F7ADD">
        <w:rPr>
          <w:lang w:val="en-GB"/>
        </w:rPr>
        <w:t xml:space="preserve"> groups.</w:t>
      </w:r>
    </w:p>
    <w:p w:rsidR="002441DC" w:rsidRPr="001E40B6" w:rsidRDefault="002441DC" w:rsidP="000D29EA">
      <w:pPr>
        <w:pStyle w:val="BodyText"/>
        <w:ind w:firstLine="0"/>
        <w:rPr>
          <w:b/>
          <w:i/>
          <w:lang w:val="en-GB"/>
        </w:rPr>
      </w:pPr>
      <w:r w:rsidRPr="001E40B6">
        <w:rPr>
          <w:b/>
          <w:i/>
          <w:lang w:val="en-GB"/>
        </w:rPr>
        <w:t xml:space="preserve">Question 4: </w:t>
      </w:r>
      <w:r w:rsidRPr="00D95C3C">
        <w:rPr>
          <w:b/>
          <w:i/>
          <w:lang w:val="en-GB"/>
        </w:rPr>
        <w:t>What psychological theoretical frameworks underpin the use of AVGs in the context of musculoskeletal rehabilitation?</w:t>
      </w:r>
    </w:p>
    <w:p w:rsidR="002441DC" w:rsidRPr="000F7ADD" w:rsidRDefault="002441DC" w:rsidP="007636D0">
      <w:pPr>
        <w:pStyle w:val="BodyText"/>
        <w:rPr>
          <w:rFonts w:eastAsiaTheme="minorHAnsi"/>
          <w:lang w:val="en-GB"/>
        </w:rPr>
      </w:pPr>
      <w:r w:rsidRPr="000F7ADD">
        <w:rPr>
          <w:rFonts w:eastAsiaTheme="minorHAnsi"/>
          <w:lang w:val="en-GB"/>
        </w:rPr>
        <w:t xml:space="preserve">Of the 30 articles included in the analyses, only one empirical research study explicitly </w:t>
      </w:r>
      <w:r>
        <w:rPr>
          <w:rFonts w:eastAsiaTheme="minorHAnsi"/>
          <w:lang w:val="en-GB"/>
        </w:rPr>
        <w:t xml:space="preserve">described </w:t>
      </w:r>
      <w:r w:rsidRPr="000F7ADD">
        <w:rPr>
          <w:rFonts w:eastAsiaTheme="minorHAnsi"/>
          <w:lang w:val="en-GB"/>
        </w:rPr>
        <w:t xml:space="preserve">the theoretical models </w:t>
      </w:r>
      <w:r>
        <w:rPr>
          <w:rFonts w:eastAsiaTheme="minorHAnsi"/>
          <w:lang w:val="en-GB"/>
        </w:rPr>
        <w:t>that underpinned</w:t>
      </w:r>
      <w:r w:rsidRPr="000F7ADD">
        <w:rPr>
          <w:rFonts w:eastAsiaTheme="minorHAnsi"/>
          <w:lang w:val="en-GB"/>
        </w:rPr>
        <w:t xml:space="preserve"> their planned intervention</w:t>
      </w:r>
      <w:r>
        <w:rPr>
          <w:rFonts w:eastAsiaTheme="minorHAnsi"/>
          <w:lang w:val="en-GB"/>
        </w:rPr>
        <w:t>.</w:t>
      </w:r>
      <w:r w:rsidRPr="00F22349">
        <w:rPr>
          <w:rFonts w:eastAsiaTheme="minorHAnsi"/>
          <w:noProof/>
          <w:vertAlign w:val="superscript"/>
          <w:lang w:val="en-GB"/>
        </w:rPr>
        <w:t>19</w:t>
      </w:r>
      <w:r w:rsidRPr="000F7ADD">
        <w:rPr>
          <w:rFonts w:eastAsiaTheme="minorHAnsi"/>
          <w:lang w:val="en-GB"/>
        </w:rPr>
        <w:t xml:space="preserve">  Pasch et al.’s</w:t>
      </w:r>
      <w:r w:rsidRPr="00F22349">
        <w:rPr>
          <w:rFonts w:eastAsiaTheme="minorHAnsi"/>
          <w:noProof/>
          <w:vertAlign w:val="superscript"/>
          <w:lang w:val="en-GB"/>
        </w:rPr>
        <w:t>19</w:t>
      </w:r>
      <w:r>
        <w:rPr>
          <w:rFonts w:eastAsiaTheme="minorHAnsi"/>
          <w:lang w:val="en-GB"/>
        </w:rPr>
        <w:t xml:space="preserve"> r</w:t>
      </w:r>
      <w:r w:rsidRPr="000F7ADD">
        <w:rPr>
          <w:rFonts w:eastAsiaTheme="minorHAnsi"/>
          <w:lang w:val="en-GB"/>
        </w:rPr>
        <w:t xml:space="preserve">esearch </w:t>
      </w:r>
      <w:r>
        <w:rPr>
          <w:rFonts w:eastAsiaTheme="minorHAnsi"/>
          <w:lang w:val="en-GB"/>
        </w:rPr>
        <w:t xml:space="preserve">aims were </w:t>
      </w:r>
      <w:r w:rsidRPr="000F7ADD">
        <w:rPr>
          <w:rFonts w:eastAsiaTheme="minorHAnsi"/>
          <w:lang w:val="en-GB"/>
        </w:rPr>
        <w:t>two-fold</w:t>
      </w:r>
      <w:r>
        <w:rPr>
          <w:rFonts w:eastAsiaTheme="minorHAnsi"/>
          <w:lang w:val="en-GB"/>
        </w:rPr>
        <w:t xml:space="preserve">: first, </w:t>
      </w:r>
      <w:r>
        <w:rPr>
          <w:lang w:val="en-GB"/>
        </w:rPr>
        <w:t xml:space="preserve">to </w:t>
      </w:r>
      <w:r w:rsidRPr="000F7ADD">
        <w:rPr>
          <w:lang w:val="en-GB"/>
        </w:rPr>
        <w:t>i</w:t>
      </w:r>
      <w:r w:rsidRPr="000F7ADD">
        <w:rPr>
          <w:rFonts w:eastAsiaTheme="minorHAnsi"/>
          <w:lang w:val="en-GB"/>
        </w:rPr>
        <w:t>nvestigat</w:t>
      </w:r>
      <w:r>
        <w:rPr>
          <w:rFonts w:eastAsiaTheme="minorHAnsi"/>
          <w:lang w:val="en-GB"/>
        </w:rPr>
        <w:t>e</w:t>
      </w:r>
      <w:r w:rsidRPr="000F7ADD">
        <w:rPr>
          <w:rFonts w:eastAsiaTheme="minorHAnsi"/>
          <w:lang w:val="en-GB"/>
        </w:rPr>
        <w:t xml:space="preserve"> </w:t>
      </w:r>
      <w:r>
        <w:rPr>
          <w:rFonts w:eastAsiaTheme="minorHAnsi"/>
          <w:lang w:val="en-GB"/>
        </w:rPr>
        <w:t xml:space="preserve">the </w:t>
      </w:r>
      <w:r w:rsidRPr="000F7ADD">
        <w:rPr>
          <w:rFonts w:eastAsiaTheme="minorHAnsi"/>
          <w:lang w:val="en-GB"/>
        </w:rPr>
        <w:t xml:space="preserve">motivation and gaming experience </w:t>
      </w:r>
      <w:r>
        <w:rPr>
          <w:rFonts w:eastAsiaTheme="minorHAnsi"/>
          <w:lang w:val="en-GB"/>
        </w:rPr>
        <w:t>of</w:t>
      </w:r>
      <w:r w:rsidRPr="000F7ADD">
        <w:rPr>
          <w:rFonts w:eastAsiaTheme="minorHAnsi"/>
          <w:lang w:val="en-GB"/>
        </w:rPr>
        <w:t xml:space="preserve"> four experienced gamers</w:t>
      </w:r>
      <w:r>
        <w:rPr>
          <w:rFonts w:eastAsiaTheme="minorHAnsi"/>
          <w:lang w:val="en-GB"/>
        </w:rPr>
        <w:t xml:space="preserve"> via interviews; and second, to </w:t>
      </w:r>
      <w:r w:rsidRPr="000F7ADD">
        <w:rPr>
          <w:rFonts w:eastAsiaTheme="minorHAnsi"/>
          <w:lang w:val="en-GB"/>
        </w:rPr>
        <w:t>observe and record the movement of ten</w:t>
      </w:r>
      <w:r>
        <w:rPr>
          <w:rFonts w:eastAsiaTheme="minorHAnsi"/>
          <w:lang w:val="en-GB"/>
        </w:rPr>
        <w:t xml:space="preserve"> graduate student </w:t>
      </w:r>
      <w:r w:rsidRPr="000F7ADD">
        <w:rPr>
          <w:rFonts w:eastAsiaTheme="minorHAnsi"/>
          <w:lang w:val="en-GB"/>
        </w:rPr>
        <w:t xml:space="preserve">gamers </w:t>
      </w:r>
      <w:r>
        <w:rPr>
          <w:rFonts w:eastAsiaTheme="minorHAnsi"/>
          <w:lang w:val="en-GB"/>
        </w:rPr>
        <w:t xml:space="preserve">as they were playing the </w:t>
      </w:r>
      <w:r w:rsidRPr="00B76ED3">
        <w:rPr>
          <w:rFonts w:eastAsiaTheme="minorHAnsi"/>
          <w:i/>
          <w:lang w:val="en-GB"/>
        </w:rPr>
        <w:t>Wii</w:t>
      </w:r>
      <w:r w:rsidRPr="008E49F0">
        <w:rPr>
          <w:rFonts w:eastAsiaTheme="minorHAnsi"/>
          <w:i/>
          <w:vertAlign w:val="superscript"/>
          <w:lang w:val="en-GB"/>
        </w:rPr>
        <w:t>®</w:t>
      </w:r>
      <w:r w:rsidRPr="00B76ED3">
        <w:rPr>
          <w:rFonts w:eastAsiaTheme="minorHAnsi"/>
          <w:i/>
          <w:lang w:val="en-GB"/>
        </w:rPr>
        <w:t xml:space="preserve"> Boxing</w:t>
      </w:r>
      <w:r>
        <w:rPr>
          <w:rFonts w:eastAsiaTheme="minorHAnsi"/>
          <w:lang w:val="en-GB"/>
        </w:rPr>
        <w:t xml:space="preserve"> </w:t>
      </w:r>
      <w:r w:rsidRPr="000F7ADD">
        <w:rPr>
          <w:rFonts w:eastAsiaTheme="minorHAnsi"/>
          <w:lang w:val="en-GB"/>
        </w:rPr>
        <w:t>game.  Pasch et al.</w:t>
      </w:r>
      <w:r w:rsidRPr="00F22349">
        <w:rPr>
          <w:rFonts w:eastAsiaTheme="minorHAnsi"/>
          <w:noProof/>
          <w:vertAlign w:val="superscript"/>
          <w:lang w:val="en-GB"/>
        </w:rPr>
        <w:t>19</w:t>
      </w:r>
      <w:r>
        <w:rPr>
          <w:rFonts w:eastAsiaTheme="minorHAnsi"/>
          <w:lang w:val="en-GB"/>
        </w:rPr>
        <w:t xml:space="preserve"> </w:t>
      </w:r>
      <w:r w:rsidRPr="000F7ADD">
        <w:rPr>
          <w:rFonts w:eastAsiaTheme="minorHAnsi"/>
          <w:lang w:val="en-GB"/>
        </w:rPr>
        <w:t xml:space="preserve">provided brief details of theories </w:t>
      </w:r>
      <w:r>
        <w:rPr>
          <w:rFonts w:eastAsiaTheme="minorHAnsi"/>
          <w:lang w:val="en-GB"/>
        </w:rPr>
        <w:t xml:space="preserve">they developed </w:t>
      </w:r>
      <w:r w:rsidRPr="000F7ADD">
        <w:rPr>
          <w:rFonts w:eastAsiaTheme="minorHAnsi"/>
          <w:lang w:val="en-GB"/>
        </w:rPr>
        <w:t xml:space="preserve">that </w:t>
      </w:r>
      <w:r>
        <w:rPr>
          <w:rFonts w:eastAsiaTheme="minorHAnsi"/>
          <w:lang w:val="en-GB"/>
        </w:rPr>
        <w:t>explained</w:t>
      </w:r>
      <w:r w:rsidRPr="000F7ADD">
        <w:rPr>
          <w:rFonts w:eastAsiaTheme="minorHAnsi"/>
          <w:lang w:val="en-GB"/>
        </w:rPr>
        <w:t xml:space="preserve"> individuals’ motivation and applied them to engagement in AVGs.  The authors also discussed a number of theories of immersion </w:t>
      </w:r>
      <w:r>
        <w:rPr>
          <w:rFonts w:eastAsiaTheme="minorHAnsi"/>
          <w:lang w:val="en-GB"/>
        </w:rPr>
        <w:t xml:space="preserve">that served </w:t>
      </w:r>
      <w:r w:rsidRPr="000F7ADD">
        <w:rPr>
          <w:rFonts w:eastAsiaTheme="minorHAnsi"/>
          <w:lang w:val="en-GB"/>
        </w:rPr>
        <w:t>as potential</w:t>
      </w:r>
      <w:r>
        <w:rPr>
          <w:rFonts w:eastAsiaTheme="minorHAnsi"/>
          <w:lang w:val="en-GB"/>
        </w:rPr>
        <w:t xml:space="preserve"> </w:t>
      </w:r>
      <w:r w:rsidRPr="000F7ADD">
        <w:rPr>
          <w:rFonts w:eastAsiaTheme="minorHAnsi"/>
          <w:lang w:val="en-GB"/>
        </w:rPr>
        <w:t xml:space="preserve">theoretical frameworks </w:t>
      </w:r>
      <w:r>
        <w:rPr>
          <w:rFonts w:eastAsiaTheme="minorHAnsi"/>
          <w:lang w:val="en-GB"/>
        </w:rPr>
        <w:t xml:space="preserve">(i.e., concept of flow and theories of immersion) </w:t>
      </w:r>
      <w:r w:rsidRPr="000F7ADD">
        <w:rPr>
          <w:rFonts w:eastAsiaTheme="minorHAnsi"/>
          <w:lang w:val="en-GB"/>
        </w:rPr>
        <w:t>to explain the gaming experience.  However, in the absence of clear theoretical frameworks explaining motivation and gaming experience, Pasch et al.</w:t>
      </w:r>
      <w:r w:rsidRPr="00F22349">
        <w:rPr>
          <w:rFonts w:eastAsiaTheme="minorHAnsi"/>
          <w:noProof/>
          <w:vertAlign w:val="superscript"/>
          <w:lang w:val="en-GB"/>
        </w:rPr>
        <w:t>19</w:t>
      </w:r>
      <w:r>
        <w:rPr>
          <w:rFonts w:eastAsiaTheme="minorHAnsi"/>
          <w:lang w:val="en-GB"/>
        </w:rPr>
        <w:t xml:space="preserve"> </w:t>
      </w:r>
      <w:r w:rsidRPr="000F7ADD">
        <w:rPr>
          <w:rFonts w:eastAsiaTheme="minorHAnsi"/>
          <w:lang w:val="en-GB"/>
        </w:rPr>
        <w:t xml:space="preserve">adopted a Grounded Theory approach to their data collection and analysis, and concluded that people who play AVGs, do so for different motivational purposes with differing experiences (i.e., by </w:t>
      </w:r>
      <w:r>
        <w:rPr>
          <w:rFonts w:eastAsiaTheme="minorHAnsi"/>
          <w:lang w:val="en-GB"/>
        </w:rPr>
        <w:t>‘</w:t>
      </w:r>
      <w:r w:rsidRPr="000F7ADD">
        <w:rPr>
          <w:rFonts w:eastAsiaTheme="minorHAnsi"/>
          <w:lang w:val="en-GB"/>
        </w:rPr>
        <w:t>playing the game</w:t>
      </w:r>
      <w:r>
        <w:rPr>
          <w:rFonts w:eastAsiaTheme="minorHAnsi"/>
          <w:lang w:val="en-GB"/>
        </w:rPr>
        <w:t>’</w:t>
      </w:r>
      <w:r w:rsidRPr="000F7ADD">
        <w:rPr>
          <w:rFonts w:eastAsiaTheme="minorHAnsi"/>
          <w:lang w:val="en-GB"/>
        </w:rPr>
        <w:t xml:space="preserve"> to achieve or by </w:t>
      </w:r>
      <w:r>
        <w:rPr>
          <w:rFonts w:eastAsiaTheme="minorHAnsi"/>
          <w:lang w:val="en-GB"/>
        </w:rPr>
        <w:t>‘</w:t>
      </w:r>
      <w:r w:rsidRPr="000F7ADD">
        <w:rPr>
          <w:rFonts w:eastAsiaTheme="minorHAnsi"/>
          <w:lang w:val="en-GB"/>
        </w:rPr>
        <w:t>simulating the game</w:t>
      </w:r>
      <w:r>
        <w:rPr>
          <w:rFonts w:eastAsiaTheme="minorHAnsi"/>
          <w:lang w:val="en-GB"/>
        </w:rPr>
        <w:t>’</w:t>
      </w:r>
      <w:r w:rsidRPr="000F7ADD">
        <w:rPr>
          <w:rFonts w:eastAsiaTheme="minorHAnsi"/>
          <w:lang w:val="en-GB"/>
        </w:rPr>
        <w:t xml:space="preserve"> to relax). </w:t>
      </w:r>
    </w:p>
    <w:p w:rsidR="002441DC" w:rsidRPr="000F7ADD" w:rsidRDefault="002441DC" w:rsidP="00C14149">
      <w:pPr>
        <w:pStyle w:val="BodyText"/>
        <w:rPr>
          <w:rFonts w:eastAsiaTheme="minorHAnsi"/>
          <w:lang w:val="en-GB"/>
        </w:rPr>
      </w:pPr>
      <w:r w:rsidRPr="000F7ADD">
        <w:rPr>
          <w:rFonts w:eastAsiaTheme="minorHAnsi"/>
          <w:lang w:val="en-GB"/>
        </w:rPr>
        <w:t>Three of the review/discussion articles</w:t>
      </w:r>
      <w:r w:rsidRPr="00F22349">
        <w:rPr>
          <w:rFonts w:eastAsiaTheme="minorHAnsi"/>
          <w:noProof/>
          <w:vertAlign w:val="superscript"/>
          <w:lang w:val="en-GB"/>
        </w:rPr>
        <w:t>40, 44, 45</w:t>
      </w:r>
      <w:r w:rsidRPr="000F7ADD">
        <w:rPr>
          <w:rFonts w:eastAsiaTheme="minorHAnsi"/>
          <w:lang w:val="en-GB"/>
        </w:rPr>
        <w:t xml:space="preserve"> considered the importance of theoretical frameworks for AVG design and development, as well as applied interventions.  Brox et al.</w:t>
      </w:r>
      <w:r w:rsidRPr="00F22349">
        <w:rPr>
          <w:rFonts w:eastAsiaTheme="minorHAnsi"/>
          <w:noProof/>
          <w:vertAlign w:val="superscript"/>
          <w:lang w:val="en-GB"/>
        </w:rPr>
        <w:t>44</w:t>
      </w:r>
      <w:r>
        <w:rPr>
          <w:rFonts w:eastAsiaTheme="minorHAnsi"/>
          <w:lang w:val="en-GB"/>
        </w:rPr>
        <w:t xml:space="preserve"> </w:t>
      </w:r>
      <w:r w:rsidRPr="000F7ADD">
        <w:rPr>
          <w:rFonts w:eastAsiaTheme="minorHAnsi"/>
          <w:lang w:val="en-GB"/>
        </w:rPr>
        <w:t xml:space="preserve">argued that AVGs can be used as a means to motivate and persuade older adults to exercise simply due </w:t>
      </w:r>
      <w:r>
        <w:rPr>
          <w:rFonts w:eastAsiaTheme="minorHAnsi"/>
          <w:lang w:val="en-GB"/>
        </w:rPr>
        <w:t xml:space="preserve">to them </w:t>
      </w:r>
      <w:r w:rsidRPr="000F7ADD">
        <w:rPr>
          <w:rFonts w:eastAsiaTheme="minorHAnsi"/>
          <w:lang w:val="en-GB"/>
        </w:rPr>
        <w:t xml:space="preserve">being fun and </w:t>
      </w:r>
      <w:r>
        <w:rPr>
          <w:rFonts w:eastAsiaTheme="minorHAnsi"/>
          <w:lang w:val="en-GB"/>
        </w:rPr>
        <w:t xml:space="preserve">enjoyable; however, the authors failed to </w:t>
      </w:r>
      <w:r w:rsidRPr="000F7ADD">
        <w:rPr>
          <w:rFonts w:eastAsiaTheme="minorHAnsi"/>
          <w:lang w:val="en-GB"/>
        </w:rPr>
        <w:t xml:space="preserve">explicitly state which psychological theory </w:t>
      </w:r>
      <w:r>
        <w:rPr>
          <w:rFonts w:eastAsiaTheme="minorHAnsi"/>
          <w:lang w:val="en-GB"/>
        </w:rPr>
        <w:t xml:space="preserve">could be used to explain </w:t>
      </w:r>
      <w:r w:rsidRPr="000F7ADD">
        <w:rPr>
          <w:rFonts w:eastAsiaTheme="minorHAnsi"/>
          <w:lang w:val="en-GB"/>
        </w:rPr>
        <w:t xml:space="preserve">such </w:t>
      </w:r>
      <w:r>
        <w:rPr>
          <w:rFonts w:eastAsiaTheme="minorHAnsi"/>
          <w:lang w:val="en-GB"/>
        </w:rPr>
        <w:t>reactions</w:t>
      </w:r>
      <w:r w:rsidRPr="000F7ADD">
        <w:rPr>
          <w:rFonts w:eastAsiaTheme="minorHAnsi"/>
          <w:lang w:val="en-GB"/>
        </w:rPr>
        <w:t>.  Di Tore</w:t>
      </w:r>
      <w:r w:rsidRPr="00F22349">
        <w:rPr>
          <w:rFonts w:eastAsiaTheme="minorHAnsi"/>
          <w:noProof/>
          <w:vertAlign w:val="superscript"/>
          <w:lang w:val="en-GB"/>
        </w:rPr>
        <w:t>40</w:t>
      </w:r>
      <w:r>
        <w:rPr>
          <w:rFonts w:eastAsiaTheme="minorHAnsi"/>
          <w:lang w:val="en-GB"/>
        </w:rPr>
        <w:t xml:space="preserve"> </w:t>
      </w:r>
      <w:r w:rsidRPr="000F7ADD">
        <w:rPr>
          <w:rFonts w:eastAsiaTheme="minorHAnsi"/>
          <w:lang w:val="en-GB"/>
        </w:rPr>
        <w:t xml:space="preserve">proposed that when developing AVGs for the purpose of teaching motor skills, the design and development process should be </w:t>
      </w:r>
      <w:r>
        <w:rPr>
          <w:rFonts w:eastAsiaTheme="minorHAnsi"/>
          <w:lang w:val="en-GB"/>
        </w:rPr>
        <w:t>guided</w:t>
      </w:r>
      <w:r w:rsidRPr="000F7ADD">
        <w:rPr>
          <w:rFonts w:eastAsiaTheme="minorHAnsi"/>
          <w:lang w:val="en-GB"/>
        </w:rPr>
        <w:t xml:space="preserve"> by psychological models of movement (such as the cognitive and ecological approach to movement).  Wiemeyer</w:t>
      </w:r>
      <w:r w:rsidRPr="00F22349">
        <w:rPr>
          <w:rFonts w:eastAsiaTheme="minorHAnsi"/>
          <w:noProof/>
          <w:vertAlign w:val="superscript"/>
          <w:lang w:val="en-GB"/>
        </w:rPr>
        <w:t>45</w:t>
      </w:r>
      <w:r w:rsidRPr="000F7ADD">
        <w:rPr>
          <w:rFonts w:eastAsiaTheme="minorHAnsi"/>
          <w:lang w:val="en-GB"/>
        </w:rPr>
        <w:t xml:space="preserve"> argued that any integration of AVGs into prevention, rehabilitation</w:t>
      </w:r>
      <w:r>
        <w:rPr>
          <w:rFonts w:eastAsiaTheme="minorHAnsi"/>
          <w:lang w:val="en-GB"/>
        </w:rPr>
        <w:t>,</w:t>
      </w:r>
      <w:r w:rsidRPr="000F7ADD">
        <w:rPr>
          <w:rFonts w:eastAsiaTheme="minorHAnsi"/>
          <w:lang w:val="en-GB"/>
        </w:rPr>
        <w:t xml:space="preserve"> and education should be founded on detailed models of effect</w:t>
      </w:r>
      <w:r>
        <w:rPr>
          <w:rFonts w:eastAsiaTheme="minorHAnsi"/>
          <w:lang w:val="en-GB"/>
        </w:rPr>
        <w:t>,</w:t>
      </w:r>
      <w:r w:rsidRPr="000F7ADD">
        <w:rPr>
          <w:rFonts w:eastAsiaTheme="minorHAnsi"/>
          <w:lang w:val="en-GB"/>
        </w:rPr>
        <w:t xml:space="preserve"> rather than based on the simple premise that AVGs act as a means of enhancing fun. </w:t>
      </w:r>
    </w:p>
    <w:p w:rsidR="002441DC" w:rsidRPr="001E40B6" w:rsidRDefault="002441DC" w:rsidP="00B75C26">
      <w:pPr>
        <w:pStyle w:val="BodyText"/>
        <w:ind w:firstLine="0"/>
        <w:rPr>
          <w:b/>
          <w:i/>
          <w:lang w:val="en-GB"/>
        </w:rPr>
      </w:pPr>
      <w:r w:rsidRPr="001E40B6">
        <w:rPr>
          <w:rFonts w:eastAsiaTheme="minorHAnsi"/>
          <w:b/>
          <w:i/>
          <w:lang w:val="en-GB"/>
        </w:rPr>
        <w:t xml:space="preserve">Question 5: </w:t>
      </w:r>
      <w:r w:rsidRPr="00D95C3C">
        <w:rPr>
          <w:rFonts w:eastAsiaTheme="minorHAnsi"/>
          <w:b/>
          <w:i/>
          <w:lang w:val="en-GB"/>
        </w:rPr>
        <w:t>How can AVGs be used most effectively in the context of musculoskeletal rehabilitation?</w:t>
      </w:r>
    </w:p>
    <w:p w:rsidR="002441DC" w:rsidRPr="000F7ADD" w:rsidRDefault="002441DC" w:rsidP="00B76ED3">
      <w:pPr>
        <w:pStyle w:val="BodyText"/>
        <w:rPr>
          <w:spacing w:val="-3"/>
          <w:lang w:val="en-GB"/>
        </w:rPr>
      </w:pPr>
      <w:r w:rsidRPr="000F7ADD">
        <w:rPr>
          <w:spacing w:val="-3"/>
          <w:lang w:val="en-GB"/>
        </w:rPr>
        <w:t>Based on the results from the review, several applied and research recommendations for the role of AVGs in musculoskeletal rehabilitation were offered</w:t>
      </w:r>
      <w:r>
        <w:rPr>
          <w:spacing w:val="-3"/>
          <w:lang w:val="en-GB"/>
        </w:rPr>
        <w:t xml:space="preserve"> for consideration: social and contextual factors, sociodemographic factors, psychological factors, intervention characteristics, and intervention practicalities.  Each recommendation is discussed in more detail below</w:t>
      </w:r>
    </w:p>
    <w:p w:rsidR="002441DC" w:rsidRDefault="002441DC" w:rsidP="001E40B6">
      <w:pPr>
        <w:pStyle w:val="BodyText"/>
        <w:ind w:firstLine="0"/>
        <w:rPr>
          <w:b/>
          <w:spacing w:val="-3"/>
          <w:lang w:val="en-GB"/>
        </w:rPr>
      </w:pPr>
      <w:r w:rsidRPr="001E40B6">
        <w:rPr>
          <w:i/>
          <w:spacing w:val="-3"/>
          <w:lang w:val="en-GB"/>
        </w:rPr>
        <w:t>Social and contextual factors</w:t>
      </w:r>
    </w:p>
    <w:p w:rsidR="002441DC" w:rsidRDefault="002441DC" w:rsidP="00B76ED3">
      <w:pPr>
        <w:pStyle w:val="BodyText"/>
        <w:rPr>
          <w:spacing w:val="-3"/>
          <w:lang w:val="en-GB"/>
        </w:rPr>
      </w:pPr>
      <w:r w:rsidRPr="000F7ADD">
        <w:rPr>
          <w:spacing w:val="-3"/>
          <w:lang w:val="en-GB"/>
        </w:rPr>
        <w:t>A number of social and contextual factors need to be considered when developing and implementing AVG interventions</w:t>
      </w:r>
      <w:r w:rsidRPr="00F22349">
        <w:rPr>
          <w:noProof/>
          <w:spacing w:val="-3"/>
          <w:vertAlign w:val="superscript"/>
          <w:lang w:val="en-GB"/>
        </w:rPr>
        <w:t>33, 38</w:t>
      </w:r>
      <w:r w:rsidRPr="000F7ADD">
        <w:rPr>
          <w:spacing w:val="-3"/>
          <w:lang w:val="en-GB"/>
        </w:rPr>
        <w:t>. Specifically, factors such as facility conditions and accessibility to AVG consoles were identified as important in predicting individuals’ intentions of using such technology</w:t>
      </w:r>
      <w:r w:rsidRPr="00F22349">
        <w:rPr>
          <w:noProof/>
          <w:spacing w:val="-3"/>
          <w:vertAlign w:val="superscript"/>
          <w:lang w:val="en-GB"/>
        </w:rPr>
        <w:t>33</w:t>
      </w:r>
      <w:r>
        <w:rPr>
          <w:spacing w:val="-3"/>
          <w:lang w:val="en-GB"/>
        </w:rPr>
        <w:t>, but in what way, that was not clarified by the authors</w:t>
      </w:r>
      <w:r w:rsidRPr="000F7ADD">
        <w:rPr>
          <w:spacing w:val="-3"/>
          <w:lang w:val="en-GB"/>
        </w:rPr>
        <w:t xml:space="preserve">. </w:t>
      </w:r>
      <w:r>
        <w:rPr>
          <w:spacing w:val="-3"/>
          <w:lang w:val="en-GB"/>
        </w:rPr>
        <w:t>Annesi</w:t>
      </w:r>
      <w:r w:rsidRPr="00F22349">
        <w:rPr>
          <w:noProof/>
          <w:spacing w:val="-3"/>
          <w:vertAlign w:val="superscript"/>
          <w:lang w:val="en-GB"/>
        </w:rPr>
        <w:t>38</w:t>
      </w:r>
      <w:r>
        <w:rPr>
          <w:spacing w:val="-3"/>
          <w:lang w:val="en-GB"/>
        </w:rPr>
        <w:t xml:space="preserve"> also recommended that</w:t>
      </w:r>
      <w:r w:rsidRPr="00C03FBB">
        <w:rPr>
          <w:spacing w:val="-3"/>
          <w:lang w:val="en-GB"/>
        </w:rPr>
        <w:t xml:space="preserve"> </w:t>
      </w:r>
      <w:r>
        <w:rPr>
          <w:spacing w:val="-3"/>
          <w:lang w:val="en-GB"/>
        </w:rPr>
        <w:t xml:space="preserve">if the aim of AVG intervention is to increase adherence by </w:t>
      </w:r>
      <w:r w:rsidRPr="00C03FBB">
        <w:rPr>
          <w:spacing w:val="-3"/>
          <w:lang w:val="en-GB"/>
        </w:rPr>
        <w:t>implementing computerized goal setting and feedback systems to replace</w:t>
      </w:r>
      <w:r>
        <w:rPr>
          <w:spacing w:val="-3"/>
          <w:lang w:val="en-GB"/>
        </w:rPr>
        <w:t xml:space="preserve"> professional human interaction, inclusion of range of social and contextual factors should be taken into account in the planning process. </w:t>
      </w:r>
    </w:p>
    <w:p w:rsidR="002441DC" w:rsidRPr="001E40B6" w:rsidRDefault="002441DC" w:rsidP="001E40B6">
      <w:pPr>
        <w:pStyle w:val="BodyText"/>
        <w:ind w:firstLine="0"/>
        <w:rPr>
          <w:i/>
          <w:spacing w:val="-3"/>
          <w:lang w:val="en-GB"/>
        </w:rPr>
      </w:pPr>
      <w:r w:rsidRPr="001E40B6">
        <w:rPr>
          <w:i/>
          <w:spacing w:val="-3"/>
          <w:lang w:val="en-GB"/>
        </w:rPr>
        <w:t>Sociodemographic factors</w:t>
      </w:r>
    </w:p>
    <w:p w:rsidR="002441DC" w:rsidRPr="000F7ADD" w:rsidRDefault="002441DC" w:rsidP="00B76ED3">
      <w:pPr>
        <w:pStyle w:val="BodyText"/>
        <w:rPr>
          <w:spacing w:val="-3"/>
          <w:lang w:val="en-GB"/>
        </w:rPr>
      </w:pPr>
      <w:r w:rsidRPr="000F7ADD">
        <w:rPr>
          <w:spacing w:val="-3"/>
          <w:lang w:val="en-GB"/>
        </w:rPr>
        <w:t>In a similar manner, a range of sociodemographic factors may influence the usefulness of AVG interventions for musculoskeletal rehabilitation and therapy</w:t>
      </w:r>
      <w:r>
        <w:rPr>
          <w:spacing w:val="-3"/>
          <w:lang w:val="en-GB"/>
        </w:rPr>
        <w:t>.</w:t>
      </w:r>
      <w:r w:rsidRPr="00F22349">
        <w:rPr>
          <w:noProof/>
          <w:spacing w:val="-3"/>
          <w:vertAlign w:val="superscript"/>
          <w:lang w:val="en-GB"/>
        </w:rPr>
        <w:t>38</w:t>
      </w:r>
      <w:r w:rsidRPr="000F7ADD">
        <w:rPr>
          <w:spacing w:val="-3"/>
          <w:lang w:val="en-GB"/>
        </w:rPr>
        <w:t xml:space="preserve">  For example, gender differences</w:t>
      </w:r>
      <w:r w:rsidRPr="00F22349">
        <w:rPr>
          <w:noProof/>
          <w:spacing w:val="-3"/>
          <w:vertAlign w:val="superscript"/>
          <w:lang w:val="en-GB"/>
        </w:rPr>
        <w:t>25</w:t>
      </w:r>
      <w:r w:rsidRPr="000F7ADD">
        <w:rPr>
          <w:spacing w:val="-3"/>
          <w:lang w:val="en-GB"/>
        </w:rPr>
        <w:t xml:space="preserve"> and personal preferences</w:t>
      </w:r>
      <w:r w:rsidRPr="00F22349">
        <w:rPr>
          <w:noProof/>
          <w:spacing w:val="-3"/>
          <w:vertAlign w:val="superscript"/>
          <w:lang w:val="en-GB"/>
        </w:rPr>
        <w:t>34</w:t>
      </w:r>
      <w:r w:rsidRPr="000F7ADD">
        <w:rPr>
          <w:spacing w:val="-3"/>
          <w:lang w:val="en-GB"/>
        </w:rPr>
        <w:t xml:space="preserve"> </w:t>
      </w:r>
      <w:r>
        <w:rPr>
          <w:spacing w:val="-3"/>
          <w:lang w:val="en-GB"/>
        </w:rPr>
        <w:t>regarding</w:t>
      </w:r>
      <w:r w:rsidRPr="000F7ADD">
        <w:rPr>
          <w:spacing w:val="-3"/>
          <w:lang w:val="en-GB"/>
        </w:rPr>
        <w:t xml:space="preserve"> choice of games, as well as individuals’ performance expectancies </w:t>
      </w:r>
      <w:r w:rsidRPr="00F22349">
        <w:rPr>
          <w:noProof/>
          <w:spacing w:val="-3"/>
          <w:vertAlign w:val="superscript"/>
          <w:lang w:val="en-GB"/>
        </w:rPr>
        <w:t>33</w:t>
      </w:r>
      <w:r>
        <w:rPr>
          <w:spacing w:val="-3"/>
          <w:lang w:val="en-GB"/>
        </w:rPr>
        <w:t>,</w:t>
      </w:r>
      <w:r w:rsidRPr="000F7ADD">
        <w:rPr>
          <w:spacing w:val="-3"/>
          <w:lang w:val="en-GB"/>
        </w:rPr>
        <w:t xml:space="preserve"> may influence AVG intervention implementation and outcomes. Thus, the use of AVGs, just like any aspect of the rehabilitation program</w:t>
      </w:r>
      <w:r>
        <w:rPr>
          <w:spacing w:val="-3"/>
          <w:lang w:val="en-GB"/>
        </w:rPr>
        <w:t>me</w:t>
      </w:r>
      <w:r w:rsidRPr="000F7ADD">
        <w:rPr>
          <w:spacing w:val="-3"/>
          <w:lang w:val="en-GB"/>
        </w:rPr>
        <w:t>/environment, should be specifically tailored to the needs of the client.</w:t>
      </w:r>
    </w:p>
    <w:p w:rsidR="002441DC" w:rsidRDefault="002441DC" w:rsidP="001E40B6">
      <w:pPr>
        <w:pStyle w:val="BodyText"/>
        <w:ind w:firstLine="0"/>
        <w:rPr>
          <w:spacing w:val="-3"/>
          <w:lang w:val="en-GB"/>
        </w:rPr>
      </w:pPr>
      <w:r w:rsidRPr="001E40B6">
        <w:rPr>
          <w:i/>
          <w:spacing w:val="-3"/>
          <w:lang w:val="en-GB"/>
        </w:rPr>
        <w:t>Psychological factors</w:t>
      </w:r>
      <w:r w:rsidRPr="000F7ADD">
        <w:rPr>
          <w:b/>
          <w:spacing w:val="-3"/>
          <w:lang w:val="en-GB"/>
        </w:rPr>
        <w:t xml:space="preserve">  </w:t>
      </w:r>
    </w:p>
    <w:p w:rsidR="002441DC" w:rsidRPr="000F7ADD" w:rsidRDefault="002441DC" w:rsidP="00B76ED3">
      <w:pPr>
        <w:pStyle w:val="BodyText"/>
        <w:rPr>
          <w:spacing w:val="-3"/>
          <w:lang w:val="en-GB"/>
        </w:rPr>
      </w:pPr>
      <w:r w:rsidRPr="000F7ADD">
        <w:rPr>
          <w:spacing w:val="-3"/>
          <w:lang w:val="en-GB"/>
        </w:rPr>
        <w:t>Of the psychological factors relevant for AVG intervention development and implementation, it is likely that individuals’ motivation to engage in AVG activities will be of importance</w:t>
      </w:r>
      <w:r>
        <w:rPr>
          <w:spacing w:val="-3"/>
          <w:lang w:val="en-GB"/>
        </w:rPr>
        <w:t>.</w:t>
      </w:r>
      <w:r w:rsidRPr="00F22349">
        <w:rPr>
          <w:noProof/>
          <w:spacing w:val="-3"/>
          <w:vertAlign w:val="superscript"/>
          <w:lang w:val="en-GB"/>
        </w:rPr>
        <w:t>19</w:t>
      </w:r>
      <w:r w:rsidRPr="000F7ADD">
        <w:rPr>
          <w:spacing w:val="-3"/>
          <w:lang w:val="en-GB"/>
        </w:rPr>
        <w:t xml:space="preserve">  It is also likely that </w:t>
      </w:r>
      <w:r>
        <w:rPr>
          <w:spacing w:val="-3"/>
          <w:lang w:val="en-GB"/>
        </w:rPr>
        <w:t>clients’</w:t>
      </w:r>
      <w:r w:rsidRPr="000F7ADD">
        <w:rPr>
          <w:spacing w:val="-3"/>
          <w:lang w:val="en-GB"/>
        </w:rPr>
        <w:t xml:space="preserve"> self-efficacy and confidence </w:t>
      </w:r>
      <w:r>
        <w:rPr>
          <w:spacing w:val="-3"/>
          <w:lang w:val="en-GB"/>
        </w:rPr>
        <w:t>in terms of</w:t>
      </w:r>
      <w:r w:rsidRPr="000F7ADD">
        <w:rPr>
          <w:spacing w:val="-3"/>
          <w:lang w:val="en-GB"/>
        </w:rPr>
        <w:t xml:space="preserve"> their </w:t>
      </w:r>
      <w:r>
        <w:rPr>
          <w:spacing w:val="-3"/>
          <w:lang w:val="en-GB"/>
        </w:rPr>
        <w:t xml:space="preserve">perceived </w:t>
      </w:r>
      <w:r w:rsidRPr="000F7ADD">
        <w:rPr>
          <w:spacing w:val="-3"/>
          <w:lang w:val="en-GB"/>
        </w:rPr>
        <w:t xml:space="preserve">ability to use </w:t>
      </w:r>
      <w:r>
        <w:rPr>
          <w:spacing w:val="-3"/>
          <w:lang w:val="en-GB"/>
        </w:rPr>
        <w:t>AVG</w:t>
      </w:r>
      <w:r w:rsidRPr="000F7ADD">
        <w:rPr>
          <w:spacing w:val="-3"/>
          <w:lang w:val="en-GB"/>
        </w:rPr>
        <w:t xml:space="preserve"> technology</w:t>
      </w:r>
      <w:r>
        <w:rPr>
          <w:spacing w:val="-3"/>
          <w:lang w:val="en-GB"/>
        </w:rPr>
        <w:t xml:space="preserve"> </w:t>
      </w:r>
      <w:r w:rsidRPr="000F7ADD">
        <w:rPr>
          <w:spacing w:val="-3"/>
          <w:lang w:val="en-GB"/>
        </w:rPr>
        <w:t xml:space="preserve">and complete the required activities successfully </w:t>
      </w:r>
      <w:r>
        <w:rPr>
          <w:spacing w:val="-3"/>
          <w:lang w:val="en-GB"/>
        </w:rPr>
        <w:t>will determine clients’ thoughts, feelings and behaviours in response to such interventions</w:t>
      </w:r>
      <w:r w:rsidRPr="000F7ADD">
        <w:rPr>
          <w:spacing w:val="-3"/>
          <w:lang w:val="en-GB"/>
        </w:rPr>
        <w:t>.  Thus, it is important to ensure that the target population is familiar with the AVG activities and feels confident about using them</w:t>
      </w:r>
      <w:r>
        <w:rPr>
          <w:spacing w:val="-3"/>
          <w:lang w:val="en-GB"/>
        </w:rPr>
        <w:t>.</w:t>
      </w:r>
      <w:r w:rsidRPr="00F22349">
        <w:rPr>
          <w:noProof/>
          <w:spacing w:val="-3"/>
          <w:vertAlign w:val="superscript"/>
          <w:lang w:val="en-GB"/>
        </w:rPr>
        <w:t>11, 41, 44</w:t>
      </w:r>
      <w:r>
        <w:rPr>
          <w:spacing w:val="-3"/>
          <w:lang w:val="en-GB"/>
        </w:rPr>
        <w:t xml:space="preserve"> Such considerations will help </w:t>
      </w:r>
      <w:r w:rsidRPr="000F7ADD">
        <w:rPr>
          <w:spacing w:val="-3"/>
          <w:lang w:val="en-GB"/>
        </w:rPr>
        <w:t xml:space="preserve">to </w:t>
      </w:r>
      <w:r>
        <w:rPr>
          <w:spacing w:val="-3"/>
          <w:lang w:val="en-GB"/>
        </w:rPr>
        <w:t>optimise</w:t>
      </w:r>
      <w:r w:rsidRPr="000F7ADD">
        <w:rPr>
          <w:spacing w:val="-3"/>
          <w:lang w:val="en-GB"/>
        </w:rPr>
        <w:t xml:space="preserve"> </w:t>
      </w:r>
      <w:r>
        <w:rPr>
          <w:spacing w:val="-3"/>
          <w:lang w:val="en-GB"/>
        </w:rPr>
        <w:t xml:space="preserve">the benefits of the </w:t>
      </w:r>
      <w:r w:rsidRPr="000F7ADD">
        <w:rPr>
          <w:spacing w:val="-3"/>
          <w:lang w:val="en-GB"/>
        </w:rPr>
        <w:t xml:space="preserve">planned intervention </w:t>
      </w:r>
      <w:r>
        <w:rPr>
          <w:spacing w:val="-3"/>
          <w:lang w:val="en-GB"/>
        </w:rPr>
        <w:t>while reducing the risk of incurring harm</w:t>
      </w:r>
      <w:r w:rsidRPr="000F7ADD">
        <w:rPr>
          <w:spacing w:val="-3"/>
          <w:lang w:val="en-GB"/>
        </w:rPr>
        <w:t xml:space="preserve">. </w:t>
      </w:r>
    </w:p>
    <w:p w:rsidR="002441DC" w:rsidRPr="001E40B6" w:rsidRDefault="002441DC" w:rsidP="001E40B6">
      <w:pPr>
        <w:pStyle w:val="BodyText"/>
        <w:ind w:firstLine="0"/>
        <w:rPr>
          <w:i/>
          <w:spacing w:val="-3"/>
          <w:lang w:val="en-GB"/>
        </w:rPr>
      </w:pPr>
      <w:r w:rsidRPr="001E40B6">
        <w:rPr>
          <w:i/>
          <w:spacing w:val="-3"/>
          <w:lang w:val="en-GB"/>
        </w:rPr>
        <w:t>Intervention characteristics</w:t>
      </w:r>
    </w:p>
    <w:p w:rsidR="002441DC" w:rsidRPr="000F7ADD" w:rsidRDefault="002441DC" w:rsidP="00B76ED3">
      <w:pPr>
        <w:pStyle w:val="BodyText"/>
        <w:rPr>
          <w:rFonts w:eastAsiaTheme="minorHAnsi"/>
          <w:lang w:val="en-GB"/>
        </w:rPr>
      </w:pPr>
      <w:r w:rsidRPr="000F7ADD">
        <w:rPr>
          <w:spacing w:val="-3"/>
          <w:lang w:val="en-GB"/>
        </w:rPr>
        <w:t>According to the literature, any AVG intervention should be underpinned by relevant theor</w:t>
      </w:r>
      <w:r>
        <w:rPr>
          <w:spacing w:val="-3"/>
          <w:lang w:val="en-GB"/>
        </w:rPr>
        <w:t>y</w:t>
      </w:r>
      <w:r w:rsidRPr="000F7ADD">
        <w:rPr>
          <w:spacing w:val="-3"/>
          <w:lang w:val="en-GB"/>
        </w:rPr>
        <w:t xml:space="preserve"> (e.g., psychological and mechanical theories of movement</w:t>
      </w:r>
      <w:r>
        <w:rPr>
          <w:spacing w:val="-3"/>
          <w:lang w:val="en-GB"/>
        </w:rPr>
        <w:t>).</w:t>
      </w:r>
      <w:r w:rsidRPr="00052AA4">
        <w:rPr>
          <w:spacing w:val="-3"/>
          <w:vertAlign w:val="superscript"/>
          <w:lang w:val="en-GB"/>
        </w:rPr>
        <w:t>40</w:t>
      </w:r>
      <w:r>
        <w:rPr>
          <w:spacing w:val="-3"/>
          <w:vertAlign w:val="superscript"/>
          <w:lang w:val="en-GB"/>
        </w:rPr>
        <w:t xml:space="preserve"> </w:t>
      </w:r>
      <w:r>
        <w:rPr>
          <w:spacing w:val="-3"/>
          <w:lang w:val="en-GB"/>
        </w:rPr>
        <w:t xml:space="preserve">As </w:t>
      </w:r>
      <w:r w:rsidRPr="000F7ADD">
        <w:rPr>
          <w:rFonts w:eastAsiaTheme="minorHAnsi"/>
          <w:lang w:val="en-GB"/>
        </w:rPr>
        <w:t xml:space="preserve">AVGs have the potential to </w:t>
      </w:r>
      <w:r>
        <w:rPr>
          <w:rFonts w:eastAsiaTheme="minorHAnsi"/>
          <w:lang w:val="en-GB"/>
        </w:rPr>
        <w:t>aid</w:t>
      </w:r>
      <w:r w:rsidRPr="000F7ADD">
        <w:rPr>
          <w:rFonts w:eastAsiaTheme="minorHAnsi"/>
          <w:lang w:val="en-GB"/>
        </w:rPr>
        <w:t xml:space="preserve"> in </w:t>
      </w:r>
      <w:r>
        <w:rPr>
          <w:rFonts w:eastAsiaTheme="minorHAnsi"/>
          <w:lang w:val="en-GB"/>
        </w:rPr>
        <w:t xml:space="preserve">the correction of </w:t>
      </w:r>
      <w:r w:rsidRPr="000F7ADD">
        <w:rPr>
          <w:rFonts w:eastAsiaTheme="minorHAnsi"/>
          <w:lang w:val="en-GB"/>
        </w:rPr>
        <w:t>movement</w:t>
      </w:r>
      <w:r>
        <w:rPr>
          <w:rFonts w:eastAsiaTheme="minorHAnsi"/>
          <w:lang w:val="en-GB"/>
        </w:rPr>
        <w:t>,</w:t>
      </w:r>
      <w:r w:rsidRPr="00F22349">
        <w:rPr>
          <w:rFonts w:eastAsiaTheme="minorHAnsi"/>
          <w:noProof/>
          <w:vertAlign w:val="superscript"/>
          <w:lang w:val="en-GB"/>
        </w:rPr>
        <w:t>35</w:t>
      </w:r>
      <w:r w:rsidRPr="000F7ADD">
        <w:rPr>
          <w:rFonts w:eastAsiaTheme="minorHAnsi"/>
          <w:lang w:val="en-GB"/>
        </w:rPr>
        <w:t xml:space="preserve"> they need to be </w:t>
      </w:r>
      <w:r w:rsidRPr="000F7ADD">
        <w:rPr>
          <w:spacing w:val="-3"/>
          <w:lang w:val="en-GB"/>
        </w:rPr>
        <w:t xml:space="preserve">designed in such a way that allows for realistic </w:t>
      </w:r>
      <w:r w:rsidRPr="000F7ADD">
        <w:rPr>
          <w:rFonts w:eastAsiaTheme="minorHAnsi"/>
          <w:lang w:val="en-GB"/>
        </w:rPr>
        <w:t xml:space="preserve">transformation of </w:t>
      </w:r>
      <w:r>
        <w:rPr>
          <w:rFonts w:eastAsiaTheme="minorHAnsi"/>
          <w:lang w:val="en-GB"/>
        </w:rPr>
        <w:t>clients’</w:t>
      </w:r>
      <w:r w:rsidRPr="000F7ADD">
        <w:rPr>
          <w:rFonts w:eastAsiaTheme="minorHAnsi"/>
          <w:lang w:val="en-GB"/>
        </w:rPr>
        <w:t xml:space="preserve"> actions to sensory signals</w:t>
      </w:r>
      <w:r>
        <w:rPr>
          <w:rFonts w:eastAsiaTheme="minorHAnsi"/>
          <w:lang w:val="en-GB"/>
        </w:rPr>
        <w:t>.</w:t>
      </w:r>
      <w:r w:rsidRPr="00F22349">
        <w:rPr>
          <w:rFonts w:eastAsiaTheme="minorHAnsi"/>
          <w:noProof/>
          <w:vertAlign w:val="superscript"/>
          <w:lang w:val="en-GB"/>
        </w:rPr>
        <w:t>45</w:t>
      </w:r>
      <w:r w:rsidRPr="000F7ADD">
        <w:rPr>
          <w:rFonts w:eastAsiaTheme="minorHAnsi"/>
          <w:lang w:val="en-GB"/>
        </w:rPr>
        <w:t xml:space="preserve">  It has been suggested that commercial AVG platforms can be used in health care settings for health benefits and social wellbeing</w:t>
      </w:r>
      <w:r>
        <w:rPr>
          <w:rFonts w:eastAsiaTheme="minorHAnsi"/>
          <w:lang w:val="en-GB"/>
        </w:rPr>
        <w:t>.</w:t>
      </w:r>
      <w:r w:rsidRPr="00F22349">
        <w:rPr>
          <w:rFonts w:eastAsiaTheme="minorHAnsi"/>
          <w:noProof/>
          <w:vertAlign w:val="superscript"/>
          <w:lang w:val="en-GB"/>
        </w:rPr>
        <w:t>34</w:t>
      </w:r>
      <w:r>
        <w:rPr>
          <w:rFonts w:eastAsiaTheme="minorHAnsi"/>
          <w:lang w:val="en-GB"/>
        </w:rPr>
        <w:t xml:space="preserve"> However, </w:t>
      </w:r>
      <w:r w:rsidRPr="000F7ADD">
        <w:rPr>
          <w:rFonts w:eastAsiaTheme="minorHAnsi"/>
          <w:lang w:val="en-GB"/>
        </w:rPr>
        <w:t xml:space="preserve">care should be taken when implementing such games with </w:t>
      </w:r>
      <w:r>
        <w:rPr>
          <w:rFonts w:eastAsiaTheme="minorHAnsi"/>
          <w:lang w:val="en-GB"/>
        </w:rPr>
        <w:t xml:space="preserve">certain populations. For example, the use of AVGs for </w:t>
      </w:r>
      <w:r w:rsidRPr="000F7ADD">
        <w:rPr>
          <w:rFonts w:eastAsiaTheme="minorHAnsi"/>
          <w:lang w:val="en-GB"/>
        </w:rPr>
        <w:t>individuals with hemiparesis or hand problems</w:t>
      </w:r>
      <w:r>
        <w:rPr>
          <w:rFonts w:eastAsiaTheme="minorHAnsi"/>
          <w:lang w:val="en-GB"/>
        </w:rPr>
        <w:t xml:space="preserve"> </w:t>
      </w:r>
      <w:r w:rsidRPr="000F7ADD">
        <w:rPr>
          <w:rFonts w:eastAsiaTheme="minorHAnsi"/>
          <w:lang w:val="en-GB"/>
        </w:rPr>
        <w:t xml:space="preserve">could be detrimental to </w:t>
      </w:r>
      <w:r>
        <w:rPr>
          <w:rFonts w:eastAsiaTheme="minorHAnsi"/>
          <w:lang w:val="en-GB"/>
        </w:rPr>
        <w:t xml:space="preserve">the client’s </w:t>
      </w:r>
      <w:r w:rsidRPr="000F7ADD">
        <w:rPr>
          <w:rFonts w:eastAsiaTheme="minorHAnsi"/>
          <w:lang w:val="en-GB"/>
        </w:rPr>
        <w:t xml:space="preserve">functionality, </w:t>
      </w:r>
      <w:r>
        <w:rPr>
          <w:rFonts w:eastAsiaTheme="minorHAnsi"/>
          <w:lang w:val="en-GB"/>
        </w:rPr>
        <w:t xml:space="preserve">furthermore, care should be taken when using AVGs with </w:t>
      </w:r>
      <w:r w:rsidRPr="000F7ADD">
        <w:rPr>
          <w:rFonts w:eastAsiaTheme="minorHAnsi"/>
          <w:lang w:val="en-GB"/>
        </w:rPr>
        <w:t>those who have experienced seizures</w:t>
      </w:r>
      <w:r>
        <w:rPr>
          <w:rFonts w:eastAsiaTheme="minorHAnsi"/>
          <w:lang w:val="en-GB"/>
        </w:rPr>
        <w:t>,</w:t>
      </w:r>
      <w:r w:rsidRPr="00F22349">
        <w:rPr>
          <w:rFonts w:eastAsiaTheme="minorHAnsi"/>
          <w:noProof/>
          <w:vertAlign w:val="superscript"/>
          <w:lang w:val="en-GB"/>
        </w:rPr>
        <w:t>41</w:t>
      </w:r>
      <w:r w:rsidRPr="000F7ADD">
        <w:rPr>
          <w:rFonts w:eastAsiaTheme="minorHAnsi"/>
          <w:lang w:val="en-GB"/>
        </w:rPr>
        <w:t xml:space="preserve"> since TV screens </w:t>
      </w:r>
      <w:r>
        <w:rPr>
          <w:rFonts w:eastAsiaTheme="minorHAnsi"/>
          <w:lang w:val="en-GB"/>
        </w:rPr>
        <w:t xml:space="preserve">have the potential to </w:t>
      </w:r>
      <w:r w:rsidRPr="000F7ADD">
        <w:rPr>
          <w:rFonts w:eastAsiaTheme="minorHAnsi"/>
          <w:lang w:val="en-GB"/>
        </w:rPr>
        <w:t xml:space="preserve">trigger further </w:t>
      </w:r>
      <w:r>
        <w:rPr>
          <w:rFonts w:eastAsiaTheme="minorHAnsi"/>
          <w:lang w:val="en-GB"/>
        </w:rPr>
        <w:t>episodes</w:t>
      </w:r>
      <w:r w:rsidRPr="000F7ADD">
        <w:rPr>
          <w:rFonts w:eastAsiaTheme="minorHAnsi"/>
          <w:lang w:val="en-GB"/>
        </w:rPr>
        <w:t>.  AVG-based interventions should be motivating and variable</w:t>
      </w:r>
      <w:r>
        <w:rPr>
          <w:rFonts w:eastAsiaTheme="minorHAnsi"/>
          <w:lang w:val="en-GB"/>
        </w:rPr>
        <w:t>,</w:t>
      </w:r>
      <w:r w:rsidRPr="00F22349">
        <w:rPr>
          <w:rFonts w:eastAsiaTheme="minorHAnsi"/>
          <w:noProof/>
          <w:vertAlign w:val="superscript"/>
          <w:lang w:val="en-GB"/>
        </w:rPr>
        <w:t>26</w:t>
      </w:r>
      <w:r>
        <w:rPr>
          <w:rFonts w:eastAsiaTheme="minorHAnsi"/>
          <w:lang w:val="en-GB"/>
        </w:rPr>
        <w:t xml:space="preserve"> </w:t>
      </w:r>
      <w:r w:rsidRPr="000F7ADD">
        <w:rPr>
          <w:rFonts w:eastAsiaTheme="minorHAnsi"/>
          <w:lang w:val="en-GB"/>
        </w:rPr>
        <w:t>ensuring that they are fun and entertaining as well as functional</w:t>
      </w:r>
      <w:r>
        <w:rPr>
          <w:rFonts w:eastAsiaTheme="minorHAnsi"/>
          <w:lang w:val="en-GB"/>
        </w:rPr>
        <w:t>.</w:t>
      </w:r>
      <w:r w:rsidRPr="00F22349">
        <w:rPr>
          <w:rFonts w:eastAsiaTheme="minorHAnsi"/>
          <w:noProof/>
          <w:vertAlign w:val="superscript"/>
          <w:lang w:val="en-GB"/>
        </w:rPr>
        <w:t>20</w:t>
      </w:r>
      <w:r w:rsidRPr="000F7ADD">
        <w:rPr>
          <w:rFonts w:eastAsiaTheme="minorHAnsi"/>
          <w:lang w:val="en-GB"/>
        </w:rPr>
        <w:t xml:space="preserve">  It is also suggested that by incorporating multiple users to engage in AVG rehabilitation activities simultaneously</w:t>
      </w:r>
      <w:r>
        <w:rPr>
          <w:rFonts w:eastAsiaTheme="minorHAnsi"/>
          <w:lang w:val="en-GB"/>
        </w:rPr>
        <w:t>, such</w:t>
      </w:r>
      <w:r w:rsidRPr="000F7ADD">
        <w:rPr>
          <w:rFonts w:eastAsiaTheme="minorHAnsi"/>
          <w:lang w:val="en-GB"/>
        </w:rPr>
        <w:t xml:space="preserve"> activit</w:t>
      </w:r>
      <w:r>
        <w:rPr>
          <w:rFonts w:eastAsiaTheme="minorHAnsi"/>
          <w:lang w:val="en-GB"/>
        </w:rPr>
        <w:t>ies can be made</w:t>
      </w:r>
      <w:r w:rsidRPr="000F7ADD">
        <w:rPr>
          <w:rFonts w:eastAsiaTheme="minorHAnsi"/>
          <w:lang w:val="en-GB"/>
        </w:rPr>
        <w:t xml:space="preserve"> more enjoyable and socially rewarding</w:t>
      </w:r>
      <w:r>
        <w:rPr>
          <w:rFonts w:eastAsiaTheme="minorHAnsi"/>
          <w:lang w:val="en-GB"/>
        </w:rPr>
        <w:t>.</w:t>
      </w:r>
      <w:r w:rsidRPr="00F22349">
        <w:rPr>
          <w:rFonts w:eastAsiaTheme="minorHAnsi"/>
          <w:noProof/>
          <w:vertAlign w:val="superscript"/>
          <w:lang w:val="en-GB"/>
        </w:rPr>
        <w:t>20</w:t>
      </w:r>
      <w:r w:rsidRPr="000F7ADD">
        <w:rPr>
          <w:rFonts w:eastAsiaTheme="minorHAnsi"/>
          <w:lang w:val="en-GB"/>
        </w:rPr>
        <w:t xml:space="preserve"> </w:t>
      </w:r>
      <w:r>
        <w:rPr>
          <w:rFonts w:eastAsiaTheme="minorHAnsi"/>
          <w:lang w:val="en-GB"/>
        </w:rPr>
        <w:t>However, it is important that practitioners are wary of the impact that competitive game-play can have on a client’s progression and ultimate rehabilitation.</w:t>
      </w:r>
      <w:r w:rsidRPr="007039A4">
        <w:rPr>
          <w:rFonts w:eastAsiaTheme="minorHAnsi"/>
          <w:vertAlign w:val="superscript"/>
          <w:lang w:val="en-GB"/>
        </w:rPr>
        <w:t>37</w:t>
      </w:r>
    </w:p>
    <w:p w:rsidR="002441DC" w:rsidRDefault="002441DC" w:rsidP="001E40B6">
      <w:pPr>
        <w:pStyle w:val="BodyText"/>
        <w:ind w:firstLine="0"/>
        <w:rPr>
          <w:spacing w:val="-3"/>
          <w:lang w:val="en-GB"/>
        </w:rPr>
      </w:pPr>
      <w:r w:rsidRPr="001E40B6">
        <w:rPr>
          <w:i/>
          <w:spacing w:val="-3"/>
          <w:lang w:val="en-GB"/>
        </w:rPr>
        <w:t>Intervention practicalities</w:t>
      </w:r>
      <w:r w:rsidRPr="000F7ADD">
        <w:rPr>
          <w:b/>
          <w:spacing w:val="-3"/>
          <w:lang w:val="en-GB"/>
        </w:rPr>
        <w:t xml:space="preserve">   </w:t>
      </w:r>
    </w:p>
    <w:p w:rsidR="002441DC" w:rsidRPr="000F7ADD" w:rsidRDefault="002441DC" w:rsidP="00B76ED3">
      <w:pPr>
        <w:pStyle w:val="BodyText"/>
        <w:rPr>
          <w:spacing w:val="-3"/>
          <w:lang w:val="en-GB"/>
        </w:rPr>
      </w:pPr>
      <w:r w:rsidRPr="000F7ADD">
        <w:rPr>
          <w:spacing w:val="-3"/>
          <w:lang w:val="en-GB"/>
        </w:rPr>
        <w:t>According to Wiemeyer</w:t>
      </w:r>
      <w:r>
        <w:rPr>
          <w:spacing w:val="-3"/>
          <w:lang w:val="en-GB"/>
        </w:rPr>
        <w:t>,</w:t>
      </w:r>
      <w:r w:rsidRPr="00F22349">
        <w:rPr>
          <w:noProof/>
          <w:spacing w:val="-3"/>
          <w:vertAlign w:val="superscript"/>
          <w:lang w:val="en-GB"/>
        </w:rPr>
        <w:t>45</w:t>
      </w:r>
      <w:r w:rsidRPr="000F7ADD">
        <w:rPr>
          <w:spacing w:val="-3"/>
          <w:lang w:val="en-GB"/>
        </w:rPr>
        <w:t xml:space="preserve"> </w:t>
      </w:r>
      <w:r>
        <w:rPr>
          <w:spacing w:val="-3"/>
          <w:lang w:val="en-GB"/>
        </w:rPr>
        <w:t xml:space="preserve">the </w:t>
      </w:r>
      <w:r w:rsidRPr="000F7ADD">
        <w:rPr>
          <w:spacing w:val="-3"/>
          <w:lang w:val="en-GB"/>
        </w:rPr>
        <w:t xml:space="preserve">appropriate application of AVGs requires </w:t>
      </w:r>
      <w:r>
        <w:rPr>
          <w:spacing w:val="-3"/>
          <w:lang w:val="en-GB"/>
        </w:rPr>
        <w:t>the</w:t>
      </w:r>
      <w:r w:rsidRPr="000F7ADD">
        <w:rPr>
          <w:spacing w:val="-3"/>
          <w:lang w:val="en-GB"/>
        </w:rPr>
        <w:t xml:space="preserve"> establishment of </w:t>
      </w:r>
      <w:r>
        <w:rPr>
          <w:spacing w:val="-3"/>
          <w:lang w:val="en-GB"/>
        </w:rPr>
        <w:t xml:space="preserve">a </w:t>
      </w:r>
      <w:r w:rsidRPr="000F7ADD">
        <w:rPr>
          <w:spacing w:val="-3"/>
          <w:lang w:val="en-GB"/>
        </w:rPr>
        <w:t>perfect fit of didactics, learning theory</w:t>
      </w:r>
      <w:r>
        <w:rPr>
          <w:spacing w:val="-3"/>
          <w:lang w:val="en-GB"/>
        </w:rPr>
        <w:t>,</w:t>
      </w:r>
      <w:r w:rsidRPr="000F7ADD">
        <w:rPr>
          <w:spacing w:val="-3"/>
          <w:lang w:val="en-GB"/>
        </w:rPr>
        <w:t xml:space="preserve"> and the respective AVG system. </w:t>
      </w:r>
      <w:r w:rsidRPr="000F7ADD">
        <w:rPr>
          <w:b/>
          <w:spacing w:val="-3"/>
          <w:lang w:val="en-GB"/>
        </w:rPr>
        <w:t xml:space="preserve"> </w:t>
      </w:r>
      <w:r w:rsidRPr="000F7ADD">
        <w:rPr>
          <w:spacing w:val="-3"/>
          <w:lang w:val="en-GB"/>
        </w:rPr>
        <w:t xml:space="preserve">As with any treatment modality, the primary </w:t>
      </w:r>
      <w:r>
        <w:rPr>
          <w:spacing w:val="-3"/>
          <w:lang w:val="en-GB"/>
        </w:rPr>
        <w:t>concern for the effective implementation of an</w:t>
      </w:r>
      <w:r w:rsidRPr="000F7ADD">
        <w:rPr>
          <w:spacing w:val="-3"/>
          <w:lang w:val="en-GB"/>
        </w:rPr>
        <w:t xml:space="preserve"> AVG intervention is to ensure </w:t>
      </w:r>
      <w:r>
        <w:rPr>
          <w:spacing w:val="-3"/>
          <w:lang w:val="en-GB"/>
        </w:rPr>
        <w:t>that related activities</w:t>
      </w:r>
      <w:r w:rsidRPr="000F7ADD">
        <w:rPr>
          <w:spacing w:val="-3"/>
          <w:lang w:val="en-GB"/>
        </w:rPr>
        <w:t xml:space="preserve"> are </w:t>
      </w:r>
      <w:r>
        <w:rPr>
          <w:spacing w:val="-3"/>
          <w:lang w:val="en-GB"/>
        </w:rPr>
        <w:t>specifically</w:t>
      </w:r>
      <w:r w:rsidRPr="000F7ADD">
        <w:rPr>
          <w:spacing w:val="-3"/>
          <w:lang w:val="en-GB"/>
        </w:rPr>
        <w:t xml:space="preserve"> targeted and focused on the client’s </w:t>
      </w:r>
      <w:r>
        <w:rPr>
          <w:spacing w:val="-3"/>
          <w:lang w:val="en-GB"/>
        </w:rPr>
        <w:t xml:space="preserve">rehabilitation </w:t>
      </w:r>
      <w:r w:rsidRPr="000F7ADD">
        <w:rPr>
          <w:spacing w:val="-3"/>
          <w:lang w:val="en-GB"/>
        </w:rPr>
        <w:t>needs</w:t>
      </w:r>
      <w:r>
        <w:rPr>
          <w:spacing w:val="-3"/>
          <w:lang w:val="en-GB"/>
        </w:rPr>
        <w:t>.</w:t>
      </w:r>
      <w:r w:rsidRPr="00F22349">
        <w:rPr>
          <w:noProof/>
          <w:spacing w:val="-3"/>
          <w:vertAlign w:val="superscript"/>
          <w:lang w:val="en-GB"/>
        </w:rPr>
        <w:t>41, 54</w:t>
      </w:r>
      <w:r w:rsidRPr="000F7ADD">
        <w:rPr>
          <w:spacing w:val="-3"/>
          <w:lang w:val="en-GB"/>
        </w:rPr>
        <w:t xml:space="preserve">  </w:t>
      </w:r>
    </w:p>
    <w:p w:rsidR="002441DC" w:rsidRPr="000F7ADD" w:rsidRDefault="002441DC" w:rsidP="004E1437">
      <w:pPr>
        <w:pStyle w:val="BodyText"/>
        <w:rPr>
          <w:spacing w:val="-3"/>
          <w:lang w:val="en-GB"/>
        </w:rPr>
      </w:pPr>
      <w:r w:rsidRPr="000F7ADD">
        <w:rPr>
          <w:spacing w:val="-3"/>
          <w:lang w:val="en-GB"/>
        </w:rPr>
        <w:t xml:space="preserve">The planned AVG interventions should follow a structured gaming protocol, and </w:t>
      </w:r>
      <w:r w:rsidRPr="000F7ADD">
        <w:rPr>
          <w:lang w:val="en-GB"/>
        </w:rPr>
        <w:t xml:space="preserve">additional time for </w:t>
      </w:r>
      <w:r>
        <w:rPr>
          <w:lang w:val="en-GB"/>
        </w:rPr>
        <w:t xml:space="preserve">a </w:t>
      </w:r>
      <w:r w:rsidRPr="000F7ADD">
        <w:rPr>
          <w:lang w:val="en-GB"/>
        </w:rPr>
        <w:t>warm-up and cool</w:t>
      </w:r>
      <w:r>
        <w:rPr>
          <w:lang w:val="en-GB"/>
        </w:rPr>
        <w:t>-</w:t>
      </w:r>
      <w:r w:rsidRPr="000F7ADD">
        <w:rPr>
          <w:lang w:val="en-GB"/>
        </w:rPr>
        <w:t xml:space="preserve">down </w:t>
      </w:r>
      <w:r>
        <w:rPr>
          <w:lang w:val="en-GB"/>
        </w:rPr>
        <w:t>should</w:t>
      </w:r>
      <w:r w:rsidRPr="000F7ADD">
        <w:rPr>
          <w:lang w:val="en-GB"/>
        </w:rPr>
        <w:t xml:space="preserve"> be incorporated into every session</w:t>
      </w:r>
      <w:r>
        <w:rPr>
          <w:lang w:val="en-GB"/>
        </w:rPr>
        <w:t>.</w:t>
      </w:r>
      <w:r w:rsidRPr="00F22349">
        <w:rPr>
          <w:noProof/>
          <w:vertAlign w:val="superscript"/>
          <w:lang w:val="en-GB"/>
        </w:rPr>
        <w:t>25</w:t>
      </w:r>
      <w:r w:rsidRPr="000F7ADD">
        <w:rPr>
          <w:lang w:val="en-GB"/>
        </w:rPr>
        <w:t xml:space="preserve">  </w:t>
      </w:r>
      <w:r>
        <w:rPr>
          <w:lang w:val="en-GB"/>
        </w:rPr>
        <w:t>Consideration</w:t>
      </w:r>
      <w:r w:rsidRPr="000F7ADD">
        <w:rPr>
          <w:lang w:val="en-GB"/>
        </w:rPr>
        <w:t xml:space="preserve"> </w:t>
      </w:r>
      <w:r>
        <w:rPr>
          <w:lang w:val="en-GB"/>
        </w:rPr>
        <w:t>must</w:t>
      </w:r>
      <w:r w:rsidRPr="000F7ADD">
        <w:rPr>
          <w:lang w:val="en-GB"/>
        </w:rPr>
        <w:t xml:space="preserve"> also be </w:t>
      </w:r>
      <w:r>
        <w:rPr>
          <w:lang w:val="en-GB"/>
        </w:rPr>
        <w:t>given to</w:t>
      </w:r>
      <w:r w:rsidRPr="000F7ADD">
        <w:rPr>
          <w:lang w:val="en-GB"/>
        </w:rPr>
        <w:t xml:space="preserve"> the appropriate frequency and duration of the intervention</w:t>
      </w:r>
      <w:r>
        <w:rPr>
          <w:lang w:val="en-GB"/>
        </w:rPr>
        <w:t>,</w:t>
      </w:r>
      <w:r w:rsidRPr="00F22349">
        <w:rPr>
          <w:noProof/>
          <w:vertAlign w:val="superscript"/>
          <w:lang w:val="en-GB"/>
        </w:rPr>
        <w:t>29, 30</w:t>
      </w:r>
      <w:r w:rsidRPr="000F7ADD">
        <w:rPr>
          <w:lang w:val="en-GB"/>
        </w:rPr>
        <w:t xml:space="preserve"> paying particular attention to the sociodemographic factors outlined above.  Thus far, only two studies have made specific recommendations about the frequency and length of AVG interventions, suggesting that the appropriate frequency for AVG activities is twice weekly</w:t>
      </w:r>
      <w:r>
        <w:rPr>
          <w:lang w:val="en-GB"/>
        </w:rPr>
        <w:t>,</w:t>
      </w:r>
      <w:r w:rsidRPr="00F22349">
        <w:rPr>
          <w:noProof/>
          <w:vertAlign w:val="superscript"/>
          <w:lang w:val="en-GB"/>
        </w:rPr>
        <w:t>25, 32</w:t>
      </w:r>
      <w:r w:rsidRPr="000F7ADD">
        <w:rPr>
          <w:lang w:val="en-GB"/>
        </w:rPr>
        <w:t xml:space="preserve"> with a 15-30 minute duration for each session</w:t>
      </w:r>
      <w:r>
        <w:rPr>
          <w:lang w:val="en-GB"/>
        </w:rPr>
        <w:t>.</w:t>
      </w:r>
      <w:r w:rsidRPr="00F22349">
        <w:rPr>
          <w:noProof/>
          <w:vertAlign w:val="superscript"/>
          <w:lang w:val="en-GB"/>
        </w:rPr>
        <w:t>32</w:t>
      </w:r>
      <w:r w:rsidRPr="000F7ADD">
        <w:rPr>
          <w:lang w:val="en-GB"/>
        </w:rPr>
        <w:t xml:space="preserve">  </w:t>
      </w:r>
      <w:r>
        <w:rPr>
          <w:lang w:val="en-GB"/>
        </w:rPr>
        <w:t>Again</w:t>
      </w:r>
      <w:r w:rsidRPr="000F7ADD">
        <w:rPr>
          <w:lang w:val="en-GB"/>
        </w:rPr>
        <w:t>, as with any traditional treatment modalit</w:t>
      </w:r>
      <w:r>
        <w:rPr>
          <w:lang w:val="en-GB"/>
        </w:rPr>
        <w:t>y</w:t>
      </w:r>
      <w:r w:rsidRPr="000F7ADD">
        <w:rPr>
          <w:lang w:val="en-GB"/>
        </w:rPr>
        <w:t>, AVG intervention</w:t>
      </w:r>
      <w:r>
        <w:rPr>
          <w:lang w:val="en-GB"/>
        </w:rPr>
        <w:t>s</w:t>
      </w:r>
      <w:r w:rsidRPr="000F7ADD">
        <w:rPr>
          <w:lang w:val="en-GB"/>
        </w:rPr>
        <w:t xml:space="preserve"> should be preceded with appropriate training, both for the clinician/practitioner</w:t>
      </w:r>
      <w:r w:rsidRPr="00F22349">
        <w:rPr>
          <w:noProof/>
          <w:vertAlign w:val="superscript"/>
          <w:lang w:val="en-GB"/>
        </w:rPr>
        <w:t>11, 41</w:t>
      </w:r>
      <w:r w:rsidRPr="000F7ADD">
        <w:rPr>
          <w:lang w:val="en-GB"/>
        </w:rPr>
        <w:t xml:space="preserve"> and the client</w:t>
      </w:r>
      <w:r>
        <w:rPr>
          <w:lang w:val="en-GB"/>
        </w:rPr>
        <w:t>.</w:t>
      </w:r>
      <w:r w:rsidRPr="00F22349">
        <w:rPr>
          <w:noProof/>
          <w:vertAlign w:val="superscript"/>
          <w:lang w:val="en-GB"/>
        </w:rPr>
        <w:t>41</w:t>
      </w:r>
      <w:r w:rsidRPr="00B93DE8">
        <w:t xml:space="preserve">  </w:t>
      </w:r>
      <w:r>
        <w:t xml:space="preserve">For example, </w:t>
      </w:r>
      <w:r w:rsidRPr="00E22BA3">
        <w:t>Agmon et al.</w:t>
      </w:r>
      <w:r w:rsidRPr="00F22349">
        <w:rPr>
          <w:noProof/>
          <w:vertAlign w:val="superscript"/>
          <w:lang w:val="en-GB"/>
        </w:rPr>
        <w:t>28</w:t>
      </w:r>
      <w:r w:rsidRPr="00E22BA3">
        <w:t xml:space="preserve"> indicated that </w:t>
      </w:r>
      <w:r>
        <w:t xml:space="preserve">to ensure the safe, effective and independent </w:t>
      </w:r>
      <w:r w:rsidRPr="00E22BA3">
        <w:t xml:space="preserve">use of </w:t>
      </w:r>
      <w:r>
        <w:t xml:space="preserve">the </w:t>
      </w:r>
      <w:r w:rsidRPr="00B76ED3">
        <w:rPr>
          <w:i/>
        </w:rPr>
        <w:t>Nintendo</w:t>
      </w:r>
      <w:r w:rsidR="008D0A13" w:rsidRPr="008E49F0">
        <w:rPr>
          <w:rFonts w:eastAsiaTheme="minorHAnsi"/>
          <w:i/>
          <w:vertAlign w:val="superscript"/>
          <w:lang w:val="en-GB"/>
        </w:rPr>
        <w:t>®</w:t>
      </w:r>
      <w:r w:rsidR="008D0A13" w:rsidRPr="00E22BA3">
        <w:t xml:space="preserve"> </w:t>
      </w:r>
      <w:r w:rsidRPr="00B76ED3">
        <w:rPr>
          <w:i/>
        </w:rPr>
        <w:t>Wii</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008D0A13">
        <w:rPr>
          <w:rFonts w:eastAsiaTheme="minorHAnsi"/>
          <w:i/>
          <w:vertAlign w:val="superscript"/>
          <w:lang w:val="en-GB"/>
        </w:rPr>
        <w:t xml:space="preserve"> </w:t>
      </w:r>
      <w:r w:rsidRPr="00E22BA3">
        <w:t xml:space="preserve">gaming </w:t>
      </w:r>
      <w:r>
        <w:t xml:space="preserve">system </w:t>
      </w:r>
      <w:r w:rsidRPr="00E22BA3">
        <w:t>by older adults</w:t>
      </w:r>
      <w:r>
        <w:t xml:space="preserve">, </w:t>
      </w:r>
      <w:r w:rsidRPr="00E22BA3">
        <w:t>more than five supervised training sessions</w:t>
      </w:r>
      <w:r>
        <w:t xml:space="preserve"> would be required</w:t>
      </w:r>
      <w:r w:rsidRPr="00E22BA3">
        <w:t xml:space="preserve">. </w:t>
      </w:r>
      <w:r w:rsidRPr="00E22BA3">
        <w:rPr>
          <w:spacing w:val="-3"/>
        </w:rPr>
        <w:br/>
      </w:r>
      <w:r w:rsidRPr="00E22BA3">
        <w:rPr>
          <w:spacing w:val="-3"/>
        </w:rPr>
        <w:tab/>
      </w:r>
      <w:r w:rsidRPr="000F7ADD">
        <w:rPr>
          <w:spacing w:val="-3"/>
          <w:lang w:val="en-GB"/>
        </w:rPr>
        <w:t>Middlemas et al.</w:t>
      </w:r>
      <w:r w:rsidRPr="00F22349">
        <w:rPr>
          <w:noProof/>
          <w:spacing w:val="-3"/>
          <w:vertAlign w:val="superscript"/>
          <w:lang w:val="en-GB"/>
        </w:rPr>
        <w:t>11</w:t>
      </w:r>
      <w:r w:rsidRPr="000F7ADD">
        <w:rPr>
          <w:spacing w:val="-3"/>
          <w:lang w:val="en-GB"/>
        </w:rPr>
        <w:t xml:space="preserve"> also </w:t>
      </w:r>
      <w:r>
        <w:rPr>
          <w:spacing w:val="-3"/>
          <w:lang w:val="en-GB"/>
        </w:rPr>
        <w:t xml:space="preserve">maintained </w:t>
      </w:r>
      <w:r w:rsidRPr="000F7ADD">
        <w:rPr>
          <w:spacing w:val="-3"/>
          <w:lang w:val="en-GB"/>
        </w:rPr>
        <w:t xml:space="preserve"> that when planning on using commercial AVG platforms during sport injury rehabilitation, clinicians should note that</w:t>
      </w:r>
      <w:r>
        <w:rPr>
          <w:spacing w:val="-3"/>
          <w:lang w:val="en-GB"/>
        </w:rPr>
        <w:t xml:space="preserve"> these  platforms</w:t>
      </w:r>
      <w:r w:rsidRPr="000F7ADD">
        <w:rPr>
          <w:spacing w:val="-3"/>
          <w:lang w:val="en-GB"/>
        </w:rPr>
        <w:t xml:space="preserve"> were originally intended </w:t>
      </w:r>
      <w:r>
        <w:rPr>
          <w:spacing w:val="-3"/>
          <w:lang w:val="en-GB"/>
        </w:rPr>
        <w:t xml:space="preserve">solely </w:t>
      </w:r>
      <w:r w:rsidRPr="000F7ADD">
        <w:rPr>
          <w:spacing w:val="-3"/>
          <w:lang w:val="en-GB"/>
        </w:rPr>
        <w:t xml:space="preserve">for entertainment.  </w:t>
      </w:r>
      <w:r>
        <w:rPr>
          <w:spacing w:val="-3"/>
          <w:lang w:val="en-GB"/>
        </w:rPr>
        <w:t>Thus</w:t>
      </w:r>
      <w:r w:rsidRPr="000F7ADD">
        <w:rPr>
          <w:spacing w:val="-3"/>
          <w:lang w:val="en-GB"/>
        </w:rPr>
        <w:t xml:space="preserve">, establishing </w:t>
      </w:r>
      <w:r>
        <w:rPr>
          <w:spacing w:val="-3"/>
          <w:lang w:val="en-GB"/>
        </w:rPr>
        <w:t>an appropriate</w:t>
      </w:r>
      <w:r w:rsidRPr="000F7ADD">
        <w:rPr>
          <w:spacing w:val="-3"/>
          <w:lang w:val="en-GB"/>
        </w:rPr>
        <w:t xml:space="preserve"> balance between gaming and learning is </w:t>
      </w:r>
      <w:r>
        <w:rPr>
          <w:spacing w:val="-3"/>
          <w:lang w:val="en-GB"/>
        </w:rPr>
        <w:t>essential when utilising such commercially available AVGs.</w:t>
      </w:r>
      <w:r w:rsidRPr="00F22349">
        <w:rPr>
          <w:noProof/>
          <w:spacing w:val="-3"/>
          <w:vertAlign w:val="superscript"/>
          <w:lang w:val="en-GB"/>
        </w:rPr>
        <w:t>45</w:t>
      </w:r>
      <w:r>
        <w:rPr>
          <w:spacing w:val="-3"/>
          <w:lang w:val="en-GB"/>
        </w:rPr>
        <w:t xml:space="preserve"> In fact, it has been recommended that such</w:t>
      </w:r>
      <w:r w:rsidRPr="000F7ADD">
        <w:rPr>
          <w:spacing w:val="-3"/>
          <w:lang w:val="en-GB"/>
        </w:rPr>
        <w:t xml:space="preserve"> games be used as an </w:t>
      </w:r>
      <w:r w:rsidRPr="000F7ADD">
        <w:rPr>
          <w:lang w:val="en-GB"/>
        </w:rPr>
        <w:t xml:space="preserve">adjunct </w:t>
      </w:r>
      <w:r>
        <w:rPr>
          <w:lang w:val="en-GB"/>
        </w:rPr>
        <w:t xml:space="preserve">to, rather than </w:t>
      </w:r>
      <w:r w:rsidRPr="000F7ADD">
        <w:rPr>
          <w:lang w:val="en-GB"/>
        </w:rPr>
        <w:t xml:space="preserve">a replacement </w:t>
      </w:r>
      <w:r>
        <w:rPr>
          <w:lang w:val="en-GB"/>
        </w:rPr>
        <w:t>of,</w:t>
      </w:r>
      <w:r w:rsidRPr="000F7ADD">
        <w:rPr>
          <w:lang w:val="en-GB"/>
        </w:rPr>
        <w:t xml:space="preserve"> traditional therapy </w:t>
      </w:r>
      <w:r>
        <w:rPr>
          <w:lang w:val="en-GB"/>
        </w:rPr>
        <w:t>and/</w:t>
      </w:r>
      <w:r w:rsidRPr="000F7ADD">
        <w:rPr>
          <w:lang w:val="en-GB"/>
        </w:rPr>
        <w:t>or exercise prescription</w:t>
      </w:r>
      <w:r>
        <w:rPr>
          <w:lang w:val="en-GB"/>
        </w:rPr>
        <w:t>.</w:t>
      </w:r>
      <w:r w:rsidRPr="00F22349">
        <w:rPr>
          <w:noProof/>
          <w:vertAlign w:val="superscript"/>
          <w:lang w:val="en-GB"/>
        </w:rPr>
        <w:t>11, 32, 44</w:t>
      </w:r>
    </w:p>
    <w:p w:rsidR="002441DC" w:rsidRPr="000F7ADD" w:rsidRDefault="002441DC" w:rsidP="00441A38">
      <w:pPr>
        <w:pStyle w:val="BodyText"/>
        <w:ind w:firstLine="0"/>
        <w:jc w:val="center"/>
        <w:rPr>
          <w:b/>
          <w:spacing w:val="-3"/>
          <w:lang w:val="en-GB"/>
        </w:rPr>
      </w:pPr>
      <w:r w:rsidRPr="000F7ADD">
        <w:rPr>
          <w:b/>
          <w:spacing w:val="-3"/>
          <w:lang w:val="en-GB"/>
        </w:rPr>
        <w:t>Discussion</w:t>
      </w:r>
    </w:p>
    <w:p w:rsidR="002441DC" w:rsidRPr="000F7ADD" w:rsidRDefault="002441DC" w:rsidP="00F60C2C">
      <w:pPr>
        <w:pStyle w:val="BodyText"/>
        <w:rPr>
          <w:lang w:val="en-GB"/>
        </w:rPr>
      </w:pPr>
      <w:r w:rsidRPr="000F7ADD">
        <w:rPr>
          <w:spacing w:val="-3"/>
          <w:lang w:val="en-GB"/>
        </w:rPr>
        <w:t xml:space="preserve">The purpose of this paper was to review existing literature </w:t>
      </w:r>
      <w:r>
        <w:rPr>
          <w:spacing w:val="-3"/>
          <w:lang w:val="en-GB"/>
        </w:rPr>
        <w:t>which has examined</w:t>
      </w:r>
      <w:r w:rsidRPr="000F7ADD">
        <w:rPr>
          <w:spacing w:val="-3"/>
          <w:lang w:val="en-GB"/>
        </w:rPr>
        <w:t xml:space="preserve"> the </w:t>
      </w:r>
      <w:r>
        <w:rPr>
          <w:spacing w:val="-3"/>
          <w:lang w:val="en-GB"/>
        </w:rPr>
        <w:t>potential psychological</w:t>
      </w:r>
      <w:r w:rsidRPr="000F7ADD">
        <w:rPr>
          <w:spacing w:val="-3"/>
          <w:lang w:val="en-GB"/>
        </w:rPr>
        <w:t xml:space="preserve"> </w:t>
      </w:r>
      <w:r>
        <w:rPr>
          <w:spacing w:val="-3"/>
          <w:lang w:val="en-GB"/>
        </w:rPr>
        <w:t xml:space="preserve">benefits </w:t>
      </w:r>
      <w:r w:rsidRPr="000F7ADD">
        <w:rPr>
          <w:spacing w:val="-3"/>
          <w:lang w:val="en-GB"/>
        </w:rPr>
        <w:t xml:space="preserve">of </w:t>
      </w:r>
      <w:r>
        <w:rPr>
          <w:spacing w:val="-3"/>
          <w:lang w:val="en-GB"/>
        </w:rPr>
        <w:t xml:space="preserve">using </w:t>
      </w:r>
      <w:r w:rsidRPr="000F7ADD">
        <w:rPr>
          <w:spacing w:val="-3"/>
          <w:lang w:val="en-GB"/>
        </w:rPr>
        <w:t>AVGs</w:t>
      </w:r>
      <w:r>
        <w:rPr>
          <w:spacing w:val="-3"/>
          <w:lang w:val="en-GB"/>
        </w:rPr>
        <w:t xml:space="preserve"> within the context of </w:t>
      </w:r>
      <w:r w:rsidRPr="000F7ADD">
        <w:rPr>
          <w:spacing w:val="-3"/>
          <w:lang w:val="en-GB"/>
        </w:rPr>
        <w:t>rehab</w:t>
      </w:r>
      <w:r>
        <w:rPr>
          <w:spacing w:val="-3"/>
          <w:lang w:val="en-GB"/>
        </w:rPr>
        <w:t xml:space="preserve">ilitation from musculoskeletal </w:t>
      </w:r>
      <w:r w:rsidRPr="000F7ADD">
        <w:rPr>
          <w:spacing w:val="-3"/>
          <w:lang w:val="en-GB"/>
        </w:rPr>
        <w:t>injury</w:t>
      </w:r>
      <w:r>
        <w:rPr>
          <w:spacing w:val="-3"/>
          <w:lang w:val="en-GB"/>
        </w:rPr>
        <w:t>, illness, deficiency, or impairment</w:t>
      </w:r>
      <w:r w:rsidRPr="000F7ADD">
        <w:rPr>
          <w:spacing w:val="-3"/>
          <w:lang w:val="en-GB"/>
        </w:rPr>
        <w:t xml:space="preserve">.  </w:t>
      </w:r>
      <w:r>
        <w:rPr>
          <w:lang w:val="en-GB"/>
        </w:rPr>
        <w:t>Whilst a number of interesting and encouraging findings have been reported in relation to the above study aim, a</w:t>
      </w:r>
      <w:r>
        <w:rPr>
          <w:spacing w:val="-3"/>
          <w:lang w:val="en-GB"/>
        </w:rPr>
        <w:t>ttempts to d</w:t>
      </w:r>
      <w:r w:rsidRPr="000F7ADD">
        <w:rPr>
          <w:lang w:val="en-GB"/>
        </w:rPr>
        <w:t xml:space="preserve">raw concrete conclusions and recommendations from the analyses is </w:t>
      </w:r>
      <w:r>
        <w:rPr>
          <w:lang w:val="en-GB"/>
        </w:rPr>
        <w:t>hampered somewhat by the lack of consistency among studies in terms of the participant samples recruited, the experimental designs employed, and the methods of data collection/analysis conducted</w:t>
      </w:r>
      <w:r w:rsidRPr="000F7ADD">
        <w:rPr>
          <w:lang w:val="en-GB"/>
        </w:rPr>
        <w:t xml:space="preserve">. For example, given the differences in physical fitness between traditional sport injury rehabilitation participants and the </w:t>
      </w:r>
      <w:r>
        <w:rPr>
          <w:lang w:val="en-GB"/>
        </w:rPr>
        <w:t xml:space="preserve">more </w:t>
      </w:r>
      <w:r w:rsidRPr="000F7ADD">
        <w:rPr>
          <w:lang w:val="en-GB"/>
        </w:rPr>
        <w:t xml:space="preserve">typical populations studied </w:t>
      </w:r>
      <w:r>
        <w:rPr>
          <w:lang w:val="en-GB"/>
        </w:rPr>
        <w:t xml:space="preserve">to date </w:t>
      </w:r>
      <w:r w:rsidRPr="000F7ADD">
        <w:rPr>
          <w:lang w:val="en-GB"/>
        </w:rPr>
        <w:t xml:space="preserve">(i.e., older adults), it is likely that the results are not directly comparable, </w:t>
      </w:r>
      <w:r>
        <w:rPr>
          <w:lang w:val="en-GB"/>
        </w:rPr>
        <w:t>thus reflecting a</w:t>
      </w:r>
      <w:r w:rsidRPr="000F7ADD">
        <w:rPr>
          <w:lang w:val="en-GB"/>
        </w:rPr>
        <w:t xml:space="preserve"> need to account for important differences between</w:t>
      </w:r>
      <w:r>
        <w:rPr>
          <w:lang w:val="en-GB"/>
        </w:rPr>
        <w:t xml:space="preserve"> prospective</w:t>
      </w:r>
      <w:r w:rsidRPr="000F7ADD">
        <w:rPr>
          <w:lang w:val="en-GB"/>
        </w:rPr>
        <w:t xml:space="preserve"> </w:t>
      </w:r>
      <w:r>
        <w:rPr>
          <w:lang w:val="en-GB"/>
        </w:rPr>
        <w:t>patient populations</w:t>
      </w:r>
      <w:r w:rsidRPr="000F7ADD">
        <w:rPr>
          <w:lang w:val="en-GB"/>
        </w:rPr>
        <w:t xml:space="preserve">.  What was surprising from the findings of the reviewed papers was the notion that AVG interventions had primarily employed the </w:t>
      </w:r>
      <w:r w:rsidRPr="00B76ED3">
        <w:rPr>
          <w:i/>
          <w:lang w:val="en-GB"/>
        </w:rPr>
        <w:t>Nintendo</w:t>
      </w:r>
      <w:r w:rsidR="008D0A13" w:rsidRPr="008E49F0">
        <w:rPr>
          <w:rFonts w:eastAsiaTheme="minorHAnsi"/>
          <w:i/>
          <w:vertAlign w:val="superscript"/>
          <w:lang w:val="en-GB"/>
        </w:rPr>
        <w:t>®</w:t>
      </w:r>
      <w:r w:rsidRPr="00B76ED3">
        <w:rPr>
          <w:i/>
          <w:lang w:val="en-GB"/>
        </w:rPr>
        <w:t xml:space="preserve"> Wii</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Pr>
          <w:lang w:val="en-GB"/>
        </w:rPr>
        <w:t>.  Not</w:t>
      </w:r>
      <w:r w:rsidRPr="000F7ADD">
        <w:rPr>
          <w:lang w:val="en-GB"/>
        </w:rPr>
        <w:t xml:space="preserve"> one study</w:t>
      </w:r>
      <w:r>
        <w:rPr>
          <w:lang w:val="en-GB"/>
        </w:rPr>
        <w:t xml:space="preserve"> </w:t>
      </w:r>
      <w:r>
        <w:rPr>
          <w:b/>
          <w:lang w:val="en-GB"/>
        </w:rPr>
        <w:t>in which psychological outcomes were measured in a musculoskeletal injury context</w:t>
      </w:r>
      <w:r>
        <w:rPr>
          <w:lang w:val="en-GB"/>
        </w:rPr>
        <w:t xml:space="preserve"> </w:t>
      </w:r>
      <w:r>
        <w:rPr>
          <w:b/>
          <w:lang w:val="en-GB"/>
        </w:rPr>
        <w:t>utilized</w:t>
      </w:r>
      <w:r w:rsidRPr="000F7ADD">
        <w:rPr>
          <w:lang w:val="en-GB"/>
        </w:rPr>
        <w:t xml:space="preserve"> </w:t>
      </w:r>
      <w:r>
        <w:rPr>
          <w:lang w:val="en-GB"/>
        </w:rPr>
        <w:t xml:space="preserve">the commercially available </w:t>
      </w:r>
      <w:r w:rsidRPr="00B76ED3">
        <w:rPr>
          <w:i/>
          <w:lang w:val="en-GB"/>
        </w:rPr>
        <w:t>Microsoft XBox 360</w:t>
      </w:r>
      <w:r w:rsidRPr="008E49F0">
        <w:rPr>
          <w:rFonts w:eastAsiaTheme="minorHAnsi"/>
          <w:i/>
          <w:vertAlign w:val="superscript"/>
          <w:lang w:val="en-GB"/>
        </w:rPr>
        <w:t>®</w:t>
      </w:r>
      <w:r w:rsidRPr="000F7ADD">
        <w:rPr>
          <w:lang w:val="en-GB"/>
        </w:rPr>
        <w:t xml:space="preserve"> with </w:t>
      </w:r>
      <w:r w:rsidRPr="00B76ED3">
        <w:rPr>
          <w:i/>
          <w:lang w:val="en-GB"/>
        </w:rPr>
        <w:t>Kinect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0F7ADD">
        <w:rPr>
          <w:lang w:val="en-GB"/>
        </w:rPr>
        <w:t xml:space="preserve">Sensor.  </w:t>
      </w:r>
      <w:r>
        <w:rPr>
          <w:lang w:val="en-GB"/>
        </w:rPr>
        <w:t>The u</w:t>
      </w:r>
      <w:r w:rsidRPr="000F7ADD">
        <w:rPr>
          <w:lang w:val="en-GB"/>
        </w:rPr>
        <w:t xml:space="preserve">se of </w:t>
      </w:r>
      <w:r w:rsidRPr="00B76ED3">
        <w:rPr>
          <w:i/>
          <w:lang w:val="en-GB"/>
        </w:rPr>
        <w:t>Nintendo</w:t>
      </w:r>
      <w:r w:rsidR="008D0A13" w:rsidRPr="008E49F0">
        <w:rPr>
          <w:rFonts w:eastAsiaTheme="minorHAnsi"/>
          <w:i/>
          <w:vertAlign w:val="superscript"/>
          <w:lang w:val="en-GB"/>
        </w:rPr>
        <w:t>®</w:t>
      </w:r>
      <w:r w:rsidRPr="00B76ED3">
        <w:rPr>
          <w:i/>
          <w:lang w:val="en-GB"/>
        </w:rPr>
        <w:t xml:space="preserve"> Wii</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008D0A13">
        <w:rPr>
          <w:rFonts w:eastAsiaTheme="minorHAnsi"/>
          <w:i/>
          <w:vertAlign w:val="superscript"/>
          <w:lang w:val="en-GB"/>
        </w:rPr>
        <w:t xml:space="preserve"> </w:t>
      </w:r>
      <w:r w:rsidRPr="000F7ADD">
        <w:rPr>
          <w:lang w:val="en-GB"/>
        </w:rPr>
        <w:t xml:space="preserve"> </w:t>
      </w:r>
      <w:r>
        <w:rPr>
          <w:lang w:val="en-GB"/>
        </w:rPr>
        <w:t xml:space="preserve">has been shown to </w:t>
      </w:r>
      <w:r w:rsidRPr="000F7ADD">
        <w:rPr>
          <w:lang w:val="en-GB"/>
        </w:rPr>
        <w:t xml:space="preserve">have </w:t>
      </w:r>
      <w:r>
        <w:rPr>
          <w:lang w:val="en-GB"/>
        </w:rPr>
        <w:t>various</w:t>
      </w:r>
      <w:r w:rsidRPr="000F7ADD">
        <w:rPr>
          <w:lang w:val="en-GB"/>
        </w:rPr>
        <w:t xml:space="preserve"> benefits in rehabilitation</w:t>
      </w:r>
      <w:r>
        <w:rPr>
          <w:lang w:val="en-GB"/>
        </w:rPr>
        <w:t xml:space="preserve"> contexts</w:t>
      </w:r>
      <w:r w:rsidRPr="000F7ADD">
        <w:rPr>
          <w:lang w:val="en-GB"/>
        </w:rPr>
        <w:t>, particularly with older adult populations</w:t>
      </w:r>
      <w:r>
        <w:rPr>
          <w:lang w:val="en-GB"/>
        </w:rPr>
        <w:t xml:space="preserve">. However, </w:t>
      </w:r>
      <w:r w:rsidRPr="000F7ADD">
        <w:rPr>
          <w:lang w:val="en-GB"/>
        </w:rPr>
        <w:t xml:space="preserve">with injured athletes, the movement mechanics detected and reflected using equipment such as </w:t>
      </w:r>
      <w:r w:rsidRPr="00B76ED3">
        <w:rPr>
          <w:i/>
          <w:lang w:val="en-GB"/>
        </w:rPr>
        <w:t>Microsoft</w:t>
      </w:r>
      <w:r w:rsidR="008D0A13" w:rsidRPr="008E49F0">
        <w:rPr>
          <w:rFonts w:eastAsiaTheme="minorHAnsi"/>
          <w:i/>
          <w:vertAlign w:val="superscript"/>
          <w:lang w:val="en-GB"/>
        </w:rPr>
        <w:t>®</w:t>
      </w:r>
      <w:r w:rsidRPr="00B76ED3">
        <w:rPr>
          <w:i/>
          <w:lang w:val="en-GB"/>
        </w:rPr>
        <w:t>’s Kinect</w:t>
      </w:r>
      <w:r w:rsidR="008D0A13" w:rsidRPr="00DA7C34">
        <w:rPr>
          <w:rFonts w:eastAsiaTheme="minorHAnsi"/>
          <w:i/>
          <w:vertAlign w:val="superscript"/>
          <w:lang w:val="en-GB"/>
        </w:rPr>
        <w:t>TM</w:t>
      </w:r>
      <w:r w:rsidR="008D0A13" w:rsidRPr="00DA7C34">
        <w:rPr>
          <w:rFonts w:eastAsiaTheme="minorHAnsi"/>
          <w:vertAlign w:val="superscript"/>
          <w:lang w:val="en-GB"/>
        </w:rPr>
        <w:t xml:space="preserve"> </w:t>
      </w:r>
      <w:r w:rsidRPr="000F7ADD">
        <w:rPr>
          <w:lang w:val="en-GB"/>
        </w:rPr>
        <w:t xml:space="preserve">Sensor might serve a better </w:t>
      </w:r>
      <w:r>
        <w:rPr>
          <w:lang w:val="en-GB"/>
        </w:rPr>
        <w:t xml:space="preserve">and more functional </w:t>
      </w:r>
      <w:r w:rsidRPr="000F7ADD">
        <w:rPr>
          <w:lang w:val="en-GB"/>
        </w:rPr>
        <w:t>purpose</w:t>
      </w:r>
      <w:r>
        <w:rPr>
          <w:lang w:val="en-GB"/>
        </w:rPr>
        <w:t xml:space="preserve"> for practitioners interested in using AVGs to engage, monitor, and assess these patients</w:t>
      </w:r>
      <w:r w:rsidRPr="000F7ADD">
        <w:rPr>
          <w:lang w:val="en-GB"/>
        </w:rPr>
        <w:t xml:space="preserve">.  With the aim to design AVG interventions that </w:t>
      </w:r>
      <w:r w:rsidRPr="000F7ADD">
        <w:rPr>
          <w:spacing w:val="-3"/>
          <w:lang w:val="en-GB"/>
        </w:rPr>
        <w:t xml:space="preserve">allow realistic </w:t>
      </w:r>
      <w:r w:rsidRPr="000F7ADD">
        <w:rPr>
          <w:rFonts w:eastAsiaTheme="minorHAnsi"/>
          <w:lang w:val="en-GB"/>
        </w:rPr>
        <w:t xml:space="preserve">transformation of </w:t>
      </w:r>
      <w:r>
        <w:rPr>
          <w:rFonts w:eastAsiaTheme="minorHAnsi"/>
          <w:lang w:val="en-GB"/>
        </w:rPr>
        <w:t>patients’</w:t>
      </w:r>
      <w:r w:rsidRPr="000F7ADD">
        <w:rPr>
          <w:rFonts w:eastAsiaTheme="minorHAnsi"/>
          <w:lang w:val="en-GB"/>
        </w:rPr>
        <w:t xml:space="preserve"> actions to sensory signals</w:t>
      </w:r>
      <w:r>
        <w:rPr>
          <w:rFonts w:eastAsiaTheme="minorHAnsi"/>
          <w:lang w:val="en-GB"/>
        </w:rPr>
        <w:t>,</w:t>
      </w:r>
      <w:r>
        <w:rPr>
          <w:rFonts w:eastAsiaTheme="minorHAnsi"/>
          <w:vertAlign w:val="superscript"/>
          <w:lang w:val="en-GB"/>
        </w:rPr>
        <w:t>45</w:t>
      </w:r>
      <w:r w:rsidRPr="000F7ADD">
        <w:rPr>
          <w:rFonts w:eastAsiaTheme="minorHAnsi"/>
          <w:lang w:val="en-GB"/>
        </w:rPr>
        <w:t xml:space="preserve"> it is likely that the technical specifications of </w:t>
      </w:r>
      <w:r w:rsidRPr="00B76ED3">
        <w:rPr>
          <w:rFonts w:eastAsiaTheme="minorHAnsi"/>
          <w:i/>
          <w:lang w:val="en-GB"/>
        </w:rPr>
        <w:t>Kinect</w:t>
      </w:r>
      <w:r w:rsidR="008D0A13" w:rsidRPr="008D0A13">
        <w:rPr>
          <w:rFonts w:eastAsiaTheme="minorHAnsi"/>
          <w:i/>
          <w:vertAlign w:val="superscript"/>
          <w:lang w:val="en-GB"/>
        </w:rPr>
        <w:t xml:space="preserve"> </w:t>
      </w:r>
      <w:r w:rsidR="008D0A13" w:rsidRPr="00DA7C34">
        <w:rPr>
          <w:rFonts w:eastAsiaTheme="minorHAnsi"/>
          <w:i/>
          <w:vertAlign w:val="superscript"/>
          <w:lang w:val="en-GB"/>
        </w:rPr>
        <w:t>TM</w:t>
      </w:r>
      <w:r w:rsidRPr="000F7ADD">
        <w:rPr>
          <w:rFonts w:eastAsiaTheme="minorHAnsi"/>
          <w:lang w:val="en-GB"/>
        </w:rPr>
        <w:t xml:space="preserve"> may be more suited to musculoskeletal sport injury rehabilitation both functionally (i.e., allows more realistic movement with different treatment aids) and psychosocially (i.e., allows the creation of more challenging, motivating and engaging rehabilitation environment</w:t>
      </w:r>
      <w:r>
        <w:rPr>
          <w:rFonts w:eastAsiaTheme="minorHAnsi"/>
          <w:lang w:val="en-GB"/>
        </w:rPr>
        <w:t>s</w:t>
      </w:r>
      <w:r w:rsidRPr="000F7ADD">
        <w:rPr>
          <w:rFonts w:eastAsiaTheme="minorHAnsi"/>
          <w:lang w:val="en-GB"/>
        </w:rPr>
        <w:t xml:space="preserve">). </w:t>
      </w:r>
      <w:r>
        <w:rPr>
          <w:rFonts w:eastAsiaTheme="minorHAnsi"/>
          <w:lang w:val="en-GB"/>
        </w:rPr>
        <w:t>However, further research is clearly warranted in order to verify or refute this particular contention.</w:t>
      </w:r>
      <w:r w:rsidRPr="00441A38">
        <w:t xml:space="preserve"> </w:t>
      </w:r>
      <w:r w:rsidRPr="00441A38">
        <w:rPr>
          <w:rFonts w:eastAsiaTheme="minorHAnsi"/>
          <w:lang w:val="en-GB"/>
        </w:rPr>
        <w:t>When conducting the review of literature, gaming, and human computer literature was also included in the searches.</w:t>
      </w:r>
      <w:r>
        <w:rPr>
          <w:rFonts w:eastAsiaTheme="minorHAnsi"/>
          <w:lang w:val="en-GB"/>
        </w:rPr>
        <w:t xml:space="preserve"> </w:t>
      </w:r>
      <w:r w:rsidRPr="00441A38">
        <w:rPr>
          <w:rFonts w:eastAsiaTheme="minorHAnsi"/>
          <w:lang w:val="en-GB"/>
        </w:rPr>
        <w:t>However, many of these studies were excluded since did not meet the inclusion criteria and were outside of the scope of this review.  Only studies that investigated psychological outcomes as measured in musculoskeletal injury contexts were included.</w:t>
      </w:r>
    </w:p>
    <w:p w:rsidR="002441DC" w:rsidRPr="000F7ADD" w:rsidRDefault="002441DC" w:rsidP="00066552">
      <w:pPr>
        <w:pStyle w:val="BodyText"/>
        <w:rPr>
          <w:lang w:val="en-GB"/>
        </w:rPr>
      </w:pPr>
      <w:r>
        <w:rPr>
          <w:lang w:val="en-GB"/>
        </w:rPr>
        <w:t>F</w:t>
      </w:r>
      <w:r w:rsidRPr="000F7ADD">
        <w:rPr>
          <w:lang w:val="en-GB"/>
        </w:rPr>
        <w:t>rom a psychological perspective</w:t>
      </w:r>
      <w:r>
        <w:rPr>
          <w:lang w:val="en-GB"/>
        </w:rPr>
        <w:t xml:space="preserve">, which is the main scope of this review, </w:t>
      </w:r>
      <w:r w:rsidRPr="000F7ADD">
        <w:rPr>
          <w:lang w:val="en-GB"/>
        </w:rPr>
        <w:t xml:space="preserve">the results </w:t>
      </w:r>
      <w:r>
        <w:rPr>
          <w:lang w:val="en-GB"/>
        </w:rPr>
        <w:t>reveal</w:t>
      </w:r>
      <w:r w:rsidRPr="000F7ADD">
        <w:rPr>
          <w:lang w:val="en-GB"/>
        </w:rPr>
        <w:t xml:space="preserve"> that AVG interventions have the potential to positively affect individuals’ cognitive appraisals of </w:t>
      </w:r>
      <w:r>
        <w:rPr>
          <w:lang w:val="en-GB"/>
        </w:rPr>
        <w:t xml:space="preserve">themselves </w:t>
      </w:r>
      <w:r w:rsidRPr="000F7ADD">
        <w:rPr>
          <w:lang w:val="en-GB"/>
        </w:rPr>
        <w:t>and the</w:t>
      </w:r>
      <w:r>
        <w:rPr>
          <w:lang w:val="en-GB"/>
        </w:rPr>
        <w:t>ir</w:t>
      </w:r>
      <w:r w:rsidRPr="000F7ADD">
        <w:rPr>
          <w:lang w:val="en-GB"/>
        </w:rPr>
        <w:t xml:space="preserve"> rehabilitation situation</w:t>
      </w:r>
      <w:r>
        <w:rPr>
          <w:lang w:val="en-GB"/>
        </w:rPr>
        <w:t>s</w:t>
      </w:r>
      <w:r w:rsidRPr="000F7ADD">
        <w:rPr>
          <w:lang w:val="en-GB"/>
        </w:rPr>
        <w:t xml:space="preserve">, </w:t>
      </w:r>
      <w:r>
        <w:rPr>
          <w:lang w:val="en-GB"/>
        </w:rPr>
        <w:t>and might also</w:t>
      </w:r>
      <w:r w:rsidRPr="000F7ADD">
        <w:rPr>
          <w:lang w:val="en-GB"/>
        </w:rPr>
        <w:t xml:space="preserve"> provide a number of emotional and behavioural benefits</w:t>
      </w:r>
      <w:r>
        <w:rPr>
          <w:lang w:val="en-GB"/>
        </w:rPr>
        <w:t xml:space="preserve"> during musculoskeletal rehabilitation</w:t>
      </w:r>
      <w:r w:rsidRPr="000F7ADD">
        <w:rPr>
          <w:lang w:val="en-GB"/>
        </w:rPr>
        <w:t>.  Consistent with the Integrated Model of Psychological Response to the Sport Injury and Rehabilitation Process</w:t>
      </w:r>
      <w:r>
        <w:rPr>
          <w:lang w:val="en-GB"/>
        </w:rPr>
        <w:t>,</w:t>
      </w:r>
      <w:r w:rsidRPr="00F22349">
        <w:rPr>
          <w:noProof/>
          <w:vertAlign w:val="superscript"/>
          <w:lang w:val="en-GB"/>
        </w:rPr>
        <w:t>10</w:t>
      </w:r>
      <w:r>
        <w:rPr>
          <w:lang w:val="en-GB"/>
        </w:rPr>
        <w:t xml:space="preserve"> as well as the </w:t>
      </w:r>
      <w:r w:rsidRPr="000F7ADD">
        <w:rPr>
          <w:lang w:val="en-GB"/>
        </w:rPr>
        <w:t xml:space="preserve">research findings outlined earlier in </w:t>
      </w:r>
      <w:r>
        <w:rPr>
          <w:lang w:val="en-GB"/>
        </w:rPr>
        <w:t>the Introduction section,</w:t>
      </w:r>
      <w:r w:rsidRPr="00F22349">
        <w:rPr>
          <w:noProof/>
          <w:spacing w:val="-3"/>
          <w:vertAlign w:val="superscript"/>
          <w:lang w:val="en-GB"/>
        </w:rPr>
        <w:t>6-9</w:t>
      </w:r>
      <w:r w:rsidRPr="000F7ADD">
        <w:rPr>
          <w:spacing w:val="-3"/>
          <w:lang w:val="en-GB"/>
        </w:rPr>
        <w:t xml:space="preserve"> </w:t>
      </w:r>
      <w:r w:rsidRPr="000F7ADD">
        <w:rPr>
          <w:lang w:val="en-GB"/>
        </w:rPr>
        <w:t>these psychological constructs (i.e.,  cognitive appraisals, emotional</w:t>
      </w:r>
      <w:r>
        <w:rPr>
          <w:lang w:val="en-GB"/>
        </w:rPr>
        <w:t>,</w:t>
      </w:r>
      <w:r w:rsidRPr="000F7ADD">
        <w:rPr>
          <w:lang w:val="en-GB"/>
        </w:rPr>
        <w:t xml:space="preserve"> and behavioural responses) can in turn influence not only the actual rehabilitation process, but also the physical and psychosocial rehabilitation outcomes. How these constructs manifest, interact and affect the rehabilitation process as a result of AVG intervention </w:t>
      </w:r>
      <w:r>
        <w:rPr>
          <w:lang w:val="en-GB"/>
        </w:rPr>
        <w:t xml:space="preserve">also </w:t>
      </w:r>
      <w:r w:rsidRPr="000F7ADD">
        <w:rPr>
          <w:lang w:val="en-GB"/>
        </w:rPr>
        <w:t xml:space="preserve">warrants further investigation. </w:t>
      </w:r>
    </w:p>
    <w:p w:rsidR="002441DC" w:rsidRPr="000F7ADD" w:rsidRDefault="002441DC" w:rsidP="007E719D">
      <w:pPr>
        <w:pStyle w:val="BodyText"/>
        <w:rPr>
          <w:lang w:val="en-GB"/>
        </w:rPr>
      </w:pPr>
      <w:r w:rsidRPr="000F7ADD">
        <w:rPr>
          <w:lang w:val="en-GB"/>
        </w:rPr>
        <w:t xml:space="preserve">It </w:t>
      </w:r>
      <w:r>
        <w:rPr>
          <w:lang w:val="en-GB"/>
        </w:rPr>
        <w:t xml:space="preserve">appears </w:t>
      </w:r>
      <w:r w:rsidRPr="000F7ADD">
        <w:rPr>
          <w:lang w:val="en-GB"/>
        </w:rPr>
        <w:t xml:space="preserve">that </w:t>
      </w:r>
      <w:r>
        <w:rPr>
          <w:lang w:val="en-GB"/>
        </w:rPr>
        <w:t>many</w:t>
      </w:r>
      <w:r w:rsidRPr="000F7ADD">
        <w:rPr>
          <w:lang w:val="en-GB"/>
        </w:rPr>
        <w:t xml:space="preserve"> of the studies conducted </w:t>
      </w:r>
      <w:r>
        <w:rPr>
          <w:lang w:val="en-GB"/>
        </w:rPr>
        <w:t xml:space="preserve">to date </w:t>
      </w:r>
      <w:r w:rsidRPr="000F7ADD">
        <w:rPr>
          <w:lang w:val="en-GB"/>
        </w:rPr>
        <w:t xml:space="preserve">lack specific theoretical frameworks.  This can be problematic for a number of reasons: (a) the studies do not provide researchers with </w:t>
      </w:r>
      <w:r>
        <w:rPr>
          <w:lang w:val="en-GB"/>
        </w:rPr>
        <w:t xml:space="preserve">a </w:t>
      </w:r>
      <w:r w:rsidRPr="000F7ADD">
        <w:rPr>
          <w:lang w:val="en-GB"/>
        </w:rPr>
        <w:t xml:space="preserve">clear description of methodologies used, </w:t>
      </w:r>
      <w:r>
        <w:rPr>
          <w:lang w:val="en-GB"/>
        </w:rPr>
        <w:t>which</w:t>
      </w:r>
      <w:r w:rsidRPr="000F7ADD">
        <w:rPr>
          <w:lang w:val="en-GB"/>
        </w:rPr>
        <w:t xml:space="preserve"> (b) limit</w:t>
      </w:r>
      <w:r>
        <w:rPr>
          <w:lang w:val="en-GB"/>
        </w:rPr>
        <w:t>s</w:t>
      </w:r>
      <w:r w:rsidRPr="000F7ADD">
        <w:rPr>
          <w:lang w:val="en-GB"/>
        </w:rPr>
        <w:t xml:space="preserve"> replicability and fail</w:t>
      </w:r>
      <w:r>
        <w:rPr>
          <w:lang w:val="en-GB"/>
        </w:rPr>
        <w:t>s</w:t>
      </w:r>
      <w:r w:rsidRPr="000F7ADD">
        <w:rPr>
          <w:lang w:val="en-GB"/>
        </w:rPr>
        <w:t xml:space="preserve"> to provide opportunities for systematic collection of data, </w:t>
      </w:r>
      <w:r>
        <w:rPr>
          <w:lang w:val="en-GB"/>
        </w:rPr>
        <w:t>while</w:t>
      </w:r>
      <w:r w:rsidRPr="000F7ADD">
        <w:rPr>
          <w:lang w:val="en-GB"/>
        </w:rPr>
        <w:t xml:space="preserve"> (c) some of the psychological constructs measured and reported </w:t>
      </w:r>
      <w:r>
        <w:rPr>
          <w:lang w:val="en-GB"/>
        </w:rPr>
        <w:t xml:space="preserve">by patients </w:t>
      </w:r>
      <w:r w:rsidRPr="000F7ADD">
        <w:rPr>
          <w:lang w:val="en-GB"/>
        </w:rPr>
        <w:t xml:space="preserve">may not be those initially intended </w:t>
      </w:r>
      <w:r>
        <w:rPr>
          <w:lang w:val="en-GB"/>
        </w:rPr>
        <w:t>for assessment</w:t>
      </w:r>
      <w:r w:rsidRPr="000F7ADD">
        <w:rPr>
          <w:lang w:val="en-GB"/>
        </w:rPr>
        <w:t xml:space="preserve">.  By drawing </w:t>
      </w:r>
      <w:r>
        <w:rPr>
          <w:lang w:val="en-GB"/>
        </w:rPr>
        <w:t>on</w:t>
      </w:r>
      <w:r w:rsidRPr="000F7ADD">
        <w:rPr>
          <w:lang w:val="en-GB"/>
        </w:rPr>
        <w:t xml:space="preserve"> the preliminary results from this review</w:t>
      </w:r>
      <w:r>
        <w:rPr>
          <w:lang w:val="en-GB"/>
        </w:rPr>
        <w:t xml:space="preserve">, as well as </w:t>
      </w:r>
      <w:r w:rsidRPr="000F7ADD">
        <w:rPr>
          <w:lang w:val="en-GB"/>
        </w:rPr>
        <w:t xml:space="preserve">the </w:t>
      </w:r>
      <w:r>
        <w:rPr>
          <w:lang w:val="en-GB"/>
        </w:rPr>
        <w:t xml:space="preserve">general literature related to the </w:t>
      </w:r>
      <w:r w:rsidRPr="000F7ADD">
        <w:rPr>
          <w:lang w:val="en-GB"/>
        </w:rPr>
        <w:t>psychology of injury rehabilitation, it is proposed that the Biopsychosocial Model of Sport Injury Rehabilitation</w:t>
      </w:r>
      <w:r w:rsidRPr="00F22349">
        <w:rPr>
          <w:noProof/>
          <w:vertAlign w:val="superscript"/>
          <w:lang w:val="en-GB"/>
        </w:rPr>
        <w:t>55</w:t>
      </w:r>
      <w:r>
        <w:rPr>
          <w:lang w:val="en-GB"/>
        </w:rPr>
        <w:t xml:space="preserve"> (</w:t>
      </w:r>
      <w:r>
        <w:rPr>
          <w:noProof/>
          <w:lang w:val="en-GB"/>
        </w:rPr>
        <w:t>Figure 1</w:t>
      </w:r>
      <w:r>
        <w:rPr>
          <w:lang w:val="en-GB"/>
        </w:rPr>
        <w:t xml:space="preserve">) </w:t>
      </w:r>
      <w:r w:rsidRPr="000F7ADD">
        <w:rPr>
          <w:lang w:val="en-GB"/>
        </w:rPr>
        <w:t>could help provide researchers and applied practitioners/clinicians with a useful theoretical framework as the basis for future research and the development of applied AVG interventions. The Biopsychosocial Model</w:t>
      </w:r>
      <w:r w:rsidRPr="00052AA4">
        <w:rPr>
          <w:vertAlign w:val="superscript"/>
          <w:lang w:val="en-GB"/>
        </w:rPr>
        <w:t>55</w:t>
      </w:r>
      <w:r w:rsidRPr="000F7ADD">
        <w:rPr>
          <w:lang w:val="en-GB"/>
        </w:rPr>
        <w:t xml:space="preserve"> </w:t>
      </w:r>
      <w:r>
        <w:rPr>
          <w:lang w:val="en-GB"/>
        </w:rPr>
        <w:t>“</w:t>
      </w:r>
      <w:r w:rsidRPr="000F7ADD">
        <w:rPr>
          <w:lang w:val="en-GB"/>
        </w:rPr>
        <w:t>draws upon approaches increasingly adopted in the healthcare professions which suggest that health, illness</w:t>
      </w:r>
      <w:r>
        <w:rPr>
          <w:lang w:val="en-GB"/>
        </w:rPr>
        <w:t>,</w:t>
      </w:r>
      <w:r w:rsidRPr="000F7ADD">
        <w:rPr>
          <w:lang w:val="en-GB"/>
        </w:rPr>
        <w:t xml:space="preserve"> and injury are best understood in terms of an interaction between biological, psychological and social factors, rather than in purely biological terms as is traditional in medicine</w:t>
      </w:r>
      <w:r>
        <w:rPr>
          <w:lang w:val="en-GB"/>
        </w:rPr>
        <w:t>.”</w:t>
      </w:r>
      <w:r w:rsidRPr="00F22349">
        <w:rPr>
          <w:noProof/>
          <w:vertAlign w:val="superscript"/>
          <w:lang w:val="en-GB"/>
        </w:rPr>
        <w:t>56</w:t>
      </w:r>
      <w:r w:rsidRPr="000F7ADD">
        <w:rPr>
          <w:lang w:val="en-GB"/>
        </w:rPr>
        <w:t xml:space="preserve"> At the core of the model are biological (e.g., metabolism, tissue repair, sleep), psychological (e.g., personality, cognition, affect and behaviour) and social/contextual factors (e.g., social networks, life stress, rehabilitation environment), all of which are seen as</w:t>
      </w:r>
      <w:r>
        <w:rPr>
          <w:lang w:val="en-GB"/>
        </w:rPr>
        <w:t xml:space="preserve"> having the potential to</w:t>
      </w:r>
      <w:r w:rsidRPr="000F7ADD">
        <w:rPr>
          <w:lang w:val="en-GB"/>
        </w:rPr>
        <w:t xml:space="preserve"> influenc</w:t>
      </w:r>
      <w:r>
        <w:rPr>
          <w:lang w:val="en-GB"/>
        </w:rPr>
        <w:t>e</w:t>
      </w:r>
      <w:r w:rsidRPr="000F7ADD">
        <w:rPr>
          <w:lang w:val="en-GB"/>
        </w:rPr>
        <w:t xml:space="preserve"> </w:t>
      </w:r>
      <w:r>
        <w:rPr>
          <w:lang w:val="en-GB"/>
        </w:rPr>
        <w:t>one</w:t>
      </w:r>
      <w:r w:rsidRPr="000F7ADD">
        <w:rPr>
          <w:lang w:val="en-GB"/>
        </w:rPr>
        <w:t xml:space="preserve"> </w:t>
      </w:r>
      <w:r>
        <w:rPr>
          <w:lang w:val="en-GB"/>
        </w:rPr>
        <w:t>an</w:t>
      </w:r>
      <w:r w:rsidRPr="000F7ADD">
        <w:rPr>
          <w:lang w:val="en-GB"/>
        </w:rPr>
        <w:t>other. These three factors are also mediated by the characteristics of injury (e.g., type, cause, severity, and location) and a number of sociodemographic (e.g., age, gender, socioeconomic status) factors.  The model assumes that biological, psychological</w:t>
      </w:r>
      <w:r>
        <w:rPr>
          <w:lang w:val="en-GB"/>
        </w:rPr>
        <w:t>,</w:t>
      </w:r>
      <w:r w:rsidRPr="000F7ADD">
        <w:rPr>
          <w:lang w:val="en-GB"/>
        </w:rPr>
        <w:t xml:space="preserve"> and social/contextual factors also have an effect on the intermediate biopsychological rehabilitation and recovery outcomes (e.g., range of motion, strength, pain, rate of recovery).  Along with psychological factors, the intermediate biopsychological outcomes also have a bi-directional relationship with overall injury rehabilitation outcomes (e.g., functional performance, quality of life, treatment satisfaction and readiness to return to </w:t>
      </w:r>
      <w:r>
        <w:rPr>
          <w:lang w:val="en-GB"/>
        </w:rPr>
        <w:t>optimal functioning</w:t>
      </w:r>
      <w:r w:rsidRPr="000F7ADD">
        <w:rPr>
          <w:lang w:val="en-GB"/>
        </w:rPr>
        <w:t xml:space="preserve">). </w:t>
      </w:r>
    </w:p>
    <w:p w:rsidR="002441DC" w:rsidRPr="000F7ADD" w:rsidRDefault="002441DC" w:rsidP="004C3B8B">
      <w:pPr>
        <w:pStyle w:val="BodyText"/>
        <w:rPr>
          <w:lang w:val="en-GB"/>
        </w:rPr>
      </w:pPr>
      <w:r w:rsidRPr="000F7ADD">
        <w:rPr>
          <w:lang w:val="en-GB"/>
        </w:rPr>
        <w:t xml:space="preserve">By creating variability in rehabilitation exercises (i.e., using AVG interventions as a treatment modality), researchers and applied practitioners are manipulating the rehabilitation environment (i.e., social/contextual factor).  Existing evidence from the current </w:t>
      </w:r>
      <w:r>
        <w:rPr>
          <w:lang w:val="en-GB"/>
        </w:rPr>
        <w:t>review</w:t>
      </w:r>
      <w:r w:rsidRPr="000F7ADD">
        <w:rPr>
          <w:lang w:val="en-GB"/>
        </w:rPr>
        <w:t xml:space="preserve"> (albeit </w:t>
      </w:r>
      <w:r>
        <w:rPr>
          <w:lang w:val="en-GB"/>
        </w:rPr>
        <w:t>partially l</w:t>
      </w:r>
      <w:r w:rsidRPr="000F7ADD">
        <w:rPr>
          <w:lang w:val="en-GB"/>
        </w:rPr>
        <w:t>imited and conflicting</w:t>
      </w:r>
      <w:r>
        <w:rPr>
          <w:lang w:val="en-GB"/>
        </w:rPr>
        <w:t xml:space="preserve"> due to inconsistent methodology and design</w:t>
      </w:r>
      <w:r w:rsidRPr="000F7ADD">
        <w:rPr>
          <w:lang w:val="en-GB"/>
        </w:rPr>
        <w:t xml:space="preserve">) suggests that AVG interventions can have a positive impact on </w:t>
      </w:r>
      <w:r>
        <w:rPr>
          <w:lang w:val="en-GB"/>
        </w:rPr>
        <w:t>patients’</w:t>
      </w:r>
      <w:r w:rsidRPr="000F7ADD">
        <w:rPr>
          <w:lang w:val="en-GB"/>
        </w:rPr>
        <w:t xml:space="preserve"> cognitions, affect</w:t>
      </w:r>
      <w:r>
        <w:rPr>
          <w:lang w:val="en-GB"/>
        </w:rPr>
        <w:t>ive responses</w:t>
      </w:r>
      <w:r w:rsidRPr="000F7ADD">
        <w:rPr>
          <w:lang w:val="en-GB"/>
        </w:rPr>
        <w:t xml:space="preserve"> and behaviour</w:t>
      </w:r>
      <w:r>
        <w:rPr>
          <w:lang w:val="en-GB"/>
        </w:rPr>
        <w:t>s</w:t>
      </w:r>
      <w:r w:rsidRPr="000F7ADD">
        <w:rPr>
          <w:lang w:val="en-GB"/>
        </w:rPr>
        <w:t xml:space="preserve"> (i.e., psychologica</w:t>
      </w:r>
      <w:r>
        <w:rPr>
          <w:lang w:val="en-GB"/>
        </w:rPr>
        <w:t xml:space="preserve">l factors).  Evidence has also </w:t>
      </w:r>
      <w:r w:rsidRPr="000F7ADD">
        <w:rPr>
          <w:lang w:val="en-GB"/>
        </w:rPr>
        <w:t>suggested that various intermediate biopsychological and injury rehabilitation outcomes can be affected by AVG interventions</w:t>
      </w:r>
      <w:r>
        <w:rPr>
          <w:lang w:val="en-GB"/>
        </w:rPr>
        <w:t xml:space="preserve">; </w:t>
      </w:r>
      <w:r w:rsidRPr="000F7ADD">
        <w:rPr>
          <w:lang w:val="en-GB"/>
        </w:rPr>
        <w:t>although</w:t>
      </w:r>
      <w:r>
        <w:rPr>
          <w:lang w:val="en-GB"/>
        </w:rPr>
        <w:t>,</w:t>
      </w:r>
      <w:r w:rsidRPr="000F7ADD">
        <w:rPr>
          <w:lang w:val="en-GB"/>
        </w:rPr>
        <w:t xml:space="preserve"> thus far it appears that differences in functional outcome measures between AVG and traditional balance rehabilitation activities have not been reported</w:t>
      </w:r>
      <w:r>
        <w:rPr>
          <w:lang w:val="en-GB"/>
        </w:rPr>
        <w:t>.</w:t>
      </w:r>
      <w:r w:rsidRPr="00F22349">
        <w:rPr>
          <w:noProof/>
          <w:vertAlign w:val="superscript"/>
          <w:lang w:val="en-GB"/>
        </w:rPr>
        <w:t>26, 27, 30, 31</w:t>
      </w:r>
      <w:r w:rsidRPr="000F7ADD">
        <w:rPr>
          <w:lang w:val="en-GB"/>
        </w:rPr>
        <w:t xml:space="preserve"> The current results also indicate that a range of sociodemographic factors (e.g., age, physical health) may influence successful AVG intervention implementation. </w:t>
      </w:r>
      <w:r>
        <w:rPr>
          <w:lang w:val="en-GB"/>
        </w:rPr>
        <w:t>Furthermore, i</w:t>
      </w:r>
      <w:r w:rsidRPr="000F7ADD">
        <w:rPr>
          <w:lang w:val="en-GB"/>
        </w:rPr>
        <w:t>t is likely that injury characteristics and biological factors (e.g., individuals with hemiparesis or hand problems) will play a role in the planning, design and overall usefulness of AVG interventions in injury rehabilitation contexts</w:t>
      </w:r>
      <w:r>
        <w:rPr>
          <w:lang w:val="en-GB"/>
        </w:rPr>
        <w:t>.</w:t>
      </w:r>
      <w:r w:rsidRPr="00F22349">
        <w:rPr>
          <w:noProof/>
          <w:vertAlign w:val="superscript"/>
          <w:lang w:val="en-GB"/>
        </w:rPr>
        <w:t>41</w:t>
      </w:r>
      <w:r w:rsidRPr="000F7ADD">
        <w:rPr>
          <w:lang w:val="en-GB"/>
        </w:rPr>
        <w:t xml:space="preserve"> By using the Biopsychosocial Model as a framework, both researchers and applied practitioners/clinicians can provide a clear structure and robust foundation for their interventions.  Through the Biopsychosocial Model, a number of factors could be tested and/or controlled for simultaneously, thus providing an integrated approach to the interventions.  This could then </w:t>
      </w:r>
      <w:r>
        <w:rPr>
          <w:lang w:val="en-GB"/>
        </w:rPr>
        <w:t xml:space="preserve">be </w:t>
      </w:r>
      <w:r w:rsidRPr="000F7ADD">
        <w:rPr>
          <w:lang w:val="en-GB"/>
        </w:rPr>
        <w:t xml:space="preserve">coupled with a framework </w:t>
      </w:r>
      <w:r>
        <w:rPr>
          <w:lang w:val="en-GB"/>
        </w:rPr>
        <w:t>that forms the basis for</w:t>
      </w:r>
      <w:r w:rsidRPr="000F7ADD">
        <w:rPr>
          <w:lang w:val="en-GB"/>
        </w:rPr>
        <w:t xml:space="preserve"> different phases of rehabilitation</w:t>
      </w:r>
      <w:r>
        <w:rPr>
          <w:lang w:val="en-GB"/>
        </w:rPr>
        <w:t>,</w:t>
      </w:r>
      <w:r w:rsidRPr="00F22349">
        <w:rPr>
          <w:noProof/>
          <w:vertAlign w:val="superscript"/>
          <w:lang w:val="en-GB"/>
        </w:rPr>
        <w:t>57</w:t>
      </w:r>
      <w:r w:rsidRPr="000F7ADD">
        <w:rPr>
          <w:lang w:val="en-GB"/>
        </w:rPr>
        <w:t xml:space="preserve"> as well as relevant theories underpinning the chosen constructs to be measured </w:t>
      </w:r>
      <w:r>
        <w:rPr>
          <w:noProof/>
          <w:lang w:val="en-GB"/>
        </w:rPr>
        <w:t>e.g., adherence;</w:t>
      </w:r>
      <w:r w:rsidRPr="00F22349">
        <w:rPr>
          <w:noProof/>
          <w:vertAlign w:val="superscript"/>
          <w:lang w:val="en-GB"/>
        </w:rPr>
        <w:t xml:space="preserve">58, </w:t>
      </w:r>
      <w:r>
        <w:rPr>
          <w:noProof/>
          <w:lang w:val="en-GB"/>
        </w:rPr>
        <w:t xml:space="preserve"> or mood; </w:t>
      </w:r>
      <w:r w:rsidRPr="00F22349">
        <w:rPr>
          <w:noProof/>
          <w:vertAlign w:val="superscript"/>
          <w:lang w:val="en-GB"/>
        </w:rPr>
        <w:t>59, 60</w:t>
      </w:r>
      <w:r w:rsidRPr="000F7ADD">
        <w:rPr>
          <w:lang w:val="en-GB"/>
        </w:rPr>
        <w:t xml:space="preserve"> thus making any proposed interventions not only structured and easy to replicate and monitor, but also purposeful and grounded in appropriate theory and evidence. </w:t>
      </w:r>
    </w:p>
    <w:p w:rsidR="002441DC" w:rsidRPr="000F7ADD" w:rsidRDefault="002441DC" w:rsidP="00B80019">
      <w:pPr>
        <w:pStyle w:val="Heading1"/>
        <w:rPr>
          <w:b/>
          <w:lang w:val="en-GB"/>
        </w:rPr>
      </w:pPr>
      <w:r w:rsidRPr="000F7ADD">
        <w:rPr>
          <w:b/>
          <w:lang w:val="en-GB"/>
        </w:rPr>
        <w:t>Conclusions</w:t>
      </w:r>
    </w:p>
    <w:p w:rsidR="002441DC" w:rsidRPr="000F7ADD" w:rsidRDefault="002441DC" w:rsidP="004C3B8B">
      <w:pPr>
        <w:pStyle w:val="BodyText"/>
        <w:rPr>
          <w:spacing w:val="-3"/>
          <w:lang w:val="en-GB"/>
        </w:rPr>
      </w:pPr>
      <w:r>
        <w:rPr>
          <w:spacing w:val="-3"/>
          <w:lang w:val="en-GB"/>
        </w:rPr>
        <w:t>By conducting a review of the relevant extant literature, t</w:t>
      </w:r>
      <w:r w:rsidRPr="000F7ADD">
        <w:rPr>
          <w:spacing w:val="-3"/>
          <w:lang w:val="en-GB"/>
        </w:rPr>
        <w:t xml:space="preserve">he purpose of this paper was </w:t>
      </w:r>
      <w:r>
        <w:rPr>
          <w:spacing w:val="-3"/>
          <w:lang w:val="en-GB"/>
        </w:rPr>
        <w:t>to examine the extent to which</w:t>
      </w:r>
      <w:r w:rsidRPr="000F7ADD">
        <w:rPr>
          <w:spacing w:val="-3"/>
          <w:lang w:val="en-GB"/>
        </w:rPr>
        <w:t xml:space="preserve"> AVGs </w:t>
      </w:r>
      <w:r>
        <w:rPr>
          <w:spacing w:val="-3"/>
          <w:lang w:val="en-GB"/>
        </w:rPr>
        <w:t>provide psychological benefits for patients undergoing</w:t>
      </w:r>
      <w:r w:rsidRPr="000F7ADD">
        <w:rPr>
          <w:spacing w:val="-3"/>
          <w:lang w:val="en-GB"/>
        </w:rPr>
        <w:t xml:space="preserve"> rehab</w:t>
      </w:r>
      <w:r>
        <w:rPr>
          <w:spacing w:val="-3"/>
          <w:lang w:val="en-GB"/>
        </w:rPr>
        <w:t xml:space="preserve">ilitation from musculoskeletal </w:t>
      </w:r>
      <w:r w:rsidRPr="000F7ADD">
        <w:rPr>
          <w:spacing w:val="-3"/>
          <w:lang w:val="en-GB"/>
        </w:rPr>
        <w:t>injury</w:t>
      </w:r>
      <w:r>
        <w:rPr>
          <w:spacing w:val="-3"/>
          <w:lang w:val="en-GB"/>
        </w:rPr>
        <w:t>, deficiency, or impairment</w:t>
      </w:r>
      <w:r w:rsidRPr="000F7ADD">
        <w:rPr>
          <w:spacing w:val="-3"/>
          <w:lang w:val="en-GB"/>
        </w:rPr>
        <w:t xml:space="preserve">. The research </w:t>
      </w:r>
      <w:r>
        <w:rPr>
          <w:spacing w:val="-3"/>
          <w:lang w:val="en-GB"/>
        </w:rPr>
        <w:t xml:space="preserve">to date </w:t>
      </w:r>
      <w:r w:rsidRPr="000F7ADD">
        <w:rPr>
          <w:spacing w:val="-3"/>
          <w:lang w:val="en-GB"/>
        </w:rPr>
        <w:t xml:space="preserve">appears to lack clear theoretical frameworks, </w:t>
      </w:r>
      <w:r>
        <w:rPr>
          <w:spacing w:val="-3"/>
          <w:lang w:val="en-GB"/>
        </w:rPr>
        <w:t xml:space="preserve">and </w:t>
      </w:r>
      <w:r w:rsidRPr="000F7ADD">
        <w:rPr>
          <w:spacing w:val="-3"/>
          <w:lang w:val="en-GB"/>
        </w:rPr>
        <w:t>consistent methodologies</w:t>
      </w:r>
      <w:r>
        <w:rPr>
          <w:spacing w:val="-3"/>
          <w:lang w:val="en-GB"/>
        </w:rPr>
        <w:t xml:space="preserve">; </w:t>
      </w:r>
      <w:r w:rsidRPr="000F7ADD">
        <w:rPr>
          <w:spacing w:val="-3"/>
          <w:lang w:val="en-GB"/>
        </w:rPr>
        <w:t xml:space="preserve">as such, the results are inconsistent and contradictory. </w:t>
      </w:r>
      <w:r>
        <w:rPr>
          <w:spacing w:val="-3"/>
          <w:lang w:val="en-GB"/>
        </w:rPr>
        <w:t>However, t</w:t>
      </w:r>
      <w:r w:rsidRPr="000F7ADD">
        <w:rPr>
          <w:spacing w:val="-3"/>
          <w:lang w:val="en-GB"/>
        </w:rPr>
        <w:t>he</w:t>
      </w:r>
      <w:r>
        <w:rPr>
          <w:spacing w:val="-3"/>
          <w:lang w:val="en-GB"/>
        </w:rPr>
        <w:t xml:space="preserve"> initial</w:t>
      </w:r>
      <w:r w:rsidRPr="000F7ADD">
        <w:rPr>
          <w:spacing w:val="-3"/>
          <w:lang w:val="en-GB"/>
        </w:rPr>
        <w:t xml:space="preserve"> evidence</w:t>
      </w:r>
      <w:r>
        <w:rPr>
          <w:spacing w:val="-3"/>
          <w:lang w:val="en-GB"/>
        </w:rPr>
        <w:t xml:space="preserve"> is encouraging.  These studies indicate </w:t>
      </w:r>
      <w:r w:rsidRPr="000F7ADD">
        <w:rPr>
          <w:spacing w:val="-3"/>
          <w:lang w:val="en-GB"/>
        </w:rPr>
        <w:t xml:space="preserve">that AVG interventions </w:t>
      </w:r>
      <w:r w:rsidRPr="000F7ADD">
        <w:rPr>
          <w:lang w:val="en-GB"/>
        </w:rPr>
        <w:t xml:space="preserve">have been effective in facilitating short-term psychological (and </w:t>
      </w:r>
      <w:r>
        <w:rPr>
          <w:lang w:val="en-GB"/>
        </w:rPr>
        <w:t xml:space="preserve">in turn, </w:t>
      </w:r>
      <w:r w:rsidRPr="000F7ADD">
        <w:rPr>
          <w:lang w:val="en-GB"/>
        </w:rPr>
        <w:t>physical) benefits to clients participating in a variety of rehabilitation program</w:t>
      </w:r>
      <w:r>
        <w:rPr>
          <w:lang w:val="en-GB"/>
        </w:rPr>
        <w:t>me</w:t>
      </w:r>
      <w:r w:rsidRPr="000F7ADD">
        <w:rPr>
          <w:lang w:val="en-GB"/>
        </w:rPr>
        <w:t xml:space="preserve">s. </w:t>
      </w:r>
      <w:r>
        <w:rPr>
          <w:lang w:val="en-GB"/>
        </w:rPr>
        <w:t>Despite this</w:t>
      </w:r>
      <w:r w:rsidRPr="000F7ADD">
        <w:rPr>
          <w:lang w:val="en-GB"/>
        </w:rPr>
        <w:t>, the long-term effects are still unknown</w:t>
      </w:r>
      <w:r>
        <w:rPr>
          <w:lang w:val="en-GB"/>
        </w:rPr>
        <w:t>,</w:t>
      </w:r>
      <w:r w:rsidRPr="00F22349">
        <w:rPr>
          <w:noProof/>
          <w:vertAlign w:val="superscript"/>
          <w:lang w:val="en-GB"/>
        </w:rPr>
        <w:t>45</w:t>
      </w:r>
      <w:r w:rsidRPr="000F7ADD">
        <w:rPr>
          <w:lang w:val="en-GB"/>
        </w:rPr>
        <w:t xml:space="preserve"> and the effectiveness of AVG interventions </w:t>
      </w:r>
      <w:r>
        <w:rPr>
          <w:lang w:val="en-GB"/>
        </w:rPr>
        <w:t xml:space="preserve">requires additional investigation utilizing </w:t>
      </w:r>
      <w:r w:rsidRPr="000F7ADD">
        <w:rPr>
          <w:lang w:val="en-GB"/>
        </w:rPr>
        <w:t>appropriate research designs, measurement items</w:t>
      </w:r>
      <w:r>
        <w:rPr>
          <w:lang w:val="en-GB"/>
        </w:rPr>
        <w:t>,</w:t>
      </w:r>
      <w:r w:rsidRPr="000F7ADD">
        <w:rPr>
          <w:lang w:val="en-GB"/>
        </w:rPr>
        <w:t xml:space="preserve"> and outcome variables</w:t>
      </w:r>
      <w:r>
        <w:rPr>
          <w:lang w:val="en-GB"/>
        </w:rPr>
        <w:t>.</w:t>
      </w:r>
      <w:r w:rsidRPr="00F22349">
        <w:rPr>
          <w:noProof/>
          <w:vertAlign w:val="superscript"/>
          <w:lang w:val="en-GB"/>
        </w:rPr>
        <w:t>41</w:t>
      </w:r>
      <w:r>
        <w:rPr>
          <w:lang w:val="en-GB"/>
        </w:rPr>
        <w:t xml:space="preserve"> In conclusion, it</w:t>
      </w:r>
      <w:r w:rsidRPr="000F7ADD">
        <w:rPr>
          <w:lang w:val="en-GB"/>
        </w:rPr>
        <w:t xml:space="preserve"> is suggested that the Biopsychosocial Model of Sport Injury Rehabilit</w:t>
      </w:r>
      <w:r>
        <w:rPr>
          <w:lang w:val="en-GB"/>
        </w:rPr>
        <w:t>at</w:t>
      </w:r>
      <w:r w:rsidRPr="000F7ADD">
        <w:rPr>
          <w:lang w:val="en-GB"/>
        </w:rPr>
        <w:t>ion</w:t>
      </w:r>
      <w:r w:rsidRPr="00F22349">
        <w:rPr>
          <w:noProof/>
          <w:vertAlign w:val="superscript"/>
          <w:lang w:val="en-GB"/>
        </w:rPr>
        <w:t>55</w:t>
      </w:r>
      <w:r w:rsidRPr="000F7ADD">
        <w:rPr>
          <w:lang w:val="en-GB"/>
        </w:rPr>
        <w:t xml:space="preserve"> could be a useful framework for future research and applied intervention designs. </w:t>
      </w:r>
    </w:p>
    <w:p w:rsidR="002441DC" w:rsidRDefault="002441DC" w:rsidP="00BB6C43">
      <w:pPr>
        <w:pStyle w:val="References"/>
        <w:jc w:val="center"/>
        <w:rPr>
          <w:b/>
          <w:lang w:val="en-GB"/>
        </w:rPr>
      </w:pPr>
      <w:r w:rsidRPr="000F7ADD">
        <w:rPr>
          <w:b/>
          <w:lang w:val="en-GB"/>
        </w:rPr>
        <w:t>References</w:t>
      </w:r>
    </w:p>
    <w:p w:rsidR="002441DC" w:rsidRDefault="002441DC" w:rsidP="00BB6C43">
      <w:pPr>
        <w:pStyle w:val="References"/>
        <w:rPr>
          <w:noProof/>
          <w:lang w:val="en-GB"/>
        </w:rPr>
      </w:pPr>
      <w:bookmarkStart w:id="1" w:name="_ENREF_1"/>
      <w:r>
        <w:rPr>
          <w:noProof/>
          <w:lang w:val="en-GB"/>
        </w:rPr>
        <w:t>1.</w:t>
      </w:r>
      <w:r>
        <w:rPr>
          <w:noProof/>
          <w:lang w:val="en-GB"/>
        </w:rPr>
        <w:tab/>
        <w:t xml:space="preserve">Hamson-Utley JJ, Martin S, Walters J. Athletic trainers' and physical therapists' perceptions of the effectiveness of psychological skills within sport injury rehabilitation programs. </w:t>
      </w:r>
      <w:r w:rsidR="00884185">
        <w:rPr>
          <w:noProof/>
          <w:lang w:val="en-GB"/>
        </w:rPr>
        <w:t>J Athl Train</w:t>
      </w:r>
      <w:r>
        <w:rPr>
          <w:noProof/>
          <w:lang w:val="en-GB"/>
        </w:rPr>
        <w:t>. 2008;43(3):258-64.</w:t>
      </w:r>
      <w:bookmarkEnd w:id="1"/>
    </w:p>
    <w:p w:rsidR="002441DC" w:rsidRDefault="002441DC" w:rsidP="00BB6C43">
      <w:pPr>
        <w:pStyle w:val="References"/>
        <w:rPr>
          <w:noProof/>
          <w:lang w:val="en-GB"/>
        </w:rPr>
      </w:pPr>
      <w:bookmarkStart w:id="2" w:name="_ENREF_2"/>
      <w:r>
        <w:rPr>
          <w:noProof/>
          <w:lang w:val="en-GB"/>
        </w:rPr>
        <w:t>2.</w:t>
      </w:r>
      <w:r>
        <w:rPr>
          <w:noProof/>
          <w:lang w:val="en-GB"/>
        </w:rPr>
        <w:tab/>
        <w:t>Kamphoff C, Hamson-Utley JJ, Antoine B, Knutson B, Thomae J, Hoenig C. Athletic training students' perceptions of the importance and effectiveness of psychological skills within sport injury rehabilitation. Athletic Training Education Journal. 2010;5(3):109-16.</w:t>
      </w:r>
      <w:bookmarkEnd w:id="2"/>
    </w:p>
    <w:p w:rsidR="002441DC" w:rsidRDefault="002441DC" w:rsidP="00BB6C43">
      <w:pPr>
        <w:pStyle w:val="References"/>
        <w:rPr>
          <w:noProof/>
          <w:lang w:val="en-GB"/>
        </w:rPr>
      </w:pPr>
      <w:bookmarkStart w:id="3" w:name="_ENREF_3"/>
      <w:r>
        <w:rPr>
          <w:noProof/>
          <w:lang w:val="en-GB"/>
        </w:rPr>
        <w:t>3.</w:t>
      </w:r>
      <w:r>
        <w:rPr>
          <w:noProof/>
          <w:lang w:val="en-GB"/>
        </w:rPr>
        <w:tab/>
        <w:t xml:space="preserve">Stiller-Ostrowski JL, Ostrowski JA. Recently certified athletic trainers’ undergraduate educational preparation in psychosocial intervention and referral. </w:t>
      </w:r>
      <w:r w:rsidR="00884185">
        <w:rPr>
          <w:noProof/>
          <w:lang w:val="en-GB"/>
        </w:rPr>
        <w:t>J Athl Train</w:t>
      </w:r>
      <w:r>
        <w:rPr>
          <w:noProof/>
          <w:lang w:val="en-GB"/>
        </w:rPr>
        <w:t>. 2009;44:67-75.</w:t>
      </w:r>
      <w:bookmarkEnd w:id="3"/>
    </w:p>
    <w:p w:rsidR="002441DC" w:rsidRDefault="002441DC" w:rsidP="00BB6C43">
      <w:pPr>
        <w:pStyle w:val="References"/>
        <w:rPr>
          <w:noProof/>
          <w:lang w:val="en-GB"/>
        </w:rPr>
      </w:pPr>
      <w:bookmarkStart w:id="4" w:name="_ENREF_4"/>
      <w:r>
        <w:rPr>
          <w:noProof/>
          <w:lang w:val="en-GB"/>
        </w:rPr>
        <w:t>4.</w:t>
      </w:r>
      <w:r>
        <w:rPr>
          <w:noProof/>
          <w:lang w:val="en-GB"/>
        </w:rPr>
        <w:tab/>
        <w:t>Hamson-Utley JJ, Stiller-Ostrowski JL. Introduction to psychosocial aspects of athletic training. In: Granquist MD, Hamson-Utley JJ, Kenow L, Stiller-Ostrowski J, editors. Psychosocial strategies for athletic training. Philadelphia, PA: FA Davis Company; 2014. p. 1-25.</w:t>
      </w:r>
      <w:bookmarkEnd w:id="4"/>
    </w:p>
    <w:p w:rsidR="002441DC" w:rsidRDefault="002441DC" w:rsidP="00BB6C43">
      <w:pPr>
        <w:pStyle w:val="References"/>
        <w:rPr>
          <w:noProof/>
          <w:lang w:val="en-GB"/>
        </w:rPr>
      </w:pPr>
      <w:bookmarkStart w:id="5" w:name="_ENREF_5"/>
      <w:r>
        <w:rPr>
          <w:noProof/>
          <w:lang w:val="en-GB"/>
        </w:rPr>
        <w:t>5.</w:t>
      </w:r>
      <w:r>
        <w:rPr>
          <w:noProof/>
          <w:lang w:val="en-GB"/>
        </w:rPr>
        <w:tab/>
        <w:t>Brewer BW. Emotional adjustment to sport injury. In: Crossman J, editor. Coping with sport injuries: Psychological strategies for rehabilitation. New York, NY: Oxford University Press; 2001. p. 1-19.</w:t>
      </w:r>
      <w:bookmarkEnd w:id="5"/>
    </w:p>
    <w:p w:rsidR="002441DC" w:rsidRDefault="002441DC" w:rsidP="00BB6C43">
      <w:pPr>
        <w:pStyle w:val="References"/>
        <w:rPr>
          <w:noProof/>
          <w:lang w:val="en-GB"/>
        </w:rPr>
      </w:pPr>
      <w:bookmarkStart w:id="6" w:name="_ENREF_6"/>
      <w:r>
        <w:rPr>
          <w:noProof/>
          <w:lang w:val="en-GB"/>
        </w:rPr>
        <w:t>6.</w:t>
      </w:r>
      <w:r>
        <w:rPr>
          <w:noProof/>
          <w:lang w:val="en-GB"/>
        </w:rPr>
        <w:tab/>
        <w:t>Arvinen-Barrow M, Hemmings B, Weigand DA, Becker CA, Booth L. Views of chartered physiotherapists on the psychological content of their practice: A national follow-up survey in the United Kingdom. J Sport Rehabil. 2007;16:111-21.</w:t>
      </w:r>
      <w:bookmarkEnd w:id="6"/>
    </w:p>
    <w:p w:rsidR="002441DC" w:rsidRDefault="002441DC" w:rsidP="00BB6C43">
      <w:pPr>
        <w:pStyle w:val="References"/>
        <w:rPr>
          <w:noProof/>
          <w:lang w:val="en-GB"/>
        </w:rPr>
      </w:pPr>
      <w:bookmarkStart w:id="7" w:name="_ENREF_7"/>
      <w:r>
        <w:rPr>
          <w:noProof/>
          <w:lang w:val="en-GB"/>
        </w:rPr>
        <w:t>7.</w:t>
      </w:r>
      <w:r>
        <w:rPr>
          <w:noProof/>
          <w:lang w:val="en-GB"/>
        </w:rPr>
        <w:tab/>
        <w:t>Clement D, Granquist MD, Arvinen-Barrow M. Psychosocial aspects of athletic injuries as perceived by athletic trainers</w:t>
      </w:r>
      <w:r w:rsidR="00884185">
        <w:rPr>
          <w:noProof/>
          <w:lang w:val="en-GB"/>
        </w:rPr>
        <w:t xml:space="preserve">. </w:t>
      </w:r>
      <w:r>
        <w:rPr>
          <w:noProof/>
          <w:lang w:val="en-GB"/>
        </w:rPr>
        <w:t xml:space="preserve"> </w:t>
      </w:r>
      <w:r w:rsidR="00884185">
        <w:rPr>
          <w:noProof/>
          <w:lang w:val="en-GB"/>
        </w:rPr>
        <w:t>J Athl Train.</w:t>
      </w:r>
      <w:r>
        <w:rPr>
          <w:noProof/>
          <w:lang w:val="en-GB"/>
        </w:rPr>
        <w:t>. 2013;48(4):512-21.</w:t>
      </w:r>
      <w:bookmarkEnd w:id="7"/>
    </w:p>
    <w:p w:rsidR="002441DC" w:rsidRDefault="002441DC" w:rsidP="00BB6C43">
      <w:pPr>
        <w:pStyle w:val="References"/>
        <w:rPr>
          <w:noProof/>
          <w:lang w:val="en-GB"/>
        </w:rPr>
      </w:pPr>
      <w:bookmarkStart w:id="8" w:name="_ENREF_8"/>
      <w:r>
        <w:rPr>
          <w:noProof/>
          <w:lang w:val="en-GB"/>
        </w:rPr>
        <w:t>8.</w:t>
      </w:r>
      <w:r>
        <w:rPr>
          <w:noProof/>
          <w:lang w:val="en-GB"/>
        </w:rPr>
        <w:tab/>
        <w:t>Hemmings B, Povey L. Views of chartered physiotherapists on the psychological content of their practice: a preliminary study in the United Kingdom</w:t>
      </w:r>
      <w:r w:rsidR="00884185" w:rsidRPr="00884185">
        <w:t xml:space="preserve"> </w:t>
      </w:r>
      <w:r w:rsidR="00884185" w:rsidRPr="00884185">
        <w:rPr>
          <w:noProof/>
          <w:lang w:val="en-GB"/>
        </w:rPr>
        <w:t>Br J Sports Med</w:t>
      </w:r>
      <w:r>
        <w:rPr>
          <w:noProof/>
          <w:lang w:val="en-GB"/>
        </w:rPr>
        <w:t>. 2002;36(1):61-4.</w:t>
      </w:r>
      <w:bookmarkEnd w:id="8"/>
    </w:p>
    <w:p w:rsidR="002441DC" w:rsidRDefault="002441DC" w:rsidP="00BB6C43">
      <w:pPr>
        <w:pStyle w:val="References"/>
        <w:rPr>
          <w:noProof/>
          <w:lang w:val="en-GB"/>
        </w:rPr>
      </w:pPr>
      <w:bookmarkStart w:id="9" w:name="_ENREF_9"/>
      <w:r>
        <w:rPr>
          <w:noProof/>
          <w:lang w:val="en-GB"/>
        </w:rPr>
        <w:t>9.</w:t>
      </w:r>
      <w:r>
        <w:rPr>
          <w:noProof/>
          <w:lang w:val="en-GB"/>
        </w:rPr>
        <w:tab/>
        <w:t>Heaney C. Physiotherapists' perceptions of sport psychology intervention in professional soccer. International Journal of Sport and Exercise Psychology. 2006 (4):67-80.</w:t>
      </w:r>
      <w:bookmarkEnd w:id="9"/>
    </w:p>
    <w:p w:rsidR="002441DC" w:rsidRDefault="002441DC" w:rsidP="00BB6C43">
      <w:pPr>
        <w:pStyle w:val="References"/>
        <w:rPr>
          <w:noProof/>
          <w:lang w:val="en-GB"/>
        </w:rPr>
      </w:pPr>
      <w:bookmarkStart w:id="10" w:name="_ENREF_10"/>
      <w:r>
        <w:rPr>
          <w:noProof/>
          <w:lang w:val="en-GB"/>
        </w:rPr>
        <w:t>10.</w:t>
      </w:r>
      <w:r>
        <w:rPr>
          <w:noProof/>
          <w:lang w:val="en-GB"/>
        </w:rPr>
        <w:tab/>
        <w:t>Wiese-Bjornstal DM, Smith AM, Shaffer SM, Morrey MA. An integrated model of response to sport injury: Psychological and sociological dynamics.</w:t>
      </w:r>
      <w:r w:rsidR="00884185" w:rsidRPr="00884185">
        <w:t xml:space="preserve"> </w:t>
      </w:r>
      <w:r w:rsidR="00884185" w:rsidRPr="00884185">
        <w:rPr>
          <w:noProof/>
          <w:lang w:val="en-GB"/>
        </w:rPr>
        <w:t>J Appl Sport Psychol</w:t>
      </w:r>
      <w:r>
        <w:rPr>
          <w:noProof/>
          <w:lang w:val="en-GB"/>
        </w:rPr>
        <w:t>. 1998;10:46-69.</w:t>
      </w:r>
      <w:bookmarkEnd w:id="10"/>
    </w:p>
    <w:p w:rsidR="002441DC" w:rsidRDefault="002441DC" w:rsidP="00BB6C43">
      <w:pPr>
        <w:pStyle w:val="References"/>
        <w:rPr>
          <w:noProof/>
          <w:lang w:val="en-GB"/>
        </w:rPr>
      </w:pPr>
      <w:bookmarkStart w:id="11" w:name="_ENREF_11"/>
      <w:r>
        <w:rPr>
          <w:noProof/>
          <w:lang w:val="en-GB"/>
        </w:rPr>
        <w:t>11.</w:t>
      </w:r>
      <w:r>
        <w:rPr>
          <w:noProof/>
          <w:lang w:val="en-GB"/>
        </w:rPr>
        <w:tab/>
        <w:t>Middlemas DA, Basilicato J, Prybicien M, Savoia J, Biodoglio J. Incorporating Gaming Technology into Athletic Injury Rehabilitation. Athletic Training &amp; Sports Health Care: The Journal for the Practicing Clinician. 2009;1(2):79-84.</w:t>
      </w:r>
      <w:bookmarkEnd w:id="11"/>
    </w:p>
    <w:p w:rsidR="002441DC" w:rsidRDefault="002441DC" w:rsidP="00BB6C43">
      <w:pPr>
        <w:pStyle w:val="References"/>
        <w:rPr>
          <w:noProof/>
          <w:lang w:val="en-GB"/>
        </w:rPr>
      </w:pPr>
      <w:bookmarkStart w:id="12" w:name="_ENREF_12"/>
      <w:r>
        <w:rPr>
          <w:noProof/>
          <w:lang w:val="en-GB"/>
        </w:rPr>
        <w:t>12.</w:t>
      </w:r>
      <w:r>
        <w:rPr>
          <w:noProof/>
          <w:lang w:val="en-GB"/>
        </w:rPr>
        <w:tab/>
        <w:t>Mickey LD. Therapists say patients' balance and motion improve with help of Wii golf. The New York Times. 2012.</w:t>
      </w:r>
      <w:bookmarkEnd w:id="12"/>
    </w:p>
    <w:p w:rsidR="002441DC" w:rsidRDefault="002441DC" w:rsidP="00BB6C43">
      <w:pPr>
        <w:pStyle w:val="References"/>
        <w:rPr>
          <w:noProof/>
          <w:lang w:val="en-GB"/>
        </w:rPr>
      </w:pPr>
      <w:bookmarkStart w:id="13" w:name="_ENREF_13"/>
      <w:r>
        <w:rPr>
          <w:noProof/>
          <w:lang w:val="en-GB"/>
        </w:rPr>
        <w:t>13.</w:t>
      </w:r>
      <w:r>
        <w:rPr>
          <w:noProof/>
          <w:lang w:val="en-GB"/>
        </w:rPr>
        <w:tab/>
        <w:t>Glomstad J. Are wiis, iPods and other technology helping us get healthy? Advance for Occupational Therapy Practitioners. 2008;24(17):16-20, 46.</w:t>
      </w:r>
      <w:bookmarkEnd w:id="13"/>
    </w:p>
    <w:p w:rsidR="002441DC" w:rsidRDefault="002441DC" w:rsidP="00BB6C43">
      <w:pPr>
        <w:pStyle w:val="References"/>
        <w:rPr>
          <w:noProof/>
          <w:lang w:val="en-GB"/>
        </w:rPr>
      </w:pPr>
      <w:bookmarkStart w:id="14" w:name="_ENREF_14"/>
      <w:r>
        <w:rPr>
          <w:noProof/>
          <w:lang w:val="en-GB"/>
        </w:rPr>
        <w:t>14.</w:t>
      </w:r>
      <w:r>
        <w:rPr>
          <w:noProof/>
          <w:lang w:val="en-GB"/>
        </w:rPr>
        <w:tab/>
        <w:t>Yong Joo L, Soon Yin T, Xu D, Thia E, Pei Fen C, Kuah CWK, et al. A feasibility study using interactive commercial off-the-shelf computer gaming in upper limb rehabilitation in patients after stroke.</w:t>
      </w:r>
      <w:r w:rsidR="00884185">
        <w:rPr>
          <w:noProof/>
          <w:lang w:val="en-GB"/>
        </w:rPr>
        <w:t xml:space="preserve">J Rehabil Med. </w:t>
      </w:r>
      <w:r>
        <w:rPr>
          <w:noProof/>
          <w:lang w:val="en-GB"/>
        </w:rPr>
        <w:t xml:space="preserve">. 2010;42(5):437-41. </w:t>
      </w:r>
      <w:bookmarkStart w:id="15" w:name="_ENREF_15"/>
      <w:bookmarkEnd w:id="14"/>
      <w:r>
        <w:rPr>
          <w:noProof/>
          <w:lang w:val="en-GB"/>
        </w:rPr>
        <w:t>15.</w:t>
      </w:r>
      <w:r>
        <w:rPr>
          <w:noProof/>
          <w:lang w:val="en-GB"/>
        </w:rPr>
        <w:tab/>
        <w:t xml:space="preserve">Saini S, Rambli DRA, Sulaiman S, Zakaria MN, Shukri SRM, editors. A low-cost game framework for a home-based stroke rehabilitation system. </w:t>
      </w:r>
      <w:r w:rsidR="00CE78DA">
        <w:rPr>
          <w:noProof/>
          <w:lang w:val="en-GB"/>
        </w:rPr>
        <w:t xml:space="preserve">International Conference on </w:t>
      </w:r>
      <w:r>
        <w:rPr>
          <w:noProof/>
          <w:lang w:val="en-GB"/>
        </w:rPr>
        <w:t>Computer &amp; Information Science (ICCIS), ; 12-14 June 2012.</w:t>
      </w:r>
      <w:bookmarkEnd w:id="15"/>
    </w:p>
    <w:p w:rsidR="002441DC" w:rsidRDefault="002441DC" w:rsidP="00BB6C43">
      <w:pPr>
        <w:pStyle w:val="References"/>
        <w:rPr>
          <w:noProof/>
          <w:lang w:val="en-GB"/>
        </w:rPr>
      </w:pPr>
      <w:bookmarkStart w:id="16" w:name="_ENREF_16"/>
      <w:r>
        <w:rPr>
          <w:noProof/>
          <w:lang w:val="en-GB"/>
        </w:rPr>
        <w:t>16.</w:t>
      </w:r>
      <w:r>
        <w:rPr>
          <w:noProof/>
          <w:lang w:val="en-GB"/>
        </w:rPr>
        <w:tab/>
        <w:t>Williams JM, Krane V. Psychological characteristics of peak performance. 2001. In: Applied sport psychology: Personal growth to peak performance. Mountain View, CA: Mayfield. 4th.</w:t>
      </w:r>
      <w:bookmarkEnd w:id="16"/>
    </w:p>
    <w:p w:rsidR="002441DC" w:rsidRDefault="002441DC" w:rsidP="00BB6C43">
      <w:pPr>
        <w:pStyle w:val="References"/>
        <w:rPr>
          <w:noProof/>
          <w:lang w:val="en-GB"/>
        </w:rPr>
      </w:pPr>
      <w:bookmarkStart w:id="17" w:name="_ENREF_17"/>
      <w:r>
        <w:rPr>
          <w:noProof/>
          <w:lang w:val="en-GB"/>
        </w:rPr>
        <w:t>17.</w:t>
      </w:r>
      <w:r>
        <w:rPr>
          <w:noProof/>
          <w:lang w:val="en-GB"/>
        </w:rPr>
        <w:tab/>
        <w:t>Butler D, Willet K. Wii-habilitation: Is there a role in trauma? Injury. 2010;41(9):3.</w:t>
      </w:r>
      <w:bookmarkEnd w:id="17"/>
    </w:p>
    <w:p w:rsidR="002441DC" w:rsidRDefault="002441DC" w:rsidP="00BB6C43">
      <w:pPr>
        <w:pStyle w:val="References"/>
        <w:rPr>
          <w:noProof/>
          <w:lang w:val="en-GB"/>
        </w:rPr>
      </w:pPr>
      <w:bookmarkStart w:id="18" w:name="_ENREF_18"/>
      <w:r>
        <w:rPr>
          <w:noProof/>
          <w:lang w:val="en-GB"/>
        </w:rPr>
        <w:t>18.</w:t>
      </w:r>
      <w:r>
        <w:rPr>
          <w:noProof/>
          <w:lang w:val="en-GB"/>
        </w:rPr>
        <w:tab/>
        <w:t>da Costa Santos CM, de Mattos Pimenta CA, Nobre MR. The PICO strategy for the research question construction and evidence search. Revista Latino-Americana de Enfermagem. 2007;15(3):508-11.</w:t>
      </w:r>
      <w:bookmarkEnd w:id="18"/>
    </w:p>
    <w:p w:rsidR="002441DC" w:rsidRDefault="002441DC" w:rsidP="00BB6C43">
      <w:pPr>
        <w:pStyle w:val="References"/>
        <w:rPr>
          <w:noProof/>
          <w:lang w:val="en-GB"/>
        </w:rPr>
      </w:pPr>
      <w:bookmarkStart w:id="19" w:name="_ENREF_19"/>
      <w:r>
        <w:rPr>
          <w:noProof/>
          <w:lang w:val="en-GB"/>
        </w:rPr>
        <w:t>19.</w:t>
      </w:r>
      <w:r>
        <w:rPr>
          <w:noProof/>
          <w:lang w:val="en-GB"/>
        </w:rPr>
        <w:tab/>
        <w:t>Pasch M, Bianchi-Berthouze N, Betsy van Dijk B, Nijholt A. Movement-based sports video games: Investigating motivation and gaming experience.</w:t>
      </w:r>
      <w:r w:rsidR="007D6549" w:rsidRPr="007D6549">
        <w:t xml:space="preserve"> </w:t>
      </w:r>
      <w:r w:rsidR="007D6549" w:rsidRPr="007D6549">
        <w:rPr>
          <w:noProof/>
          <w:lang w:val="en-GB"/>
        </w:rPr>
        <w:t>Entertain Comput</w:t>
      </w:r>
      <w:r>
        <w:rPr>
          <w:noProof/>
          <w:lang w:val="en-GB"/>
        </w:rPr>
        <w:t>. 2009;1:49-61.</w:t>
      </w:r>
      <w:bookmarkEnd w:id="19"/>
    </w:p>
    <w:p w:rsidR="002441DC" w:rsidRDefault="002441DC" w:rsidP="00BB6C43">
      <w:pPr>
        <w:pStyle w:val="References"/>
        <w:rPr>
          <w:noProof/>
          <w:lang w:val="en-GB"/>
        </w:rPr>
      </w:pPr>
      <w:bookmarkStart w:id="20" w:name="_ENREF_20"/>
      <w:r>
        <w:rPr>
          <w:noProof/>
          <w:lang w:val="en-GB"/>
        </w:rPr>
        <w:t>20.</w:t>
      </w:r>
      <w:r>
        <w:rPr>
          <w:noProof/>
          <w:lang w:val="en-GB"/>
        </w:rPr>
        <w:tab/>
        <w:t>Chang Y-J, Chen S-F, Huang J-D. A Kinect-based system for physical rehabilitation: A pilot study for young adults with motor disabilities.</w:t>
      </w:r>
      <w:r w:rsidR="007D6549" w:rsidRPr="007D6549">
        <w:t xml:space="preserve"> </w:t>
      </w:r>
      <w:r w:rsidR="007D6549" w:rsidRPr="007D6549">
        <w:rPr>
          <w:noProof/>
          <w:lang w:val="en-GB"/>
        </w:rPr>
        <w:t>Res Dev Disabil</w:t>
      </w:r>
      <w:r>
        <w:rPr>
          <w:noProof/>
          <w:lang w:val="en-GB"/>
        </w:rPr>
        <w:t>. 2011;32(6):2566-70.</w:t>
      </w:r>
      <w:bookmarkEnd w:id="20"/>
    </w:p>
    <w:p w:rsidR="002441DC" w:rsidRDefault="002441DC" w:rsidP="00BB6C43">
      <w:pPr>
        <w:pStyle w:val="References"/>
        <w:rPr>
          <w:noProof/>
          <w:lang w:val="en-GB"/>
        </w:rPr>
      </w:pPr>
      <w:bookmarkStart w:id="21" w:name="_ENREF_21"/>
      <w:r>
        <w:rPr>
          <w:noProof/>
          <w:lang w:val="en-GB"/>
        </w:rPr>
        <w:t>21.</w:t>
      </w:r>
      <w:r>
        <w:rPr>
          <w:noProof/>
          <w:lang w:val="en-GB"/>
        </w:rPr>
        <w:tab/>
        <w:t>Jacobs K, Zhu L, Dawes M, Franco J, Huggins A, Igari C, et al. Wii health: a preliminary study of the health and wellness benefits of Wii Fit on university students.</w:t>
      </w:r>
      <w:r w:rsidR="007D6549" w:rsidRPr="007D6549">
        <w:t xml:space="preserve"> </w:t>
      </w:r>
      <w:r w:rsidR="007D6549" w:rsidRPr="007D6549">
        <w:rPr>
          <w:noProof/>
          <w:lang w:val="en-GB"/>
        </w:rPr>
        <w:t>Br J Occup Ther</w:t>
      </w:r>
      <w:r>
        <w:rPr>
          <w:noProof/>
          <w:lang w:val="en-GB"/>
        </w:rPr>
        <w:t>. 2011;74(6):262-8.</w:t>
      </w:r>
      <w:bookmarkEnd w:id="21"/>
    </w:p>
    <w:p w:rsidR="002441DC" w:rsidRDefault="002441DC" w:rsidP="00BB6C43">
      <w:pPr>
        <w:pStyle w:val="References"/>
        <w:rPr>
          <w:noProof/>
          <w:lang w:val="en-GB"/>
        </w:rPr>
      </w:pPr>
      <w:bookmarkStart w:id="22" w:name="_ENREF_22"/>
      <w:r>
        <w:rPr>
          <w:noProof/>
          <w:lang w:val="en-GB"/>
        </w:rPr>
        <w:t>22.</w:t>
      </w:r>
      <w:r>
        <w:rPr>
          <w:noProof/>
          <w:lang w:val="en-GB"/>
        </w:rPr>
        <w:tab/>
        <w:t>Brumels KA, Blasius T, Cortright T, Oumedian D, Solberg B. Comparison of efficacy between traditional and video game based balance programs. Clinical Kinesiology. 2008;62(4):26-31.</w:t>
      </w:r>
      <w:bookmarkEnd w:id="22"/>
    </w:p>
    <w:p w:rsidR="002441DC" w:rsidRDefault="002441DC" w:rsidP="00BB6C43">
      <w:pPr>
        <w:pStyle w:val="References"/>
        <w:rPr>
          <w:noProof/>
          <w:lang w:val="en-GB"/>
        </w:rPr>
      </w:pPr>
      <w:bookmarkStart w:id="23" w:name="_ENREF_23"/>
      <w:r>
        <w:rPr>
          <w:noProof/>
          <w:lang w:val="en-GB"/>
        </w:rPr>
        <w:t>23.</w:t>
      </w:r>
      <w:r>
        <w:rPr>
          <w:noProof/>
          <w:lang w:val="en-GB"/>
        </w:rPr>
        <w:tab/>
        <w:t>Garn AC, Baker BL, Beasiey EK, Solmon MA. What are the benefits of a commercial exergaming platform for college students? Examining physical activity, enjoyment, and future intentions.</w:t>
      </w:r>
      <w:r w:rsidR="007D6549" w:rsidRPr="007D6549">
        <w:t xml:space="preserve"> </w:t>
      </w:r>
      <w:r w:rsidR="007D6549" w:rsidRPr="007D6549">
        <w:rPr>
          <w:noProof/>
          <w:lang w:val="en-GB"/>
        </w:rPr>
        <w:t>J Phys Act Health</w:t>
      </w:r>
      <w:r>
        <w:rPr>
          <w:noProof/>
          <w:lang w:val="en-GB"/>
        </w:rPr>
        <w:t>. 2012;9:311-8.</w:t>
      </w:r>
      <w:bookmarkEnd w:id="23"/>
    </w:p>
    <w:p w:rsidR="002441DC" w:rsidRDefault="002441DC" w:rsidP="00BB6C43">
      <w:pPr>
        <w:pStyle w:val="References"/>
        <w:rPr>
          <w:noProof/>
          <w:lang w:val="en-GB"/>
        </w:rPr>
      </w:pPr>
      <w:bookmarkStart w:id="24" w:name="_ENREF_24"/>
      <w:r>
        <w:rPr>
          <w:noProof/>
          <w:lang w:val="en-GB"/>
        </w:rPr>
        <w:t>24.</w:t>
      </w:r>
      <w:r>
        <w:rPr>
          <w:noProof/>
          <w:lang w:val="en-GB"/>
        </w:rPr>
        <w:tab/>
        <w:t>Manley AJ, Arvinen-Barrow M, Wallace J, editors. An exploration of athletes’ perceptions and experiences of Active Video Games in relation to rehabilitation from sports injuries. Division of Sport &amp; Exercise Psychology Conference; Midland Hotel, Manchester: The British Psychological Society</w:t>
      </w:r>
      <w:r w:rsidR="00CE78DA">
        <w:rPr>
          <w:noProof/>
          <w:lang w:val="en-GB"/>
        </w:rPr>
        <w:t>;</w:t>
      </w:r>
      <w:bookmarkEnd w:id="24"/>
      <w:r w:rsidR="00CE78DA" w:rsidRPr="00CE78DA">
        <w:rPr>
          <w:noProof/>
          <w:lang w:val="en-GB"/>
        </w:rPr>
        <w:t xml:space="preserve"> </w:t>
      </w:r>
      <w:r w:rsidR="00CE78DA">
        <w:rPr>
          <w:noProof/>
          <w:lang w:val="en-GB"/>
        </w:rPr>
        <w:t>December 16-17, 2013.</w:t>
      </w:r>
    </w:p>
    <w:p w:rsidR="002441DC" w:rsidRDefault="002441DC" w:rsidP="00BB6C43">
      <w:pPr>
        <w:pStyle w:val="References"/>
        <w:rPr>
          <w:noProof/>
          <w:lang w:val="en-GB"/>
        </w:rPr>
      </w:pPr>
      <w:bookmarkStart w:id="25" w:name="_ENREF_25"/>
      <w:r>
        <w:rPr>
          <w:noProof/>
          <w:lang w:val="en-GB"/>
        </w:rPr>
        <w:t>25.</w:t>
      </w:r>
      <w:r>
        <w:rPr>
          <w:noProof/>
          <w:lang w:val="en-GB"/>
        </w:rPr>
        <w:tab/>
        <w:t>Sauter WM. Comparison of Wii TM exergaming and matter of balance on aspects of balance  and activity adherence in older adults [Master's Thesis]. Greenville, NC: East Carolina University 2011.</w:t>
      </w:r>
      <w:bookmarkEnd w:id="25"/>
    </w:p>
    <w:p w:rsidR="002441DC" w:rsidRDefault="002441DC" w:rsidP="00BB6C43">
      <w:pPr>
        <w:pStyle w:val="References"/>
        <w:rPr>
          <w:noProof/>
          <w:lang w:val="en-GB"/>
        </w:rPr>
      </w:pPr>
      <w:bookmarkStart w:id="26" w:name="_ENREF_26"/>
      <w:r>
        <w:rPr>
          <w:noProof/>
          <w:lang w:val="en-GB"/>
        </w:rPr>
        <w:t>26.</w:t>
      </w:r>
      <w:r>
        <w:rPr>
          <w:noProof/>
          <w:lang w:val="en-GB"/>
        </w:rPr>
        <w:tab/>
        <w:t>Kliem A, Wiemeyer J. Comparison of a traditional and a video game based balance training program..</w:t>
      </w:r>
      <w:r w:rsidR="007D6549" w:rsidRPr="007D6549">
        <w:t xml:space="preserve"> </w:t>
      </w:r>
      <w:r w:rsidR="007D6549" w:rsidRPr="007D6549">
        <w:rPr>
          <w:noProof/>
          <w:lang w:val="en-GB"/>
        </w:rPr>
        <w:t>Int J Comput Sci Sport</w:t>
      </w:r>
      <w:r>
        <w:rPr>
          <w:noProof/>
          <w:lang w:val="en-GB"/>
        </w:rPr>
        <w:t xml:space="preserve"> 2010;9:80-91.</w:t>
      </w:r>
      <w:bookmarkEnd w:id="26"/>
    </w:p>
    <w:p w:rsidR="002441DC" w:rsidRDefault="002441DC" w:rsidP="00BB6C43">
      <w:pPr>
        <w:pStyle w:val="References"/>
        <w:rPr>
          <w:noProof/>
          <w:lang w:val="en-GB"/>
        </w:rPr>
      </w:pPr>
      <w:bookmarkStart w:id="27" w:name="_ENREF_27"/>
      <w:r>
        <w:rPr>
          <w:noProof/>
          <w:lang w:val="en-GB"/>
        </w:rPr>
        <w:t>27.</w:t>
      </w:r>
      <w:r>
        <w:rPr>
          <w:noProof/>
          <w:lang w:val="en-GB"/>
        </w:rPr>
        <w:tab/>
        <w:t>Bell CS, Fain E, Daub J, Warren SH, Howell SH, Southard KS, et al. Effects of Nintendo Wii on quality of life, social relationships, and confidence to prevent falls.</w:t>
      </w:r>
      <w:r w:rsidR="007D6549" w:rsidRPr="007D6549">
        <w:t xml:space="preserve"> </w:t>
      </w:r>
      <w:r w:rsidR="007D6549" w:rsidRPr="007D6549">
        <w:rPr>
          <w:noProof/>
          <w:lang w:val="en-GB"/>
        </w:rPr>
        <w:t>Phys Occup Ther Geriatr</w:t>
      </w:r>
      <w:r>
        <w:rPr>
          <w:noProof/>
          <w:lang w:val="en-GB"/>
        </w:rPr>
        <w:t>. 2011;29(3):213-21.</w:t>
      </w:r>
      <w:bookmarkEnd w:id="27"/>
    </w:p>
    <w:p w:rsidR="002441DC" w:rsidRDefault="002441DC" w:rsidP="00BB6C43">
      <w:pPr>
        <w:pStyle w:val="References"/>
        <w:rPr>
          <w:noProof/>
          <w:lang w:val="en-GB"/>
        </w:rPr>
      </w:pPr>
      <w:bookmarkStart w:id="28" w:name="_ENREF_28"/>
      <w:r>
        <w:rPr>
          <w:noProof/>
          <w:lang w:val="en-GB"/>
        </w:rPr>
        <w:t>28.</w:t>
      </w:r>
      <w:r>
        <w:rPr>
          <w:noProof/>
          <w:lang w:val="en-GB"/>
        </w:rPr>
        <w:tab/>
        <w:t>Agmon M, Perry CK, Phelan E, Demiris G, Nguyen HQ. A pilot study of Wii Fit exergames to improve balance in older adults.</w:t>
      </w:r>
      <w:r w:rsidR="007D6549" w:rsidRPr="007D6549">
        <w:t xml:space="preserve"> </w:t>
      </w:r>
      <w:r w:rsidR="007D6549" w:rsidRPr="007D6549">
        <w:rPr>
          <w:noProof/>
          <w:lang w:val="en-GB"/>
        </w:rPr>
        <w:t>J Geriatr Phys Ther</w:t>
      </w:r>
      <w:r>
        <w:rPr>
          <w:noProof/>
          <w:lang w:val="en-GB"/>
        </w:rPr>
        <w:t>. 2011 Oct-Dec;34(4):161-7.</w:t>
      </w:r>
      <w:bookmarkEnd w:id="28"/>
    </w:p>
    <w:p w:rsidR="002441DC" w:rsidRDefault="002441DC" w:rsidP="00BB6C43">
      <w:pPr>
        <w:pStyle w:val="References"/>
        <w:rPr>
          <w:noProof/>
          <w:lang w:val="en-GB"/>
        </w:rPr>
      </w:pPr>
      <w:bookmarkStart w:id="29" w:name="_ENREF_29"/>
      <w:r>
        <w:rPr>
          <w:noProof/>
          <w:lang w:val="en-GB"/>
        </w:rPr>
        <w:t>29.</w:t>
      </w:r>
      <w:r>
        <w:rPr>
          <w:noProof/>
          <w:lang w:val="en-GB"/>
        </w:rPr>
        <w:tab/>
        <w:t>Bainbridge E, Bevans S, Keeley B, Oriel K. The effects of the Nintendo Wii Fit on community-dwelling older adults with perceived balance deficits: A pilot study.</w:t>
      </w:r>
      <w:r w:rsidR="007D6549" w:rsidRPr="007D6549">
        <w:t xml:space="preserve"> </w:t>
      </w:r>
      <w:r w:rsidR="007D6549" w:rsidRPr="007D6549">
        <w:rPr>
          <w:noProof/>
          <w:lang w:val="en-GB"/>
        </w:rPr>
        <w:t>Phys Occup Ther Geriatr</w:t>
      </w:r>
      <w:r>
        <w:rPr>
          <w:noProof/>
          <w:lang w:val="en-GB"/>
        </w:rPr>
        <w:t xml:space="preserve">. 2011;29(2):126-35. </w:t>
      </w:r>
      <w:bookmarkEnd w:id="29"/>
    </w:p>
    <w:p w:rsidR="002441DC" w:rsidRDefault="002441DC" w:rsidP="00BB6C43">
      <w:pPr>
        <w:pStyle w:val="References"/>
        <w:rPr>
          <w:noProof/>
          <w:lang w:val="en-GB"/>
        </w:rPr>
      </w:pPr>
      <w:bookmarkStart w:id="30" w:name="_ENREF_30"/>
      <w:r>
        <w:rPr>
          <w:noProof/>
          <w:lang w:val="en-GB"/>
        </w:rPr>
        <w:t>30.</w:t>
      </w:r>
      <w:r>
        <w:rPr>
          <w:noProof/>
          <w:lang w:val="en-GB"/>
        </w:rPr>
        <w:tab/>
        <w:t>Hsu JK, Thibodeau R, Wong SJ, Zukiwsky D, Cecile S, Walton DM. A ''Wii'' bit of fun: The effects of adding Nintendo Wii® Bowling to a standard exercise regimen for residents of long-term care with upper extremity dysfunction. P</w:t>
      </w:r>
      <w:r w:rsidR="007D6549" w:rsidRPr="007D6549">
        <w:t xml:space="preserve"> </w:t>
      </w:r>
      <w:r w:rsidR="007D6549" w:rsidRPr="007D6549">
        <w:rPr>
          <w:noProof/>
          <w:lang w:val="en-GB"/>
        </w:rPr>
        <w:t>Physiother Theory Pract</w:t>
      </w:r>
      <w:r>
        <w:rPr>
          <w:noProof/>
          <w:lang w:val="en-GB"/>
        </w:rPr>
        <w:t>. 2011;27(3):185-93.</w:t>
      </w:r>
      <w:bookmarkEnd w:id="30"/>
    </w:p>
    <w:p w:rsidR="002441DC" w:rsidRDefault="002441DC" w:rsidP="00BB6C43">
      <w:pPr>
        <w:pStyle w:val="References"/>
        <w:rPr>
          <w:noProof/>
          <w:lang w:val="en-GB"/>
        </w:rPr>
      </w:pPr>
      <w:bookmarkStart w:id="31" w:name="_ENREF_31"/>
      <w:r>
        <w:rPr>
          <w:noProof/>
          <w:lang w:val="en-GB"/>
        </w:rPr>
        <w:t>31.</w:t>
      </w:r>
      <w:r>
        <w:rPr>
          <w:noProof/>
          <w:lang w:val="en-GB"/>
        </w:rPr>
        <w:tab/>
        <w:t>Meldrum D, Herdman S, Moloney R, Murray D, Duffy D, Malone K, et al. Effectiveness of conventional versus virtual reality based vestibular rehabilitation in the treatment of dizziness, gait and balance impairment in adults with unilateral peripheral vestibular loss: A randomised controlled trial.</w:t>
      </w:r>
      <w:r w:rsidR="007D6549" w:rsidRPr="007D6549">
        <w:t xml:space="preserve"> </w:t>
      </w:r>
      <w:r w:rsidR="007D6549" w:rsidRPr="007D6549">
        <w:rPr>
          <w:noProof/>
          <w:lang w:val="en-GB"/>
        </w:rPr>
        <w:t>BMC Ear Nose Throat Disord</w:t>
      </w:r>
      <w:r>
        <w:rPr>
          <w:noProof/>
          <w:lang w:val="en-GB"/>
        </w:rPr>
        <w:t>. 2012;12(3):9.</w:t>
      </w:r>
      <w:bookmarkEnd w:id="31"/>
    </w:p>
    <w:p w:rsidR="002441DC" w:rsidRDefault="002441DC" w:rsidP="00BB6C43">
      <w:pPr>
        <w:pStyle w:val="References"/>
        <w:rPr>
          <w:noProof/>
          <w:lang w:val="en-GB"/>
        </w:rPr>
      </w:pPr>
      <w:bookmarkStart w:id="32" w:name="_ENREF_32"/>
      <w:r>
        <w:rPr>
          <w:noProof/>
          <w:lang w:val="en-GB"/>
        </w:rPr>
        <w:t>32.</w:t>
      </w:r>
      <w:r>
        <w:rPr>
          <w:noProof/>
          <w:lang w:val="en-GB"/>
        </w:rPr>
        <w:tab/>
        <w:t>Fung V, So K, Park E, Ho A, Shaffer J, Chan E, et al. The utility of a video game system in rehabilitation of burn and nonburn patients: a survey among occupational therapy and physiotherapy practitioners.</w:t>
      </w:r>
      <w:r w:rsidR="007D6549" w:rsidRPr="007D6549">
        <w:t xml:space="preserve"> </w:t>
      </w:r>
      <w:r w:rsidR="007D6549" w:rsidRPr="007D6549">
        <w:rPr>
          <w:noProof/>
          <w:lang w:val="en-GB"/>
        </w:rPr>
        <w:t>J Burn Care Res</w:t>
      </w:r>
      <w:r>
        <w:rPr>
          <w:noProof/>
          <w:lang w:val="en-GB"/>
        </w:rPr>
        <w:t xml:space="preserve">. 2010;31(5):768-75. </w:t>
      </w:r>
      <w:bookmarkStart w:id="33" w:name="_ENREF_33"/>
      <w:bookmarkEnd w:id="32"/>
      <w:r>
        <w:rPr>
          <w:noProof/>
          <w:lang w:val="en-GB"/>
        </w:rPr>
        <w:t>33.</w:t>
      </w:r>
      <w:r>
        <w:rPr>
          <w:noProof/>
          <w:lang w:val="en-GB"/>
        </w:rPr>
        <w:tab/>
        <w:t xml:space="preserve">Robinson J, Van Schaik P, MacSween A, Dixon J, Martin D, editors. User-acceptance and flow in two gaming platforms used for exercise. </w:t>
      </w:r>
      <w:r w:rsidR="00CE78DA">
        <w:rPr>
          <w:noProof/>
          <w:lang w:val="en-GB"/>
        </w:rPr>
        <w:t xml:space="preserve">International Conference on </w:t>
      </w:r>
      <w:r>
        <w:rPr>
          <w:noProof/>
          <w:lang w:val="en-GB"/>
        </w:rPr>
        <w:t>Virtual Rehabilitation (ICVR), ; 27-29 June 2011.</w:t>
      </w:r>
      <w:bookmarkEnd w:id="33"/>
    </w:p>
    <w:p w:rsidR="002441DC" w:rsidRDefault="002441DC" w:rsidP="00BB6C43">
      <w:pPr>
        <w:pStyle w:val="References"/>
        <w:rPr>
          <w:noProof/>
          <w:lang w:val="en-GB"/>
        </w:rPr>
      </w:pPr>
      <w:bookmarkStart w:id="34" w:name="_ENREF_34"/>
      <w:r>
        <w:rPr>
          <w:noProof/>
          <w:lang w:val="en-GB"/>
        </w:rPr>
        <w:t>34.</w:t>
      </w:r>
      <w:r>
        <w:rPr>
          <w:noProof/>
          <w:lang w:val="en-GB"/>
        </w:rPr>
        <w:tab/>
        <w:t>Wollersheim D, Merkes M, Shields N, Liamputtong P, Wallis L, Reynolds F, et al. Physical and psychosocial effects of Wii video game use among older women. International Journal of Emerging Technologies and Society. 2010;8(2):85-98.</w:t>
      </w:r>
      <w:bookmarkEnd w:id="34"/>
    </w:p>
    <w:p w:rsidR="002441DC" w:rsidRDefault="002441DC" w:rsidP="00BB6C43">
      <w:pPr>
        <w:pStyle w:val="References"/>
        <w:rPr>
          <w:noProof/>
          <w:lang w:val="en-GB"/>
        </w:rPr>
      </w:pPr>
      <w:bookmarkStart w:id="35" w:name="_ENREF_35"/>
      <w:r>
        <w:rPr>
          <w:noProof/>
          <w:lang w:val="en-GB"/>
        </w:rPr>
        <w:t>35.</w:t>
      </w:r>
      <w:r>
        <w:rPr>
          <w:noProof/>
          <w:lang w:val="en-GB"/>
        </w:rPr>
        <w:tab/>
        <w:t xml:space="preserve">Da Gama A, Chaves T, Figueiredo L, Teichrieb V, editors. Guidance and movement correction based on therapeutics movements for motor rehabilitation support systems. </w:t>
      </w:r>
      <w:r w:rsidR="00CE78DA">
        <w:rPr>
          <w:noProof/>
          <w:lang w:val="en-GB"/>
        </w:rPr>
        <w:t xml:space="preserve">14th Symposium on </w:t>
      </w:r>
      <w:r>
        <w:rPr>
          <w:noProof/>
          <w:lang w:val="en-GB"/>
        </w:rPr>
        <w:t>Virtual and Augmented Reality (SVR), ; 28-31 May 2012.</w:t>
      </w:r>
      <w:bookmarkEnd w:id="35"/>
    </w:p>
    <w:p w:rsidR="002441DC" w:rsidRDefault="002441DC" w:rsidP="00BB6C43">
      <w:pPr>
        <w:pStyle w:val="References"/>
        <w:rPr>
          <w:noProof/>
          <w:lang w:val="en-GB"/>
        </w:rPr>
      </w:pPr>
      <w:bookmarkStart w:id="36" w:name="_ENREF_36"/>
      <w:r>
        <w:rPr>
          <w:noProof/>
          <w:lang w:val="en-GB"/>
        </w:rPr>
        <w:t>36.</w:t>
      </w:r>
      <w:r>
        <w:rPr>
          <w:noProof/>
          <w:lang w:val="en-GB"/>
        </w:rPr>
        <w:tab/>
        <w:t>Fitzgerald D, Trakarnratanakul N, Smyth B, Caulfield B. Effects of a wobble board-based therapeutic exergaming system for balance training on dynamic postural stability and intrinsic motivation levels.</w:t>
      </w:r>
      <w:r w:rsidR="007D6549" w:rsidRPr="007D6549">
        <w:t xml:space="preserve"> </w:t>
      </w:r>
      <w:r w:rsidR="007D6549" w:rsidRPr="007D6549">
        <w:rPr>
          <w:noProof/>
          <w:lang w:val="en-GB"/>
        </w:rPr>
        <w:t>J Orthop Sports Phys Ther</w:t>
      </w:r>
      <w:r>
        <w:rPr>
          <w:noProof/>
          <w:lang w:val="en-GB"/>
        </w:rPr>
        <w:t>. 2010;40(1):11-9.</w:t>
      </w:r>
      <w:bookmarkEnd w:id="36"/>
    </w:p>
    <w:p w:rsidR="002441DC" w:rsidRDefault="002441DC" w:rsidP="00BB6C43">
      <w:pPr>
        <w:pStyle w:val="References"/>
        <w:rPr>
          <w:noProof/>
          <w:lang w:val="en-GB"/>
        </w:rPr>
      </w:pPr>
      <w:bookmarkStart w:id="37" w:name="_ENREF_37"/>
      <w:r>
        <w:rPr>
          <w:noProof/>
          <w:lang w:val="en-GB"/>
        </w:rPr>
        <w:t>37.</w:t>
      </w:r>
      <w:r>
        <w:rPr>
          <w:noProof/>
          <w:lang w:val="en-GB"/>
        </w:rPr>
        <w:tab/>
        <w:t>Tsai T-H, Chang H-T, Huang G-S, Chang C-C. WaterBall: The exergaming design for rehabilitation of the elderly.</w:t>
      </w:r>
      <w:r w:rsidR="007D6549" w:rsidRPr="007D6549">
        <w:t xml:space="preserve"> </w:t>
      </w:r>
      <w:r w:rsidR="007D6549" w:rsidRPr="007D6549">
        <w:rPr>
          <w:noProof/>
          <w:lang w:val="en-GB"/>
        </w:rPr>
        <w:t>Comput Aided Des Appl</w:t>
      </w:r>
      <w:r>
        <w:rPr>
          <w:noProof/>
          <w:lang w:val="en-GB"/>
        </w:rPr>
        <w:t>. 2012;9(4):481-9.</w:t>
      </w:r>
      <w:bookmarkEnd w:id="37"/>
    </w:p>
    <w:p w:rsidR="002441DC" w:rsidRDefault="002441DC" w:rsidP="00BB6C43">
      <w:pPr>
        <w:pStyle w:val="References"/>
        <w:rPr>
          <w:noProof/>
          <w:lang w:val="en-GB"/>
        </w:rPr>
      </w:pPr>
      <w:bookmarkStart w:id="38" w:name="_ENREF_38"/>
      <w:r>
        <w:rPr>
          <w:noProof/>
          <w:lang w:val="en-GB"/>
        </w:rPr>
        <w:t>38.</w:t>
      </w:r>
      <w:r>
        <w:rPr>
          <w:noProof/>
          <w:lang w:val="en-GB"/>
        </w:rPr>
        <w:tab/>
        <w:t>Annesi JJ. Effects of computer feedback on adherence to exercise.</w:t>
      </w:r>
      <w:r w:rsidR="007D6549" w:rsidRPr="007D6549">
        <w:t xml:space="preserve"> </w:t>
      </w:r>
      <w:r w:rsidR="007D6549" w:rsidRPr="007D6549">
        <w:rPr>
          <w:noProof/>
          <w:lang w:val="en-GB"/>
        </w:rPr>
        <w:t>Percept Mot Skills</w:t>
      </w:r>
      <w:r>
        <w:rPr>
          <w:noProof/>
          <w:lang w:val="en-GB"/>
        </w:rPr>
        <w:t>. 1998;87:723-30.</w:t>
      </w:r>
      <w:bookmarkEnd w:id="38"/>
    </w:p>
    <w:p w:rsidR="002441DC" w:rsidRDefault="002441DC" w:rsidP="00BB6C43">
      <w:pPr>
        <w:pStyle w:val="References"/>
        <w:rPr>
          <w:noProof/>
          <w:lang w:val="en-GB"/>
        </w:rPr>
      </w:pPr>
      <w:bookmarkStart w:id="39" w:name="_ENREF_39"/>
      <w:r>
        <w:rPr>
          <w:noProof/>
          <w:lang w:val="en-GB"/>
        </w:rPr>
        <w:t>39.</w:t>
      </w:r>
      <w:r>
        <w:rPr>
          <w:noProof/>
          <w:lang w:val="en-GB"/>
        </w:rPr>
        <w:tab/>
        <w:t>Annesi JJ, Mazas J. Effects of virtual reality-enhanced exercise equipment on adherence and exercise-induced feeling states.</w:t>
      </w:r>
      <w:r w:rsidR="007D6549" w:rsidRPr="007D6549">
        <w:t xml:space="preserve"> </w:t>
      </w:r>
      <w:r w:rsidR="007D6549" w:rsidRPr="007D6549">
        <w:rPr>
          <w:noProof/>
          <w:lang w:val="en-GB"/>
        </w:rPr>
        <w:t>Percept Mot Skills</w:t>
      </w:r>
      <w:r>
        <w:rPr>
          <w:noProof/>
          <w:lang w:val="en-GB"/>
        </w:rPr>
        <w:t>. 1997;85:835-44.</w:t>
      </w:r>
      <w:bookmarkEnd w:id="39"/>
    </w:p>
    <w:p w:rsidR="002441DC" w:rsidRDefault="002441DC" w:rsidP="00BB6C43">
      <w:pPr>
        <w:pStyle w:val="References"/>
        <w:rPr>
          <w:noProof/>
          <w:lang w:val="en-GB"/>
        </w:rPr>
      </w:pPr>
      <w:bookmarkStart w:id="40" w:name="_ENREF_40"/>
      <w:r>
        <w:rPr>
          <w:noProof/>
          <w:lang w:val="en-GB"/>
        </w:rPr>
        <w:t>40.</w:t>
      </w:r>
      <w:r>
        <w:rPr>
          <w:noProof/>
          <w:lang w:val="en-GB"/>
        </w:rPr>
        <w:tab/>
        <w:t>Di Tore PA. Exergame-design and motor activities teaching: An overview of scientific paradigms on motor control.</w:t>
      </w:r>
      <w:r w:rsidR="007D6549" w:rsidRPr="007D6549">
        <w:t xml:space="preserve"> </w:t>
      </w:r>
      <w:r w:rsidR="007D6549" w:rsidRPr="007D6549">
        <w:rPr>
          <w:noProof/>
          <w:lang w:val="en-GB"/>
        </w:rPr>
        <w:t>Mediterr J Soc Sci</w:t>
      </w:r>
      <w:r>
        <w:rPr>
          <w:noProof/>
          <w:lang w:val="en-GB"/>
        </w:rPr>
        <w:t>. 2012;3(11):119-22.</w:t>
      </w:r>
      <w:bookmarkEnd w:id="40"/>
    </w:p>
    <w:p w:rsidR="002441DC" w:rsidRDefault="002441DC" w:rsidP="00BB6C43">
      <w:pPr>
        <w:pStyle w:val="References"/>
        <w:rPr>
          <w:noProof/>
          <w:lang w:val="en-GB"/>
        </w:rPr>
      </w:pPr>
      <w:bookmarkStart w:id="41" w:name="_ENREF_41"/>
      <w:r>
        <w:rPr>
          <w:noProof/>
          <w:lang w:val="en-GB"/>
        </w:rPr>
        <w:t>41.</w:t>
      </w:r>
      <w:r>
        <w:rPr>
          <w:noProof/>
          <w:lang w:val="en-GB"/>
        </w:rPr>
        <w:tab/>
        <w:t xml:space="preserve">Coyne C. Video "Games" in the Clinic: PTS Report Early Results. PT: Magazine of Physical Therapy. 2008;16(5):22-8. </w:t>
      </w:r>
      <w:bookmarkEnd w:id="41"/>
    </w:p>
    <w:p w:rsidR="002441DC" w:rsidRDefault="002441DC" w:rsidP="00BB6C43">
      <w:pPr>
        <w:pStyle w:val="References"/>
        <w:rPr>
          <w:noProof/>
          <w:lang w:val="en-GB"/>
        </w:rPr>
      </w:pPr>
      <w:bookmarkStart w:id="42" w:name="_ENREF_42"/>
      <w:r>
        <w:rPr>
          <w:noProof/>
          <w:lang w:val="en-GB"/>
        </w:rPr>
        <w:t>42.</w:t>
      </w:r>
      <w:r>
        <w:rPr>
          <w:noProof/>
          <w:lang w:val="en-GB"/>
        </w:rPr>
        <w:tab/>
        <w:t>Taylor MJD, McCormick D, Shawis T, Impson R, Griffin M. Activity-promoting gaming systems in exercise and rehabilitation.</w:t>
      </w:r>
      <w:r w:rsidR="007D6549" w:rsidRPr="007D6549">
        <w:t xml:space="preserve"> </w:t>
      </w:r>
      <w:r w:rsidR="007D6549" w:rsidRPr="007D6549">
        <w:rPr>
          <w:noProof/>
          <w:lang w:val="en-GB"/>
        </w:rPr>
        <w:t>J Rehabil Res Dev</w:t>
      </w:r>
      <w:r>
        <w:rPr>
          <w:noProof/>
          <w:lang w:val="en-GB"/>
        </w:rPr>
        <w:t xml:space="preserve">. 2011;48(10):1171-86. </w:t>
      </w:r>
      <w:bookmarkEnd w:id="42"/>
    </w:p>
    <w:p w:rsidR="002441DC" w:rsidRDefault="002441DC" w:rsidP="00BB6C43">
      <w:pPr>
        <w:pStyle w:val="References"/>
        <w:rPr>
          <w:noProof/>
          <w:lang w:val="en-GB"/>
        </w:rPr>
      </w:pPr>
      <w:bookmarkStart w:id="43" w:name="_ENREF_43"/>
      <w:r>
        <w:rPr>
          <w:noProof/>
          <w:lang w:val="en-GB"/>
        </w:rPr>
        <w:t>43.</w:t>
      </w:r>
      <w:r>
        <w:rPr>
          <w:noProof/>
          <w:lang w:val="en-GB"/>
        </w:rPr>
        <w:tab/>
        <w:t>Brandt K, Paniagua MA. The Use of Nintendo Wii with Long-Term Care Residents. 2011. p. 2393-5.</w:t>
      </w:r>
      <w:bookmarkEnd w:id="43"/>
    </w:p>
    <w:p w:rsidR="002441DC" w:rsidRDefault="002441DC" w:rsidP="00BB6C43">
      <w:pPr>
        <w:pStyle w:val="References"/>
        <w:rPr>
          <w:noProof/>
          <w:lang w:val="en-GB"/>
        </w:rPr>
      </w:pPr>
      <w:bookmarkStart w:id="44" w:name="_ENREF_44"/>
      <w:r>
        <w:rPr>
          <w:noProof/>
          <w:lang w:val="en-GB"/>
        </w:rPr>
        <w:t>44.</w:t>
      </w:r>
      <w:r>
        <w:rPr>
          <w:noProof/>
          <w:lang w:val="en-GB"/>
        </w:rPr>
        <w:tab/>
        <w:t>Brox E, Luque LF, Evertsen GJ, Hernández JEG, editors. Exergames for elderly: Social exergames to persuade seniors to increase physical activity. 5th International Conference on Pervasive Computing Technologies for Healthcare 2011 23-26 May; Dublin.</w:t>
      </w:r>
      <w:bookmarkEnd w:id="44"/>
    </w:p>
    <w:p w:rsidR="002441DC" w:rsidRDefault="002441DC" w:rsidP="00BB6C43">
      <w:pPr>
        <w:pStyle w:val="References"/>
        <w:rPr>
          <w:noProof/>
          <w:lang w:val="en-GB"/>
        </w:rPr>
      </w:pPr>
      <w:bookmarkStart w:id="45" w:name="_ENREF_45"/>
      <w:r>
        <w:rPr>
          <w:noProof/>
          <w:lang w:val="en-GB"/>
        </w:rPr>
        <w:t>45.</w:t>
      </w:r>
      <w:r>
        <w:rPr>
          <w:noProof/>
          <w:lang w:val="en-GB"/>
        </w:rPr>
        <w:tab/>
        <w:t>Wiemeyer J. Serious games - The challenge for computer science in sport.</w:t>
      </w:r>
      <w:r w:rsidR="007D6549" w:rsidRPr="007D6549">
        <w:t xml:space="preserve"> </w:t>
      </w:r>
      <w:r w:rsidR="007D6549" w:rsidRPr="007D6549">
        <w:rPr>
          <w:noProof/>
          <w:lang w:val="en-GB"/>
        </w:rPr>
        <w:t>Int J Comput Sci Sport</w:t>
      </w:r>
      <w:r>
        <w:rPr>
          <w:noProof/>
          <w:lang w:val="en-GB"/>
        </w:rPr>
        <w:t>. 2012;9(Special edition):65-74.</w:t>
      </w:r>
      <w:bookmarkEnd w:id="45"/>
    </w:p>
    <w:p w:rsidR="002441DC" w:rsidRDefault="002441DC" w:rsidP="00BB6C43">
      <w:pPr>
        <w:pStyle w:val="References"/>
        <w:rPr>
          <w:noProof/>
          <w:lang w:val="en-GB"/>
        </w:rPr>
      </w:pPr>
      <w:bookmarkStart w:id="46" w:name="_ENREF_46"/>
      <w:r>
        <w:rPr>
          <w:noProof/>
          <w:lang w:val="en-GB"/>
        </w:rPr>
        <w:t>46.</w:t>
      </w:r>
      <w:r>
        <w:rPr>
          <w:noProof/>
          <w:lang w:val="en-GB"/>
        </w:rPr>
        <w:tab/>
        <w:t>Kendzierski D, J DK. Physical Activity Enjoyment Scale: Two validation studies.</w:t>
      </w:r>
      <w:r w:rsidR="007D6549" w:rsidRPr="007D6549">
        <w:t xml:space="preserve"> </w:t>
      </w:r>
      <w:r w:rsidR="007D6549" w:rsidRPr="007D6549">
        <w:rPr>
          <w:noProof/>
          <w:lang w:val="en-GB"/>
        </w:rPr>
        <w:t>J Sport Exerc Psychol</w:t>
      </w:r>
      <w:r>
        <w:rPr>
          <w:noProof/>
          <w:lang w:val="en-GB"/>
        </w:rPr>
        <w:t>. 1991;13(1):50-64.</w:t>
      </w:r>
      <w:bookmarkEnd w:id="46"/>
    </w:p>
    <w:p w:rsidR="002441DC" w:rsidRDefault="002441DC" w:rsidP="00BB6C43">
      <w:pPr>
        <w:pStyle w:val="References"/>
        <w:rPr>
          <w:noProof/>
          <w:lang w:val="en-GB"/>
        </w:rPr>
      </w:pPr>
      <w:bookmarkStart w:id="47" w:name="_ENREF_47"/>
      <w:r>
        <w:rPr>
          <w:noProof/>
          <w:lang w:val="en-GB"/>
        </w:rPr>
        <w:t>47.</w:t>
      </w:r>
      <w:r>
        <w:rPr>
          <w:noProof/>
          <w:lang w:val="en-GB"/>
        </w:rPr>
        <w:tab/>
        <w:t>Pelletier LG, Fortier MS, Vallerand RJ, Tuson DM, Briere NM, Blais MR. Toward a new measure of intrinsic motivation, extrinsic motivation, and amotivation in sports: The Sport Motivation Scale.</w:t>
      </w:r>
      <w:r w:rsidR="007D6549" w:rsidRPr="007D6549">
        <w:t xml:space="preserve"> </w:t>
      </w:r>
      <w:r w:rsidR="007D6549" w:rsidRPr="007D6549">
        <w:rPr>
          <w:noProof/>
          <w:lang w:val="en-GB"/>
        </w:rPr>
        <w:t>J Sport Exerc Psychol</w:t>
      </w:r>
      <w:r>
        <w:rPr>
          <w:noProof/>
          <w:lang w:val="en-GB"/>
        </w:rPr>
        <w:t>. 1995;17:35-53.</w:t>
      </w:r>
      <w:bookmarkEnd w:id="47"/>
    </w:p>
    <w:p w:rsidR="002441DC" w:rsidRDefault="002441DC" w:rsidP="00BB6C43">
      <w:pPr>
        <w:pStyle w:val="References"/>
        <w:rPr>
          <w:noProof/>
          <w:lang w:val="en-GB"/>
        </w:rPr>
      </w:pPr>
      <w:bookmarkStart w:id="48" w:name="_ENREF_48"/>
      <w:r>
        <w:rPr>
          <w:noProof/>
          <w:lang w:val="en-GB"/>
        </w:rPr>
        <w:t>48.</w:t>
      </w:r>
      <w:r>
        <w:rPr>
          <w:noProof/>
          <w:lang w:val="en-GB"/>
        </w:rPr>
        <w:tab/>
        <w:t>Pelletier LG, Vallerand RJ, Blais MR, Brière NM. Leisure Motivation Scale (LMS-28)</w:t>
      </w:r>
    </w:p>
    <w:p w:rsidR="002441DC" w:rsidRDefault="002441DC" w:rsidP="00BB6C43">
      <w:pPr>
        <w:pStyle w:val="References"/>
        <w:rPr>
          <w:noProof/>
          <w:lang w:val="en-GB"/>
        </w:rPr>
      </w:pPr>
      <w:r>
        <w:rPr>
          <w:noProof/>
          <w:lang w:val="en-GB"/>
        </w:rPr>
        <w:t xml:space="preserve"> </w:t>
      </w:r>
      <w:r w:rsidR="00884185">
        <w:rPr>
          <w:noProof/>
          <w:lang w:val="en-GB"/>
        </w:rPr>
        <w:tab/>
      </w:r>
      <w:r>
        <w:rPr>
          <w:noProof/>
          <w:lang w:val="en-GB"/>
        </w:rPr>
        <w:t xml:space="preserve">1991 [cited 2014 January 9]. Available from: </w:t>
      </w:r>
      <w:r w:rsidRPr="002441DC">
        <w:rPr>
          <w:noProof/>
          <w:lang w:val="en-GB"/>
        </w:rPr>
        <w:t>www.er.uqam.ca/nobel/r26710/LRCS/scales/eml28_en.doc‎</w:t>
      </w:r>
      <w:r>
        <w:rPr>
          <w:noProof/>
          <w:lang w:val="en-GB"/>
        </w:rPr>
        <w:t>.</w:t>
      </w:r>
      <w:bookmarkEnd w:id="48"/>
    </w:p>
    <w:p w:rsidR="002441DC" w:rsidRDefault="002441DC" w:rsidP="00BB6C43">
      <w:pPr>
        <w:pStyle w:val="References"/>
        <w:rPr>
          <w:noProof/>
          <w:lang w:val="en-GB"/>
        </w:rPr>
      </w:pPr>
      <w:bookmarkStart w:id="49" w:name="_ENREF_49"/>
      <w:r>
        <w:rPr>
          <w:noProof/>
          <w:lang w:val="en-GB"/>
        </w:rPr>
        <w:t>49.</w:t>
      </w:r>
      <w:r>
        <w:rPr>
          <w:noProof/>
          <w:lang w:val="en-GB"/>
        </w:rPr>
        <w:tab/>
        <w:t>Powell LE, M MA. The Activities-specific Balance Confidence (ABC) Scale.</w:t>
      </w:r>
      <w:r w:rsidR="007D6549" w:rsidRPr="007D6549">
        <w:t xml:space="preserve"> </w:t>
      </w:r>
      <w:r w:rsidR="007D6549" w:rsidRPr="007D6549">
        <w:rPr>
          <w:noProof/>
          <w:lang w:val="en-GB"/>
        </w:rPr>
        <w:t>J Gerontol A Biol Sci Med Sci</w:t>
      </w:r>
      <w:r>
        <w:rPr>
          <w:noProof/>
          <w:lang w:val="en-GB"/>
        </w:rPr>
        <w:t>. 1995;50(1):M28-34.</w:t>
      </w:r>
      <w:bookmarkEnd w:id="49"/>
    </w:p>
    <w:p w:rsidR="002441DC" w:rsidRDefault="002441DC" w:rsidP="00BB6C43">
      <w:pPr>
        <w:pStyle w:val="References"/>
        <w:rPr>
          <w:noProof/>
          <w:lang w:val="en-GB"/>
        </w:rPr>
      </w:pPr>
      <w:bookmarkStart w:id="50" w:name="_ENREF_50"/>
      <w:r>
        <w:rPr>
          <w:noProof/>
          <w:lang w:val="en-GB"/>
        </w:rPr>
        <w:t>50.</w:t>
      </w:r>
      <w:r>
        <w:rPr>
          <w:noProof/>
          <w:lang w:val="en-GB"/>
        </w:rPr>
        <w:tab/>
        <w:t xml:space="preserve">National Ageing Research Institute. Modified Falls Efficacy Scale (MFES) 2009. Available from: </w:t>
      </w:r>
      <w:r w:rsidRPr="002441DC">
        <w:rPr>
          <w:noProof/>
          <w:lang w:val="en-GB"/>
        </w:rPr>
        <w:t>http://www.health.vic.gov.au/agedcare/maintaining/falls_dev/downloads/B1F2(1b)%20Modified%20Falls%20Efficacy%20Scale%20(MFES)%20guidelines.pdf</w:t>
      </w:r>
      <w:r>
        <w:rPr>
          <w:noProof/>
          <w:lang w:val="en-GB"/>
        </w:rPr>
        <w:t>.</w:t>
      </w:r>
      <w:bookmarkEnd w:id="50"/>
    </w:p>
    <w:p w:rsidR="002441DC" w:rsidRDefault="002441DC" w:rsidP="00BB6C43">
      <w:pPr>
        <w:pStyle w:val="References"/>
        <w:rPr>
          <w:noProof/>
          <w:lang w:val="en-GB"/>
        </w:rPr>
      </w:pPr>
      <w:bookmarkStart w:id="51" w:name="_ENREF_51"/>
      <w:r>
        <w:rPr>
          <w:noProof/>
          <w:lang w:val="en-GB"/>
        </w:rPr>
        <w:t>51.</w:t>
      </w:r>
      <w:r>
        <w:rPr>
          <w:noProof/>
          <w:lang w:val="en-GB"/>
        </w:rPr>
        <w:tab/>
        <w:t>Csikszentmihalyi M. Beyond Boredom and Anxiety,. San Francisco, CA: Jossey-Bass; 1975.</w:t>
      </w:r>
      <w:bookmarkEnd w:id="51"/>
    </w:p>
    <w:p w:rsidR="002441DC" w:rsidRDefault="002441DC" w:rsidP="00BB6C43">
      <w:pPr>
        <w:pStyle w:val="References"/>
        <w:rPr>
          <w:noProof/>
          <w:lang w:val="en-GB"/>
        </w:rPr>
      </w:pPr>
      <w:bookmarkStart w:id="52" w:name="_ENREF_52"/>
      <w:r>
        <w:rPr>
          <w:noProof/>
          <w:lang w:val="en-GB"/>
        </w:rPr>
        <w:t>52.</w:t>
      </w:r>
      <w:r>
        <w:rPr>
          <w:noProof/>
          <w:lang w:val="en-GB"/>
        </w:rPr>
        <w:tab/>
        <w:t>Smith ST, Talaei-Khoei A, Ray M, Ray P. Electronic games for aged care and rehabilitation. Healthcom. 2009:42-7.</w:t>
      </w:r>
      <w:bookmarkEnd w:id="52"/>
    </w:p>
    <w:p w:rsidR="002441DC" w:rsidRDefault="002441DC" w:rsidP="00BB6C43">
      <w:pPr>
        <w:pStyle w:val="References"/>
        <w:rPr>
          <w:noProof/>
          <w:lang w:val="en-GB"/>
        </w:rPr>
      </w:pPr>
      <w:bookmarkStart w:id="53" w:name="_ENREF_53"/>
      <w:r>
        <w:rPr>
          <w:noProof/>
          <w:lang w:val="en-GB"/>
        </w:rPr>
        <w:t>53.</w:t>
      </w:r>
      <w:r>
        <w:rPr>
          <w:noProof/>
          <w:lang w:val="en-GB"/>
        </w:rPr>
        <w:tab/>
        <w:t>Cutrona CE, Russell D, editors. The provisions of social relationships and adaptation to stress. Greenwich, CT: JAI Press.; 1987.</w:t>
      </w:r>
      <w:bookmarkEnd w:id="53"/>
    </w:p>
    <w:p w:rsidR="002441DC" w:rsidRDefault="002441DC" w:rsidP="00BB6C43">
      <w:pPr>
        <w:pStyle w:val="References"/>
        <w:rPr>
          <w:noProof/>
          <w:lang w:val="en-GB"/>
        </w:rPr>
      </w:pPr>
      <w:bookmarkStart w:id="54" w:name="_ENREF_54"/>
      <w:r>
        <w:rPr>
          <w:noProof/>
          <w:lang w:val="en-GB"/>
        </w:rPr>
        <w:t>54.</w:t>
      </w:r>
      <w:r>
        <w:rPr>
          <w:noProof/>
          <w:lang w:val="en-GB"/>
        </w:rPr>
        <w:tab/>
        <w:t xml:space="preserve">Borghese NA, Pirovano M, Mainetti R, Lanzi PL, editors. An integrated low-cost system for at-home rehabilitation. </w:t>
      </w:r>
      <w:r w:rsidR="00497816">
        <w:rPr>
          <w:noProof/>
          <w:lang w:val="en-GB"/>
        </w:rPr>
        <w:t xml:space="preserve">18th International Conference on </w:t>
      </w:r>
      <w:r>
        <w:rPr>
          <w:noProof/>
          <w:lang w:val="en-GB"/>
        </w:rPr>
        <w:t>Virtual Systems and Multimedia (VSMM); 2-5 Sept. 2012.</w:t>
      </w:r>
      <w:bookmarkEnd w:id="54"/>
    </w:p>
    <w:p w:rsidR="002441DC" w:rsidRDefault="002441DC" w:rsidP="00BB6C43">
      <w:pPr>
        <w:pStyle w:val="References"/>
        <w:rPr>
          <w:noProof/>
          <w:lang w:val="en-GB"/>
        </w:rPr>
      </w:pPr>
      <w:bookmarkStart w:id="55" w:name="_ENREF_55"/>
      <w:r>
        <w:rPr>
          <w:noProof/>
          <w:lang w:val="en-GB"/>
        </w:rPr>
        <w:t>55.</w:t>
      </w:r>
      <w:r>
        <w:rPr>
          <w:noProof/>
          <w:lang w:val="en-GB"/>
        </w:rPr>
        <w:tab/>
        <w:t>Brewer BW, Andersen MB, Van Raalte JL. Psychological aspects of sport injury rehabilitation: Toward a biopsychological approach. In: Mostofsky DI, Zaichkowsky LD, editors. Medical aspects of sport and exercise. Morgantown, WV: Fitness Information Technology; 2002. p. 41-54.</w:t>
      </w:r>
      <w:bookmarkEnd w:id="55"/>
    </w:p>
    <w:p w:rsidR="002441DC" w:rsidRDefault="002441DC" w:rsidP="00BB6C43">
      <w:pPr>
        <w:pStyle w:val="References"/>
        <w:rPr>
          <w:noProof/>
          <w:lang w:val="en-GB"/>
        </w:rPr>
      </w:pPr>
      <w:bookmarkStart w:id="56" w:name="_ENREF_56"/>
      <w:r>
        <w:rPr>
          <w:noProof/>
          <w:lang w:val="en-GB"/>
        </w:rPr>
        <w:t>56.</w:t>
      </w:r>
      <w:r>
        <w:rPr>
          <w:noProof/>
          <w:lang w:val="en-GB"/>
        </w:rPr>
        <w:tab/>
        <w:t>Walker N, Heaney C. Psychological response to injury: A review and critique of existing models. In: Arvinen-Barrow M, Walker N, editors. The Psychology of Sport Injury and Rehabilitation. Abingdon: Routledge; 2013.</w:t>
      </w:r>
      <w:bookmarkEnd w:id="56"/>
    </w:p>
    <w:p w:rsidR="002441DC" w:rsidRDefault="002441DC" w:rsidP="00BB6C43">
      <w:pPr>
        <w:pStyle w:val="References"/>
        <w:rPr>
          <w:noProof/>
          <w:lang w:val="en-GB"/>
        </w:rPr>
      </w:pPr>
      <w:bookmarkStart w:id="57" w:name="_ENREF_57"/>
      <w:r>
        <w:rPr>
          <w:noProof/>
          <w:lang w:val="en-GB"/>
        </w:rPr>
        <w:t>57.</w:t>
      </w:r>
      <w:r>
        <w:rPr>
          <w:noProof/>
          <w:lang w:val="en-GB"/>
        </w:rPr>
        <w:tab/>
        <w:t xml:space="preserve">Kamphoff C, Thomae J, Hamson-Utley JJ. Integrating the psychological and physiological aspects of sport injury rehabilitation: Rehabilitation profiling and phases of rehabilitation. In: Arvinen-Barrow M, Walker N, editors. Psychology of Sport Injury and Rehabilitation. </w:t>
      </w:r>
      <w:r w:rsidR="00884185">
        <w:rPr>
          <w:noProof/>
          <w:lang w:val="en-GB"/>
        </w:rPr>
        <w:t>Abingdon</w:t>
      </w:r>
      <w:r>
        <w:rPr>
          <w:noProof/>
          <w:lang w:val="en-GB"/>
        </w:rPr>
        <w:t>: Routledge; 2013. p. 134-55.</w:t>
      </w:r>
      <w:bookmarkEnd w:id="57"/>
    </w:p>
    <w:p w:rsidR="002441DC" w:rsidRDefault="002441DC" w:rsidP="00BB6C43">
      <w:pPr>
        <w:pStyle w:val="References"/>
        <w:rPr>
          <w:noProof/>
          <w:lang w:val="en-GB"/>
        </w:rPr>
      </w:pPr>
      <w:bookmarkStart w:id="58" w:name="_ENREF_58"/>
      <w:r>
        <w:rPr>
          <w:noProof/>
          <w:lang w:val="en-GB"/>
        </w:rPr>
        <w:t>58.</w:t>
      </w:r>
      <w:r>
        <w:rPr>
          <w:noProof/>
          <w:lang w:val="en-GB"/>
        </w:rPr>
        <w:tab/>
        <w:t>Granquist MD, Brewer BW. Psychological aspects of rehabilitation adherence. In: Arvinen-Barrow M, Walker N, editors. Psychology of Sport Injury and Rehabilitation. Abingdon: Routledge; 2013. p. 40-53.</w:t>
      </w:r>
      <w:bookmarkEnd w:id="58"/>
    </w:p>
    <w:p w:rsidR="002441DC" w:rsidRDefault="002441DC" w:rsidP="00BB6C43">
      <w:pPr>
        <w:pStyle w:val="References"/>
        <w:rPr>
          <w:noProof/>
          <w:lang w:val="en-GB"/>
        </w:rPr>
      </w:pPr>
      <w:bookmarkStart w:id="59" w:name="_ENREF_59"/>
      <w:r>
        <w:rPr>
          <w:noProof/>
          <w:lang w:val="en-GB"/>
        </w:rPr>
        <w:t>59.</w:t>
      </w:r>
      <w:r>
        <w:rPr>
          <w:noProof/>
          <w:lang w:val="en-GB"/>
        </w:rPr>
        <w:tab/>
        <w:t>Terry PC, Lane AM, Lane HJ, Keohane L. Development and validation of a mood measure for adolescents. Journal of Sports Sciences. 1999;17:861-72.</w:t>
      </w:r>
      <w:bookmarkEnd w:id="59"/>
    </w:p>
    <w:p w:rsidR="002441DC" w:rsidRDefault="002441DC" w:rsidP="00BB6C43">
      <w:pPr>
        <w:pStyle w:val="References"/>
        <w:rPr>
          <w:noProof/>
          <w:lang w:val="en-GB"/>
        </w:rPr>
      </w:pPr>
      <w:bookmarkStart w:id="60" w:name="_ENREF_60"/>
      <w:r>
        <w:rPr>
          <w:noProof/>
          <w:lang w:val="en-GB"/>
        </w:rPr>
        <w:t>60.</w:t>
      </w:r>
      <w:r>
        <w:rPr>
          <w:noProof/>
          <w:lang w:val="en-GB"/>
        </w:rPr>
        <w:tab/>
        <w:t>Terry PC, Lane AM, Fogarty GJ. Construct validity of the profile of mood states - Adolescents for use with adults..</w:t>
      </w:r>
      <w:r w:rsidR="00497816" w:rsidRPr="00497816">
        <w:t xml:space="preserve"> </w:t>
      </w:r>
      <w:r w:rsidR="00497816" w:rsidRPr="00497816">
        <w:rPr>
          <w:noProof/>
          <w:lang w:val="en-GB"/>
        </w:rPr>
        <w:t>Psychol Sport Exerc</w:t>
      </w:r>
      <w:r>
        <w:rPr>
          <w:noProof/>
          <w:lang w:val="en-GB"/>
        </w:rPr>
        <w:t xml:space="preserve"> 2003;4(2):125-39.</w:t>
      </w:r>
      <w:bookmarkEnd w:id="60"/>
    </w:p>
    <w:p w:rsidR="002441DC" w:rsidRDefault="002441DC" w:rsidP="00BB6C43">
      <w:pPr>
        <w:pStyle w:val="References"/>
        <w:rPr>
          <w:noProof/>
          <w:lang w:val="en-GB"/>
        </w:rPr>
      </w:pPr>
    </w:p>
    <w:p w:rsidR="002441DC" w:rsidRPr="000F7ADD" w:rsidRDefault="002441DC" w:rsidP="007039A4">
      <w:pPr>
        <w:pStyle w:val="References"/>
        <w:rPr>
          <w:lang w:val="en-GB"/>
        </w:rPr>
      </w:pPr>
    </w:p>
    <w:p w:rsidR="00F304F7" w:rsidRDefault="00F304F7"/>
    <w:sectPr w:rsidR="00F304F7" w:rsidSect="00D955E8">
      <w:headerReference w:type="default" r:id="rId9"/>
      <w:footerReference w:type="default" r:id="rId10"/>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10" w:rsidRDefault="00F12F10">
      <w:pPr>
        <w:spacing w:line="240" w:lineRule="auto"/>
      </w:pPr>
      <w:r>
        <w:separator/>
      </w:r>
    </w:p>
  </w:endnote>
  <w:endnote w:type="continuationSeparator" w:id="0">
    <w:p w:rsidR="00F12F10" w:rsidRDefault="00F12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DB" w:rsidRDefault="00F12F10"/>
  <w:p w:rsidR="00E536DB" w:rsidRDefault="00F12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10" w:rsidRDefault="00F12F10">
      <w:pPr>
        <w:spacing w:line="240" w:lineRule="auto"/>
      </w:pPr>
      <w:r>
        <w:separator/>
      </w:r>
    </w:p>
  </w:footnote>
  <w:footnote w:type="continuationSeparator" w:id="0">
    <w:p w:rsidR="00F12F10" w:rsidRDefault="00F12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DB" w:rsidRDefault="002441DC" w:rsidP="004739AB">
    <w:pPr>
      <w:pStyle w:val="Header"/>
      <w:tabs>
        <w:tab w:val="clear" w:pos="8640"/>
        <w:tab w:val="clear" w:pos="9360"/>
        <w:tab w:val="right" w:pos="9270"/>
      </w:tabs>
    </w:pPr>
    <w:r>
      <w:t xml:space="preserve">RUNNING HEAD: </w:t>
    </w:r>
    <w:r w:rsidRPr="003D4DC3">
      <w:t>ACTIVE VIDEO GAMING IN INJURY REHABILITATION</w:t>
    </w:r>
    <w:r>
      <w:tab/>
    </w:r>
    <w:r>
      <w:fldChar w:fldCharType="begin"/>
    </w:r>
    <w:r>
      <w:instrText xml:space="preserve"> PAGE  \* Arabic  \* MERGEFORMAT </w:instrText>
    </w:r>
    <w:r>
      <w:fldChar w:fldCharType="separate"/>
    </w:r>
    <w:r w:rsidR="00A6198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DB" w:rsidRDefault="002441DC">
    <w:pPr>
      <w:pStyle w:val="Header"/>
      <w:jc w:val="right"/>
    </w:pPr>
    <w:r w:rsidRPr="00A50169">
      <w:t>ACTIVE VIDEO GAMING IN INJURY REHABILITATION</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A61980">
      <w:rPr>
        <w:rStyle w:val="PageNumber"/>
        <w:noProof/>
      </w:rPr>
      <w:t>4</w:t>
    </w:r>
    <w:r>
      <w:rPr>
        <w:rStyle w:val="PageNumber"/>
      </w:rPr>
      <w:fldChar w:fldCharType="end"/>
    </w:r>
  </w:p>
  <w:p w:rsidR="00E536DB" w:rsidRDefault="00F12F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1">
    <w:nsid w:val="03C007E5"/>
    <w:multiLevelType w:val="hybridMultilevel"/>
    <w:tmpl w:val="EBAE2D08"/>
    <w:lvl w:ilvl="0" w:tplc="98BCF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7166F"/>
    <w:multiLevelType w:val="hybridMultilevel"/>
    <w:tmpl w:val="BADCFC2C"/>
    <w:lvl w:ilvl="0" w:tplc="94D427F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CA6347"/>
    <w:multiLevelType w:val="hybridMultilevel"/>
    <w:tmpl w:val="EEE21D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14E7E"/>
    <w:multiLevelType w:val="hybridMultilevel"/>
    <w:tmpl w:val="316C7798"/>
    <w:lvl w:ilvl="0" w:tplc="E6329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30651"/>
    <w:multiLevelType w:val="hybridMultilevel"/>
    <w:tmpl w:val="74066A52"/>
    <w:lvl w:ilvl="0" w:tplc="94D4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84523"/>
    <w:multiLevelType w:val="hybridMultilevel"/>
    <w:tmpl w:val="473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92F06"/>
    <w:multiLevelType w:val="hybridMultilevel"/>
    <w:tmpl w:val="90BE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E31DF6"/>
    <w:multiLevelType w:val="hybridMultilevel"/>
    <w:tmpl w:val="9A6A4BF0"/>
    <w:lvl w:ilvl="0" w:tplc="FB1E6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65086A"/>
    <w:multiLevelType w:val="hybridMultilevel"/>
    <w:tmpl w:val="2D1AC2E4"/>
    <w:lvl w:ilvl="0" w:tplc="94D42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41DC"/>
    <w:rsid w:val="002441DC"/>
    <w:rsid w:val="003F2D20"/>
    <w:rsid w:val="00497816"/>
    <w:rsid w:val="00607838"/>
    <w:rsid w:val="007D6549"/>
    <w:rsid w:val="00817005"/>
    <w:rsid w:val="00884185"/>
    <w:rsid w:val="008B43B2"/>
    <w:rsid w:val="008D0A13"/>
    <w:rsid w:val="00A37254"/>
    <w:rsid w:val="00A61980"/>
    <w:rsid w:val="00BF7AA3"/>
    <w:rsid w:val="00CE78DA"/>
    <w:rsid w:val="00D36B70"/>
    <w:rsid w:val="00D714C7"/>
    <w:rsid w:val="00F12F10"/>
    <w:rsid w:val="00F304F7"/>
    <w:rsid w:val="00F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Keyboar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DC"/>
    <w:pPr>
      <w:suppressAutoHyphens/>
      <w:spacing w:after="0" w:line="48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441DC"/>
    <w:pPr>
      <w:keepNext/>
      <w:keepLines/>
      <w:jc w:val="center"/>
      <w:outlineLvl w:val="0"/>
    </w:pPr>
    <w:rPr>
      <w:rFonts w:cs="Arial"/>
      <w:bCs/>
      <w:szCs w:val="32"/>
    </w:rPr>
  </w:style>
  <w:style w:type="paragraph" w:styleId="Heading2">
    <w:name w:val="heading 2"/>
    <w:basedOn w:val="Normal"/>
    <w:next w:val="BodyText"/>
    <w:link w:val="Heading2Char"/>
    <w:qFormat/>
    <w:rsid w:val="002441DC"/>
    <w:pPr>
      <w:keepNext/>
      <w:keepLines/>
      <w:jc w:val="center"/>
      <w:outlineLvl w:val="1"/>
    </w:pPr>
    <w:rPr>
      <w:rFonts w:cs="Arial"/>
      <w:bCs/>
      <w:i/>
      <w:iCs/>
      <w:szCs w:val="28"/>
    </w:rPr>
  </w:style>
  <w:style w:type="paragraph" w:styleId="Heading3">
    <w:name w:val="heading 3"/>
    <w:basedOn w:val="Normal"/>
    <w:next w:val="BodyText"/>
    <w:link w:val="Heading3Char"/>
    <w:qFormat/>
    <w:rsid w:val="002441DC"/>
    <w:pPr>
      <w:keepNext/>
      <w:keepLines/>
      <w:outlineLvl w:val="2"/>
    </w:pPr>
    <w:rPr>
      <w:rFonts w:cs="Arial"/>
      <w:bCs/>
      <w:i/>
      <w:szCs w:val="26"/>
    </w:rPr>
  </w:style>
  <w:style w:type="paragraph" w:styleId="Heading4">
    <w:name w:val="heading 4"/>
    <w:basedOn w:val="BodyText"/>
    <w:next w:val="BodyText"/>
    <w:link w:val="Heading4Char"/>
    <w:qFormat/>
    <w:rsid w:val="002441DC"/>
    <w:pPr>
      <w:outlineLvl w:val="3"/>
    </w:pPr>
    <w:rPr>
      <w:b/>
      <w:i/>
      <w:iCs/>
    </w:rPr>
  </w:style>
  <w:style w:type="paragraph" w:styleId="Heading5">
    <w:name w:val="heading 5"/>
    <w:basedOn w:val="Normal"/>
    <w:next w:val="Heading1"/>
    <w:link w:val="Heading5Char"/>
    <w:qFormat/>
    <w:rsid w:val="002441DC"/>
    <w:pPr>
      <w:keepNext/>
      <w:keepLines/>
      <w:jc w:val="center"/>
      <w:outlineLvl w:val="4"/>
    </w:pPr>
    <w:rPr>
      <w:bCs/>
      <w:iCs/>
      <w:caps/>
      <w:szCs w:val="26"/>
    </w:rPr>
  </w:style>
  <w:style w:type="paragraph" w:styleId="Heading9">
    <w:name w:val="heading 9"/>
    <w:basedOn w:val="Normal"/>
    <w:next w:val="Normal"/>
    <w:link w:val="Heading9Char"/>
    <w:qFormat/>
    <w:rsid w:val="002441DC"/>
    <w:pPr>
      <w:keepNext/>
      <w:keepLines/>
      <w:pageBreakBefore/>
      <w:suppressAutoHyphens w:val="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D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2441DC"/>
    <w:rPr>
      <w:rFonts w:ascii="Times New Roman" w:eastAsia="Times New Roman" w:hAnsi="Times New Roman" w:cs="Arial"/>
      <w:bCs/>
      <w:i/>
      <w:iCs/>
      <w:sz w:val="24"/>
      <w:szCs w:val="28"/>
    </w:rPr>
  </w:style>
  <w:style w:type="character" w:customStyle="1" w:styleId="Heading3Char">
    <w:name w:val="Heading 3 Char"/>
    <w:basedOn w:val="DefaultParagraphFont"/>
    <w:link w:val="Heading3"/>
    <w:rsid w:val="002441DC"/>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2441DC"/>
    <w:rPr>
      <w:rFonts w:ascii="Times New Roman" w:eastAsia="Times New Roman" w:hAnsi="Times New Roman" w:cs="Times New Roman"/>
      <w:b/>
      <w:i/>
      <w:iCs/>
      <w:sz w:val="24"/>
      <w:szCs w:val="24"/>
    </w:rPr>
  </w:style>
  <w:style w:type="character" w:customStyle="1" w:styleId="Heading5Char">
    <w:name w:val="Heading 5 Char"/>
    <w:basedOn w:val="DefaultParagraphFont"/>
    <w:link w:val="Heading5"/>
    <w:rsid w:val="002441DC"/>
    <w:rPr>
      <w:rFonts w:ascii="Times New Roman" w:eastAsia="Times New Roman" w:hAnsi="Times New Roman" w:cs="Times New Roman"/>
      <w:bCs/>
      <w:iCs/>
      <w:caps/>
      <w:sz w:val="24"/>
      <w:szCs w:val="26"/>
    </w:rPr>
  </w:style>
  <w:style w:type="character" w:customStyle="1" w:styleId="Heading9Char">
    <w:name w:val="Heading 9 Char"/>
    <w:basedOn w:val="DefaultParagraphFont"/>
    <w:link w:val="Heading9"/>
    <w:rsid w:val="002441DC"/>
    <w:rPr>
      <w:rFonts w:ascii="Times New Roman" w:eastAsia="Times New Roman" w:hAnsi="Times New Roman" w:cs="Arial"/>
      <w:caps/>
      <w:sz w:val="24"/>
    </w:rPr>
  </w:style>
  <w:style w:type="paragraph" w:styleId="Header">
    <w:name w:val="header"/>
    <w:basedOn w:val="Normal"/>
    <w:link w:val="HeaderChar"/>
    <w:rsid w:val="002441DC"/>
    <w:pPr>
      <w:tabs>
        <w:tab w:val="right" w:pos="8640"/>
        <w:tab w:val="right" w:pos="9360"/>
      </w:tabs>
    </w:pPr>
  </w:style>
  <w:style w:type="character" w:customStyle="1" w:styleId="HeaderChar">
    <w:name w:val="Header Char"/>
    <w:basedOn w:val="DefaultParagraphFont"/>
    <w:link w:val="Header"/>
    <w:rsid w:val="002441DC"/>
    <w:rPr>
      <w:rFonts w:ascii="Times New Roman" w:eastAsia="Times New Roman" w:hAnsi="Times New Roman" w:cs="Times New Roman"/>
      <w:sz w:val="24"/>
      <w:szCs w:val="24"/>
    </w:rPr>
  </w:style>
  <w:style w:type="character" w:styleId="HTMLKeyboard">
    <w:name w:val="HTML Keyboard"/>
    <w:basedOn w:val="DefaultParagraphFont"/>
    <w:rsid w:val="002441DC"/>
    <w:rPr>
      <w:rFonts w:ascii="Courier New" w:hAnsi="Courier New"/>
      <w:sz w:val="20"/>
      <w:szCs w:val="20"/>
    </w:rPr>
  </w:style>
  <w:style w:type="character" w:styleId="PageNumber">
    <w:name w:val="page number"/>
    <w:basedOn w:val="DefaultParagraphFont"/>
    <w:rsid w:val="002441DC"/>
  </w:style>
  <w:style w:type="character" w:styleId="LineNumber">
    <w:name w:val="line number"/>
    <w:basedOn w:val="DefaultParagraphFont"/>
    <w:rsid w:val="002441DC"/>
  </w:style>
  <w:style w:type="paragraph" w:styleId="Footer">
    <w:name w:val="footer"/>
    <w:basedOn w:val="Normal"/>
    <w:link w:val="FooterChar"/>
    <w:rsid w:val="002441DC"/>
    <w:pPr>
      <w:tabs>
        <w:tab w:val="center" w:pos="4320"/>
        <w:tab w:val="right" w:pos="8640"/>
      </w:tabs>
    </w:pPr>
  </w:style>
  <w:style w:type="character" w:customStyle="1" w:styleId="FooterChar">
    <w:name w:val="Footer Char"/>
    <w:basedOn w:val="DefaultParagraphFont"/>
    <w:link w:val="Footer"/>
    <w:rsid w:val="002441DC"/>
    <w:rPr>
      <w:rFonts w:ascii="Times New Roman" w:eastAsia="Times New Roman" w:hAnsi="Times New Roman" w:cs="Times New Roman"/>
      <w:sz w:val="24"/>
      <w:szCs w:val="24"/>
    </w:rPr>
  </w:style>
  <w:style w:type="paragraph" w:styleId="BodyText">
    <w:name w:val="Body Text"/>
    <w:basedOn w:val="Normal"/>
    <w:link w:val="BodyTextChar"/>
    <w:rsid w:val="002441DC"/>
    <w:pPr>
      <w:ind w:firstLine="720"/>
    </w:pPr>
  </w:style>
  <w:style w:type="character" w:customStyle="1" w:styleId="BodyTextChar">
    <w:name w:val="Body Text Char"/>
    <w:basedOn w:val="DefaultParagraphFont"/>
    <w:link w:val="BodyText"/>
    <w:rsid w:val="002441DC"/>
    <w:rPr>
      <w:rFonts w:ascii="Times New Roman" w:eastAsia="Times New Roman" w:hAnsi="Times New Roman" w:cs="Times New Roman"/>
      <w:sz w:val="24"/>
      <w:szCs w:val="24"/>
    </w:rPr>
  </w:style>
  <w:style w:type="paragraph" w:styleId="Caption">
    <w:name w:val="caption"/>
    <w:basedOn w:val="Normal"/>
    <w:next w:val="Normal"/>
    <w:qFormat/>
    <w:rsid w:val="002441DC"/>
    <w:pPr>
      <w:keepLines/>
      <w:suppressAutoHyphens w:val="0"/>
    </w:pPr>
    <w:rPr>
      <w:bCs/>
      <w:i/>
      <w:szCs w:val="20"/>
    </w:rPr>
  </w:style>
  <w:style w:type="paragraph" w:styleId="Title">
    <w:name w:val="Title"/>
    <w:basedOn w:val="Normal"/>
    <w:link w:val="TitleChar"/>
    <w:qFormat/>
    <w:rsid w:val="002441DC"/>
    <w:pPr>
      <w:spacing w:before="3200"/>
      <w:ind w:left="1440" w:right="1440"/>
      <w:jc w:val="center"/>
      <w:outlineLvl w:val="0"/>
    </w:pPr>
    <w:rPr>
      <w:rFonts w:cs="Arial"/>
      <w:bCs/>
      <w:kern w:val="28"/>
      <w:szCs w:val="32"/>
    </w:rPr>
  </w:style>
  <w:style w:type="character" w:customStyle="1" w:styleId="TitleChar">
    <w:name w:val="Title Char"/>
    <w:basedOn w:val="DefaultParagraphFont"/>
    <w:link w:val="Title"/>
    <w:rsid w:val="002441DC"/>
    <w:rPr>
      <w:rFonts w:ascii="Times New Roman" w:eastAsia="Times New Roman" w:hAnsi="Times New Roman" w:cs="Arial"/>
      <w:bCs/>
      <w:kern w:val="28"/>
      <w:sz w:val="24"/>
      <w:szCs w:val="32"/>
    </w:rPr>
  </w:style>
  <w:style w:type="paragraph" w:customStyle="1" w:styleId="AuthorList">
    <w:name w:val="Author List"/>
    <w:basedOn w:val="Normal"/>
    <w:rsid w:val="002441DC"/>
    <w:pPr>
      <w:keepLines/>
      <w:jc w:val="center"/>
    </w:pPr>
  </w:style>
  <w:style w:type="paragraph" w:customStyle="1" w:styleId="AbstractText">
    <w:name w:val="Abstract Text"/>
    <w:basedOn w:val="Normal"/>
    <w:rsid w:val="002441DC"/>
  </w:style>
  <w:style w:type="paragraph" w:customStyle="1" w:styleId="TableHeading">
    <w:name w:val="Table Heading"/>
    <w:basedOn w:val="Normal"/>
    <w:next w:val="Normal"/>
    <w:rsid w:val="002441DC"/>
    <w:pPr>
      <w:keepNext/>
      <w:keepLines/>
    </w:pPr>
    <w:rPr>
      <w:i/>
    </w:rPr>
  </w:style>
  <w:style w:type="paragraph" w:customStyle="1" w:styleId="TableNumber">
    <w:name w:val="Table Number"/>
    <w:basedOn w:val="Normal"/>
    <w:next w:val="TableHeading"/>
    <w:rsid w:val="002441DC"/>
    <w:pPr>
      <w:keepNext/>
      <w:keepLines/>
    </w:pPr>
  </w:style>
  <w:style w:type="paragraph" w:customStyle="1" w:styleId="References">
    <w:name w:val="References"/>
    <w:basedOn w:val="Normal"/>
    <w:rsid w:val="002441DC"/>
    <w:pPr>
      <w:ind w:left="720" w:hanging="720"/>
    </w:pPr>
  </w:style>
  <w:style w:type="character" w:styleId="CommentReference">
    <w:name w:val="annotation reference"/>
    <w:basedOn w:val="DefaultParagraphFont"/>
    <w:semiHidden/>
    <w:rsid w:val="002441DC"/>
    <w:rPr>
      <w:sz w:val="16"/>
      <w:szCs w:val="16"/>
    </w:rPr>
  </w:style>
  <w:style w:type="paragraph" w:styleId="BodyTextIndent">
    <w:name w:val="Body Text Indent"/>
    <w:basedOn w:val="Normal"/>
    <w:link w:val="BodyTextIndentChar"/>
    <w:rsid w:val="002441DC"/>
    <w:pPr>
      <w:ind w:left="720"/>
    </w:pPr>
  </w:style>
  <w:style w:type="character" w:customStyle="1" w:styleId="BodyTextIndentChar">
    <w:name w:val="Body Text Indent Char"/>
    <w:basedOn w:val="DefaultParagraphFont"/>
    <w:link w:val="BodyTextIndent"/>
    <w:rsid w:val="002441DC"/>
    <w:rPr>
      <w:rFonts w:ascii="Times New Roman" w:eastAsia="Times New Roman" w:hAnsi="Times New Roman" w:cs="Times New Roman"/>
      <w:sz w:val="24"/>
      <w:szCs w:val="24"/>
    </w:rPr>
  </w:style>
  <w:style w:type="paragraph" w:styleId="BlockText">
    <w:name w:val="Block Text"/>
    <w:basedOn w:val="Normal"/>
    <w:rsid w:val="002441DC"/>
    <w:pPr>
      <w:ind w:left="720"/>
    </w:pPr>
  </w:style>
  <w:style w:type="paragraph" w:styleId="CommentText">
    <w:name w:val="annotation text"/>
    <w:basedOn w:val="Normal"/>
    <w:link w:val="CommentTextChar"/>
    <w:semiHidden/>
    <w:rsid w:val="002441DC"/>
    <w:rPr>
      <w:sz w:val="20"/>
      <w:szCs w:val="20"/>
    </w:rPr>
  </w:style>
  <w:style w:type="character" w:customStyle="1" w:styleId="CommentTextChar">
    <w:name w:val="Comment Text Char"/>
    <w:basedOn w:val="DefaultParagraphFont"/>
    <w:link w:val="CommentText"/>
    <w:semiHidden/>
    <w:rsid w:val="002441DC"/>
    <w:rPr>
      <w:rFonts w:ascii="Times New Roman" w:eastAsia="Times New Roman" w:hAnsi="Times New Roman" w:cs="Times New Roman"/>
      <w:sz w:val="20"/>
      <w:szCs w:val="20"/>
    </w:rPr>
  </w:style>
  <w:style w:type="character" w:styleId="Hyperlink">
    <w:name w:val="Hyperlink"/>
    <w:rsid w:val="002441DC"/>
    <w:rPr>
      <w:color w:val="0000FF"/>
      <w:u w:val="single"/>
    </w:rPr>
  </w:style>
  <w:style w:type="paragraph" w:styleId="CommentSubject">
    <w:name w:val="annotation subject"/>
    <w:basedOn w:val="CommentText"/>
    <w:next w:val="CommentText"/>
    <w:link w:val="CommentSubjectChar"/>
    <w:rsid w:val="002441DC"/>
    <w:pPr>
      <w:spacing w:line="240" w:lineRule="auto"/>
    </w:pPr>
    <w:rPr>
      <w:b/>
      <w:bCs/>
    </w:rPr>
  </w:style>
  <w:style w:type="character" w:customStyle="1" w:styleId="CommentSubjectChar">
    <w:name w:val="Comment Subject Char"/>
    <w:basedOn w:val="CommentTextChar"/>
    <w:link w:val="CommentSubject"/>
    <w:rsid w:val="002441DC"/>
    <w:rPr>
      <w:rFonts w:ascii="Times New Roman" w:eastAsia="Times New Roman" w:hAnsi="Times New Roman" w:cs="Times New Roman"/>
      <w:b/>
      <w:bCs/>
      <w:sz w:val="20"/>
      <w:szCs w:val="20"/>
    </w:rPr>
  </w:style>
  <w:style w:type="paragraph" w:styleId="BalloonText">
    <w:name w:val="Balloon Text"/>
    <w:basedOn w:val="Normal"/>
    <w:link w:val="BalloonTextChar"/>
    <w:rsid w:val="002441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41DC"/>
    <w:rPr>
      <w:rFonts w:ascii="Tahoma" w:eastAsia="Times New Roman" w:hAnsi="Tahoma" w:cs="Tahoma"/>
      <w:sz w:val="16"/>
      <w:szCs w:val="16"/>
    </w:rPr>
  </w:style>
  <w:style w:type="table" w:styleId="TableGrid">
    <w:name w:val="Table Grid"/>
    <w:basedOn w:val="TableNormal"/>
    <w:rsid w:val="002441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41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Keyboar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DC"/>
    <w:pPr>
      <w:suppressAutoHyphens/>
      <w:spacing w:after="0" w:line="48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441DC"/>
    <w:pPr>
      <w:keepNext/>
      <w:keepLines/>
      <w:jc w:val="center"/>
      <w:outlineLvl w:val="0"/>
    </w:pPr>
    <w:rPr>
      <w:rFonts w:cs="Arial"/>
      <w:bCs/>
      <w:szCs w:val="32"/>
    </w:rPr>
  </w:style>
  <w:style w:type="paragraph" w:styleId="Heading2">
    <w:name w:val="heading 2"/>
    <w:basedOn w:val="Normal"/>
    <w:next w:val="BodyText"/>
    <w:link w:val="Heading2Char"/>
    <w:qFormat/>
    <w:rsid w:val="002441DC"/>
    <w:pPr>
      <w:keepNext/>
      <w:keepLines/>
      <w:jc w:val="center"/>
      <w:outlineLvl w:val="1"/>
    </w:pPr>
    <w:rPr>
      <w:rFonts w:cs="Arial"/>
      <w:bCs/>
      <w:i/>
      <w:iCs/>
      <w:szCs w:val="28"/>
    </w:rPr>
  </w:style>
  <w:style w:type="paragraph" w:styleId="Heading3">
    <w:name w:val="heading 3"/>
    <w:basedOn w:val="Normal"/>
    <w:next w:val="BodyText"/>
    <w:link w:val="Heading3Char"/>
    <w:qFormat/>
    <w:rsid w:val="002441DC"/>
    <w:pPr>
      <w:keepNext/>
      <w:keepLines/>
      <w:outlineLvl w:val="2"/>
    </w:pPr>
    <w:rPr>
      <w:rFonts w:cs="Arial"/>
      <w:bCs/>
      <w:i/>
      <w:szCs w:val="26"/>
    </w:rPr>
  </w:style>
  <w:style w:type="paragraph" w:styleId="Heading4">
    <w:name w:val="heading 4"/>
    <w:basedOn w:val="BodyText"/>
    <w:next w:val="BodyText"/>
    <w:link w:val="Heading4Char"/>
    <w:qFormat/>
    <w:rsid w:val="002441DC"/>
    <w:pPr>
      <w:outlineLvl w:val="3"/>
    </w:pPr>
    <w:rPr>
      <w:b/>
      <w:i/>
      <w:iCs/>
    </w:rPr>
  </w:style>
  <w:style w:type="paragraph" w:styleId="Heading5">
    <w:name w:val="heading 5"/>
    <w:basedOn w:val="Normal"/>
    <w:next w:val="Heading1"/>
    <w:link w:val="Heading5Char"/>
    <w:qFormat/>
    <w:rsid w:val="002441DC"/>
    <w:pPr>
      <w:keepNext/>
      <w:keepLines/>
      <w:jc w:val="center"/>
      <w:outlineLvl w:val="4"/>
    </w:pPr>
    <w:rPr>
      <w:bCs/>
      <w:iCs/>
      <w:caps/>
      <w:szCs w:val="26"/>
    </w:rPr>
  </w:style>
  <w:style w:type="paragraph" w:styleId="Heading9">
    <w:name w:val="heading 9"/>
    <w:basedOn w:val="Normal"/>
    <w:next w:val="Normal"/>
    <w:link w:val="Heading9Char"/>
    <w:qFormat/>
    <w:rsid w:val="002441DC"/>
    <w:pPr>
      <w:keepNext/>
      <w:keepLines/>
      <w:pageBreakBefore/>
      <w:suppressAutoHyphens w:val="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D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2441DC"/>
    <w:rPr>
      <w:rFonts w:ascii="Times New Roman" w:eastAsia="Times New Roman" w:hAnsi="Times New Roman" w:cs="Arial"/>
      <w:bCs/>
      <w:i/>
      <w:iCs/>
      <w:sz w:val="24"/>
      <w:szCs w:val="28"/>
    </w:rPr>
  </w:style>
  <w:style w:type="character" w:customStyle="1" w:styleId="Heading3Char">
    <w:name w:val="Heading 3 Char"/>
    <w:basedOn w:val="DefaultParagraphFont"/>
    <w:link w:val="Heading3"/>
    <w:rsid w:val="002441DC"/>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2441DC"/>
    <w:rPr>
      <w:rFonts w:ascii="Times New Roman" w:eastAsia="Times New Roman" w:hAnsi="Times New Roman" w:cs="Times New Roman"/>
      <w:b/>
      <w:i/>
      <w:iCs/>
      <w:sz w:val="24"/>
      <w:szCs w:val="24"/>
    </w:rPr>
  </w:style>
  <w:style w:type="character" w:customStyle="1" w:styleId="Heading5Char">
    <w:name w:val="Heading 5 Char"/>
    <w:basedOn w:val="DefaultParagraphFont"/>
    <w:link w:val="Heading5"/>
    <w:rsid w:val="002441DC"/>
    <w:rPr>
      <w:rFonts w:ascii="Times New Roman" w:eastAsia="Times New Roman" w:hAnsi="Times New Roman" w:cs="Times New Roman"/>
      <w:bCs/>
      <w:iCs/>
      <w:caps/>
      <w:sz w:val="24"/>
      <w:szCs w:val="26"/>
    </w:rPr>
  </w:style>
  <w:style w:type="character" w:customStyle="1" w:styleId="Heading9Char">
    <w:name w:val="Heading 9 Char"/>
    <w:basedOn w:val="DefaultParagraphFont"/>
    <w:link w:val="Heading9"/>
    <w:rsid w:val="002441DC"/>
    <w:rPr>
      <w:rFonts w:ascii="Times New Roman" w:eastAsia="Times New Roman" w:hAnsi="Times New Roman" w:cs="Arial"/>
      <w:caps/>
      <w:sz w:val="24"/>
    </w:rPr>
  </w:style>
  <w:style w:type="paragraph" w:styleId="Header">
    <w:name w:val="header"/>
    <w:basedOn w:val="Normal"/>
    <w:link w:val="HeaderChar"/>
    <w:rsid w:val="002441DC"/>
    <w:pPr>
      <w:tabs>
        <w:tab w:val="right" w:pos="8640"/>
        <w:tab w:val="right" w:pos="9360"/>
      </w:tabs>
    </w:pPr>
  </w:style>
  <w:style w:type="character" w:customStyle="1" w:styleId="HeaderChar">
    <w:name w:val="Header Char"/>
    <w:basedOn w:val="DefaultParagraphFont"/>
    <w:link w:val="Header"/>
    <w:rsid w:val="002441DC"/>
    <w:rPr>
      <w:rFonts w:ascii="Times New Roman" w:eastAsia="Times New Roman" w:hAnsi="Times New Roman" w:cs="Times New Roman"/>
      <w:sz w:val="24"/>
      <w:szCs w:val="24"/>
    </w:rPr>
  </w:style>
  <w:style w:type="character" w:styleId="HTMLKeyboard">
    <w:name w:val="HTML Keyboard"/>
    <w:basedOn w:val="DefaultParagraphFont"/>
    <w:rsid w:val="002441DC"/>
    <w:rPr>
      <w:rFonts w:ascii="Courier New" w:hAnsi="Courier New"/>
      <w:sz w:val="20"/>
      <w:szCs w:val="20"/>
    </w:rPr>
  </w:style>
  <w:style w:type="character" w:styleId="PageNumber">
    <w:name w:val="page number"/>
    <w:basedOn w:val="DefaultParagraphFont"/>
    <w:rsid w:val="002441DC"/>
  </w:style>
  <w:style w:type="character" w:styleId="LineNumber">
    <w:name w:val="line number"/>
    <w:basedOn w:val="DefaultParagraphFont"/>
    <w:rsid w:val="002441DC"/>
  </w:style>
  <w:style w:type="paragraph" w:styleId="Footer">
    <w:name w:val="footer"/>
    <w:basedOn w:val="Normal"/>
    <w:link w:val="FooterChar"/>
    <w:rsid w:val="002441DC"/>
    <w:pPr>
      <w:tabs>
        <w:tab w:val="center" w:pos="4320"/>
        <w:tab w:val="right" w:pos="8640"/>
      </w:tabs>
    </w:pPr>
  </w:style>
  <w:style w:type="character" w:customStyle="1" w:styleId="FooterChar">
    <w:name w:val="Footer Char"/>
    <w:basedOn w:val="DefaultParagraphFont"/>
    <w:link w:val="Footer"/>
    <w:rsid w:val="002441DC"/>
    <w:rPr>
      <w:rFonts w:ascii="Times New Roman" w:eastAsia="Times New Roman" w:hAnsi="Times New Roman" w:cs="Times New Roman"/>
      <w:sz w:val="24"/>
      <w:szCs w:val="24"/>
    </w:rPr>
  </w:style>
  <w:style w:type="paragraph" w:styleId="BodyText">
    <w:name w:val="Body Text"/>
    <w:basedOn w:val="Normal"/>
    <w:link w:val="BodyTextChar"/>
    <w:rsid w:val="002441DC"/>
    <w:pPr>
      <w:ind w:firstLine="720"/>
    </w:pPr>
  </w:style>
  <w:style w:type="character" w:customStyle="1" w:styleId="BodyTextChar">
    <w:name w:val="Body Text Char"/>
    <w:basedOn w:val="DefaultParagraphFont"/>
    <w:link w:val="BodyText"/>
    <w:rsid w:val="002441DC"/>
    <w:rPr>
      <w:rFonts w:ascii="Times New Roman" w:eastAsia="Times New Roman" w:hAnsi="Times New Roman" w:cs="Times New Roman"/>
      <w:sz w:val="24"/>
      <w:szCs w:val="24"/>
    </w:rPr>
  </w:style>
  <w:style w:type="paragraph" w:styleId="Caption">
    <w:name w:val="caption"/>
    <w:basedOn w:val="Normal"/>
    <w:next w:val="Normal"/>
    <w:qFormat/>
    <w:rsid w:val="002441DC"/>
    <w:pPr>
      <w:keepLines/>
      <w:suppressAutoHyphens w:val="0"/>
    </w:pPr>
    <w:rPr>
      <w:bCs/>
      <w:i/>
      <w:szCs w:val="20"/>
    </w:rPr>
  </w:style>
  <w:style w:type="paragraph" w:styleId="Title">
    <w:name w:val="Title"/>
    <w:basedOn w:val="Normal"/>
    <w:link w:val="TitleChar"/>
    <w:qFormat/>
    <w:rsid w:val="002441DC"/>
    <w:pPr>
      <w:spacing w:before="3200"/>
      <w:ind w:left="1440" w:right="1440"/>
      <w:jc w:val="center"/>
      <w:outlineLvl w:val="0"/>
    </w:pPr>
    <w:rPr>
      <w:rFonts w:cs="Arial"/>
      <w:bCs/>
      <w:kern w:val="28"/>
      <w:szCs w:val="32"/>
    </w:rPr>
  </w:style>
  <w:style w:type="character" w:customStyle="1" w:styleId="TitleChar">
    <w:name w:val="Title Char"/>
    <w:basedOn w:val="DefaultParagraphFont"/>
    <w:link w:val="Title"/>
    <w:rsid w:val="002441DC"/>
    <w:rPr>
      <w:rFonts w:ascii="Times New Roman" w:eastAsia="Times New Roman" w:hAnsi="Times New Roman" w:cs="Arial"/>
      <w:bCs/>
      <w:kern w:val="28"/>
      <w:sz w:val="24"/>
      <w:szCs w:val="32"/>
    </w:rPr>
  </w:style>
  <w:style w:type="paragraph" w:customStyle="1" w:styleId="AuthorList">
    <w:name w:val="Author List"/>
    <w:basedOn w:val="Normal"/>
    <w:rsid w:val="002441DC"/>
    <w:pPr>
      <w:keepLines/>
      <w:jc w:val="center"/>
    </w:pPr>
  </w:style>
  <w:style w:type="paragraph" w:customStyle="1" w:styleId="AbstractText">
    <w:name w:val="Abstract Text"/>
    <w:basedOn w:val="Normal"/>
    <w:rsid w:val="002441DC"/>
  </w:style>
  <w:style w:type="paragraph" w:customStyle="1" w:styleId="TableHeading">
    <w:name w:val="Table Heading"/>
    <w:basedOn w:val="Normal"/>
    <w:next w:val="Normal"/>
    <w:rsid w:val="002441DC"/>
    <w:pPr>
      <w:keepNext/>
      <w:keepLines/>
    </w:pPr>
    <w:rPr>
      <w:i/>
    </w:rPr>
  </w:style>
  <w:style w:type="paragraph" w:customStyle="1" w:styleId="TableNumber">
    <w:name w:val="Table Number"/>
    <w:basedOn w:val="Normal"/>
    <w:next w:val="TableHeading"/>
    <w:rsid w:val="002441DC"/>
    <w:pPr>
      <w:keepNext/>
      <w:keepLines/>
    </w:pPr>
  </w:style>
  <w:style w:type="paragraph" w:customStyle="1" w:styleId="References">
    <w:name w:val="References"/>
    <w:basedOn w:val="Normal"/>
    <w:rsid w:val="002441DC"/>
    <w:pPr>
      <w:ind w:left="720" w:hanging="720"/>
    </w:pPr>
  </w:style>
  <w:style w:type="character" w:styleId="CommentReference">
    <w:name w:val="annotation reference"/>
    <w:basedOn w:val="DefaultParagraphFont"/>
    <w:semiHidden/>
    <w:rsid w:val="002441DC"/>
    <w:rPr>
      <w:sz w:val="16"/>
      <w:szCs w:val="16"/>
    </w:rPr>
  </w:style>
  <w:style w:type="paragraph" w:styleId="BodyTextIndent">
    <w:name w:val="Body Text Indent"/>
    <w:basedOn w:val="Normal"/>
    <w:link w:val="BodyTextIndentChar"/>
    <w:rsid w:val="002441DC"/>
    <w:pPr>
      <w:ind w:left="720"/>
    </w:pPr>
  </w:style>
  <w:style w:type="character" w:customStyle="1" w:styleId="BodyTextIndentChar">
    <w:name w:val="Body Text Indent Char"/>
    <w:basedOn w:val="DefaultParagraphFont"/>
    <w:link w:val="BodyTextIndent"/>
    <w:rsid w:val="002441DC"/>
    <w:rPr>
      <w:rFonts w:ascii="Times New Roman" w:eastAsia="Times New Roman" w:hAnsi="Times New Roman" w:cs="Times New Roman"/>
      <w:sz w:val="24"/>
      <w:szCs w:val="24"/>
    </w:rPr>
  </w:style>
  <w:style w:type="paragraph" w:styleId="BlockText">
    <w:name w:val="Block Text"/>
    <w:basedOn w:val="Normal"/>
    <w:rsid w:val="002441DC"/>
    <w:pPr>
      <w:ind w:left="720"/>
    </w:pPr>
  </w:style>
  <w:style w:type="paragraph" w:styleId="CommentText">
    <w:name w:val="annotation text"/>
    <w:basedOn w:val="Normal"/>
    <w:link w:val="CommentTextChar"/>
    <w:semiHidden/>
    <w:rsid w:val="002441DC"/>
    <w:rPr>
      <w:sz w:val="20"/>
      <w:szCs w:val="20"/>
    </w:rPr>
  </w:style>
  <w:style w:type="character" w:customStyle="1" w:styleId="CommentTextChar">
    <w:name w:val="Comment Text Char"/>
    <w:basedOn w:val="DefaultParagraphFont"/>
    <w:link w:val="CommentText"/>
    <w:semiHidden/>
    <w:rsid w:val="002441DC"/>
    <w:rPr>
      <w:rFonts w:ascii="Times New Roman" w:eastAsia="Times New Roman" w:hAnsi="Times New Roman" w:cs="Times New Roman"/>
      <w:sz w:val="20"/>
      <w:szCs w:val="20"/>
    </w:rPr>
  </w:style>
  <w:style w:type="character" w:styleId="Hyperlink">
    <w:name w:val="Hyperlink"/>
    <w:rsid w:val="002441DC"/>
    <w:rPr>
      <w:color w:val="0000FF"/>
      <w:u w:val="single"/>
    </w:rPr>
  </w:style>
  <w:style w:type="paragraph" w:styleId="CommentSubject">
    <w:name w:val="annotation subject"/>
    <w:basedOn w:val="CommentText"/>
    <w:next w:val="CommentText"/>
    <w:link w:val="CommentSubjectChar"/>
    <w:rsid w:val="002441DC"/>
    <w:pPr>
      <w:spacing w:line="240" w:lineRule="auto"/>
    </w:pPr>
    <w:rPr>
      <w:b/>
      <w:bCs/>
    </w:rPr>
  </w:style>
  <w:style w:type="character" w:customStyle="1" w:styleId="CommentSubjectChar">
    <w:name w:val="Comment Subject Char"/>
    <w:basedOn w:val="CommentTextChar"/>
    <w:link w:val="CommentSubject"/>
    <w:rsid w:val="002441DC"/>
    <w:rPr>
      <w:rFonts w:ascii="Times New Roman" w:eastAsia="Times New Roman" w:hAnsi="Times New Roman" w:cs="Times New Roman"/>
      <w:b/>
      <w:bCs/>
      <w:sz w:val="20"/>
      <w:szCs w:val="20"/>
    </w:rPr>
  </w:style>
  <w:style w:type="paragraph" w:styleId="BalloonText">
    <w:name w:val="Balloon Text"/>
    <w:basedOn w:val="Normal"/>
    <w:link w:val="BalloonTextChar"/>
    <w:rsid w:val="002441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41DC"/>
    <w:rPr>
      <w:rFonts w:ascii="Tahoma" w:eastAsia="Times New Roman" w:hAnsi="Tahoma" w:cs="Tahoma"/>
      <w:sz w:val="16"/>
      <w:szCs w:val="16"/>
    </w:rPr>
  </w:style>
  <w:style w:type="table" w:styleId="TableGrid">
    <w:name w:val="Table Grid"/>
    <w:basedOn w:val="TableNormal"/>
    <w:rsid w:val="002441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44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41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9505</Words>
  <Characters>54183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63561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manley02</dc:creator>
  <cp:lastModifiedBy>sheppa03</cp:lastModifiedBy>
  <cp:revision>2</cp:revision>
  <dcterms:created xsi:type="dcterms:W3CDTF">2014-10-27T15:43:00Z</dcterms:created>
  <dcterms:modified xsi:type="dcterms:W3CDTF">2014-10-27T15:43:00Z</dcterms:modified>
</cp:coreProperties>
</file>