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11130" w14:textId="1D67780A" w:rsidR="006042CE" w:rsidRPr="00160DE3" w:rsidRDefault="006350B0" w:rsidP="006042CE">
      <w:pPr>
        <w:suppressLineNumbers/>
        <w:spacing w:after="0" w:line="480" w:lineRule="auto"/>
        <w:jc w:val="center"/>
        <w:rPr>
          <w:rFonts w:ascii="Times New Roman" w:hAnsi="Times New Roman"/>
        </w:rPr>
      </w:pPr>
      <w:bookmarkStart w:id="0" w:name="_GoBack"/>
      <w:bookmarkEnd w:id="0"/>
      <w:r w:rsidRPr="006350B0">
        <w:rPr>
          <w:rFonts w:ascii="Times New Roman" w:hAnsi="Times New Roman"/>
          <w:b/>
        </w:rPr>
        <w:t>Title:</w:t>
      </w:r>
      <w:r>
        <w:rPr>
          <w:rFonts w:ascii="Times New Roman" w:hAnsi="Times New Roman"/>
        </w:rPr>
        <w:t xml:space="preserve"> </w:t>
      </w:r>
      <w:r w:rsidR="00496C23">
        <w:rPr>
          <w:rFonts w:ascii="Times New Roman" w:hAnsi="Times New Roman"/>
        </w:rPr>
        <w:t>Altered psychological responses to different magnitudes of deception during cycling</w:t>
      </w:r>
    </w:p>
    <w:p w14:paraId="1EC8E3E3" w14:textId="77777777" w:rsidR="006350B0" w:rsidRDefault="006350B0" w:rsidP="006350B0">
      <w:pPr>
        <w:suppressLineNumbers/>
        <w:spacing w:after="0" w:line="480" w:lineRule="auto"/>
        <w:jc w:val="center"/>
        <w:rPr>
          <w:rFonts w:ascii="Times New Roman" w:hAnsi="Times New Roman" w:cs="Times New Roman"/>
        </w:rPr>
      </w:pPr>
    </w:p>
    <w:p w14:paraId="0DEB8137" w14:textId="77777777" w:rsidR="006350B0" w:rsidRPr="00AF1F4A" w:rsidRDefault="006350B0" w:rsidP="006350B0">
      <w:pPr>
        <w:suppressLineNumbers/>
        <w:spacing w:after="0" w:line="480" w:lineRule="auto"/>
        <w:jc w:val="center"/>
        <w:rPr>
          <w:rFonts w:ascii="Times New Roman" w:hAnsi="Times New Roman" w:cs="Times New Roman"/>
        </w:rPr>
      </w:pPr>
      <w:r w:rsidRPr="006350B0">
        <w:rPr>
          <w:rFonts w:ascii="Times New Roman" w:hAnsi="Times New Roman" w:cs="Times New Roman"/>
          <w:b/>
        </w:rPr>
        <w:t>Running head:</w:t>
      </w:r>
      <w:r>
        <w:rPr>
          <w:rFonts w:ascii="Times New Roman" w:hAnsi="Times New Roman" w:cs="Times New Roman"/>
        </w:rPr>
        <w:t xml:space="preserve"> Magnitudes of deception in cycling time trials</w:t>
      </w:r>
    </w:p>
    <w:p w14:paraId="6D0D3068" w14:textId="77777777" w:rsidR="006042CE" w:rsidRPr="00EE1EB0" w:rsidRDefault="006042CE" w:rsidP="006042CE">
      <w:pPr>
        <w:suppressLineNumbers/>
        <w:spacing w:after="0" w:line="480" w:lineRule="auto"/>
        <w:jc w:val="center"/>
        <w:rPr>
          <w:rFonts w:ascii="Times New Roman" w:hAnsi="Times New Roman"/>
        </w:rPr>
      </w:pPr>
    </w:p>
    <w:p w14:paraId="2E06FB0C" w14:textId="3F41758B" w:rsidR="006042CE" w:rsidRDefault="006042CE" w:rsidP="006042CE">
      <w:pPr>
        <w:suppressLineNumbers/>
        <w:spacing w:after="0" w:line="480" w:lineRule="auto"/>
        <w:jc w:val="center"/>
        <w:rPr>
          <w:rFonts w:ascii="Times New Roman" w:hAnsi="Times New Roman" w:cs="Times New Roman"/>
          <w:vertAlign w:val="superscript"/>
        </w:rPr>
      </w:pPr>
      <w:r w:rsidRPr="00AF1F4A">
        <w:rPr>
          <w:rFonts w:ascii="Times New Roman" w:hAnsi="Times New Roman" w:cs="Times New Roman"/>
        </w:rPr>
        <w:t>Emily</w:t>
      </w:r>
      <w:r>
        <w:rPr>
          <w:rFonts w:ascii="Times New Roman" w:hAnsi="Times New Roman" w:cs="Times New Roman"/>
        </w:rPr>
        <w:t xml:space="preserve"> L.</w:t>
      </w:r>
      <w:r w:rsidRPr="00AF1F4A">
        <w:rPr>
          <w:rFonts w:ascii="Times New Roman" w:hAnsi="Times New Roman" w:cs="Times New Roman"/>
        </w:rPr>
        <w:t xml:space="preserve"> Williams</w:t>
      </w:r>
      <w:r w:rsidR="009351B7" w:rsidRPr="008B2F08">
        <w:rPr>
          <w:rFonts w:ascii="Times New Roman" w:hAnsi="Times New Roman" w:cs="Times New Roman"/>
          <w:vertAlign w:val="superscript"/>
        </w:rPr>
        <w:t>1</w:t>
      </w:r>
      <w:r w:rsidRPr="00AF1F4A">
        <w:rPr>
          <w:rFonts w:ascii="Times New Roman" w:hAnsi="Times New Roman" w:cs="Times New Roman"/>
        </w:rPr>
        <w:t>, Hollie</w:t>
      </w:r>
      <w:r>
        <w:rPr>
          <w:rFonts w:ascii="Times New Roman" w:hAnsi="Times New Roman" w:cs="Times New Roman"/>
        </w:rPr>
        <w:t xml:space="preserve"> S.</w:t>
      </w:r>
      <w:r w:rsidRPr="00AF1F4A">
        <w:rPr>
          <w:rFonts w:ascii="Times New Roman" w:hAnsi="Times New Roman" w:cs="Times New Roman"/>
        </w:rPr>
        <w:t xml:space="preserve"> Jones</w:t>
      </w:r>
      <w:r w:rsidR="009351B7" w:rsidRPr="008B2F08">
        <w:rPr>
          <w:rFonts w:ascii="Times New Roman" w:hAnsi="Times New Roman" w:cs="Times New Roman"/>
          <w:vertAlign w:val="superscript"/>
        </w:rPr>
        <w:t>1</w:t>
      </w:r>
      <w:r w:rsidRPr="00AF1F4A">
        <w:rPr>
          <w:rFonts w:ascii="Times New Roman" w:hAnsi="Times New Roman" w:cs="Times New Roman"/>
        </w:rPr>
        <w:t>, S</w:t>
      </w:r>
      <w:r>
        <w:rPr>
          <w:rFonts w:ascii="Times New Roman" w:hAnsi="Times New Roman" w:cs="Times New Roman"/>
        </w:rPr>
        <w:t>.</w:t>
      </w:r>
      <w:r w:rsidRPr="00AF1F4A">
        <w:rPr>
          <w:rFonts w:ascii="Times New Roman" w:hAnsi="Times New Roman" w:cs="Times New Roman"/>
        </w:rPr>
        <w:t xml:space="preserve"> Andy Sparks</w:t>
      </w:r>
      <w:r w:rsidR="009351B7" w:rsidRPr="008B2F08">
        <w:rPr>
          <w:rFonts w:ascii="Times New Roman" w:hAnsi="Times New Roman" w:cs="Times New Roman"/>
          <w:vertAlign w:val="superscript"/>
        </w:rPr>
        <w:t>1</w:t>
      </w:r>
      <w:r w:rsidRPr="00AF1F4A">
        <w:rPr>
          <w:rFonts w:ascii="Times New Roman" w:hAnsi="Times New Roman" w:cs="Times New Roman"/>
        </w:rPr>
        <w:t xml:space="preserve">, </w:t>
      </w:r>
      <w:r w:rsidR="003F1405" w:rsidRPr="00AF1F4A">
        <w:rPr>
          <w:rFonts w:ascii="Times New Roman" w:hAnsi="Times New Roman" w:cs="Times New Roman"/>
        </w:rPr>
        <w:t xml:space="preserve">Adrian </w:t>
      </w:r>
      <w:r w:rsidR="003F1405">
        <w:rPr>
          <w:rFonts w:ascii="Times New Roman" w:hAnsi="Times New Roman" w:cs="Times New Roman"/>
        </w:rPr>
        <w:t xml:space="preserve">W. </w:t>
      </w:r>
      <w:r w:rsidR="003F1405" w:rsidRPr="00AF1F4A">
        <w:rPr>
          <w:rFonts w:ascii="Times New Roman" w:hAnsi="Times New Roman" w:cs="Times New Roman"/>
        </w:rPr>
        <w:t>Midgley</w:t>
      </w:r>
      <w:r w:rsidR="009351B7" w:rsidRPr="008B2F08">
        <w:rPr>
          <w:rFonts w:ascii="Times New Roman" w:hAnsi="Times New Roman" w:cs="Times New Roman"/>
          <w:vertAlign w:val="superscript"/>
        </w:rPr>
        <w:t>1</w:t>
      </w:r>
      <w:r w:rsidRPr="00AF1F4A">
        <w:rPr>
          <w:rFonts w:ascii="Times New Roman" w:hAnsi="Times New Roman" w:cs="Times New Roman"/>
        </w:rPr>
        <w:t xml:space="preserve">, </w:t>
      </w:r>
      <w:r w:rsidR="003F1405" w:rsidRPr="00AF1F4A">
        <w:rPr>
          <w:rFonts w:ascii="Times New Roman" w:hAnsi="Times New Roman" w:cs="Times New Roman"/>
        </w:rPr>
        <w:t xml:space="preserve">David </w:t>
      </w:r>
      <w:r w:rsidR="003F1405">
        <w:rPr>
          <w:rFonts w:ascii="Times New Roman" w:hAnsi="Times New Roman" w:cs="Times New Roman"/>
        </w:rPr>
        <w:t xml:space="preserve">C. </w:t>
      </w:r>
      <w:r w:rsidR="003F1405" w:rsidRPr="00AF1F4A">
        <w:rPr>
          <w:rFonts w:ascii="Times New Roman" w:hAnsi="Times New Roman" w:cs="Times New Roman"/>
        </w:rPr>
        <w:t>Marchant</w:t>
      </w:r>
      <w:r w:rsidR="009351B7" w:rsidRPr="008B2F08">
        <w:rPr>
          <w:rFonts w:ascii="Times New Roman" w:hAnsi="Times New Roman" w:cs="Times New Roman"/>
          <w:vertAlign w:val="superscript"/>
        </w:rPr>
        <w:t>1</w:t>
      </w:r>
      <w:r w:rsidR="003F1405">
        <w:rPr>
          <w:rFonts w:ascii="Times New Roman" w:hAnsi="Times New Roman" w:cs="Times New Roman"/>
        </w:rPr>
        <w:t>,</w:t>
      </w:r>
      <w:r w:rsidR="003F1405" w:rsidRPr="00AF1F4A">
        <w:rPr>
          <w:rFonts w:ascii="Times New Roman" w:hAnsi="Times New Roman" w:cs="Times New Roman"/>
        </w:rPr>
        <w:t xml:space="preserve"> </w:t>
      </w:r>
      <w:r>
        <w:rPr>
          <w:rFonts w:ascii="Times New Roman" w:hAnsi="Times New Roman" w:cs="Times New Roman"/>
        </w:rPr>
        <w:t>Craig A. Bridge</w:t>
      </w:r>
      <w:r w:rsidR="009351B7" w:rsidRPr="008B2F08">
        <w:rPr>
          <w:rFonts w:ascii="Times New Roman" w:hAnsi="Times New Roman" w:cs="Times New Roman"/>
          <w:vertAlign w:val="superscript"/>
        </w:rPr>
        <w:t>1</w:t>
      </w:r>
      <w:r>
        <w:rPr>
          <w:rFonts w:ascii="Times New Roman" w:hAnsi="Times New Roman" w:cs="Times New Roman"/>
        </w:rPr>
        <w:t xml:space="preserve"> </w:t>
      </w:r>
      <w:r w:rsidRPr="00AF1F4A">
        <w:rPr>
          <w:rFonts w:ascii="Times New Roman" w:hAnsi="Times New Roman" w:cs="Times New Roman"/>
        </w:rPr>
        <w:t xml:space="preserve">and Lars </w:t>
      </w:r>
      <w:r>
        <w:rPr>
          <w:rFonts w:ascii="Times New Roman" w:hAnsi="Times New Roman" w:cs="Times New Roman"/>
        </w:rPr>
        <w:t xml:space="preserve">R. </w:t>
      </w:r>
      <w:r w:rsidRPr="00AF1F4A">
        <w:rPr>
          <w:rFonts w:ascii="Times New Roman" w:hAnsi="Times New Roman" w:cs="Times New Roman"/>
        </w:rPr>
        <w:t>Mc Naughton</w:t>
      </w:r>
      <w:r w:rsidR="009351B7" w:rsidRPr="008B2F08">
        <w:rPr>
          <w:rFonts w:ascii="Times New Roman" w:hAnsi="Times New Roman" w:cs="Times New Roman"/>
          <w:vertAlign w:val="superscript"/>
        </w:rPr>
        <w:t>1</w:t>
      </w:r>
    </w:p>
    <w:p w14:paraId="05AEF15D" w14:textId="77777777" w:rsidR="008B2F08" w:rsidRPr="00AF1F4A" w:rsidRDefault="008B2F08" w:rsidP="006042CE">
      <w:pPr>
        <w:suppressLineNumbers/>
        <w:spacing w:after="0" w:line="480" w:lineRule="auto"/>
        <w:jc w:val="center"/>
        <w:rPr>
          <w:rFonts w:ascii="Times New Roman" w:hAnsi="Times New Roman" w:cs="Times New Roman"/>
        </w:rPr>
      </w:pPr>
    </w:p>
    <w:p w14:paraId="5CD9B92C" w14:textId="733660D6" w:rsidR="006042CE" w:rsidRPr="00800479" w:rsidRDefault="006042CE" w:rsidP="00800479">
      <w:pPr>
        <w:pStyle w:val="ListParagraph"/>
        <w:numPr>
          <w:ilvl w:val="0"/>
          <w:numId w:val="5"/>
        </w:numPr>
        <w:suppressLineNumbers/>
        <w:spacing w:after="0" w:line="480" w:lineRule="auto"/>
        <w:jc w:val="center"/>
        <w:rPr>
          <w:rFonts w:ascii="Times New Roman" w:hAnsi="Times New Roman" w:cs="Times New Roman"/>
        </w:rPr>
      </w:pPr>
      <w:r w:rsidRPr="00800479">
        <w:rPr>
          <w:rFonts w:ascii="Times New Roman" w:hAnsi="Times New Roman" w:cs="Times New Roman"/>
        </w:rPr>
        <w:t>Sports Performance Group</w:t>
      </w:r>
    </w:p>
    <w:p w14:paraId="7C08E8F0" w14:textId="37E3E240" w:rsidR="008B2F08" w:rsidRPr="008B2F08" w:rsidRDefault="008B2F08" w:rsidP="00800479">
      <w:pPr>
        <w:pStyle w:val="ListParagraph"/>
        <w:suppressLineNumbers/>
        <w:spacing w:after="0" w:line="480" w:lineRule="auto"/>
        <w:jc w:val="center"/>
        <w:rPr>
          <w:rFonts w:ascii="Times New Roman" w:hAnsi="Times New Roman" w:cs="Times New Roman"/>
        </w:rPr>
      </w:pPr>
      <w:r>
        <w:rPr>
          <w:rFonts w:ascii="Times New Roman" w:hAnsi="Times New Roman" w:cs="Times New Roman"/>
        </w:rPr>
        <w:t>Edge Hill University, Department of Sport and Physical Activity</w:t>
      </w:r>
    </w:p>
    <w:p w14:paraId="6BD83E54" w14:textId="77777777" w:rsidR="006042CE" w:rsidRPr="00AF1F4A" w:rsidRDefault="006042CE" w:rsidP="006042CE">
      <w:pPr>
        <w:suppressLineNumbers/>
        <w:spacing w:after="0" w:line="480" w:lineRule="auto"/>
        <w:jc w:val="center"/>
        <w:rPr>
          <w:rFonts w:ascii="Times New Roman" w:hAnsi="Times New Roman" w:cs="Times New Roman"/>
        </w:rPr>
      </w:pPr>
    </w:p>
    <w:p w14:paraId="51809075" w14:textId="77777777" w:rsidR="006042CE" w:rsidRDefault="006042CE" w:rsidP="006042CE">
      <w:pPr>
        <w:suppressLineNumbers/>
        <w:spacing w:after="0" w:line="480" w:lineRule="auto"/>
        <w:jc w:val="center"/>
        <w:rPr>
          <w:rFonts w:ascii="Times New Roman" w:hAnsi="Times New Roman" w:cs="Times New Roman"/>
        </w:rPr>
      </w:pPr>
    </w:p>
    <w:p w14:paraId="4C32C659" w14:textId="77777777" w:rsidR="006042CE" w:rsidRPr="00AF1F4A" w:rsidRDefault="006042CE" w:rsidP="006042CE">
      <w:pPr>
        <w:suppressLineNumbers/>
        <w:spacing w:after="0" w:line="480" w:lineRule="auto"/>
        <w:rPr>
          <w:rFonts w:ascii="Times New Roman" w:hAnsi="Times New Roman" w:cs="Times New Roman"/>
        </w:rPr>
      </w:pPr>
    </w:p>
    <w:p w14:paraId="2889E54B" w14:textId="77777777" w:rsidR="00160DE3" w:rsidRDefault="00160DE3" w:rsidP="006042CE">
      <w:pPr>
        <w:suppressLineNumbers/>
        <w:spacing w:after="0" w:line="480" w:lineRule="auto"/>
        <w:jc w:val="both"/>
        <w:rPr>
          <w:rFonts w:ascii="Times New Roman" w:hAnsi="Times New Roman" w:cs="Times New Roman"/>
        </w:rPr>
      </w:pPr>
    </w:p>
    <w:p w14:paraId="4D2E2E02" w14:textId="77777777" w:rsidR="00160DE3" w:rsidRDefault="00160DE3" w:rsidP="006042CE">
      <w:pPr>
        <w:suppressLineNumbers/>
        <w:spacing w:after="0" w:line="480" w:lineRule="auto"/>
        <w:jc w:val="both"/>
        <w:rPr>
          <w:rFonts w:ascii="Times New Roman" w:hAnsi="Times New Roman" w:cs="Times New Roman"/>
        </w:rPr>
      </w:pPr>
    </w:p>
    <w:p w14:paraId="7FA7F2AA" w14:textId="77777777" w:rsidR="00160DE3" w:rsidRDefault="00160DE3" w:rsidP="006042CE">
      <w:pPr>
        <w:suppressLineNumbers/>
        <w:spacing w:after="0" w:line="480" w:lineRule="auto"/>
        <w:jc w:val="both"/>
        <w:rPr>
          <w:rFonts w:ascii="Times New Roman" w:hAnsi="Times New Roman" w:cs="Times New Roman"/>
        </w:rPr>
      </w:pPr>
    </w:p>
    <w:p w14:paraId="69157232" w14:textId="77777777" w:rsidR="00160DE3" w:rsidRDefault="00160DE3" w:rsidP="006042CE">
      <w:pPr>
        <w:suppressLineNumbers/>
        <w:spacing w:after="0" w:line="480" w:lineRule="auto"/>
        <w:jc w:val="both"/>
        <w:rPr>
          <w:rFonts w:ascii="Times New Roman" w:hAnsi="Times New Roman" w:cs="Times New Roman"/>
        </w:rPr>
      </w:pPr>
    </w:p>
    <w:p w14:paraId="76CACD8A" w14:textId="77777777" w:rsidR="00160DE3" w:rsidRDefault="00160DE3" w:rsidP="006042CE">
      <w:pPr>
        <w:suppressLineNumbers/>
        <w:spacing w:after="0" w:line="480" w:lineRule="auto"/>
        <w:jc w:val="both"/>
        <w:rPr>
          <w:rFonts w:ascii="Times New Roman" w:hAnsi="Times New Roman" w:cs="Times New Roman"/>
        </w:rPr>
      </w:pPr>
    </w:p>
    <w:p w14:paraId="52F0291C" w14:textId="77777777" w:rsidR="006042CE" w:rsidRPr="00AF1F4A" w:rsidRDefault="006042CE" w:rsidP="006042CE">
      <w:pPr>
        <w:suppressLineNumbers/>
        <w:spacing w:after="0" w:line="480" w:lineRule="auto"/>
        <w:jc w:val="both"/>
        <w:rPr>
          <w:rFonts w:ascii="Times New Roman" w:hAnsi="Times New Roman" w:cs="Times New Roman"/>
        </w:rPr>
      </w:pPr>
      <w:r w:rsidRPr="00AF1F4A">
        <w:rPr>
          <w:rFonts w:ascii="Times New Roman" w:hAnsi="Times New Roman" w:cs="Times New Roman"/>
        </w:rPr>
        <w:t>Send all correspondence to:</w:t>
      </w:r>
    </w:p>
    <w:p w14:paraId="6265FCC6" w14:textId="77777777" w:rsidR="006042CE" w:rsidRDefault="006042CE" w:rsidP="006042CE">
      <w:pPr>
        <w:suppressLineNumbers/>
        <w:spacing w:after="0" w:line="240" w:lineRule="auto"/>
        <w:jc w:val="both"/>
        <w:rPr>
          <w:rFonts w:ascii="Times New Roman" w:hAnsi="Times New Roman" w:cs="Times New Roman"/>
        </w:rPr>
      </w:pPr>
      <w:r w:rsidRPr="00AF1F4A">
        <w:rPr>
          <w:rFonts w:ascii="Times New Roman" w:hAnsi="Times New Roman" w:cs="Times New Roman"/>
        </w:rPr>
        <w:tab/>
        <w:t xml:space="preserve">Professor Lars Mc Naughton </w:t>
      </w:r>
    </w:p>
    <w:p w14:paraId="7D9F1D74" w14:textId="77777777" w:rsidR="006042CE" w:rsidRDefault="006042CE" w:rsidP="006042CE">
      <w:pPr>
        <w:suppressLineNumbers/>
        <w:spacing w:after="0" w:line="240" w:lineRule="auto"/>
        <w:jc w:val="both"/>
        <w:rPr>
          <w:rFonts w:ascii="Times New Roman" w:hAnsi="Times New Roman" w:cs="Times New Roman"/>
        </w:rPr>
      </w:pPr>
    </w:p>
    <w:p w14:paraId="5C39F010" w14:textId="77777777" w:rsidR="006042CE" w:rsidRDefault="006042CE" w:rsidP="006042CE">
      <w:pPr>
        <w:suppressLineNumbers/>
        <w:spacing w:after="0" w:line="240" w:lineRule="auto"/>
        <w:jc w:val="both"/>
        <w:rPr>
          <w:rFonts w:ascii="Times New Roman" w:hAnsi="Times New Roman" w:cs="Times New Roman"/>
        </w:rPr>
      </w:pPr>
      <w:r>
        <w:rPr>
          <w:rFonts w:ascii="Times New Roman" w:hAnsi="Times New Roman" w:cs="Times New Roman"/>
        </w:rPr>
        <w:tab/>
        <w:t xml:space="preserve">Edge Hill University, </w:t>
      </w:r>
    </w:p>
    <w:p w14:paraId="35BB78A5" w14:textId="77777777" w:rsidR="006042CE" w:rsidRDefault="006042CE" w:rsidP="006042CE">
      <w:pPr>
        <w:suppressLineNumbers/>
        <w:spacing w:after="0" w:line="240" w:lineRule="auto"/>
        <w:ind w:firstLine="720"/>
        <w:jc w:val="both"/>
        <w:rPr>
          <w:rFonts w:ascii="Times New Roman" w:hAnsi="Times New Roman" w:cs="Times New Roman"/>
        </w:rPr>
      </w:pPr>
      <w:r>
        <w:rPr>
          <w:rFonts w:ascii="Times New Roman" w:hAnsi="Times New Roman" w:cs="Times New Roman"/>
        </w:rPr>
        <w:t>St Helens Road,</w:t>
      </w:r>
    </w:p>
    <w:p w14:paraId="74101BD1" w14:textId="77777777" w:rsidR="006042CE" w:rsidRDefault="006042CE" w:rsidP="006042CE">
      <w:pPr>
        <w:suppressLineNumbers/>
        <w:spacing w:after="0" w:line="240" w:lineRule="auto"/>
        <w:jc w:val="both"/>
        <w:rPr>
          <w:rFonts w:ascii="Times New Roman" w:hAnsi="Times New Roman" w:cs="Times New Roman"/>
        </w:rPr>
      </w:pPr>
      <w:r>
        <w:rPr>
          <w:rFonts w:ascii="Times New Roman" w:hAnsi="Times New Roman" w:cs="Times New Roman"/>
        </w:rPr>
        <w:tab/>
        <w:t>Ormskirk,</w:t>
      </w:r>
    </w:p>
    <w:p w14:paraId="290824E0" w14:textId="77777777" w:rsidR="006042CE" w:rsidRDefault="006042CE" w:rsidP="006042CE">
      <w:pPr>
        <w:suppressLineNumbers/>
        <w:spacing w:after="0" w:line="240" w:lineRule="auto"/>
        <w:jc w:val="both"/>
        <w:rPr>
          <w:rFonts w:ascii="Times New Roman" w:hAnsi="Times New Roman" w:cs="Times New Roman"/>
        </w:rPr>
      </w:pPr>
      <w:r>
        <w:rPr>
          <w:rFonts w:ascii="Times New Roman" w:hAnsi="Times New Roman" w:cs="Times New Roman"/>
        </w:rPr>
        <w:tab/>
        <w:t xml:space="preserve">Lancashire, </w:t>
      </w:r>
    </w:p>
    <w:p w14:paraId="387B7A45" w14:textId="77777777" w:rsidR="006042CE" w:rsidRDefault="006042CE" w:rsidP="006042CE">
      <w:pPr>
        <w:suppressLineNumbers/>
        <w:spacing w:after="0" w:line="240" w:lineRule="auto"/>
        <w:jc w:val="both"/>
        <w:rPr>
          <w:rFonts w:ascii="Times New Roman" w:hAnsi="Times New Roman" w:cs="Times New Roman"/>
        </w:rPr>
      </w:pPr>
      <w:r>
        <w:rPr>
          <w:rFonts w:ascii="Times New Roman" w:hAnsi="Times New Roman" w:cs="Times New Roman"/>
        </w:rPr>
        <w:tab/>
        <w:t>L39 4QP</w:t>
      </w:r>
    </w:p>
    <w:p w14:paraId="740E7B2F" w14:textId="77777777" w:rsidR="006042CE" w:rsidRDefault="006042CE" w:rsidP="006042CE">
      <w:pPr>
        <w:suppressLineNumbers/>
        <w:spacing w:after="0" w:line="240" w:lineRule="auto"/>
        <w:jc w:val="both"/>
        <w:rPr>
          <w:rFonts w:ascii="Times New Roman" w:hAnsi="Times New Roman" w:cs="Times New Roman"/>
        </w:rPr>
      </w:pPr>
      <w:r>
        <w:rPr>
          <w:rFonts w:ascii="Times New Roman" w:hAnsi="Times New Roman" w:cs="Times New Roman"/>
        </w:rPr>
        <w:tab/>
      </w:r>
      <w:hyperlink r:id="rId8" w:history="1">
        <w:r w:rsidRPr="00EE238E">
          <w:rPr>
            <w:rStyle w:val="Hyperlink"/>
            <w:rFonts w:ascii="Times New Roman" w:hAnsi="Times New Roman"/>
          </w:rPr>
          <w:t>lars.mcnaughton@edgehill.ac.uk</w:t>
        </w:r>
      </w:hyperlink>
    </w:p>
    <w:p w14:paraId="7AFCDC79" w14:textId="150B7086" w:rsidR="002C1B53" w:rsidRPr="008B2F08" w:rsidRDefault="006042CE" w:rsidP="008B2F08">
      <w:pPr>
        <w:suppressLineNumbers/>
        <w:spacing w:after="0" w:line="240" w:lineRule="auto"/>
        <w:ind w:firstLine="720"/>
        <w:jc w:val="both"/>
        <w:rPr>
          <w:rFonts w:ascii="Times New Roman" w:hAnsi="Times New Roman" w:cs="Times New Roman"/>
        </w:rPr>
      </w:pPr>
      <w:r w:rsidRPr="00F05977">
        <w:rPr>
          <w:rFonts w:ascii="Times New Roman" w:hAnsi="Times New Roman" w:cs="Times New Roman"/>
        </w:rPr>
        <w:t xml:space="preserve">+44 1695 657296 </w:t>
      </w:r>
      <w:r w:rsidR="002C1B53">
        <w:rPr>
          <w:rFonts w:ascii="Times New Roman" w:hAnsi="Times New Roman" w:cs="Times New Roman"/>
          <w:b/>
          <w:szCs w:val="24"/>
          <w:u w:val="single"/>
        </w:rPr>
        <w:br w:type="page"/>
      </w:r>
    </w:p>
    <w:p w14:paraId="51A2FF3F" w14:textId="586570F3" w:rsidR="002C1B53" w:rsidRDefault="002C1B53" w:rsidP="002C1B53">
      <w:pPr>
        <w:suppressLineNumbers/>
        <w:jc w:val="center"/>
        <w:rPr>
          <w:rFonts w:ascii="Times New Roman" w:hAnsi="Times New Roman" w:cs="Times New Roman"/>
          <w:b/>
          <w:szCs w:val="24"/>
          <w:u w:val="single"/>
        </w:rPr>
      </w:pPr>
      <w:r>
        <w:rPr>
          <w:rFonts w:ascii="Times New Roman" w:hAnsi="Times New Roman"/>
        </w:rPr>
        <w:lastRenderedPageBreak/>
        <w:t>Altered psychological responses to different magnitudes of deception during cycling</w:t>
      </w:r>
    </w:p>
    <w:p w14:paraId="7527064D" w14:textId="77777777" w:rsidR="002C1B53" w:rsidRDefault="002C1B53" w:rsidP="004C199E">
      <w:pPr>
        <w:suppressLineNumbers/>
        <w:rPr>
          <w:rFonts w:ascii="Times New Roman" w:hAnsi="Times New Roman" w:cs="Times New Roman"/>
          <w:b/>
          <w:szCs w:val="24"/>
          <w:u w:val="single"/>
        </w:rPr>
      </w:pPr>
    </w:p>
    <w:p w14:paraId="6F4B65F5" w14:textId="77777777" w:rsidR="002C1B53" w:rsidRPr="00017E5D" w:rsidRDefault="002C1B53" w:rsidP="002C1B53">
      <w:pPr>
        <w:suppressLineNumbers/>
        <w:spacing w:after="0" w:line="480" w:lineRule="auto"/>
        <w:rPr>
          <w:rFonts w:ascii="Times New Roman" w:hAnsi="Times New Roman"/>
          <w:szCs w:val="24"/>
        </w:rPr>
      </w:pPr>
      <w:r w:rsidRPr="00017E5D">
        <w:rPr>
          <w:rFonts w:ascii="Times New Roman" w:hAnsi="Times New Roman"/>
          <w:szCs w:val="24"/>
        </w:rPr>
        <w:t>CONFLICT OF INTEREST AND SOURCE OF FUNDING</w:t>
      </w:r>
    </w:p>
    <w:p w14:paraId="3A9350C1" w14:textId="77777777" w:rsidR="002C1B53" w:rsidRPr="00017E5D" w:rsidRDefault="002C1B53" w:rsidP="002C1B53">
      <w:pPr>
        <w:suppressLineNumbers/>
        <w:spacing w:after="0" w:line="480" w:lineRule="auto"/>
        <w:rPr>
          <w:rFonts w:ascii="Times New Roman" w:hAnsi="Times New Roman"/>
          <w:szCs w:val="24"/>
        </w:rPr>
      </w:pPr>
      <w:r w:rsidRPr="00017E5D">
        <w:rPr>
          <w:rFonts w:ascii="Times New Roman" w:hAnsi="Times New Roman"/>
          <w:szCs w:val="24"/>
        </w:rPr>
        <w:t>The authors have no conflicts of Interest</w:t>
      </w:r>
    </w:p>
    <w:p w14:paraId="408DD38E" w14:textId="77777777" w:rsidR="002C1B53" w:rsidRDefault="002C1B53" w:rsidP="002C1B53">
      <w:pPr>
        <w:suppressLineNumbers/>
        <w:spacing w:after="0" w:line="480" w:lineRule="auto"/>
        <w:rPr>
          <w:rFonts w:ascii="Times New Roman" w:hAnsi="Times New Roman"/>
          <w:szCs w:val="24"/>
        </w:rPr>
      </w:pPr>
      <w:r w:rsidRPr="00017E5D">
        <w:rPr>
          <w:rFonts w:ascii="Times New Roman" w:hAnsi="Times New Roman"/>
          <w:szCs w:val="24"/>
        </w:rPr>
        <w:t>There are no source</w:t>
      </w:r>
      <w:r>
        <w:rPr>
          <w:rFonts w:ascii="Times New Roman" w:hAnsi="Times New Roman"/>
          <w:szCs w:val="24"/>
        </w:rPr>
        <w:t>s</w:t>
      </w:r>
      <w:r w:rsidRPr="00017E5D">
        <w:rPr>
          <w:rFonts w:ascii="Times New Roman" w:hAnsi="Times New Roman"/>
          <w:szCs w:val="24"/>
        </w:rPr>
        <w:t xml:space="preserve"> of funding for this work</w:t>
      </w:r>
    </w:p>
    <w:p w14:paraId="12C772BA" w14:textId="386CD739" w:rsidR="008B2F08" w:rsidRPr="00017E5D" w:rsidRDefault="008B2F08" w:rsidP="008B2F08">
      <w:pPr>
        <w:suppressLineNumbers/>
        <w:spacing w:after="0" w:line="480" w:lineRule="auto"/>
        <w:rPr>
          <w:rFonts w:ascii="Times New Roman" w:hAnsi="Times New Roman"/>
          <w:szCs w:val="24"/>
        </w:rPr>
      </w:pPr>
      <w:r w:rsidRPr="008B2F08">
        <w:rPr>
          <w:rFonts w:ascii="Times New Roman" w:hAnsi="Times New Roman"/>
          <w:szCs w:val="24"/>
        </w:rPr>
        <w:t>The results of the present study do not constitute endorsement by ACSM</w:t>
      </w:r>
    </w:p>
    <w:p w14:paraId="4403CDE2" w14:textId="21888CAE" w:rsidR="004C199E" w:rsidRDefault="004C199E" w:rsidP="004C199E">
      <w:pPr>
        <w:suppressLineNumbers/>
        <w:rPr>
          <w:rFonts w:ascii="Times New Roman" w:hAnsi="Times New Roman" w:cs="Times New Roman"/>
          <w:b/>
          <w:szCs w:val="24"/>
          <w:u w:val="single"/>
        </w:rPr>
      </w:pPr>
      <w:r>
        <w:rPr>
          <w:rFonts w:ascii="Times New Roman" w:hAnsi="Times New Roman" w:cs="Times New Roman"/>
          <w:b/>
          <w:szCs w:val="24"/>
          <w:u w:val="single"/>
        </w:rPr>
        <w:br w:type="page"/>
      </w:r>
    </w:p>
    <w:p w14:paraId="7B3CF9DB" w14:textId="77777777" w:rsidR="004C199E" w:rsidRDefault="004C199E">
      <w:pPr>
        <w:rPr>
          <w:rFonts w:ascii="Times New Roman" w:hAnsi="Times New Roman" w:cs="Times New Roman"/>
          <w:b/>
          <w:szCs w:val="24"/>
          <w:u w:val="single"/>
        </w:rPr>
      </w:pPr>
      <w:r>
        <w:rPr>
          <w:rFonts w:ascii="Times New Roman" w:hAnsi="Times New Roman" w:cs="Times New Roman"/>
          <w:b/>
          <w:szCs w:val="24"/>
          <w:u w:val="single"/>
        </w:rPr>
        <w:lastRenderedPageBreak/>
        <w:t>Abstract</w:t>
      </w:r>
    </w:p>
    <w:p w14:paraId="72A208C3" w14:textId="613934F5" w:rsidR="008C040C" w:rsidRDefault="008C040C" w:rsidP="0053518D">
      <w:pPr>
        <w:pStyle w:val="PlainText"/>
        <w:spacing w:line="480" w:lineRule="auto"/>
        <w:jc w:val="both"/>
        <w:rPr>
          <w:rFonts w:ascii="Times New Roman" w:hAnsi="Times New Roman" w:cs="Times New Roman"/>
          <w:sz w:val="24"/>
          <w:szCs w:val="24"/>
        </w:rPr>
      </w:pPr>
      <w:r w:rsidRPr="00222B1A">
        <w:rPr>
          <w:rFonts w:ascii="Times New Roman" w:hAnsi="Times New Roman" w:cs="Times New Roman"/>
          <w:b/>
          <w:sz w:val="24"/>
          <w:szCs w:val="24"/>
        </w:rPr>
        <w:t>Purpose:</w:t>
      </w:r>
      <w:r>
        <w:rPr>
          <w:rFonts w:ascii="Times New Roman" w:hAnsi="Times New Roman" w:cs="Times New Roman"/>
          <w:sz w:val="24"/>
          <w:szCs w:val="24"/>
        </w:rPr>
        <w:t xml:space="preserve"> </w:t>
      </w:r>
      <w:r w:rsidR="004C199E" w:rsidRPr="0053518D">
        <w:rPr>
          <w:rFonts w:ascii="Times New Roman" w:hAnsi="Times New Roman" w:cs="Times New Roman"/>
          <w:sz w:val="24"/>
          <w:szCs w:val="24"/>
        </w:rPr>
        <w:t>Deceptive manipulations of performance intensity have previously been investigated in cycling time trials (TT), but used different magnitude</w:t>
      </w:r>
      <w:r w:rsidR="003944C2" w:rsidRPr="0053518D">
        <w:rPr>
          <w:rFonts w:ascii="Times New Roman" w:hAnsi="Times New Roman" w:cs="Times New Roman"/>
          <w:sz w:val="24"/>
          <w:szCs w:val="24"/>
        </w:rPr>
        <w:t xml:space="preserve">s, methods and task durations. </w:t>
      </w:r>
      <w:r w:rsidR="004C199E" w:rsidRPr="0053518D">
        <w:rPr>
          <w:rFonts w:ascii="Times New Roman" w:hAnsi="Times New Roman" w:cs="Times New Roman"/>
          <w:sz w:val="24"/>
          <w:szCs w:val="24"/>
        </w:rPr>
        <w:t>This study examines previously employed magnitudes of deception, during 16.1 km TT and explores as yet unexamined psychological responses.</w:t>
      </w:r>
      <w:r w:rsidR="00222B1A">
        <w:rPr>
          <w:rFonts w:ascii="Times New Roman" w:hAnsi="Times New Roman" w:cs="Times New Roman"/>
          <w:sz w:val="24"/>
          <w:szCs w:val="24"/>
        </w:rPr>
        <w:t xml:space="preserve"> </w:t>
      </w:r>
      <w:r w:rsidR="00222B1A" w:rsidRPr="00222B1A">
        <w:rPr>
          <w:rFonts w:ascii="Times New Roman" w:hAnsi="Times New Roman" w:cs="Times New Roman"/>
          <w:b/>
          <w:sz w:val="24"/>
          <w:szCs w:val="24"/>
        </w:rPr>
        <w:t>Methods:</w:t>
      </w:r>
      <w:r w:rsidR="004C199E" w:rsidRPr="0053518D">
        <w:rPr>
          <w:rFonts w:ascii="Times New Roman" w:hAnsi="Times New Roman" w:cs="Times New Roman"/>
          <w:sz w:val="24"/>
        </w:rPr>
        <w:t xml:space="preserve"> Fifteen trained cyclists completed five TT, performing two alone (BLs), one against a simulated </w:t>
      </w:r>
      <w:r w:rsidR="007A1B87">
        <w:rPr>
          <w:rFonts w:ascii="Times New Roman" w:hAnsi="Times New Roman" w:cs="Times New Roman"/>
          <w:sz w:val="24"/>
        </w:rPr>
        <w:t xml:space="preserve">dynamic </w:t>
      </w:r>
      <w:r w:rsidR="004C199E" w:rsidRPr="0053518D">
        <w:rPr>
          <w:rFonts w:ascii="Times New Roman" w:hAnsi="Times New Roman" w:cs="Times New Roman"/>
          <w:sz w:val="24"/>
        </w:rPr>
        <w:t>avatar representing 102% of fastest BL (TT</w:t>
      </w:r>
      <w:r w:rsidR="004C199E" w:rsidRPr="0053518D">
        <w:rPr>
          <w:rFonts w:ascii="Times New Roman" w:hAnsi="Times New Roman" w:cs="Times New Roman"/>
          <w:sz w:val="24"/>
          <w:vertAlign w:val="subscript"/>
        </w:rPr>
        <w:t>102%</w:t>
      </w:r>
      <w:r w:rsidR="004C199E" w:rsidRPr="0053518D">
        <w:rPr>
          <w:rFonts w:ascii="Times New Roman" w:hAnsi="Times New Roman" w:cs="Times New Roman"/>
          <w:sz w:val="24"/>
        </w:rPr>
        <w:t>), one against a 105% avatar (TT</w:t>
      </w:r>
      <w:r w:rsidR="004C199E" w:rsidRPr="0053518D">
        <w:rPr>
          <w:rFonts w:ascii="Times New Roman" w:hAnsi="Times New Roman" w:cs="Times New Roman"/>
          <w:sz w:val="24"/>
          <w:vertAlign w:val="subscript"/>
        </w:rPr>
        <w:t>105%</w:t>
      </w:r>
      <w:r w:rsidR="004C199E" w:rsidRPr="0053518D">
        <w:rPr>
          <w:rFonts w:ascii="Times New Roman" w:hAnsi="Times New Roman" w:cs="Times New Roman"/>
          <w:sz w:val="24"/>
        </w:rPr>
        <w:t>), and one against both avatars (TT</w:t>
      </w:r>
      <w:r w:rsidR="004C199E" w:rsidRPr="0053518D">
        <w:rPr>
          <w:rFonts w:ascii="Times New Roman" w:hAnsi="Times New Roman" w:cs="Times New Roman"/>
          <w:sz w:val="24"/>
          <w:vertAlign w:val="subscript"/>
        </w:rPr>
        <w:t>102%</w:t>
      </w:r>
      <w:r w:rsidR="004C199E" w:rsidRPr="0053518D">
        <w:rPr>
          <w:rFonts w:ascii="Times New Roman" w:hAnsi="Times New Roman" w:cs="Times New Roman"/>
          <w:sz w:val="24"/>
        </w:rPr>
        <w:t>,</w:t>
      </w:r>
      <w:r w:rsidR="004C199E" w:rsidRPr="0053518D">
        <w:rPr>
          <w:rFonts w:ascii="Times New Roman" w:hAnsi="Times New Roman" w:cs="Times New Roman"/>
          <w:sz w:val="24"/>
          <w:vertAlign w:val="subscript"/>
        </w:rPr>
        <w:t>105%</w:t>
      </w:r>
      <w:r w:rsidR="004C199E" w:rsidRPr="0053518D">
        <w:rPr>
          <w:rFonts w:ascii="Times New Roman" w:hAnsi="Times New Roman" w:cs="Times New Roman"/>
          <w:sz w:val="24"/>
        </w:rPr>
        <w:t xml:space="preserve">). </w:t>
      </w:r>
      <w:r w:rsidR="00222B1A" w:rsidRPr="00222B1A">
        <w:rPr>
          <w:rFonts w:ascii="Times New Roman" w:hAnsi="Times New Roman" w:cs="Times New Roman"/>
          <w:b/>
          <w:sz w:val="24"/>
        </w:rPr>
        <w:t>Results:</w:t>
      </w:r>
      <w:r w:rsidR="00222B1A">
        <w:rPr>
          <w:rFonts w:ascii="Times New Roman" w:hAnsi="Times New Roman" w:cs="Times New Roman"/>
          <w:sz w:val="24"/>
        </w:rPr>
        <w:t xml:space="preserve"> </w:t>
      </w:r>
      <w:r w:rsidR="004C199E" w:rsidRPr="0053518D">
        <w:rPr>
          <w:rFonts w:ascii="Times New Roman" w:hAnsi="Times New Roman" w:cs="Times New Roman"/>
          <w:sz w:val="24"/>
          <w:szCs w:val="24"/>
        </w:rPr>
        <w:t>Deceptive use of competitors to disguise intensity manipulation enabled accomplishment of performance improvements greater than thei</w:t>
      </w:r>
      <w:r>
        <w:rPr>
          <w:rFonts w:ascii="Times New Roman" w:hAnsi="Times New Roman" w:cs="Times New Roman"/>
          <w:sz w:val="24"/>
          <w:szCs w:val="24"/>
        </w:rPr>
        <w:t>r perceived maximal (1.3%</w:t>
      </w:r>
      <w:r w:rsidR="005E1922">
        <w:rPr>
          <w:rFonts w:ascii="Times New Roman" w:hAnsi="Times New Roman" w:cs="Times New Roman"/>
          <w:sz w:val="24"/>
          <w:szCs w:val="24"/>
        </w:rPr>
        <w:t xml:space="preserve"> </w:t>
      </w:r>
      <w:r>
        <w:rPr>
          <w:rFonts w:ascii="Times New Roman" w:hAnsi="Times New Roman" w:cs="Times New Roman"/>
          <w:sz w:val="24"/>
          <w:szCs w:val="24"/>
        </w:rPr>
        <w:t>-</w:t>
      </w:r>
      <w:r w:rsidR="005E1922">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5E3847">
        <w:rPr>
          <w:rFonts w:ascii="Times New Roman" w:hAnsi="Times New Roman" w:cs="Times New Roman"/>
          <w:szCs w:val="24"/>
        </w:rPr>
        <w:t>Despite a similar improvement in performance, during TT</w:t>
      </w:r>
      <w:r w:rsidRPr="005E3847">
        <w:rPr>
          <w:rFonts w:ascii="Times New Roman" w:hAnsi="Times New Roman" w:cs="Times New Roman"/>
          <w:szCs w:val="24"/>
          <w:vertAlign w:val="subscript"/>
        </w:rPr>
        <w:t xml:space="preserve">102%,105% </w:t>
      </w:r>
      <w:r w:rsidRPr="005E3847">
        <w:rPr>
          <w:rFonts w:ascii="Times New Roman" w:hAnsi="Times New Roman" w:cs="Times New Roman"/>
          <w:szCs w:val="24"/>
        </w:rPr>
        <w:t>there was a significantly lower affect and self-efficacy to continue pace than TT</w:t>
      </w:r>
      <w:r w:rsidRPr="005E3847">
        <w:rPr>
          <w:rFonts w:ascii="Times New Roman" w:hAnsi="Times New Roman" w:cs="Times New Roman"/>
          <w:szCs w:val="24"/>
          <w:vertAlign w:val="subscript"/>
        </w:rPr>
        <w:t xml:space="preserve">105% </w:t>
      </w:r>
      <w:r w:rsidRPr="005E3847">
        <w:rPr>
          <w:rFonts w:ascii="Times New Roman" w:hAnsi="Times New Roman" w:cs="Times New Roman"/>
          <w:szCs w:val="24"/>
        </w:rPr>
        <w:t>(</w:t>
      </w:r>
      <w:r w:rsidRPr="005E3847">
        <w:rPr>
          <w:rFonts w:ascii="Times New Roman" w:hAnsi="Times New Roman" w:cs="Times New Roman"/>
        </w:rPr>
        <w:t xml:space="preserve">p </w:t>
      </w:r>
      <w:r w:rsidRPr="005E3847">
        <w:rPr>
          <w:rFonts w:ascii="Times New Roman" w:hAnsi="Times New Roman" w:cs="Times New Roman"/>
          <w:szCs w:val="24"/>
        </w:rPr>
        <w:t>&lt; 0.05), significantly lower self-efficacy to compete than TT</w:t>
      </w:r>
      <w:r w:rsidRPr="005E3847">
        <w:rPr>
          <w:rFonts w:ascii="Times New Roman" w:hAnsi="Times New Roman" w:cs="Times New Roman"/>
          <w:szCs w:val="24"/>
          <w:vertAlign w:val="subscript"/>
        </w:rPr>
        <w:t xml:space="preserve">102% </w:t>
      </w:r>
      <w:r w:rsidRPr="005E3847">
        <w:rPr>
          <w:rFonts w:ascii="Times New Roman" w:hAnsi="Times New Roman" w:cs="Times New Roman"/>
          <w:szCs w:val="24"/>
        </w:rPr>
        <w:t>(p = 0.004)</w:t>
      </w:r>
      <w:r w:rsidRPr="005E3847">
        <w:rPr>
          <w:rFonts w:ascii="Times New Roman" w:hAnsi="Times New Roman" w:cs="Times New Roman"/>
          <w:szCs w:val="24"/>
          <w:vertAlign w:val="subscript"/>
        </w:rPr>
        <w:t xml:space="preserve">, </w:t>
      </w:r>
      <w:r w:rsidRPr="005E3847">
        <w:rPr>
          <w:rFonts w:ascii="Times New Roman" w:hAnsi="Times New Roman" w:cs="Times New Roman"/>
          <w:szCs w:val="24"/>
        </w:rPr>
        <w:t>and a greater RPE than TT</w:t>
      </w:r>
      <w:r w:rsidRPr="005E3847">
        <w:rPr>
          <w:rFonts w:ascii="Times New Roman" w:hAnsi="Times New Roman" w:cs="Times New Roman"/>
          <w:szCs w:val="24"/>
          <w:vertAlign w:val="subscript"/>
        </w:rPr>
        <w:t>FBL</w:t>
      </w:r>
      <w:r w:rsidRPr="005E3847">
        <w:rPr>
          <w:rFonts w:ascii="Times New Roman" w:hAnsi="Times New Roman" w:cs="Times New Roman"/>
          <w:szCs w:val="24"/>
        </w:rPr>
        <w:t xml:space="preserve"> (</w:t>
      </w:r>
      <w:r w:rsidRPr="005E3847">
        <w:rPr>
          <w:rFonts w:ascii="Times New Roman" w:hAnsi="Times New Roman" w:cs="Times New Roman"/>
        </w:rPr>
        <w:t xml:space="preserve">p </w:t>
      </w:r>
      <w:r w:rsidRPr="005E3847">
        <w:rPr>
          <w:rFonts w:ascii="Times New Roman" w:hAnsi="Times New Roman" w:cs="Times New Roman"/>
          <w:szCs w:val="24"/>
        </w:rPr>
        <w:t xml:space="preserve">&lt; 0.001). </w:t>
      </w:r>
      <w:r w:rsidR="00222B1A" w:rsidRPr="00222B1A">
        <w:rPr>
          <w:rFonts w:ascii="Times New Roman" w:hAnsi="Times New Roman" w:cs="Times New Roman"/>
          <w:b/>
          <w:szCs w:val="24"/>
        </w:rPr>
        <w:t>Conclusion:</w:t>
      </w:r>
      <w:r w:rsidR="00222B1A">
        <w:rPr>
          <w:rFonts w:ascii="Times New Roman" w:hAnsi="Times New Roman" w:cs="Times New Roman"/>
          <w:szCs w:val="24"/>
        </w:rPr>
        <w:t xml:space="preserve"> </w:t>
      </w:r>
      <w:r w:rsidRPr="005E3847">
        <w:rPr>
          <w:rFonts w:ascii="Times New Roman" w:hAnsi="Times New Roman" w:cs="Times New Roman"/>
          <w:szCs w:val="24"/>
        </w:rPr>
        <w:t xml:space="preserve">Since the interpretation of </w:t>
      </w:r>
      <w:r>
        <w:rPr>
          <w:rFonts w:ascii="Times New Roman" w:hAnsi="Times New Roman" w:cs="Times New Roman"/>
          <w:szCs w:val="24"/>
        </w:rPr>
        <w:t>performance information</w:t>
      </w:r>
      <w:r w:rsidRPr="005E3847">
        <w:rPr>
          <w:rFonts w:ascii="Times New Roman" w:hAnsi="Times New Roman" w:cs="Times New Roman"/>
          <w:szCs w:val="24"/>
        </w:rPr>
        <w:t xml:space="preserve"> and perceptions are dependent on the manner in which it is presented; ‘framing effect’, it could be suggested that the summative impact of two opponents could have evoked negative perceptions despite eliciting a similar performance.</w:t>
      </w:r>
      <w:r>
        <w:rPr>
          <w:rFonts w:ascii="Times New Roman" w:hAnsi="Times New Roman" w:cs="Times New Roman"/>
          <w:sz w:val="24"/>
          <w:szCs w:val="24"/>
        </w:rPr>
        <w:t xml:space="preserve"> </w:t>
      </w:r>
      <w:r w:rsidRPr="008C040C">
        <w:rPr>
          <w:rFonts w:ascii="Times New Roman" w:hAnsi="Times New Roman" w:cs="Times New Roman"/>
          <w:sz w:val="24"/>
        </w:rPr>
        <w:t>Magnitudes of deception produce similar performance enhancement, yet elicit diverse psychological responses mediated by the external competitive environment performing in.</w:t>
      </w:r>
    </w:p>
    <w:p w14:paraId="79E88F93" w14:textId="03E9533B" w:rsidR="004C199E" w:rsidRDefault="004C199E" w:rsidP="004C199E">
      <w:pPr>
        <w:spacing w:line="480" w:lineRule="auto"/>
        <w:jc w:val="both"/>
        <w:rPr>
          <w:rFonts w:ascii="Times New Roman" w:hAnsi="Times New Roman" w:cs="Times New Roman"/>
        </w:rPr>
      </w:pPr>
    </w:p>
    <w:p w14:paraId="6EFDDE8C" w14:textId="3D2156A4" w:rsidR="004C199E" w:rsidRPr="009425D1" w:rsidRDefault="004C199E" w:rsidP="004C199E">
      <w:pPr>
        <w:spacing w:line="480" w:lineRule="auto"/>
        <w:jc w:val="both"/>
        <w:rPr>
          <w:rFonts w:ascii="Times New Roman" w:hAnsi="Times New Roman" w:cs="Times New Roman"/>
          <w:color w:val="000000"/>
          <w:szCs w:val="18"/>
          <w:shd w:val="clear" w:color="auto" w:fill="FFFFFF"/>
        </w:rPr>
      </w:pPr>
      <w:r w:rsidRPr="002A2A86">
        <w:rPr>
          <w:rFonts w:ascii="Times New Roman" w:hAnsi="Times New Roman" w:cs="Times New Roman"/>
          <w:b/>
          <w:color w:val="000000"/>
          <w:szCs w:val="18"/>
          <w:shd w:val="clear" w:color="auto" w:fill="FFFFFF"/>
        </w:rPr>
        <w:t>Key Words</w:t>
      </w:r>
      <w:r>
        <w:rPr>
          <w:rFonts w:ascii="Times New Roman" w:hAnsi="Times New Roman" w:cs="Times New Roman"/>
          <w:color w:val="000000"/>
          <w:szCs w:val="18"/>
          <w:shd w:val="clear" w:color="auto" w:fill="FFFFFF"/>
        </w:rPr>
        <w:t>: Pacing Strategy, Power Output, Perceived Exertion, Affect, Self-efficacy</w:t>
      </w:r>
      <w:r>
        <w:rPr>
          <w:rFonts w:ascii="Times New Roman" w:hAnsi="Times New Roman" w:cs="Times New Roman"/>
          <w:b/>
          <w:szCs w:val="24"/>
          <w:u w:val="single"/>
        </w:rPr>
        <w:br w:type="page"/>
      </w:r>
    </w:p>
    <w:p w14:paraId="7BA84D13" w14:textId="17E60942" w:rsidR="00B40554" w:rsidRPr="00B321F4" w:rsidRDefault="00B40554" w:rsidP="009D0F1D">
      <w:pPr>
        <w:pStyle w:val="NoSpacing"/>
        <w:spacing w:line="480" w:lineRule="auto"/>
        <w:jc w:val="both"/>
        <w:rPr>
          <w:rFonts w:ascii="Times New Roman" w:hAnsi="Times New Roman" w:cs="Times New Roman"/>
          <w:b/>
          <w:szCs w:val="24"/>
          <w:u w:val="single"/>
        </w:rPr>
      </w:pPr>
      <w:r w:rsidRPr="00B321F4">
        <w:rPr>
          <w:rFonts w:ascii="Times New Roman" w:hAnsi="Times New Roman" w:cs="Times New Roman"/>
          <w:b/>
          <w:szCs w:val="24"/>
          <w:u w:val="single"/>
        </w:rPr>
        <w:lastRenderedPageBreak/>
        <w:t>Introduction</w:t>
      </w:r>
    </w:p>
    <w:p w14:paraId="02A1C1D9" w14:textId="7B2355F6" w:rsidR="00B40554" w:rsidRPr="006E69D7" w:rsidRDefault="008A5251"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Teleoanticipatory setting of a pacing strategy for an</w:t>
      </w:r>
      <w:r w:rsidR="00222372" w:rsidRPr="006E69D7">
        <w:rPr>
          <w:rFonts w:ascii="Times New Roman" w:hAnsi="Times New Roman" w:cs="Times New Roman"/>
          <w:szCs w:val="24"/>
        </w:rPr>
        <w:t xml:space="preserve"> athletic</w:t>
      </w:r>
      <w:r w:rsidR="00824F2A" w:rsidRPr="006E69D7">
        <w:rPr>
          <w:rFonts w:ascii="Times New Roman" w:hAnsi="Times New Roman" w:cs="Times New Roman"/>
          <w:szCs w:val="24"/>
        </w:rPr>
        <w:t xml:space="preserve"> event is based upon expected</w:t>
      </w:r>
      <w:r w:rsidR="00B40554" w:rsidRPr="006E69D7">
        <w:rPr>
          <w:rFonts w:ascii="Times New Roman" w:hAnsi="Times New Roman" w:cs="Times New Roman"/>
          <w:szCs w:val="24"/>
        </w:rPr>
        <w:t xml:space="preserve"> task demands (</w:t>
      </w:r>
      <w:r w:rsidR="00756182" w:rsidRPr="006E69D7">
        <w:rPr>
          <w:rFonts w:ascii="Times New Roman" w:hAnsi="Times New Roman" w:cs="Times New Roman"/>
          <w:szCs w:val="24"/>
        </w:rPr>
        <w:t>3</w:t>
      </w:r>
      <w:r w:rsidR="00381CEA" w:rsidRPr="006E69D7">
        <w:rPr>
          <w:rFonts w:ascii="Times New Roman" w:hAnsi="Times New Roman" w:cs="Times New Roman"/>
          <w:szCs w:val="24"/>
        </w:rPr>
        <w:t>4</w:t>
      </w:r>
      <w:r w:rsidR="00222372" w:rsidRPr="006E69D7">
        <w:rPr>
          <w:rFonts w:ascii="Times New Roman" w:hAnsi="Times New Roman" w:cs="Times New Roman"/>
          <w:szCs w:val="24"/>
        </w:rPr>
        <w:t>). A confounding issue, however, is that</w:t>
      </w:r>
      <w:r w:rsidR="00B40554" w:rsidRPr="006E69D7">
        <w:rPr>
          <w:rFonts w:ascii="Times New Roman" w:hAnsi="Times New Roman" w:cs="Times New Roman"/>
          <w:szCs w:val="24"/>
        </w:rPr>
        <w:t xml:space="preserve"> the tactics, pacing </w:t>
      </w:r>
      <w:r w:rsidR="0054692F" w:rsidRPr="006E69D7">
        <w:rPr>
          <w:rFonts w:ascii="Times New Roman" w:hAnsi="Times New Roman" w:cs="Times New Roman"/>
          <w:szCs w:val="24"/>
        </w:rPr>
        <w:t>strategies</w:t>
      </w:r>
      <w:r w:rsidR="00222372" w:rsidRPr="006E69D7">
        <w:rPr>
          <w:rFonts w:ascii="Times New Roman" w:hAnsi="Times New Roman" w:cs="Times New Roman"/>
          <w:szCs w:val="24"/>
        </w:rPr>
        <w:t>,</w:t>
      </w:r>
      <w:r w:rsidR="00B40554" w:rsidRPr="006E69D7">
        <w:rPr>
          <w:rFonts w:ascii="Times New Roman" w:hAnsi="Times New Roman" w:cs="Times New Roman"/>
          <w:szCs w:val="24"/>
        </w:rPr>
        <w:t xml:space="preserve"> and abilities of op</w:t>
      </w:r>
      <w:r w:rsidR="00222372" w:rsidRPr="006E69D7">
        <w:rPr>
          <w:rFonts w:ascii="Times New Roman" w:hAnsi="Times New Roman" w:cs="Times New Roman"/>
          <w:szCs w:val="24"/>
        </w:rPr>
        <w:t>ponents are relatively unknown</w:t>
      </w:r>
      <w:r w:rsidR="00AB7430" w:rsidRPr="006E69D7">
        <w:rPr>
          <w:rFonts w:ascii="Times New Roman" w:hAnsi="Times New Roman" w:cs="Times New Roman"/>
          <w:szCs w:val="24"/>
        </w:rPr>
        <w:t>, and somewhat surreptitious</w:t>
      </w:r>
      <w:r w:rsidR="00222372" w:rsidRPr="006E69D7">
        <w:rPr>
          <w:rFonts w:ascii="Times New Roman" w:hAnsi="Times New Roman" w:cs="Times New Roman"/>
          <w:szCs w:val="24"/>
        </w:rPr>
        <w:t xml:space="preserve"> </w:t>
      </w:r>
      <w:r w:rsidR="00B40554" w:rsidRPr="006E69D7">
        <w:rPr>
          <w:rFonts w:ascii="Times New Roman" w:hAnsi="Times New Roman" w:cs="Times New Roman"/>
          <w:szCs w:val="24"/>
        </w:rPr>
        <w:t>pre-</w:t>
      </w:r>
      <w:r w:rsidR="0054692F" w:rsidRPr="006E69D7">
        <w:rPr>
          <w:rFonts w:ascii="Times New Roman" w:hAnsi="Times New Roman" w:cs="Times New Roman"/>
          <w:szCs w:val="24"/>
        </w:rPr>
        <w:t xml:space="preserve">competition. </w:t>
      </w:r>
      <w:r w:rsidR="00222372" w:rsidRPr="006E69D7">
        <w:rPr>
          <w:rFonts w:ascii="Times New Roman" w:hAnsi="Times New Roman" w:cs="Times New Roman"/>
          <w:szCs w:val="24"/>
        </w:rPr>
        <w:t>Consequently</w:t>
      </w:r>
      <w:r w:rsidR="00B40554" w:rsidRPr="006E69D7">
        <w:rPr>
          <w:rFonts w:ascii="Times New Roman" w:hAnsi="Times New Roman" w:cs="Times New Roman"/>
          <w:szCs w:val="24"/>
        </w:rPr>
        <w:t xml:space="preserve">, </w:t>
      </w:r>
      <w:r w:rsidR="003F2FE5" w:rsidRPr="006E69D7">
        <w:rPr>
          <w:rFonts w:ascii="Times New Roman" w:hAnsi="Times New Roman" w:cs="Times New Roman"/>
          <w:szCs w:val="24"/>
        </w:rPr>
        <w:t xml:space="preserve">during a task, </w:t>
      </w:r>
      <w:r w:rsidR="00B40554" w:rsidRPr="006E69D7">
        <w:rPr>
          <w:rFonts w:ascii="Times New Roman" w:hAnsi="Times New Roman" w:cs="Times New Roman"/>
          <w:szCs w:val="24"/>
        </w:rPr>
        <w:t>anticipatory pacing strategies require continual adjustment in an attem</w:t>
      </w:r>
      <w:r w:rsidR="003F2FE5" w:rsidRPr="006E69D7">
        <w:rPr>
          <w:rFonts w:ascii="Times New Roman" w:hAnsi="Times New Roman" w:cs="Times New Roman"/>
          <w:szCs w:val="24"/>
        </w:rPr>
        <w:t>pt to match goal-driven targets</w:t>
      </w:r>
      <w:r w:rsidR="0054692F" w:rsidRPr="006E69D7">
        <w:rPr>
          <w:rFonts w:ascii="Times New Roman" w:hAnsi="Times New Roman" w:cs="Times New Roman"/>
          <w:szCs w:val="24"/>
        </w:rPr>
        <w:t xml:space="preserve"> and </w:t>
      </w:r>
      <w:r w:rsidR="00B8609B" w:rsidRPr="006E69D7">
        <w:rPr>
          <w:rFonts w:ascii="Times New Roman" w:hAnsi="Times New Roman" w:cs="Times New Roman"/>
          <w:szCs w:val="24"/>
        </w:rPr>
        <w:t xml:space="preserve">in </w:t>
      </w:r>
      <w:r w:rsidR="0054692F" w:rsidRPr="006E69D7">
        <w:rPr>
          <w:rFonts w:ascii="Times New Roman" w:hAnsi="Times New Roman" w:cs="Times New Roman"/>
          <w:szCs w:val="24"/>
        </w:rPr>
        <w:t>react</w:t>
      </w:r>
      <w:r w:rsidR="00AB7430" w:rsidRPr="006E69D7">
        <w:rPr>
          <w:rFonts w:ascii="Times New Roman" w:hAnsi="Times New Roman" w:cs="Times New Roman"/>
          <w:szCs w:val="24"/>
        </w:rPr>
        <w:t>ion</w:t>
      </w:r>
      <w:r w:rsidR="0054692F" w:rsidRPr="006E69D7">
        <w:rPr>
          <w:rFonts w:ascii="Times New Roman" w:hAnsi="Times New Roman" w:cs="Times New Roman"/>
          <w:szCs w:val="24"/>
        </w:rPr>
        <w:t xml:space="preserve"> to </w:t>
      </w:r>
      <w:r w:rsidR="00A62D77" w:rsidRPr="006E69D7">
        <w:rPr>
          <w:rFonts w:ascii="Times New Roman" w:hAnsi="Times New Roman" w:cs="Times New Roman"/>
          <w:szCs w:val="24"/>
        </w:rPr>
        <w:t>competitor</w:t>
      </w:r>
      <w:r w:rsidR="00AB7430" w:rsidRPr="006E69D7">
        <w:rPr>
          <w:rFonts w:ascii="Times New Roman" w:hAnsi="Times New Roman" w:cs="Times New Roman"/>
          <w:szCs w:val="24"/>
        </w:rPr>
        <w:t>s</w:t>
      </w:r>
      <w:r w:rsidR="00A62D77" w:rsidRPr="006E69D7">
        <w:rPr>
          <w:rFonts w:ascii="Times New Roman" w:hAnsi="Times New Roman" w:cs="Times New Roman"/>
          <w:szCs w:val="24"/>
        </w:rPr>
        <w:t>’</w:t>
      </w:r>
      <w:r w:rsidR="0054692F" w:rsidRPr="006E69D7">
        <w:rPr>
          <w:rFonts w:ascii="Times New Roman" w:hAnsi="Times New Roman" w:cs="Times New Roman"/>
          <w:szCs w:val="24"/>
        </w:rPr>
        <w:t xml:space="preserve"> performances</w:t>
      </w:r>
      <w:r w:rsidR="00B40554" w:rsidRPr="006E69D7">
        <w:rPr>
          <w:rFonts w:ascii="Times New Roman" w:hAnsi="Times New Roman" w:cs="Times New Roman"/>
          <w:szCs w:val="24"/>
        </w:rPr>
        <w:t xml:space="preserve"> (</w:t>
      </w:r>
      <w:r w:rsidR="00756182" w:rsidRPr="006E69D7">
        <w:rPr>
          <w:rFonts w:ascii="Times New Roman" w:hAnsi="Times New Roman" w:cs="Times New Roman"/>
          <w:szCs w:val="24"/>
        </w:rPr>
        <w:t>1</w:t>
      </w:r>
      <w:r w:rsidR="004E76D8" w:rsidRPr="006E69D7">
        <w:rPr>
          <w:rFonts w:ascii="Times New Roman" w:hAnsi="Times New Roman" w:cs="Times New Roman"/>
          <w:szCs w:val="24"/>
        </w:rPr>
        <w:t>7</w:t>
      </w:r>
      <w:r w:rsidR="00CC403B" w:rsidRPr="006E69D7">
        <w:rPr>
          <w:rFonts w:ascii="Times New Roman" w:hAnsi="Times New Roman" w:cs="Times New Roman"/>
          <w:szCs w:val="24"/>
        </w:rPr>
        <w:t>,3</w:t>
      </w:r>
      <w:r w:rsidR="00381CEA" w:rsidRPr="006E69D7">
        <w:rPr>
          <w:rFonts w:ascii="Times New Roman" w:hAnsi="Times New Roman" w:cs="Times New Roman"/>
          <w:szCs w:val="24"/>
        </w:rPr>
        <w:t>5</w:t>
      </w:r>
      <w:r w:rsidR="00756182" w:rsidRPr="006E69D7">
        <w:rPr>
          <w:rFonts w:ascii="Times New Roman" w:hAnsi="Times New Roman" w:cs="Times New Roman"/>
          <w:szCs w:val="24"/>
        </w:rPr>
        <w:t>,</w:t>
      </w:r>
      <w:r w:rsidR="00381CEA" w:rsidRPr="006E69D7">
        <w:rPr>
          <w:rFonts w:ascii="Times New Roman" w:hAnsi="Times New Roman" w:cs="Times New Roman"/>
          <w:szCs w:val="24"/>
        </w:rPr>
        <w:t>39</w:t>
      </w:r>
      <w:r w:rsidR="00B40554" w:rsidRPr="006E69D7">
        <w:rPr>
          <w:rFonts w:ascii="Times New Roman" w:hAnsi="Times New Roman" w:cs="Times New Roman"/>
          <w:szCs w:val="24"/>
        </w:rPr>
        <w:t>). Competition enforces decision making through the calculation of potential benefit and perceptions of risk</w:t>
      </w:r>
      <w:r w:rsidR="008A7CB7" w:rsidRPr="006E69D7">
        <w:rPr>
          <w:rFonts w:ascii="Times New Roman" w:hAnsi="Times New Roman" w:cs="Times New Roman"/>
          <w:szCs w:val="24"/>
        </w:rPr>
        <w:t>, relating to a change</w:t>
      </w:r>
      <w:r w:rsidR="00AB7430" w:rsidRPr="006E69D7">
        <w:rPr>
          <w:rFonts w:ascii="Times New Roman" w:hAnsi="Times New Roman" w:cs="Times New Roman"/>
          <w:szCs w:val="24"/>
        </w:rPr>
        <w:t xml:space="preserve"> in pace </w:t>
      </w:r>
      <w:r w:rsidR="00B40554" w:rsidRPr="006E69D7">
        <w:rPr>
          <w:rFonts w:ascii="Times New Roman" w:hAnsi="Times New Roman" w:cs="Times New Roman"/>
          <w:szCs w:val="24"/>
        </w:rPr>
        <w:t>during the event (</w:t>
      </w:r>
      <w:r w:rsidR="00381CEA" w:rsidRPr="006E69D7">
        <w:rPr>
          <w:rFonts w:ascii="Times New Roman" w:hAnsi="Times New Roman" w:cs="Times New Roman"/>
          <w:szCs w:val="24"/>
        </w:rPr>
        <w:t>29</w:t>
      </w:r>
      <w:r w:rsidR="00571C50" w:rsidRPr="006E69D7">
        <w:rPr>
          <w:rFonts w:ascii="Times New Roman" w:hAnsi="Times New Roman" w:cs="Times New Roman"/>
          <w:szCs w:val="24"/>
        </w:rPr>
        <w:t xml:space="preserve">). </w:t>
      </w:r>
      <w:r w:rsidR="003F2FE5" w:rsidRPr="006E69D7">
        <w:rPr>
          <w:rFonts w:ascii="Times New Roman" w:hAnsi="Times New Roman" w:cs="Times New Roman"/>
          <w:szCs w:val="24"/>
        </w:rPr>
        <w:t>T</w:t>
      </w:r>
      <w:r w:rsidR="00571C50" w:rsidRPr="006E69D7">
        <w:rPr>
          <w:rFonts w:ascii="Times New Roman" w:hAnsi="Times New Roman" w:cs="Times New Roman"/>
          <w:szCs w:val="24"/>
        </w:rPr>
        <w:t>he</w:t>
      </w:r>
      <w:r w:rsidR="00B40554" w:rsidRPr="006E69D7">
        <w:rPr>
          <w:rFonts w:ascii="Times New Roman" w:hAnsi="Times New Roman" w:cs="Times New Roman"/>
          <w:szCs w:val="24"/>
        </w:rPr>
        <w:t xml:space="preserve"> associated actions and affecti</w:t>
      </w:r>
      <w:r w:rsidR="003F2FE5" w:rsidRPr="006E69D7">
        <w:rPr>
          <w:rFonts w:ascii="Times New Roman" w:hAnsi="Times New Roman" w:cs="Times New Roman"/>
          <w:szCs w:val="24"/>
        </w:rPr>
        <w:t>ve responses of these decisions</w:t>
      </w:r>
      <w:r w:rsidR="00B40554" w:rsidRPr="006E69D7">
        <w:rPr>
          <w:rFonts w:ascii="Times New Roman" w:hAnsi="Times New Roman" w:cs="Times New Roman"/>
          <w:szCs w:val="24"/>
        </w:rPr>
        <w:t xml:space="preserve"> </w:t>
      </w:r>
      <w:r w:rsidR="003F2FE5" w:rsidRPr="006E69D7">
        <w:rPr>
          <w:rFonts w:ascii="Times New Roman" w:hAnsi="Times New Roman" w:cs="Times New Roman"/>
          <w:szCs w:val="24"/>
        </w:rPr>
        <w:t>then</w:t>
      </w:r>
      <w:r w:rsidR="00B40554" w:rsidRPr="006E69D7">
        <w:rPr>
          <w:rFonts w:ascii="Times New Roman" w:hAnsi="Times New Roman" w:cs="Times New Roman"/>
          <w:szCs w:val="24"/>
        </w:rPr>
        <w:t xml:space="preserve"> motivate behavioural choices and steer the amount of effort one is willing to exert (</w:t>
      </w:r>
      <w:r w:rsidR="00EA4B5D" w:rsidRPr="006E69D7">
        <w:rPr>
          <w:rFonts w:ascii="Times New Roman" w:hAnsi="Times New Roman" w:cs="Times New Roman"/>
          <w:szCs w:val="24"/>
        </w:rPr>
        <w:t>3</w:t>
      </w:r>
      <w:r w:rsidR="00381CEA" w:rsidRPr="006E69D7">
        <w:rPr>
          <w:rFonts w:ascii="Times New Roman" w:hAnsi="Times New Roman" w:cs="Times New Roman"/>
          <w:szCs w:val="24"/>
        </w:rPr>
        <w:t>5,42</w:t>
      </w:r>
      <w:r w:rsidR="00B40554" w:rsidRPr="006E69D7">
        <w:rPr>
          <w:rFonts w:ascii="Times New Roman" w:hAnsi="Times New Roman" w:cs="Times New Roman"/>
          <w:szCs w:val="24"/>
        </w:rPr>
        <w:t xml:space="preserve">). </w:t>
      </w:r>
      <w:r w:rsidR="003F2FE5" w:rsidRPr="006E69D7">
        <w:rPr>
          <w:rFonts w:ascii="Times New Roman" w:hAnsi="Times New Roman" w:cs="Times New Roman"/>
          <w:szCs w:val="24"/>
        </w:rPr>
        <w:t>L</w:t>
      </w:r>
      <w:r w:rsidR="00B40554" w:rsidRPr="006E69D7">
        <w:rPr>
          <w:rFonts w:ascii="Times New Roman" w:hAnsi="Times New Roman" w:cs="Times New Roman"/>
          <w:szCs w:val="24"/>
        </w:rPr>
        <w:t>ittle is</w:t>
      </w:r>
      <w:r w:rsidR="003F2FE5" w:rsidRPr="006E69D7">
        <w:rPr>
          <w:rFonts w:ascii="Times New Roman" w:hAnsi="Times New Roman" w:cs="Times New Roman"/>
          <w:szCs w:val="24"/>
        </w:rPr>
        <w:t xml:space="preserve"> currently</w:t>
      </w:r>
      <w:r w:rsidR="00B40554" w:rsidRPr="006E69D7">
        <w:rPr>
          <w:rFonts w:ascii="Times New Roman" w:hAnsi="Times New Roman" w:cs="Times New Roman"/>
          <w:szCs w:val="24"/>
        </w:rPr>
        <w:t xml:space="preserve"> known about the decision making processes that influence pacing</w:t>
      </w:r>
      <w:r w:rsidR="003F2FE5" w:rsidRPr="006E69D7">
        <w:rPr>
          <w:rFonts w:ascii="Times New Roman" w:hAnsi="Times New Roman" w:cs="Times New Roman"/>
          <w:szCs w:val="24"/>
        </w:rPr>
        <w:t>,</w:t>
      </w:r>
      <w:r w:rsidR="00B40554" w:rsidRPr="006E69D7">
        <w:rPr>
          <w:rFonts w:ascii="Times New Roman" w:hAnsi="Times New Roman" w:cs="Times New Roman"/>
          <w:szCs w:val="24"/>
        </w:rPr>
        <w:t xml:space="preserve"> or the underlying ps</w:t>
      </w:r>
      <w:r w:rsidR="003F2FE5" w:rsidRPr="006E69D7">
        <w:rPr>
          <w:rFonts w:ascii="Times New Roman" w:hAnsi="Times New Roman" w:cs="Times New Roman"/>
          <w:szCs w:val="24"/>
        </w:rPr>
        <w:t>ychological mechanisms involved. This is</w:t>
      </w:r>
      <w:r w:rsidR="00B40554" w:rsidRPr="006E69D7">
        <w:rPr>
          <w:rFonts w:ascii="Times New Roman" w:hAnsi="Times New Roman" w:cs="Times New Roman"/>
          <w:szCs w:val="24"/>
        </w:rPr>
        <w:t xml:space="preserve"> despite evidence suggest</w:t>
      </w:r>
      <w:r w:rsidR="003F2FE5" w:rsidRPr="006E69D7">
        <w:rPr>
          <w:rFonts w:ascii="Times New Roman" w:hAnsi="Times New Roman" w:cs="Times New Roman"/>
          <w:szCs w:val="24"/>
        </w:rPr>
        <w:t>ing that</w:t>
      </w:r>
      <w:r w:rsidR="00B40554" w:rsidRPr="006E69D7">
        <w:rPr>
          <w:rFonts w:ascii="Times New Roman" w:hAnsi="Times New Roman" w:cs="Times New Roman"/>
          <w:szCs w:val="24"/>
        </w:rPr>
        <w:t xml:space="preserve"> the presence of </w:t>
      </w:r>
      <w:r w:rsidR="002A6A75" w:rsidRPr="006E69D7">
        <w:rPr>
          <w:rFonts w:ascii="Times New Roman" w:hAnsi="Times New Roman" w:cs="Times New Roman"/>
          <w:szCs w:val="24"/>
        </w:rPr>
        <w:t>competitors</w:t>
      </w:r>
      <w:r w:rsidR="003F2FE5" w:rsidRPr="006E69D7">
        <w:rPr>
          <w:rFonts w:ascii="Times New Roman" w:hAnsi="Times New Roman" w:cs="Times New Roman"/>
          <w:szCs w:val="24"/>
        </w:rPr>
        <w:t>, w</w:t>
      </w:r>
      <w:r w:rsidR="00AB7430" w:rsidRPr="006E69D7">
        <w:rPr>
          <w:rFonts w:ascii="Times New Roman" w:hAnsi="Times New Roman" w:cs="Times New Roman"/>
          <w:szCs w:val="24"/>
        </w:rPr>
        <w:t>ho</w:t>
      </w:r>
      <w:r w:rsidR="003F2FE5" w:rsidRPr="006E69D7">
        <w:rPr>
          <w:rFonts w:ascii="Times New Roman" w:hAnsi="Times New Roman" w:cs="Times New Roman"/>
          <w:szCs w:val="24"/>
        </w:rPr>
        <w:t xml:space="preserve"> </w:t>
      </w:r>
      <w:r w:rsidR="002A6A75" w:rsidRPr="006E69D7">
        <w:rPr>
          <w:rFonts w:ascii="Times New Roman" w:hAnsi="Times New Roman" w:cs="Times New Roman"/>
          <w:szCs w:val="24"/>
        </w:rPr>
        <w:t>are</w:t>
      </w:r>
      <w:r w:rsidR="00B40554" w:rsidRPr="006E69D7">
        <w:rPr>
          <w:rFonts w:ascii="Times New Roman" w:hAnsi="Times New Roman" w:cs="Times New Roman"/>
          <w:szCs w:val="24"/>
        </w:rPr>
        <w:t xml:space="preserve"> striving to achieve the same outcome</w:t>
      </w:r>
      <w:r w:rsidR="003F2FE5" w:rsidRPr="006E69D7">
        <w:rPr>
          <w:rFonts w:ascii="Times New Roman" w:hAnsi="Times New Roman" w:cs="Times New Roman"/>
          <w:szCs w:val="24"/>
        </w:rPr>
        <w:t>, interferes with athlete</w:t>
      </w:r>
      <w:r w:rsidR="00B40554" w:rsidRPr="006E69D7">
        <w:rPr>
          <w:rFonts w:ascii="Times New Roman" w:hAnsi="Times New Roman" w:cs="Times New Roman"/>
          <w:szCs w:val="24"/>
        </w:rPr>
        <w:t>s</w:t>
      </w:r>
      <w:r w:rsidR="003F2FE5" w:rsidRPr="006E69D7">
        <w:rPr>
          <w:rFonts w:ascii="Times New Roman" w:hAnsi="Times New Roman" w:cs="Times New Roman"/>
          <w:szCs w:val="24"/>
        </w:rPr>
        <w:t>’</w:t>
      </w:r>
      <w:r w:rsidR="00B40554" w:rsidRPr="006E69D7">
        <w:rPr>
          <w:rFonts w:ascii="Times New Roman" w:hAnsi="Times New Roman" w:cs="Times New Roman"/>
          <w:szCs w:val="24"/>
        </w:rPr>
        <w:t xml:space="preserve"> psychological disposition</w:t>
      </w:r>
      <w:r w:rsidR="003F2FE5" w:rsidRPr="006E69D7">
        <w:rPr>
          <w:rFonts w:ascii="Times New Roman" w:hAnsi="Times New Roman" w:cs="Times New Roman"/>
          <w:szCs w:val="24"/>
        </w:rPr>
        <w:t>s</w:t>
      </w:r>
      <w:r w:rsidR="00B40554" w:rsidRPr="006E69D7">
        <w:rPr>
          <w:rFonts w:ascii="Times New Roman" w:hAnsi="Times New Roman" w:cs="Times New Roman"/>
          <w:szCs w:val="24"/>
        </w:rPr>
        <w:t xml:space="preserve"> (</w:t>
      </w:r>
      <w:r w:rsidR="00CC403B" w:rsidRPr="006E69D7">
        <w:rPr>
          <w:rFonts w:ascii="Times New Roman" w:hAnsi="Times New Roman" w:cs="Times New Roman"/>
          <w:szCs w:val="24"/>
        </w:rPr>
        <w:t>6,</w:t>
      </w:r>
      <w:r w:rsidR="004E76D8" w:rsidRPr="006E69D7">
        <w:rPr>
          <w:rFonts w:ascii="Times New Roman" w:hAnsi="Times New Roman" w:cs="Times New Roman"/>
          <w:szCs w:val="24"/>
        </w:rPr>
        <w:t>22,26</w:t>
      </w:r>
      <w:r w:rsidR="00381CEA" w:rsidRPr="006E69D7">
        <w:rPr>
          <w:rFonts w:ascii="Times New Roman" w:hAnsi="Times New Roman" w:cs="Times New Roman"/>
          <w:szCs w:val="24"/>
        </w:rPr>
        <w:t>,30</w:t>
      </w:r>
      <w:r w:rsidR="00B40554" w:rsidRPr="006E69D7">
        <w:rPr>
          <w:rFonts w:ascii="Times New Roman" w:hAnsi="Times New Roman" w:cs="Times New Roman"/>
          <w:szCs w:val="24"/>
        </w:rPr>
        <w:t>). In particular, affect and goal achievement are pertinent to the selection of a pacing strategy (</w:t>
      </w:r>
      <w:r w:rsidR="00381CEA" w:rsidRPr="006E69D7">
        <w:rPr>
          <w:rFonts w:ascii="Times New Roman" w:hAnsi="Times New Roman" w:cs="Times New Roman"/>
          <w:szCs w:val="24"/>
        </w:rPr>
        <w:t>31</w:t>
      </w:r>
      <w:r w:rsidR="00BA5CFC" w:rsidRPr="006E69D7">
        <w:rPr>
          <w:rFonts w:ascii="Times New Roman" w:hAnsi="Times New Roman" w:cs="Times New Roman"/>
          <w:szCs w:val="24"/>
        </w:rPr>
        <w:t xml:space="preserve">). </w:t>
      </w:r>
      <w:r w:rsidR="003D2376" w:rsidRPr="006E69D7">
        <w:rPr>
          <w:rFonts w:ascii="Times New Roman" w:hAnsi="Times New Roman" w:cs="Times New Roman"/>
          <w:szCs w:val="24"/>
        </w:rPr>
        <w:t>I</w:t>
      </w:r>
      <w:r w:rsidR="00BA5CFC" w:rsidRPr="006E69D7">
        <w:rPr>
          <w:rFonts w:ascii="Times New Roman" w:hAnsi="Times New Roman" w:cs="Times New Roman"/>
          <w:szCs w:val="24"/>
        </w:rPr>
        <w:t>t is</w:t>
      </w:r>
      <w:r w:rsidR="003D2376" w:rsidRPr="006E69D7">
        <w:rPr>
          <w:rFonts w:ascii="Times New Roman" w:hAnsi="Times New Roman" w:cs="Times New Roman"/>
          <w:szCs w:val="24"/>
        </w:rPr>
        <w:t xml:space="preserve"> therefore</w:t>
      </w:r>
      <w:r w:rsidR="00B40554" w:rsidRPr="006E69D7">
        <w:rPr>
          <w:rFonts w:ascii="Times New Roman" w:hAnsi="Times New Roman" w:cs="Times New Roman"/>
          <w:szCs w:val="24"/>
        </w:rPr>
        <w:t xml:space="preserve"> </w:t>
      </w:r>
      <w:r w:rsidR="000B3AC2" w:rsidRPr="006E69D7">
        <w:rPr>
          <w:rFonts w:ascii="Times New Roman" w:hAnsi="Times New Roman" w:cs="Times New Roman"/>
          <w:szCs w:val="24"/>
        </w:rPr>
        <w:t>important</w:t>
      </w:r>
      <w:r w:rsidR="00B40554" w:rsidRPr="006E69D7">
        <w:rPr>
          <w:rFonts w:ascii="Times New Roman" w:hAnsi="Times New Roman" w:cs="Times New Roman"/>
          <w:szCs w:val="24"/>
        </w:rPr>
        <w:t xml:space="preserve"> to gain further understanding of the </w:t>
      </w:r>
      <w:r w:rsidR="00262E41" w:rsidRPr="006E69D7">
        <w:rPr>
          <w:rFonts w:ascii="Times New Roman" w:hAnsi="Times New Roman" w:cs="Times New Roman"/>
          <w:szCs w:val="24"/>
        </w:rPr>
        <w:t xml:space="preserve">effect of </w:t>
      </w:r>
      <w:r w:rsidR="00B40554" w:rsidRPr="006E69D7">
        <w:rPr>
          <w:rFonts w:ascii="Times New Roman" w:hAnsi="Times New Roman" w:cs="Times New Roman"/>
          <w:szCs w:val="24"/>
        </w:rPr>
        <w:t>direct competition on these constructs, the physiological and psychological influences, and the resultant change</w:t>
      </w:r>
      <w:r w:rsidR="00294A19" w:rsidRPr="006E69D7">
        <w:rPr>
          <w:rFonts w:ascii="Times New Roman" w:hAnsi="Times New Roman" w:cs="Times New Roman"/>
          <w:szCs w:val="24"/>
        </w:rPr>
        <w:t>s in behaviour and performance.</w:t>
      </w:r>
    </w:p>
    <w:p w14:paraId="129663B2" w14:textId="77777777" w:rsidR="00B40554" w:rsidRPr="006E69D7" w:rsidRDefault="00B40554" w:rsidP="009425D1">
      <w:pPr>
        <w:pStyle w:val="NoSpacing"/>
        <w:spacing w:line="480" w:lineRule="auto"/>
        <w:jc w:val="both"/>
        <w:rPr>
          <w:rFonts w:ascii="Times New Roman" w:hAnsi="Times New Roman" w:cs="Times New Roman"/>
          <w:szCs w:val="24"/>
        </w:rPr>
      </w:pPr>
    </w:p>
    <w:p w14:paraId="2E7B708B" w14:textId="05701F13" w:rsidR="00B40554" w:rsidRPr="006E69D7" w:rsidRDefault="00536701"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V</w:t>
      </w:r>
      <w:r w:rsidR="00465961" w:rsidRPr="006E69D7">
        <w:rPr>
          <w:rFonts w:ascii="Times New Roman" w:hAnsi="Times New Roman" w:cs="Times New Roman"/>
          <w:szCs w:val="24"/>
        </w:rPr>
        <w:t xml:space="preserve">isual </w:t>
      </w:r>
      <w:r w:rsidR="00B40554" w:rsidRPr="006E69D7">
        <w:rPr>
          <w:rFonts w:ascii="Times New Roman" w:hAnsi="Times New Roman" w:cs="Times New Roman"/>
          <w:szCs w:val="24"/>
        </w:rPr>
        <w:t>simulated competitors have been employed</w:t>
      </w:r>
      <w:r w:rsidRPr="006E69D7">
        <w:rPr>
          <w:rFonts w:ascii="Times New Roman" w:hAnsi="Times New Roman" w:cs="Times New Roman"/>
          <w:szCs w:val="24"/>
        </w:rPr>
        <w:t xml:space="preserve"> in the laboratory setting</w:t>
      </w:r>
      <w:r w:rsidR="00B40554" w:rsidRPr="006E69D7">
        <w:rPr>
          <w:rFonts w:ascii="Times New Roman" w:hAnsi="Times New Roman" w:cs="Times New Roman"/>
          <w:szCs w:val="24"/>
        </w:rPr>
        <w:t xml:space="preserve"> to investigate the influence of direct competitor presence on cycling performance (</w:t>
      </w:r>
      <w:r w:rsidR="004E76D8" w:rsidRPr="006E69D7">
        <w:rPr>
          <w:rFonts w:ascii="Times New Roman" w:hAnsi="Times New Roman" w:cs="Times New Roman"/>
          <w:szCs w:val="24"/>
        </w:rPr>
        <w:t>7,25</w:t>
      </w:r>
      <w:r w:rsidR="00381CEA" w:rsidRPr="006E69D7">
        <w:rPr>
          <w:rFonts w:ascii="Times New Roman" w:hAnsi="Times New Roman" w:cs="Times New Roman"/>
          <w:szCs w:val="24"/>
        </w:rPr>
        <w:t>,36</w:t>
      </w:r>
      <w:r w:rsidR="00756182" w:rsidRPr="006E69D7">
        <w:rPr>
          <w:rFonts w:ascii="Times New Roman" w:hAnsi="Times New Roman" w:cs="Times New Roman"/>
          <w:szCs w:val="24"/>
        </w:rPr>
        <w:t>,</w:t>
      </w:r>
      <w:r w:rsidR="00381CEA" w:rsidRPr="006E69D7">
        <w:rPr>
          <w:rFonts w:ascii="Times New Roman" w:hAnsi="Times New Roman" w:cs="Times New Roman"/>
          <w:szCs w:val="24"/>
        </w:rPr>
        <w:t>43,44</w:t>
      </w:r>
      <w:r w:rsidR="00756182" w:rsidRPr="006E69D7">
        <w:rPr>
          <w:rFonts w:ascii="Times New Roman" w:hAnsi="Times New Roman" w:cs="Times New Roman"/>
          <w:szCs w:val="24"/>
        </w:rPr>
        <w:t>)</w:t>
      </w:r>
      <w:r w:rsidR="00B40554" w:rsidRPr="006E69D7">
        <w:rPr>
          <w:rFonts w:ascii="Times New Roman" w:hAnsi="Times New Roman" w:cs="Times New Roman"/>
          <w:szCs w:val="24"/>
        </w:rPr>
        <w:t>. This simulation of competitor behaviour improves the</w:t>
      </w:r>
      <w:r w:rsidR="0011506E" w:rsidRPr="006E69D7">
        <w:rPr>
          <w:rFonts w:ascii="Times New Roman" w:hAnsi="Times New Roman" w:cs="Times New Roman"/>
          <w:szCs w:val="24"/>
        </w:rPr>
        <w:t xml:space="preserve"> illusion of real-time feedback</w:t>
      </w:r>
      <w:r w:rsidR="00B40554" w:rsidRPr="006E69D7">
        <w:rPr>
          <w:rFonts w:ascii="Times New Roman" w:hAnsi="Times New Roman" w:cs="Times New Roman"/>
          <w:szCs w:val="24"/>
        </w:rPr>
        <w:t xml:space="preserve"> within a virtual environment (</w:t>
      </w:r>
      <w:r w:rsidR="00381CEA" w:rsidRPr="006E69D7">
        <w:rPr>
          <w:rFonts w:ascii="Times New Roman" w:hAnsi="Times New Roman" w:cs="Times New Roman"/>
          <w:szCs w:val="24"/>
        </w:rPr>
        <w:t>42</w:t>
      </w:r>
      <w:r w:rsidR="00007359" w:rsidRPr="006E69D7">
        <w:rPr>
          <w:rFonts w:ascii="Times New Roman" w:hAnsi="Times New Roman" w:cs="Times New Roman"/>
          <w:szCs w:val="24"/>
        </w:rPr>
        <w:t>)</w:t>
      </w:r>
      <w:r w:rsidR="00B8609B" w:rsidRPr="006E69D7">
        <w:rPr>
          <w:rFonts w:ascii="Times New Roman" w:hAnsi="Times New Roman" w:cs="Times New Roman"/>
          <w:szCs w:val="24"/>
        </w:rPr>
        <w:t xml:space="preserve"> and </w:t>
      </w:r>
      <w:r w:rsidR="00B40554" w:rsidRPr="006E69D7">
        <w:rPr>
          <w:rFonts w:ascii="Times New Roman" w:hAnsi="Times New Roman" w:cs="Times New Roman"/>
          <w:szCs w:val="24"/>
        </w:rPr>
        <w:t>enable</w:t>
      </w:r>
      <w:r w:rsidR="00B8609B" w:rsidRPr="006E69D7">
        <w:rPr>
          <w:rFonts w:ascii="Times New Roman" w:hAnsi="Times New Roman" w:cs="Times New Roman"/>
          <w:szCs w:val="24"/>
        </w:rPr>
        <w:t>s instantaneous exploration of</w:t>
      </w:r>
      <w:r w:rsidR="00B40554" w:rsidRPr="006E69D7">
        <w:rPr>
          <w:rFonts w:ascii="Times New Roman" w:hAnsi="Times New Roman" w:cs="Times New Roman"/>
          <w:szCs w:val="24"/>
        </w:rPr>
        <w:t xml:space="preserve"> </w:t>
      </w:r>
      <w:r w:rsidR="00B8609B" w:rsidRPr="006E69D7">
        <w:rPr>
          <w:rFonts w:ascii="Times New Roman" w:hAnsi="Times New Roman" w:cs="Times New Roman"/>
          <w:szCs w:val="24"/>
        </w:rPr>
        <w:t>direct competition i</w:t>
      </w:r>
      <w:r w:rsidR="00B40554" w:rsidRPr="006E69D7">
        <w:rPr>
          <w:rFonts w:ascii="Times New Roman" w:hAnsi="Times New Roman" w:cs="Times New Roman"/>
          <w:szCs w:val="24"/>
        </w:rPr>
        <w:t xml:space="preserve">nfluences </w:t>
      </w:r>
      <w:r w:rsidR="00A6319C" w:rsidRPr="006E69D7">
        <w:rPr>
          <w:rFonts w:ascii="Times New Roman" w:hAnsi="Times New Roman" w:cs="Times New Roman"/>
          <w:szCs w:val="24"/>
        </w:rPr>
        <w:t>during</w:t>
      </w:r>
      <w:r w:rsidR="00B40554" w:rsidRPr="006E69D7">
        <w:rPr>
          <w:rFonts w:ascii="Times New Roman" w:hAnsi="Times New Roman" w:cs="Times New Roman"/>
          <w:szCs w:val="24"/>
        </w:rPr>
        <w:t xml:space="preserve"> performance (</w:t>
      </w:r>
      <w:r w:rsidR="00381CEA" w:rsidRPr="006E69D7">
        <w:rPr>
          <w:rFonts w:ascii="Times New Roman" w:hAnsi="Times New Roman" w:cs="Times New Roman"/>
          <w:szCs w:val="24"/>
        </w:rPr>
        <w:t>34</w:t>
      </w:r>
      <w:r w:rsidR="0011506E" w:rsidRPr="006E69D7">
        <w:rPr>
          <w:rFonts w:ascii="Times New Roman" w:hAnsi="Times New Roman" w:cs="Times New Roman"/>
          <w:szCs w:val="24"/>
        </w:rPr>
        <w:t xml:space="preserve">). </w:t>
      </w:r>
      <w:r w:rsidR="00B40554" w:rsidRPr="006E69D7">
        <w:rPr>
          <w:rFonts w:ascii="Times New Roman" w:hAnsi="Times New Roman" w:cs="Times New Roman"/>
          <w:szCs w:val="24"/>
        </w:rPr>
        <w:t xml:space="preserve">In addition, the provision of false information </w:t>
      </w:r>
      <w:r w:rsidR="00432B06" w:rsidRPr="006E69D7">
        <w:rPr>
          <w:rFonts w:ascii="Times New Roman" w:hAnsi="Times New Roman" w:cs="Times New Roman"/>
          <w:szCs w:val="24"/>
        </w:rPr>
        <w:t xml:space="preserve">regarding an opponent’s ability has </w:t>
      </w:r>
      <w:r w:rsidR="006A65BA" w:rsidRPr="006E69D7">
        <w:rPr>
          <w:rFonts w:ascii="Times New Roman" w:hAnsi="Times New Roman" w:cs="Times New Roman"/>
          <w:szCs w:val="24"/>
        </w:rPr>
        <w:t>manipulated</w:t>
      </w:r>
      <w:r w:rsidR="00432B06" w:rsidRPr="006E69D7">
        <w:rPr>
          <w:rFonts w:ascii="Times New Roman" w:hAnsi="Times New Roman" w:cs="Times New Roman"/>
          <w:szCs w:val="24"/>
        </w:rPr>
        <w:t xml:space="preserve"> task expectancy</w:t>
      </w:r>
      <w:r w:rsidR="0011506E" w:rsidRPr="006E69D7">
        <w:rPr>
          <w:rFonts w:ascii="Times New Roman" w:hAnsi="Times New Roman" w:cs="Times New Roman"/>
          <w:szCs w:val="24"/>
        </w:rPr>
        <w:t xml:space="preserve"> </w:t>
      </w:r>
      <w:r w:rsidR="006A65BA" w:rsidRPr="006E69D7">
        <w:rPr>
          <w:rFonts w:ascii="Times New Roman" w:hAnsi="Times New Roman" w:cs="Times New Roman"/>
          <w:szCs w:val="24"/>
        </w:rPr>
        <w:t>f</w:t>
      </w:r>
      <w:r w:rsidR="0011506E" w:rsidRPr="006E69D7">
        <w:rPr>
          <w:rFonts w:ascii="Times New Roman" w:hAnsi="Times New Roman" w:cs="Times New Roman"/>
          <w:szCs w:val="24"/>
        </w:rPr>
        <w:t xml:space="preserve">urther </w:t>
      </w:r>
      <w:r w:rsidR="00432B06" w:rsidRPr="006E69D7">
        <w:rPr>
          <w:rFonts w:ascii="Times New Roman" w:hAnsi="Times New Roman" w:cs="Times New Roman"/>
          <w:szCs w:val="24"/>
        </w:rPr>
        <w:t>examining the influence of competitor presence on performance outcomes</w:t>
      </w:r>
      <w:r w:rsidR="00B40554" w:rsidRPr="006E69D7">
        <w:rPr>
          <w:rFonts w:ascii="Times New Roman" w:hAnsi="Times New Roman" w:cs="Times New Roman"/>
          <w:szCs w:val="24"/>
        </w:rPr>
        <w:t xml:space="preserve"> (</w:t>
      </w:r>
      <w:r w:rsidR="00381CEA" w:rsidRPr="006E69D7">
        <w:rPr>
          <w:rFonts w:ascii="Times New Roman" w:hAnsi="Times New Roman" w:cs="Times New Roman"/>
          <w:szCs w:val="24"/>
        </w:rPr>
        <w:t>7,43</w:t>
      </w:r>
      <w:r w:rsidR="00B40554" w:rsidRPr="006E69D7">
        <w:rPr>
          <w:rFonts w:ascii="Times New Roman" w:hAnsi="Times New Roman" w:cs="Times New Roman"/>
          <w:szCs w:val="24"/>
        </w:rPr>
        <w:t xml:space="preserve">). </w:t>
      </w:r>
      <w:r w:rsidR="00A62D77" w:rsidRPr="006E69D7">
        <w:rPr>
          <w:rFonts w:ascii="Times New Roman" w:hAnsi="Times New Roman" w:cs="Times New Roman"/>
          <w:szCs w:val="24"/>
        </w:rPr>
        <w:t>P</w:t>
      </w:r>
      <w:r w:rsidR="00B40554" w:rsidRPr="006E69D7">
        <w:rPr>
          <w:rFonts w:ascii="Times New Roman" w:hAnsi="Times New Roman" w:cs="Times New Roman"/>
          <w:szCs w:val="24"/>
        </w:rPr>
        <w:t xml:space="preserve">articipants </w:t>
      </w:r>
      <w:r w:rsidR="001540D5" w:rsidRPr="006E69D7">
        <w:rPr>
          <w:rFonts w:ascii="Times New Roman" w:hAnsi="Times New Roman" w:cs="Times New Roman"/>
          <w:szCs w:val="24"/>
        </w:rPr>
        <w:t>were</w:t>
      </w:r>
      <w:r w:rsidR="009F43E4" w:rsidRPr="006E69D7">
        <w:rPr>
          <w:rFonts w:ascii="Times New Roman" w:hAnsi="Times New Roman" w:cs="Times New Roman"/>
          <w:szCs w:val="24"/>
        </w:rPr>
        <w:t xml:space="preserve"> informed they were </w:t>
      </w:r>
      <w:r w:rsidR="009F43E4" w:rsidRPr="006E69D7">
        <w:rPr>
          <w:rFonts w:ascii="Times New Roman" w:hAnsi="Times New Roman" w:cs="Times New Roman"/>
          <w:szCs w:val="24"/>
        </w:rPr>
        <w:lastRenderedPageBreak/>
        <w:t>competing against</w:t>
      </w:r>
      <w:r w:rsidR="001540D5" w:rsidRPr="006E69D7">
        <w:rPr>
          <w:rFonts w:ascii="Times New Roman" w:hAnsi="Times New Roman" w:cs="Times New Roman"/>
          <w:szCs w:val="24"/>
        </w:rPr>
        <w:t xml:space="preserve"> opponents of </w:t>
      </w:r>
      <w:r w:rsidR="00A62D77" w:rsidRPr="006E69D7">
        <w:rPr>
          <w:rFonts w:ascii="Times New Roman" w:hAnsi="Times New Roman" w:cs="Times New Roman"/>
          <w:szCs w:val="24"/>
        </w:rPr>
        <w:t>a similar ability to themselves</w:t>
      </w:r>
      <w:r w:rsidR="001540D5" w:rsidRPr="006E69D7">
        <w:rPr>
          <w:rFonts w:ascii="Times New Roman" w:hAnsi="Times New Roman" w:cs="Times New Roman"/>
          <w:szCs w:val="24"/>
        </w:rPr>
        <w:t>, but</w:t>
      </w:r>
      <w:r w:rsidR="00B40554" w:rsidRPr="006E69D7">
        <w:rPr>
          <w:rFonts w:ascii="Times New Roman" w:hAnsi="Times New Roman" w:cs="Times New Roman"/>
          <w:szCs w:val="24"/>
        </w:rPr>
        <w:t xml:space="preserve"> in reality</w:t>
      </w:r>
      <w:r w:rsidR="001540D5" w:rsidRPr="006E69D7">
        <w:rPr>
          <w:rFonts w:ascii="Times New Roman" w:hAnsi="Times New Roman" w:cs="Times New Roman"/>
          <w:szCs w:val="24"/>
        </w:rPr>
        <w:t>,</w:t>
      </w:r>
      <w:r w:rsidR="00B40554" w:rsidRPr="006E69D7">
        <w:rPr>
          <w:rFonts w:ascii="Times New Roman" w:hAnsi="Times New Roman" w:cs="Times New Roman"/>
          <w:szCs w:val="24"/>
        </w:rPr>
        <w:t xml:space="preserve"> were </w:t>
      </w:r>
      <w:r w:rsidR="009F43E4" w:rsidRPr="006E69D7">
        <w:rPr>
          <w:rFonts w:ascii="Times New Roman" w:hAnsi="Times New Roman" w:cs="Times New Roman"/>
          <w:szCs w:val="24"/>
        </w:rPr>
        <w:t>competing</w:t>
      </w:r>
      <w:r w:rsidR="00B40554" w:rsidRPr="006E69D7">
        <w:rPr>
          <w:rFonts w:ascii="Times New Roman" w:hAnsi="Times New Roman" w:cs="Times New Roman"/>
          <w:szCs w:val="24"/>
        </w:rPr>
        <w:t xml:space="preserve"> against their previous best performance. In contrast, Stone and colleagues deceived participants into believing that an on-screen avatar represented their fastest previous performance</w:t>
      </w:r>
      <w:r w:rsidR="001540D5" w:rsidRPr="006E69D7">
        <w:rPr>
          <w:rFonts w:ascii="Times New Roman" w:hAnsi="Times New Roman" w:cs="Times New Roman"/>
          <w:szCs w:val="24"/>
        </w:rPr>
        <w:t>,</w:t>
      </w:r>
      <w:r w:rsidR="00B40554" w:rsidRPr="006E69D7">
        <w:rPr>
          <w:rFonts w:ascii="Times New Roman" w:hAnsi="Times New Roman" w:cs="Times New Roman"/>
          <w:szCs w:val="24"/>
        </w:rPr>
        <w:t xml:space="preserve"> but actually represented a </w:t>
      </w:r>
      <w:r w:rsidR="00571C50" w:rsidRPr="006E69D7">
        <w:rPr>
          <w:rFonts w:ascii="Times New Roman" w:hAnsi="Times New Roman" w:cs="Times New Roman"/>
          <w:szCs w:val="24"/>
        </w:rPr>
        <w:t>performance corresponding to 2% grea</w:t>
      </w:r>
      <w:r w:rsidR="00B40554" w:rsidRPr="006E69D7">
        <w:rPr>
          <w:rFonts w:ascii="Times New Roman" w:hAnsi="Times New Roman" w:cs="Times New Roman"/>
          <w:szCs w:val="24"/>
        </w:rPr>
        <w:t xml:space="preserve">ter </w:t>
      </w:r>
      <w:r w:rsidR="00EA14E0" w:rsidRPr="006E69D7">
        <w:rPr>
          <w:rFonts w:ascii="Times New Roman" w:hAnsi="Times New Roman" w:cs="Times New Roman"/>
          <w:szCs w:val="24"/>
        </w:rPr>
        <w:t xml:space="preserve">power output </w:t>
      </w:r>
      <w:r w:rsidR="00B40554" w:rsidRPr="006E69D7">
        <w:rPr>
          <w:rFonts w:ascii="Times New Roman" w:hAnsi="Times New Roman" w:cs="Times New Roman"/>
          <w:szCs w:val="24"/>
        </w:rPr>
        <w:t>(</w:t>
      </w:r>
      <w:r w:rsidR="00381CEA" w:rsidRPr="006E69D7">
        <w:rPr>
          <w:rFonts w:ascii="Times New Roman" w:hAnsi="Times New Roman" w:cs="Times New Roman"/>
          <w:szCs w:val="24"/>
        </w:rPr>
        <w:t>36</w:t>
      </w:r>
      <w:r w:rsidR="00B40554" w:rsidRPr="006E69D7">
        <w:rPr>
          <w:rFonts w:ascii="Times New Roman" w:hAnsi="Times New Roman" w:cs="Times New Roman"/>
          <w:szCs w:val="24"/>
        </w:rPr>
        <w:t>). These manipulations of the expectant task dem</w:t>
      </w:r>
      <w:r w:rsidR="001540D5" w:rsidRPr="006E69D7">
        <w:rPr>
          <w:rFonts w:ascii="Times New Roman" w:hAnsi="Times New Roman" w:cs="Times New Roman"/>
          <w:szCs w:val="24"/>
        </w:rPr>
        <w:t xml:space="preserve">ands and the use of </w:t>
      </w:r>
      <w:r w:rsidR="00DF44A5" w:rsidRPr="006E69D7">
        <w:rPr>
          <w:rFonts w:ascii="Times New Roman" w:hAnsi="Times New Roman" w:cs="Times New Roman"/>
          <w:szCs w:val="24"/>
        </w:rPr>
        <w:t xml:space="preserve">simulated </w:t>
      </w:r>
      <w:r w:rsidR="001540D5" w:rsidRPr="006E69D7">
        <w:rPr>
          <w:rFonts w:ascii="Times New Roman" w:hAnsi="Times New Roman" w:cs="Times New Roman"/>
          <w:szCs w:val="24"/>
        </w:rPr>
        <w:t>competitors</w:t>
      </w:r>
      <w:r w:rsidR="00B40554" w:rsidRPr="006E69D7">
        <w:rPr>
          <w:rFonts w:ascii="Times New Roman" w:hAnsi="Times New Roman" w:cs="Times New Roman"/>
          <w:szCs w:val="24"/>
        </w:rPr>
        <w:t xml:space="preserve"> resulted in observed behavioural changes and performance improvements</w:t>
      </w:r>
      <w:r w:rsidR="00DF44A5" w:rsidRPr="006E69D7">
        <w:rPr>
          <w:rFonts w:ascii="Times New Roman" w:hAnsi="Times New Roman" w:cs="Times New Roman"/>
          <w:szCs w:val="24"/>
        </w:rPr>
        <w:t xml:space="preserve">, associated with changes in </w:t>
      </w:r>
      <w:r w:rsidR="00B40554" w:rsidRPr="006E69D7">
        <w:rPr>
          <w:rFonts w:ascii="Times New Roman" w:hAnsi="Times New Roman" w:cs="Times New Roman"/>
          <w:szCs w:val="24"/>
        </w:rPr>
        <w:t>motivation (</w:t>
      </w:r>
      <w:r w:rsidR="00381CEA" w:rsidRPr="006E69D7">
        <w:rPr>
          <w:rFonts w:ascii="Times New Roman" w:hAnsi="Times New Roman" w:cs="Times New Roman"/>
          <w:szCs w:val="24"/>
        </w:rPr>
        <w:t>7,43</w:t>
      </w:r>
      <w:r w:rsidR="00B40554" w:rsidRPr="006E69D7">
        <w:rPr>
          <w:rFonts w:ascii="Times New Roman" w:hAnsi="Times New Roman" w:cs="Times New Roman"/>
          <w:szCs w:val="24"/>
        </w:rPr>
        <w:t>), attentional focus (</w:t>
      </w:r>
      <w:r w:rsidR="00381CEA" w:rsidRPr="006E69D7">
        <w:rPr>
          <w:rFonts w:ascii="Times New Roman" w:hAnsi="Times New Roman" w:cs="Times New Roman"/>
          <w:szCs w:val="24"/>
        </w:rPr>
        <w:t>43</w:t>
      </w:r>
      <w:r w:rsidR="00B40554" w:rsidRPr="006E69D7">
        <w:rPr>
          <w:rFonts w:ascii="Times New Roman" w:hAnsi="Times New Roman" w:cs="Times New Roman"/>
          <w:szCs w:val="24"/>
        </w:rPr>
        <w:t>)</w:t>
      </w:r>
      <w:r w:rsidR="00DF44A5" w:rsidRPr="006E69D7">
        <w:rPr>
          <w:rFonts w:ascii="Times New Roman" w:hAnsi="Times New Roman" w:cs="Times New Roman"/>
          <w:szCs w:val="24"/>
        </w:rPr>
        <w:t>, and</w:t>
      </w:r>
      <w:r w:rsidR="00B40554" w:rsidRPr="006E69D7">
        <w:rPr>
          <w:rFonts w:ascii="Times New Roman" w:hAnsi="Times New Roman" w:cs="Times New Roman"/>
          <w:szCs w:val="24"/>
        </w:rPr>
        <w:t xml:space="preserve"> pacing strategies (</w:t>
      </w:r>
      <w:r w:rsidR="00381CEA" w:rsidRPr="006E69D7">
        <w:rPr>
          <w:rFonts w:ascii="Times New Roman" w:hAnsi="Times New Roman" w:cs="Times New Roman"/>
          <w:szCs w:val="24"/>
        </w:rPr>
        <w:t>36</w:t>
      </w:r>
      <w:r w:rsidR="00B40554" w:rsidRPr="006E69D7">
        <w:rPr>
          <w:rFonts w:ascii="Times New Roman" w:hAnsi="Times New Roman" w:cs="Times New Roman"/>
          <w:szCs w:val="24"/>
        </w:rPr>
        <w:t xml:space="preserve">). </w:t>
      </w:r>
      <w:r w:rsidR="00391829" w:rsidRPr="006E69D7">
        <w:rPr>
          <w:rFonts w:ascii="Times New Roman" w:hAnsi="Times New Roman" w:cs="Times New Roman"/>
          <w:szCs w:val="24"/>
        </w:rPr>
        <w:t>A false manipulation</w:t>
      </w:r>
      <w:r w:rsidR="00B40554" w:rsidRPr="006E69D7">
        <w:rPr>
          <w:rFonts w:ascii="Times New Roman" w:hAnsi="Times New Roman" w:cs="Times New Roman"/>
          <w:szCs w:val="24"/>
        </w:rPr>
        <w:t xml:space="preserve"> of feedback of 5% </w:t>
      </w:r>
      <w:r w:rsidR="00571C50" w:rsidRPr="006E69D7">
        <w:rPr>
          <w:rFonts w:ascii="Times New Roman" w:hAnsi="Times New Roman" w:cs="Times New Roman"/>
          <w:szCs w:val="24"/>
        </w:rPr>
        <w:t>greater</w:t>
      </w:r>
      <w:r w:rsidR="00391829" w:rsidRPr="006E69D7">
        <w:rPr>
          <w:rFonts w:ascii="Times New Roman" w:hAnsi="Times New Roman" w:cs="Times New Roman"/>
          <w:szCs w:val="24"/>
        </w:rPr>
        <w:t xml:space="preserve"> </w:t>
      </w:r>
      <w:r w:rsidR="00EA14E0" w:rsidRPr="006E69D7">
        <w:rPr>
          <w:rFonts w:ascii="Times New Roman" w:hAnsi="Times New Roman" w:cs="Times New Roman"/>
          <w:szCs w:val="24"/>
        </w:rPr>
        <w:t xml:space="preserve">speed </w:t>
      </w:r>
      <w:r w:rsidR="00391829" w:rsidRPr="006E69D7">
        <w:rPr>
          <w:rFonts w:ascii="Times New Roman" w:hAnsi="Times New Roman" w:cs="Times New Roman"/>
          <w:szCs w:val="24"/>
        </w:rPr>
        <w:t xml:space="preserve">than the previous best performance </w:t>
      </w:r>
      <w:r w:rsidR="00EA14E0" w:rsidRPr="006E69D7">
        <w:rPr>
          <w:rFonts w:ascii="Times New Roman" w:hAnsi="Times New Roman" w:cs="Times New Roman"/>
          <w:szCs w:val="24"/>
        </w:rPr>
        <w:t xml:space="preserve">however </w:t>
      </w:r>
      <w:r w:rsidR="00391829" w:rsidRPr="006E69D7">
        <w:rPr>
          <w:rFonts w:ascii="Times New Roman" w:hAnsi="Times New Roman" w:cs="Times New Roman"/>
          <w:szCs w:val="24"/>
        </w:rPr>
        <w:t xml:space="preserve">has been shown to modulate pacing strategy, but </w:t>
      </w:r>
      <w:r w:rsidR="00E9040A" w:rsidRPr="006E69D7">
        <w:rPr>
          <w:rFonts w:ascii="Times New Roman" w:hAnsi="Times New Roman" w:cs="Times New Roman"/>
          <w:szCs w:val="24"/>
        </w:rPr>
        <w:t>had</w:t>
      </w:r>
      <w:r w:rsidR="00391829" w:rsidRPr="006E69D7">
        <w:rPr>
          <w:rFonts w:ascii="Times New Roman" w:hAnsi="Times New Roman" w:cs="Times New Roman"/>
          <w:szCs w:val="24"/>
        </w:rPr>
        <w:t xml:space="preserve"> </w:t>
      </w:r>
      <w:r w:rsidR="00A0027F" w:rsidRPr="006E69D7">
        <w:rPr>
          <w:rFonts w:ascii="Times New Roman" w:hAnsi="Times New Roman" w:cs="Times New Roman"/>
          <w:szCs w:val="24"/>
        </w:rPr>
        <w:t>negligible impact on performance</w:t>
      </w:r>
      <w:r w:rsidR="00B40554" w:rsidRPr="006E69D7">
        <w:rPr>
          <w:rFonts w:ascii="Times New Roman" w:hAnsi="Times New Roman" w:cs="Times New Roman"/>
          <w:szCs w:val="24"/>
        </w:rPr>
        <w:t xml:space="preserve"> (</w:t>
      </w:r>
      <w:r w:rsidR="004E76D8" w:rsidRPr="006E69D7">
        <w:rPr>
          <w:rFonts w:ascii="Times New Roman" w:hAnsi="Times New Roman" w:cs="Times New Roman"/>
          <w:szCs w:val="24"/>
        </w:rPr>
        <w:t>24</w:t>
      </w:r>
      <w:r w:rsidR="00B40554" w:rsidRPr="006E69D7">
        <w:rPr>
          <w:rFonts w:ascii="Times New Roman" w:hAnsi="Times New Roman" w:cs="Times New Roman"/>
          <w:szCs w:val="24"/>
        </w:rPr>
        <w:t>). The magnitude of the deception was seemingly too large to be maintained when attempted in a subsequent trial pe</w:t>
      </w:r>
      <w:r w:rsidR="00EA14E0" w:rsidRPr="006E69D7">
        <w:rPr>
          <w:rFonts w:ascii="Times New Roman" w:hAnsi="Times New Roman" w:cs="Times New Roman"/>
          <w:szCs w:val="24"/>
        </w:rPr>
        <w:t>rformed with accurate feedback as this would have been the equivalent to 14.5% power (</w:t>
      </w:r>
      <w:r w:rsidR="007578BD" w:rsidRPr="006E69D7">
        <w:rPr>
          <w:rFonts w:ascii="Times New Roman" w:hAnsi="Times New Roman" w:cs="Times New Roman"/>
          <w:szCs w:val="24"/>
        </w:rPr>
        <w:t>13</w:t>
      </w:r>
      <w:r w:rsidR="00EA14E0" w:rsidRPr="006E69D7">
        <w:rPr>
          <w:rFonts w:ascii="Times New Roman" w:hAnsi="Times New Roman" w:cs="Times New Roman"/>
          <w:szCs w:val="24"/>
        </w:rPr>
        <w:t xml:space="preserve">). In addition, </w:t>
      </w:r>
      <w:r w:rsidR="00B40554" w:rsidRPr="006E69D7">
        <w:rPr>
          <w:rFonts w:ascii="Times New Roman" w:hAnsi="Times New Roman" w:cs="Times New Roman"/>
          <w:szCs w:val="24"/>
        </w:rPr>
        <w:t xml:space="preserve">Micklewright </w:t>
      </w:r>
      <w:r w:rsidR="00E9040A" w:rsidRPr="006E69D7">
        <w:rPr>
          <w:rFonts w:ascii="Times New Roman" w:hAnsi="Times New Roman" w:cs="Times New Roman"/>
          <w:i/>
          <w:szCs w:val="24"/>
        </w:rPr>
        <w:t>et al.</w:t>
      </w:r>
      <w:r w:rsidR="00B40554" w:rsidRPr="006E69D7">
        <w:rPr>
          <w:rFonts w:ascii="Times New Roman" w:hAnsi="Times New Roman" w:cs="Times New Roman"/>
          <w:szCs w:val="24"/>
        </w:rPr>
        <w:t xml:space="preserve"> did</w:t>
      </w:r>
      <w:r w:rsidR="00BF0208" w:rsidRPr="006E69D7">
        <w:rPr>
          <w:rFonts w:ascii="Times New Roman" w:hAnsi="Times New Roman" w:cs="Times New Roman"/>
          <w:szCs w:val="24"/>
        </w:rPr>
        <w:t xml:space="preserve"> not</w:t>
      </w:r>
      <w:r w:rsidR="00B40554" w:rsidRPr="006E69D7">
        <w:rPr>
          <w:rFonts w:ascii="Times New Roman" w:hAnsi="Times New Roman" w:cs="Times New Roman"/>
          <w:szCs w:val="24"/>
        </w:rPr>
        <w:t xml:space="preserve"> include a competitor in their deception, </w:t>
      </w:r>
      <w:r w:rsidR="00AB7430" w:rsidRPr="006E69D7">
        <w:rPr>
          <w:rFonts w:ascii="Times New Roman" w:hAnsi="Times New Roman" w:cs="Times New Roman"/>
          <w:szCs w:val="24"/>
        </w:rPr>
        <w:t>where the</w:t>
      </w:r>
      <w:r w:rsidR="00B40554" w:rsidRPr="006E69D7">
        <w:rPr>
          <w:rFonts w:ascii="Times New Roman" w:hAnsi="Times New Roman" w:cs="Times New Roman"/>
          <w:szCs w:val="24"/>
        </w:rPr>
        <w:t xml:space="preserve"> additional influences associated with the presence of competition (</w:t>
      </w:r>
      <w:r w:rsidR="00381CEA" w:rsidRPr="006E69D7">
        <w:rPr>
          <w:rFonts w:ascii="Times New Roman" w:hAnsi="Times New Roman" w:cs="Times New Roman"/>
          <w:szCs w:val="24"/>
        </w:rPr>
        <w:t>7,43</w:t>
      </w:r>
      <w:r w:rsidR="00B40554" w:rsidRPr="006E69D7">
        <w:rPr>
          <w:rFonts w:ascii="Times New Roman" w:hAnsi="Times New Roman" w:cs="Times New Roman"/>
          <w:szCs w:val="24"/>
        </w:rPr>
        <w:t xml:space="preserve">) </w:t>
      </w:r>
      <w:r w:rsidR="00BE34AC" w:rsidRPr="006E69D7">
        <w:rPr>
          <w:rFonts w:ascii="Times New Roman" w:hAnsi="Times New Roman" w:cs="Times New Roman"/>
          <w:szCs w:val="24"/>
        </w:rPr>
        <w:t>may have resulted in improved performances</w:t>
      </w:r>
      <w:r w:rsidR="00B40554" w:rsidRPr="006E69D7">
        <w:rPr>
          <w:rFonts w:ascii="Times New Roman" w:hAnsi="Times New Roman" w:cs="Times New Roman"/>
          <w:szCs w:val="24"/>
        </w:rPr>
        <w:t>.</w:t>
      </w:r>
      <w:r w:rsidR="00E9040A" w:rsidRPr="006E69D7">
        <w:rPr>
          <w:rFonts w:ascii="Times New Roman" w:hAnsi="Times New Roman" w:cs="Times New Roman"/>
          <w:szCs w:val="24"/>
        </w:rPr>
        <w:t xml:space="preserve"> </w:t>
      </w:r>
      <w:r w:rsidR="00130B39" w:rsidRPr="006E69D7">
        <w:rPr>
          <w:rFonts w:ascii="Times New Roman" w:hAnsi="Times New Roman" w:cs="Times New Roman"/>
          <w:szCs w:val="24"/>
        </w:rPr>
        <w:t>Moreover</w:t>
      </w:r>
      <w:r w:rsidR="00E9040A" w:rsidRPr="006E69D7">
        <w:rPr>
          <w:rFonts w:ascii="Times New Roman" w:hAnsi="Times New Roman" w:cs="Times New Roman"/>
          <w:szCs w:val="24"/>
        </w:rPr>
        <w:t>,</w:t>
      </w:r>
      <w:r w:rsidR="00130B39" w:rsidRPr="006E69D7">
        <w:rPr>
          <w:rFonts w:ascii="Times New Roman" w:hAnsi="Times New Roman" w:cs="Times New Roman"/>
          <w:szCs w:val="24"/>
        </w:rPr>
        <w:t xml:space="preserve"> </w:t>
      </w:r>
      <w:r w:rsidR="00E9040A" w:rsidRPr="006E69D7">
        <w:rPr>
          <w:rFonts w:ascii="Times New Roman" w:hAnsi="Times New Roman" w:cs="Times New Roman"/>
          <w:szCs w:val="24"/>
        </w:rPr>
        <w:t xml:space="preserve">studies </w:t>
      </w:r>
      <w:r w:rsidR="00130B39" w:rsidRPr="006E69D7">
        <w:rPr>
          <w:rFonts w:ascii="Times New Roman" w:hAnsi="Times New Roman" w:cs="Times New Roman"/>
          <w:szCs w:val="24"/>
        </w:rPr>
        <w:t xml:space="preserve">have </w:t>
      </w:r>
      <w:r w:rsidR="00AC39B9" w:rsidRPr="006E69D7">
        <w:rPr>
          <w:rFonts w:ascii="Times New Roman" w:hAnsi="Times New Roman" w:cs="Times New Roman"/>
          <w:szCs w:val="24"/>
        </w:rPr>
        <w:t>manipulated previous performances using</w:t>
      </w:r>
      <w:r w:rsidR="00130B39" w:rsidRPr="006E69D7">
        <w:rPr>
          <w:rFonts w:ascii="Times New Roman" w:hAnsi="Times New Roman" w:cs="Times New Roman"/>
          <w:szCs w:val="24"/>
        </w:rPr>
        <w:t xml:space="preserve"> magnitudes</w:t>
      </w:r>
      <w:r w:rsidR="00AC39B9" w:rsidRPr="006E69D7">
        <w:rPr>
          <w:rFonts w:ascii="Times New Roman" w:hAnsi="Times New Roman" w:cs="Times New Roman"/>
          <w:szCs w:val="24"/>
        </w:rPr>
        <w:t xml:space="preserve"> of</w:t>
      </w:r>
      <w:r w:rsidR="00130B39" w:rsidRPr="006E69D7">
        <w:rPr>
          <w:rFonts w:ascii="Times New Roman" w:hAnsi="Times New Roman" w:cs="Times New Roman"/>
          <w:szCs w:val="24"/>
        </w:rPr>
        <w:t xml:space="preserve"> </w:t>
      </w:r>
      <w:r w:rsidR="00AC39B9" w:rsidRPr="006E69D7">
        <w:rPr>
          <w:rFonts w:ascii="Times New Roman" w:hAnsi="Times New Roman" w:cs="Times New Roman"/>
          <w:szCs w:val="24"/>
        </w:rPr>
        <w:t xml:space="preserve">deception applied to a </w:t>
      </w:r>
      <w:r w:rsidR="00B806CD" w:rsidRPr="006E69D7">
        <w:rPr>
          <w:rFonts w:ascii="Times New Roman" w:hAnsi="Times New Roman" w:cs="Times New Roman"/>
          <w:szCs w:val="24"/>
        </w:rPr>
        <w:t xml:space="preserve">whole-trial </w:t>
      </w:r>
      <w:r w:rsidR="00130B39" w:rsidRPr="006E69D7">
        <w:rPr>
          <w:rFonts w:ascii="Times New Roman" w:hAnsi="Times New Roman" w:cs="Times New Roman"/>
          <w:szCs w:val="24"/>
        </w:rPr>
        <w:t>average</w:t>
      </w:r>
      <w:r w:rsidR="00B806CD" w:rsidRPr="006E69D7">
        <w:rPr>
          <w:rFonts w:ascii="Times New Roman" w:hAnsi="Times New Roman" w:cs="Times New Roman"/>
          <w:szCs w:val="24"/>
        </w:rPr>
        <w:t xml:space="preserve">, i.e. 102% of </w:t>
      </w:r>
      <w:r w:rsidR="00AC39B9" w:rsidRPr="006E69D7">
        <w:rPr>
          <w:rFonts w:ascii="Times New Roman" w:hAnsi="Times New Roman" w:cs="Times New Roman"/>
          <w:szCs w:val="24"/>
        </w:rPr>
        <w:t xml:space="preserve">average trial </w:t>
      </w:r>
      <w:r w:rsidR="00B806CD" w:rsidRPr="006E69D7">
        <w:rPr>
          <w:rFonts w:ascii="Times New Roman" w:hAnsi="Times New Roman" w:cs="Times New Roman"/>
          <w:szCs w:val="24"/>
        </w:rPr>
        <w:t>power</w:t>
      </w:r>
      <w:r w:rsidR="003944C2" w:rsidRPr="006E69D7">
        <w:rPr>
          <w:rFonts w:ascii="Times New Roman" w:hAnsi="Times New Roman" w:cs="Times New Roman"/>
          <w:szCs w:val="24"/>
        </w:rPr>
        <w:t xml:space="preserve"> output </w:t>
      </w:r>
      <w:r w:rsidR="00130B39" w:rsidRPr="006E69D7">
        <w:rPr>
          <w:rFonts w:ascii="Times New Roman" w:hAnsi="Times New Roman" w:cs="Times New Roman"/>
          <w:szCs w:val="24"/>
        </w:rPr>
        <w:t>(</w:t>
      </w:r>
      <w:r w:rsidR="00381CEA" w:rsidRPr="006E69D7">
        <w:rPr>
          <w:rFonts w:ascii="Times New Roman" w:hAnsi="Times New Roman" w:cs="Times New Roman"/>
          <w:szCs w:val="24"/>
        </w:rPr>
        <w:t>36</w:t>
      </w:r>
      <w:r w:rsidR="00130B39" w:rsidRPr="006E69D7">
        <w:rPr>
          <w:rFonts w:ascii="Times New Roman" w:hAnsi="Times New Roman" w:cs="Times New Roman"/>
          <w:szCs w:val="24"/>
        </w:rPr>
        <w:t xml:space="preserve">). </w:t>
      </w:r>
      <w:r w:rsidR="007A1B87" w:rsidRPr="006E69D7">
        <w:rPr>
          <w:rFonts w:ascii="Times New Roman" w:hAnsi="Times New Roman" w:cs="Times New Roman"/>
          <w:szCs w:val="24"/>
        </w:rPr>
        <w:t>This provides an unrealistic performance to compete against, or be used as a training tool, as a fixed pace for the task duration is both unrepresentative of the previous performance being simulated and a true competitor’s behaviour. If they are to capture the temporal aspects of pacing decision making, researchers should consider using more sensitive manipulations that better replicate the dynamic pacing profile of the previous trial. Avatars can provide accurate visual representations of previously performed pacing variations, whilst concealing any deceptive manipulation applied to subsequent trials.</w:t>
      </w:r>
    </w:p>
    <w:p w14:paraId="50995CE9" w14:textId="77777777" w:rsidR="00B40554" w:rsidRPr="006E69D7" w:rsidRDefault="00B40554" w:rsidP="009425D1">
      <w:pPr>
        <w:pStyle w:val="NoSpacing"/>
        <w:spacing w:line="480" w:lineRule="auto"/>
        <w:jc w:val="both"/>
        <w:rPr>
          <w:rFonts w:ascii="Times New Roman" w:hAnsi="Times New Roman" w:cs="Times New Roman"/>
          <w:szCs w:val="24"/>
        </w:rPr>
      </w:pPr>
    </w:p>
    <w:p w14:paraId="268E3D60" w14:textId="7175CEF3" w:rsidR="00B806CD" w:rsidRPr="006E69D7" w:rsidRDefault="00B40554"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Research into the magnitude of deception that elicit</w:t>
      </w:r>
      <w:r w:rsidR="00D0594A" w:rsidRPr="006E69D7">
        <w:rPr>
          <w:rFonts w:ascii="Times New Roman" w:hAnsi="Times New Roman" w:cs="Times New Roman"/>
          <w:szCs w:val="24"/>
        </w:rPr>
        <w:t>s</w:t>
      </w:r>
      <w:r w:rsidRPr="006E69D7">
        <w:rPr>
          <w:rFonts w:ascii="Times New Roman" w:hAnsi="Times New Roman" w:cs="Times New Roman"/>
          <w:szCs w:val="24"/>
        </w:rPr>
        <w:t xml:space="preserve"> performance</w:t>
      </w:r>
      <w:r w:rsidR="00D0594A" w:rsidRPr="006E69D7">
        <w:rPr>
          <w:rFonts w:ascii="Times New Roman" w:hAnsi="Times New Roman" w:cs="Times New Roman"/>
          <w:szCs w:val="24"/>
        </w:rPr>
        <w:t xml:space="preserve"> improvements is in its infancy </w:t>
      </w:r>
      <w:r w:rsidRPr="006E69D7">
        <w:rPr>
          <w:rFonts w:ascii="Times New Roman" w:hAnsi="Times New Roman" w:cs="Times New Roman"/>
          <w:szCs w:val="24"/>
        </w:rPr>
        <w:t>(</w:t>
      </w:r>
      <w:r w:rsidR="00381CEA" w:rsidRPr="006E69D7">
        <w:rPr>
          <w:rFonts w:ascii="Times New Roman" w:hAnsi="Times New Roman" w:cs="Times New Roman"/>
          <w:szCs w:val="24"/>
        </w:rPr>
        <w:t>36</w:t>
      </w:r>
      <w:r w:rsidRPr="006E69D7">
        <w:rPr>
          <w:rFonts w:ascii="Times New Roman" w:hAnsi="Times New Roman" w:cs="Times New Roman"/>
          <w:szCs w:val="24"/>
        </w:rPr>
        <w:t xml:space="preserve">). Furthermore, </w:t>
      </w:r>
      <w:r w:rsidR="00D0594A" w:rsidRPr="006E69D7">
        <w:rPr>
          <w:rFonts w:ascii="Times New Roman" w:hAnsi="Times New Roman" w:cs="Times New Roman"/>
          <w:szCs w:val="24"/>
        </w:rPr>
        <w:t xml:space="preserve">deceptions of </w:t>
      </w:r>
      <w:r w:rsidRPr="006E69D7">
        <w:rPr>
          <w:rFonts w:ascii="Times New Roman" w:hAnsi="Times New Roman" w:cs="Times New Roman"/>
          <w:szCs w:val="24"/>
        </w:rPr>
        <w:t xml:space="preserve">102% </w:t>
      </w:r>
      <w:r w:rsidR="00381CEA" w:rsidRPr="006E69D7">
        <w:rPr>
          <w:rFonts w:ascii="Times New Roman" w:hAnsi="Times New Roman" w:cs="Times New Roman"/>
          <w:szCs w:val="24"/>
        </w:rPr>
        <w:t>(36</w:t>
      </w:r>
      <w:r w:rsidRPr="006E69D7">
        <w:rPr>
          <w:rFonts w:ascii="Times New Roman" w:hAnsi="Times New Roman" w:cs="Times New Roman"/>
          <w:szCs w:val="24"/>
        </w:rPr>
        <w:t>) and 105% (</w:t>
      </w:r>
      <w:r w:rsidR="004E76D8" w:rsidRPr="006E69D7">
        <w:rPr>
          <w:rFonts w:ascii="Times New Roman" w:hAnsi="Times New Roman" w:cs="Times New Roman"/>
          <w:szCs w:val="24"/>
        </w:rPr>
        <w:t>24</w:t>
      </w:r>
      <w:r w:rsidRPr="006E69D7">
        <w:rPr>
          <w:rFonts w:ascii="Times New Roman" w:hAnsi="Times New Roman" w:cs="Times New Roman"/>
          <w:szCs w:val="24"/>
        </w:rPr>
        <w:t xml:space="preserve">) </w:t>
      </w:r>
      <w:r w:rsidR="00BF0208" w:rsidRPr="006E69D7">
        <w:rPr>
          <w:rFonts w:ascii="Times New Roman" w:hAnsi="Times New Roman" w:cs="Times New Roman"/>
          <w:szCs w:val="24"/>
        </w:rPr>
        <w:t xml:space="preserve">manipulations </w:t>
      </w:r>
      <w:r w:rsidRPr="006E69D7">
        <w:rPr>
          <w:rFonts w:ascii="Times New Roman" w:hAnsi="Times New Roman" w:cs="Times New Roman"/>
          <w:szCs w:val="24"/>
        </w:rPr>
        <w:t xml:space="preserve">of a </w:t>
      </w:r>
      <w:r w:rsidRPr="006E69D7">
        <w:rPr>
          <w:rFonts w:ascii="Times New Roman" w:hAnsi="Times New Roman" w:cs="Times New Roman"/>
          <w:szCs w:val="24"/>
        </w:rPr>
        <w:lastRenderedPageBreak/>
        <w:t>performance have been per</w:t>
      </w:r>
      <w:r w:rsidR="00D0594A" w:rsidRPr="006E69D7">
        <w:rPr>
          <w:rFonts w:ascii="Times New Roman" w:hAnsi="Times New Roman" w:cs="Times New Roman"/>
          <w:szCs w:val="24"/>
        </w:rPr>
        <w:t xml:space="preserve">formed using different methods </w:t>
      </w:r>
      <w:r w:rsidRPr="006E69D7">
        <w:rPr>
          <w:rFonts w:ascii="Times New Roman" w:hAnsi="Times New Roman" w:cs="Times New Roman"/>
          <w:szCs w:val="24"/>
        </w:rPr>
        <w:t>(with and without competitive</w:t>
      </w:r>
      <w:r w:rsidR="00D0594A" w:rsidRPr="006E69D7">
        <w:rPr>
          <w:rFonts w:ascii="Times New Roman" w:hAnsi="Times New Roman" w:cs="Times New Roman"/>
          <w:szCs w:val="24"/>
        </w:rPr>
        <w:t xml:space="preserve"> simulations)</w:t>
      </w:r>
      <w:r w:rsidR="00BF0208" w:rsidRPr="006E69D7">
        <w:rPr>
          <w:rFonts w:ascii="Times New Roman" w:hAnsi="Times New Roman" w:cs="Times New Roman"/>
          <w:szCs w:val="24"/>
        </w:rPr>
        <w:t>, different performance variables (power output and speed),</w:t>
      </w:r>
      <w:r w:rsidRPr="006E69D7">
        <w:rPr>
          <w:rFonts w:ascii="Times New Roman" w:hAnsi="Times New Roman" w:cs="Times New Roman"/>
          <w:szCs w:val="24"/>
        </w:rPr>
        <w:t xml:space="preserve"> </w:t>
      </w:r>
      <w:r w:rsidR="00D0594A" w:rsidRPr="006E69D7">
        <w:rPr>
          <w:rFonts w:ascii="Times New Roman" w:hAnsi="Times New Roman" w:cs="Times New Roman"/>
          <w:szCs w:val="24"/>
        </w:rPr>
        <w:t>and</w:t>
      </w:r>
      <w:r w:rsidRPr="006E69D7">
        <w:rPr>
          <w:rFonts w:ascii="Times New Roman" w:hAnsi="Times New Roman" w:cs="Times New Roman"/>
          <w:szCs w:val="24"/>
        </w:rPr>
        <w:t xml:space="preserve"> </w:t>
      </w:r>
      <w:r w:rsidR="00BF0208" w:rsidRPr="006E69D7">
        <w:rPr>
          <w:rFonts w:ascii="Times New Roman" w:hAnsi="Times New Roman" w:cs="Times New Roman"/>
          <w:szCs w:val="24"/>
        </w:rPr>
        <w:t xml:space="preserve">different </w:t>
      </w:r>
      <w:r w:rsidRPr="006E69D7">
        <w:rPr>
          <w:rFonts w:ascii="Times New Roman" w:hAnsi="Times New Roman" w:cs="Times New Roman"/>
          <w:szCs w:val="24"/>
        </w:rPr>
        <w:t>distances (4 km and</w:t>
      </w:r>
      <w:r w:rsidR="002064DE" w:rsidRPr="006E69D7">
        <w:rPr>
          <w:rFonts w:ascii="Times New Roman" w:hAnsi="Times New Roman" w:cs="Times New Roman"/>
          <w:szCs w:val="24"/>
        </w:rPr>
        <w:t xml:space="preserve"> 20 </w:t>
      </w:r>
      <w:r w:rsidRPr="006E69D7">
        <w:rPr>
          <w:rFonts w:ascii="Times New Roman" w:hAnsi="Times New Roman" w:cs="Times New Roman"/>
          <w:szCs w:val="24"/>
        </w:rPr>
        <w:t xml:space="preserve">km). </w:t>
      </w:r>
      <w:r w:rsidR="00480AF4" w:rsidRPr="006E69D7">
        <w:rPr>
          <w:rFonts w:ascii="Times New Roman" w:hAnsi="Times New Roman" w:cs="Times New Roman"/>
          <w:szCs w:val="24"/>
        </w:rPr>
        <w:t>This issue is notable since the</w:t>
      </w:r>
      <w:r w:rsidRPr="006E69D7">
        <w:rPr>
          <w:rFonts w:ascii="Times New Roman" w:hAnsi="Times New Roman" w:cs="Times New Roman"/>
          <w:szCs w:val="24"/>
        </w:rPr>
        <w:t xml:space="preserve"> </w:t>
      </w:r>
      <w:r w:rsidR="00480AF4" w:rsidRPr="006E69D7">
        <w:rPr>
          <w:rFonts w:ascii="Times New Roman" w:hAnsi="Times New Roman" w:cs="Times New Roman"/>
          <w:szCs w:val="24"/>
        </w:rPr>
        <w:t>effect</w:t>
      </w:r>
      <w:r w:rsidRPr="006E69D7">
        <w:rPr>
          <w:rFonts w:ascii="Times New Roman" w:hAnsi="Times New Roman" w:cs="Times New Roman"/>
          <w:szCs w:val="24"/>
        </w:rPr>
        <w:t xml:space="preserve"> of different magnitudes of deception </w:t>
      </w:r>
      <w:r w:rsidR="00432B06" w:rsidRPr="006E69D7">
        <w:rPr>
          <w:rFonts w:ascii="Times New Roman" w:hAnsi="Times New Roman" w:cs="Times New Roman"/>
          <w:szCs w:val="24"/>
        </w:rPr>
        <w:t>may be</w:t>
      </w:r>
      <w:r w:rsidRPr="006E69D7">
        <w:rPr>
          <w:rFonts w:ascii="Times New Roman" w:hAnsi="Times New Roman" w:cs="Times New Roman"/>
          <w:szCs w:val="24"/>
        </w:rPr>
        <w:t xml:space="preserve"> dependent on the duration of the task</w:t>
      </w:r>
      <w:r w:rsidR="00480AF4" w:rsidRPr="006E69D7">
        <w:rPr>
          <w:rFonts w:ascii="Times New Roman" w:hAnsi="Times New Roman" w:cs="Times New Roman"/>
          <w:szCs w:val="24"/>
        </w:rPr>
        <w:t xml:space="preserve"> with respect to</w:t>
      </w:r>
      <w:r w:rsidRPr="006E69D7">
        <w:rPr>
          <w:rFonts w:ascii="Times New Roman" w:hAnsi="Times New Roman" w:cs="Times New Roman"/>
          <w:szCs w:val="24"/>
        </w:rPr>
        <w:t xml:space="preserve"> whether </w:t>
      </w:r>
      <w:r w:rsidR="00480AF4" w:rsidRPr="006E69D7">
        <w:rPr>
          <w:rFonts w:ascii="Times New Roman" w:hAnsi="Times New Roman" w:cs="Times New Roman"/>
          <w:szCs w:val="24"/>
        </w:rPr>
        <w:t>the deception</w:t>
      </w:r>
      <w:r w:rsidRPr="006E69D7">
        <w:rPr>
          <w:rFonts w:ascii="Times New Roman" w:hAnsi="Times New Roman" w:cs="Times New Roman"/>
          <w:szCs w:val="24"/>
        </w:rPr>
        <w:t xml:space="preserve"> remains undetected</w:t>
      </w:r>
      <w:r w:rsidR="00480AF4" w:rsidRPr="006E69D7">
        <w:rPr>
          <w:rFonts w:ascii="Times New Roman" w:hAnsi="Times New Roman" w:cs="Times New Roman"/>
          <w:szCs w:val="24"/>
        </w:rPr>
        <w:t>,</w:t>
      </w:r>
      <w:r w:rsidRPr="006E69D7">
        <w:rPr>
          <w:rFonts w:ascii="Times New Roman" w:hAnsi="Times New Roman" w:cs="Times New Roman"/>
          <w:szCs w:val="24"/>
        </w:rPr>
        <w:t xml:space="preserve"> </w:t>
      </w:r>
      <w:r w:rsidR="00480AF4" w:rsidRPr="006E69D7">
        <w:rPr>
          <w:rFonts w:ascii="Times New Roman" w:hAnsi="Times New Roman" w:cs="Times New Roman"/>
          <w:szCs w:val="24"/>
        </w:rPr>
        <w:t>and</w:t>
      </w:r>
      <w:r w:rsidRPr="006E69D7">
        <w:rPr>
          <w:rFonts w:ascii="Times New Roman" w:hAnsi="Times New Roman" w:cs="Times New Roman"/>
          <w:szCs w:val="24"/>
        </w:rPr>
        <w:t xml:space="preserve"> whether</w:t>
      </w:r>
      <w:r w:rsidR="00480AF4" w:rsidRPr="006E69D7">
        <w:rPr>
          <w:rFonts w:ascii="Times New Roman" w:hAnsi="Times New Roman" w:cs="Times New Roman"/>
          <w:szCs w:val="24"/>
        </w:rPr>
        <w:t xml:space="preserve"> successfully competing against the simulated competitor appears achievable</w:t>
      </w:r>
      <w:r w:rsidRPr="006E69D7">
        <w:rPr>
          <w:rFonts w:ascii="Times New Roman" w:hAnsi="Times New Roman" w:cs="Times New Roman"/>
          <w:szCs w:val="24"/>
        </w:rPr>
        <w:t>.</w:t>
      </w:r>
      <w:r w:rsidR="00840BD5" w:rsidRPr="006E69D7">
        <w:rPr>
          <w:rFonts w:ascii="Times New Roman" w:hAnsi="Times New Roman" w:cs="Times New Roman"/>
          <w:szCs w:val="24"/>
        </w:rPr>
        <w:t xml:space="preserve"> </w:t>
      </w:r>
      <w:r w:rsidR="00DB6CD8" w:rsidRPr="006E69D7">
        <w:rPr>
          <w:rFonts w:ascii="Times New Roman" w:hAnsi="Times New Roman" w:cs="Times New Roman"/>
          <w:szCs w:val="24"/>
        </w:rPr>
        <w:t>Consequently,</w:t>
      </w:r>
      <w:r w:rsidR="00840BD5" w:rsidRPr="006E69D7">
        <w:rPr>
          <w:rFonts w:ascii="Times New Roman" w:hAnsi="Times New Roman" w:cs="Times New Roman"/>
          <w:szCs w:val="24"/>
        </w:rPr>
        <w:t xml:space="preserve"> </w:t>
      </w:r>
      <w:r w:rsidR="00707F64" w:rsidRPr="006E69D7">
        <w:rPr>
          <w:rFonts w:ascii="Times New Roman" w:hAnsi="Times New Roman" w:cs="Times New Roman"/>
          <w:szCs w:val="24"/>
        </w:rPr>
        <w:t xml:space="preserve">the </w:t>
      </w:r>
      <w:r w:rsidR="00840BD5" w:rsidRPr="006E69D7">
        <w:rPr>
          <w:rFonts w:ascii="Times New Roman" w:hAnsi="Times New Roman" w:cs="Times New Roman"/>
          <w:szCs w:val="24"/>
        </w:rPr>
        <w:t>different distances use</w:t>
      </w:r>
      <w:r w:rsidR="00707F64" w:rsidRPr="006E69D7">
        <w:rPr>
          <w:rFonts w:ascii="Times New Roman" w:hAnsi="Times New Roman" w:cs="Times New Roman"/>
          <w:szCs w:val="24"/>
        </w:rPr>
        <w:t xml:space="preserve">d by previous deception studies confound the interpretation of findings with respect to the </w:t>
      </w:r>
      <w:r w:rsidR="001B7B97" w:rsidRPr="006E69D7">
        <w:rPr>
          <w:rFonts w:ascii="Times New Roman" w:hAnsi="Times New Roman" w:cs="Times New Roman"/>
          <w:szCs w:val="24"/>
        </w:rPr>
        <w:t>influence of magnitude of the de</w:t>
      </w:r>
      <w:r w:rsidR="00F84848" w:rsidRPr="006E69D7">
        <w:rPr>
          <w:rFonts w:ascii="Times New Roman" w:hAnsi="Times New Roman" w:cs="Times New Roman"/>
          <w:szCs w:val="24"/>
        </w:rPr>
        <w:t>c</w:t>
      </w:r>
      <w:r w:rsidR="00707F64" w:rsidRPr="006E69D7">
        <w:rPr>
          <w:rFonts w:ascii="Times New Roman" w:hAnsi="Times New Roman" w:cs="Times New Roman"/>
          <w:szCs w:val="24"/>
        </w:rPr>
        <w:t>eption on performance outcomes. Further</w:t>
      </w:r>
      <w:r w:rsidR="001B7B97" w:rsidRPr="006E69D7">
        <w:rPr>
          <w:rFonts w:ascii="Times New Roman" w:hAnsi="Times New Roman" w:cs="Times New Roman"/>
          <w:szCs w:val="24"/>
        </w:rPr>
        <w:t xml:space="preserve"> research into the influence of different magnitudes of deception </w:t>
      </w:r>
      <w:r w:rsidR="003323BA" w:rsidRPr="006E69D7">
        <w:rPr>
          <w:rFonts w:ascii="Times New Roman" w:hAnsi="Times New Roman" w:cs="Times New Roman"/>
          <w:szCs w:val="24"/>
        </w:rPr>
        <w:t xml:space="preserve">during the same distance events are </w:t>
      </w:r>
      <w:r w:rsidR="00707F64" w:rsidRPr="006E69D7">
        <w:rPr>
          <w:rFonts w:ascii="Times New Roman" w:hAnsi="Times New Roman" w:cs="Times New Roman"/>
          <w:szCs w:val="24"/>
        </w:rPr>
        <w:t xml:space="preserve">therefore </w:t>
      </w:r>
      <w:r w:rsidR="001B7B97" w:rsidRPr="006E69D7">
        <w:rPr>
          <w:rFonts w:ascii="Times New Roman" w:hAnsi="Times New Roman" w:cs="Times New Roman"/>
          <w:szCs w:val="24"/>
        </w:rPr>
        <w:t>warranted</w:t>
      </w:r>
      <w:r w:rsidR="00B8609B" w:rsidRPr="006E69D7">
        <w:rPr>
          <w:rFonts w:ascii="Times New Roman" w:hAnsi="Times New Roman" w:cs="Times New Roman"/>
          <w:szCs w:val="24"/>
        </w:rPr>
        <w:t>, in which</w:t>
      </w:r>
      <w:r w:rsidR="00C80B28" w:rsidRPr="006E69D7">
        <w:rPr>
          <w:rFonts w:ascii="Times New Roman" w:hAnsi="Times New Roman" w:cs="Times New Roman"/>
          <w:szCs w:val="24"/>
        </w:rPr>
        <w:t>,</w:t>
      </w:r>
      <w:r w:rsidR="00B8609B" w:rsidRPr="006E69D7">
        <w:rPr>
          <w:rFonts w:ascii="Times New Roman" w:hAnsi="Times New Roman" w:cs="Times New Roman"/>
          <w:szCs w:val="24"/>
        </w:rPr>
        <w:t xml:space="preserve"> a</w:t>
      </w:r>
      <w:r w:rsidR="00B806CD" w:rsidRPr="006E69D7">
        <w:rPr>
          <w:rFonts w:ascii="Times New Roman" w:hAnsi="Times New Roman" w:cs="Times New Roman"/>
          <w:szCs w:val="24"/>
        </w:rPr>
        <w:t xml:space="preserve">dopting </w:t>
      </w:r>
      <w:r w:rsidR="005B7AE8" w:rsidRPr="006E69D7">
        <w:rPr>
          <w:rFonts w:ascii="Times New Roman" w:hAnsi="Times New Roman" w:cs="Times New Roman"/>
          <w:szCs w:val="24"/>
        </w:rPr>
        <w:t>a distance that is commonly performed during</w:t>
      </w:r>
      <w:r w:rsidR="00B806CD" w:rsidRPr="006E69D7">
        <w:rPr>
          <w:rFonts w:ascii="Times New Roman" w:hAnsi="Times New Roman" w:cs="Times New Roman"/>
          <w:szCs w:val="24"/>
        </w:rPr>
        <w:t xml:space="preserve"> time trials </w:t>
      </w:r>
      <w:r w:rsidR="00B8609B" w:rsidRPr="006E69D7">
        <w:rPr>
          <w:rFonts w:ascii="Times New Roman" w:hAnsi="Times New Roman" w:cs="Times New Roman"/>
          <w:szCs w:val="24"/>
        </w:rPr>
        <w:t xml:space="preserve">would </w:t>
      </w:r>
      <w:r w:rsidR="00707F64" w:rsidRPr="006E69D7">
        <w:rPr>
          <w:rFonts w:ascii="Times New Roman" w:hAnsi="Times New Roman" w:cs="Times New Roman"/>
          <w:szCs w:val="24"/>
        </w:rPr>
        <w:t>increase ecological validity.</w:t>
      </w:r>
      <w:r w:rsidR="00B8609B" w:rsidRPr="006E69D7">
        <w:rPr>
          <w:rFonts w:ascii="Times New Roman" w:hAnsi="Times New Roman" w:cs="Times New Roman"/>
          <w:szCs w:val="24"/>
        </w:rPr>
        <w:t xml:space="preserve"> </w:t>
      </w:r>
    </w:p>
    <w:p w14:paraId="39D5407A" w14:textId="77777777" w:rsidR="00B806CD" w:rsidRPr="006E69D7" w:rsidRDefault="00B806CD" w:rsidP="009425D1">
      <w:pPr>
        <w:pStyle w:val="NoSpacing"/>
        <w:spacing w:line="480" w:lineRule="auto"/>
        <w:jc w:val="both"/>
        <w:rPr>
          <w:rFonts w:ascii="Times New Roman" w:hAnsi="Times New Roman" w:cs="Times New Roman"/>
          <w:szCs w:val="24"/>
        </w:rPr>
      </w:pPr>
    </w:p>
    <w:p w14:paraId="45174F6D" w14:textId="2FCAD79A" w:rsidR="003345B9" w:rsidRPr="006E69D7" w:rsidRDefault="00130B39"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The </w:t>
      </w:r>
      <w:r w:rsidR="0031667F" w:rsidRPr="006E69D7">
        <w:rPr>
          <w:rFonts w:ascii="Times New Roman" w:hAnsi="Times New Roman" w:cs="Times New Roman"/>
          <w:szCs w:val="24"/>
        </w:rPr>
        <w:t>main aim</w:t>
      </w:r>
      <w:r w:rsidR="00F84848" w:rsidRPr="006E69D7">
        <w:rPr>
          <w:rFonts w:ascii="Times New Roman" w:hAnsi="Times New Roman" w:cs="Times New Roman"/>
          <w:szCs w:val="24"/>
        </w:rPr>
        <w:t xml:space="preserve"> of </w:t>
      </w:r>
      <w:r w:rsidR="0031667F" w:rsidRPr="006E69D7">
        <w:rPr>
          <w:rFonts w:ascii="Times New Roman" w:hAnsi="Times New Roman" w:cs="Times New Roman"/>
          <w:szCs w:val="24"/>
        </w:rPr>
        <w:t>the present study</w:t>
      </w:r>
      <w:r w:rsidR="00B40554" w:rsidRPr="006E69D7">
        <w:rPr>
          <w:rFonts w:ascii="Times New Roman" w:hAnsi="Times New Roman" w:cs="Times New Roman"/>
          <w:szCs w:val="24"/>
        </w:rPr>
        <w:t xml:space="preserve"> was to </w:t>
      </w:r>
      <w:r w:rsidR="00FF4B99" w:rsidRPr="006E69D7">
        <w:rPr>
          <w:rFonts w:ascii="Times New Roman" w:hAnsi="Times New Roman" w:cs="Times New Roman"/>
          <w:szCs w:val="24"/>
        </w:rPr>
        <w:t xml:space="preserve">investigate the </w:t>
      </w:r>
      <w:r w:rsidR="009D7782" w:rsidRPr="006E69D7">
        <w:rPr>
          <w:rFonts w:ascii="Times New Roman" w:hAnsi="Times New Roman" w:cs="Times New Roman"/>
          <w:szCs w:val="24"/>
        </w:rPr>
        <w:t>effects</w:t>
      </w:r>
      <w:r w:rsidR="00FF4B99" w:rsidRPr="006E69D7">
        <w:rPr>
          <w:rFonts w:ascii="Times New Roman" w:hAnsi="Times New Roman" w:cs="Times New Roman"/>
          <w:szCs w:val="24"/>
        </w:rPr>
        <w:t xml:space="preserve"> of two magnitudes of deception (102% and 105%</w:t>
      </w:r>
      <w:r w:rsidR="00C80B28" w:rsidRPr="006E69D7">
        <w:rPr>
          <w:rFonts w:ascii="Times New Roman" w:hAnsi="Times New Roman" w:cs="Times New Roman"/>
          <w:szCs w:val="24"/>
        </w:rPr>
        <w:t xml:space="preserve"> speed manipulations</w:t>
      </w:r>
      <w:r w:rsidR="00FF4B99" w:rsidRPr="006E69D7">
        <w:rPr>
          <w:rFonts w:ascii="Times New Roman" w:hAnsi="Times New Roman" w:cs="Times New Roman"/>
          <w:szCs w:val="24"/>
        </w:rPr>
        <w:t>)</w:t>
      </w:r>
      <w:r w:rsidR="003345B9" w:rsidRPr="006E69D7">
        <w:rPr>
          <w:rFonts w:ascii="Times New Roman" w:hAnsi="Times New Roman" w:cs="Times New Roman"/>
          <w:szCs w:val="24"/>
        </w:rPr>
        <w:t>, alone and simultaneously,</w:t>
      </w:r>
      <w:r w:rsidR="00FF4B99" w:rsidRPr="006E69D7">
        <w:rPr>
          <w:rFonts w:ascii="Times New Roman" w:hAnsi="Times New Roman" w:cs="Times New Roman"/>
          <w:szCs w:val="24"/>
        </w:rPr>
        <w:t xml:space="preserve"> </w:t>
      </w:r>
      <w:r w:rsidR="009D7782" w:rsidRPr="006E69D7">
        <w:rPr>
          <w:rFonts w:ascii="Times New Roman" w:hAnsi="Times New Roman" w:cs="Times New Roman"/>
          <w:szCs w:val="24"/>
        </w:rPr>
        <w:t>on</w:t>
      </w:r>
      <w:r w:rsidR="00FF4B99" w:rsidRPr="006E69D7">
        <w:rPr>
          <w:rFonts w:ascii="Times New Roman" w:hAnsi="Times New Roman" w:cs="Times New Roman"/>
          <w:szCs w:val="24"/>
        </w:rPr>
        <w:t xml:space="preserve"> 16.1 km self-paced cycling time trial (TT)</w:t>
      </w:r>
      <w:r w:rsidR="009D7782" w:rsidRPr="006E69D7">
        <w:rPr>
          <w:rFonts w:ascii="Times New Roman" w:hAnsi="Times New Roman" w:cs="Times New Roman"/>
          <w:szCs w:val="24"/>
        </w:rPr>
        <w:t xml:space="preserve"> performance</w:t>
      </w:r>
      <w:r w:rsidR="00466A19" w:rsidRPr="006E69D7">
        <w:rPr>
          <w:rFonts w:ascii="Times New Roman" w:hAnsi="Times New Roman" w:cs="Times New Roman"/>
          <w:szCs w:val="24"/>
        </w:rPr>
        <w:t xml:space="preserve">. </w:t>
      </w:r>
      <w:r w:rsidR="00A271CC" w:rsidRPr="006E69D7">
        <w:rPr>
          <w:rFonts w:ascii="Times New Roman" w:hAnsi="Times New Roman" w:cs="Times New Roman"/>
          <w:szCs w:val="24"/>
        </w:rPr>
        <w:t>To address the limitations of</w:t>
      </w:r>
      <w:r w:rsidR="00B9759E" w:rsidRPr="006E69D7">
        <w:rPr>
          <w:rFonts w:ascii="Times New Roman" w:hAnsi="Times New Roman" w:cs="Times New Roman"/>
          <w:szCs w:val="24"/>
        </w:rPr>
        <w:t xml:space="preserve"> existi</w:t>
      </w:r>
      <w:r w:rsidR="00B01CE7" w:rsidRPr="006E69D7">
        <w:rPr>
          <w:rFonts w:ascii="Times New Roman" w:hAnsi="Times New Roman" w:cs="Times New Roman"/>
          <w:szCs w:val="24"/>
        </w:rPr>
        <w:t>ng research, this study</w:t>
      </w:r>
      <w:r w:rsidR="00A271CC" w:rsidRPr="006E69D7">
        <w:rPr>
          <w:rFonts w:ascii="Times New Roman" w:hAnsi="Times New Roman" w:cs="Times New Roman"/>
          <w:szCs w:val="24"/>
        </w:rPr>
        <w:t xml:space="preserve"> </w:t>
      </w:r>
      <w:r w:rsidR="008A5251" w:rsidRPr="006E69D7">
        <w:rPr>
          <w:rFonts w:ascii="Times New Roman" w:hAnsi="Times New Roman" w:cs="Times New Roman"/>
          <w:szCs w:val="24"/>
        </w:rPr>
        <w:t>compare</w:t>
      </w:r>
      <w:r w:rsidR="00B01CE7" w:rsidRPr="006E69D7">
        <w:rPr>
          <w:rFonts w:ascii="Times New Roman" w:hAnsi="Times New Roman" w:cs="Times New Roman"/>
          <w:szCs w:val="24"/>
        </w:rPr>
        <w:t xml:space="preserve">s </w:t>
      </w:r>
      <w:r w:rsidR="00C239AE" w:rsidRPr="006E69D7">
        <w:rPr>
          <w:rFonts w:ascii="Times New Roman" w:hAnsi="Times New Roman" w:cs="Times New Roman"/>
          <w:szCs w:val="24"/>
        </w:rPr>
        <w:t xml:space="preserve">the two magnitudes </w:t>
      </w:r>
      <w:r w:rsidR="00A271CC" w:rsidRPr="006E69D7">
        <w:rPr>
          <w:rFonts w:ascii="Times New Roman" w:hAnsi="Times New Roman" w:cs="Times New Roman"/>
          <w:szCs w:val="24"/>
        </w:rPr>
        <w:t xml:space="preserve">across </w:t>
      </w:r>
      <w:r w:rsidR="003323BA" w:rsidRPr="006E69D7">
        <w:rPr>
          <w:rFonts w:ascii="Times New Roman" w:hAnsi="Times New Roman" w:cs="Times New Roman"/>
          <w:szCs w:val="24"/>
        </w:rPr>
        <w:t>the same</w:t>
      </w:r>
      <w:r w:rsidR="00A271CC" w:rsidRPr="006E69D7">
        <w:rPr>
          <w:rFonts w:ascii="Times New Roman" w:hAnsi="Times New Roman" w:cs="Times New Roman"/>
          <w:szCs w:val="24"/>
        </w:rPr>
        <w:t xml:space="preserve"> commonly performed di</w:t>
      </w:r>
      <w:r w:rsidR="003323BA" w:rsidRPr="006E69D7">
        <w:rPr>
          <w:rFonts w:ascii="Times New Roman" w:hAnsi="Times New Roman" w:cs="Times New Roman"/>
          <w:szCs w:val="24"/>
        </w:rPr>
        <w:t>sta</w:t>
      </w:r>
      <w:r w:rsidR="00A271CC" w:rsidRPr="006E69D7">
        <w:rPr>
          <w:rFonts w:ascii="Times New Roman" w:hAnsi="Times New Roman" w:cs="Times New Roman"/>
          <w:szCs w:val="24"/>
        </w:rPr>
        <w:t>n</w:t>
      </w:r>
      <w:r w:rsidR="003323BA" w:rsidRPr="006E69D7">
        <w:rPr>
          <w:rFonts w:ascii="Times New Roman" w:hAnsi="Times New Roman" w:cs="Times New Roman"/>
          <w:szCs w:val="24"/>
        </w:rPr>
        <w:t xml:space="preserve">ce and </w:t>
      </w:r>
      <w:r w:rsidR="00B9759E" w:rsidRPr="006E69D7">
        <w:rPr>
          <w:rFonts w:ascii="Times New Roman" w:hAnsi="Times New Roman" w:cs="Times New Roman"/>
          <w:szCs w:val="24"/>
        </w:rPr>
        <w:t>enhance</w:t>
      </w:r>
      <w:r w:rsidR="00B01CE7" w:rsidRPr="006E69D7">
        <w:rPr>
          <w:rFonts w:ascii="Times New Roman" w:hAnsi="Times New Roman" w:cs="Times New Roman"/>
          <w:szCs w:val="24"/>
        </w:rPr>
        <w:t>s</w:t>
      </w:r>
      <w:r w:rsidR="00B9759E" w:rsidRPr="006E69D7">
        <w:rPr>
          <w:rFonts w:ascii="Times New Roman" w:hAnsi="Times New Roman" w:cs="Times New Roman"/>
          <w:szCs w:val="24"/>
        </w:rPr>
        <w:t xml:space="preserve"> ecological validity employing a</w:t>
      </w:r>
      <w:r w:rsidR="00C239AE" w:rsidRPr="006E69D7">
        <w:rPr>
          <w:rFonts w:ascii="Times New Roman" w:hAnsi="Times New Roman" w:cs="Times New Roman"/>
          <w:szCs w:val="24"/>
        </w:rPr>
        <w:t xml:space="preserve"> true competitor’s pacing profile rather than an even pace</w:t>
      </w:r>
      <w:r w:rsidR="00371F9F" w:rsidRPr="006E69D7">
        <w:rPr>
          <w:rFonts w:ascii="Times New Roman" w:hAnsi="Times New Roman" w:cs="Times New Roman"/>
          <w:szCs w:val="24"/>
        </w:rPr>
        <w:t xml:space="preserve"> representation</w:t>
      </w:r>
      <w:r w:rsidR="00C239AE" w:rsidRPr="006E69D7">
        <w:rPr>
          <w:rFonts w:ascii="Times New Roman" w:hAnsi="Times New Roman" w:cs="Times New Roman"/>
          <w:szCs w:val="24"/>
        </w:rPr>
        <w:t>.</w:t>
      </w:r>
      <w:r w:rsidR="008C040C" w:rsidRPr="006E69D7">
        <w:rPr>
          <w:rFonts w:ascii="Times New Roman" w:hAnsi="Times New Roman" w:cs="Times New Roman"/>
          <w:szCs w:val="24"/>
        </w:rPr>
        <w:t xml:space="preserve"> Further inclusion of a novel condition allowed exploration into the influence of the multiple competitor presence on performance. </w:t>
      </w:r>
      <w:r w:rsidR="003345B9" w:rsidRPr="006E69D7">
        <w:rPr>
          <w:rFonts w:ascii="Times New Roman" w:hAnsi="Times New Roman" w:cs="Times New Roman"/>
          <w:szCs w:val="24"/>
        </w:rPr>
        <w:t xml:space="preserve">A secondary aim was to explore the influence of psychological constructs, </w:t>
      </w:r>
      <w:r w:rsidR="003345B9" w:rsidRPr="006E69D7">
        <w:rPr>
          <w:rFonts w:ascii="Times New Roman" w:hAnsi="Times New Roman" w:cs="Times New Roman"/>
          <w:strike/>
          <w:szCs w:val="24"/>
        </w:rPr>
        <w:t>such as</w:t>
      </w:r>
      <w:r w:rsidR="003345B9" w:rsidRPr="006E69D7">
        <w:rPr>
          <w:rFonts w:ascii="Times New Roman" w:hAnsi="Times New Roman" w:cs="Times New Roman"/>
          <w:szCs w:val="24"/>
        </w:rPr>
        <w:t xml:space="preserve"> </w:t>
      </w:r>
      <w:r w:rsidR="00EA4FA7" w:rsidRPr="006E69D7">
        <w:rPr>
          <w:rFonts w:ascii="Times New Roman" w:hAnsi="Times New Roman" w:cs="Times New Roman"/>
          <w:b/>
          <w:szCs w:val="24"/>
        </w:rPr>
        <w:t xml:space="preserve">of </w:t>
      </w:r>
      <w:r w:rsidR="003345B9" w:rsidRPr="006E69D7">
        <w:rPr>
          <w:rFonts w:ascii="Times New Roman" w:hAnsi="Times New Roman" w:cs="Times New Roman"/>
          <w:szCs w:val="24"/>
        </w:rPr>
        <w:t>affect and self-efficacy, on decision making and performance outcomes.</w:t>
      </w:r>
    </w:p>
    <w:p w14:paraId="2A4EF0E6" w14:textId="77777777" w:rsidR="00C3320C" w:rsidRPr="006E69D7" w:rsidRDefault="00C3320C" w:rsidP="009425D1">
      <w:pPr>
        <w:pStyle w:val="NoSpacing"/>
        <w:spacing w:line="480" w:lineRule="auto"/>
        <w:jc w:val="both"/>
        <w:rPr>
          <w:rFonts w:ascii="Times New Roman" w:hAnsi="Times New Roman" w:cs="Times New Roman"/>
          <w:szCs w:val="24"/>
        </w:rPr>
      </w:pPr>
    </w:p>
    <w:p w14:paraId="317C7B67" w14:textId="77777777" w:rsidR="00B40554" w:rsidRPr="006E69D7" w:rsidRDefault="00B40554"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b/>
          <w:szCs w:val="24"/>
          <w:u w:val="single"/>
        </w:rPr>
        <w:t xml:space="preserve">Method </w:t>
      </w:r>
    </w:p>
    <w:p w14:paraId="29779EEC" w14:textId="77777777" w:rsidR="00074351" w:rsidRPr="006E69D7" w:rsidRDefault="00074351" w:rsidP="009425D1">
      <w:pPr>
        <w:pStyle w:val="NoSpacing"/>
        <w:spacing w:line="480" w:lineRule="auto"/>
        <w:jc w:val="both"/>
        <w:rPr>
          <w:rFonts w:ascii="Times New Roman" w:hAnsi="Times New Roman" w:cs="Times New Roman"/>
          <w:szCs w:val="24"/>
          <w:u w:val="single"/>
        </w:rPr>
      </w:pPr>
      <w:r w:rsidRPr="006E69D7">
        <w:rPr>
          <w:rFonts w:ascii="Times New Roman" w:hAnsi="Times New Roman" w:cs="Times New Roman"/>
          <w:szCs w:val="24"/>
          <w:u w:val="single"/>
        </w:rPr>
        <w:t>Participants</w:t>
      </w:r>
    </w:p>
    <w:p w14:paraId="3CCD5D72" w14:textId="6A94A873" w:rsidR="00D15DB4" w:rsidRPr="006E69D7" w:rsidRDefault="003D112E" w:rsidP="00942E48">
      <w:pPr>
        <w:spacing w:line="480" w:lineRule="auto"/>
        <w:jc w:val="both"/>
        <w:rPr>
          <w:rFonts w:ascii="Times New Roman" w:hAnsi="Times New Roman" w:cs="Times New Roman"/>
          <w:szCs w:val="24"/>
        </w:rPr>
      </w:pPr>
      <w:r w:rsidRPr="006E69D7">
        <w:rPr>
          <w:rFonts w:ascii="Times New Roman" w:hAnsi="Times New Roman" w:cs="Times New Roman"/>
          <w:szCs w:val="24"/>
        </w:rPr>
        <w:t>Twelve trained</w:t>
      </w:r>
      <w:r w:rsidR="00B40554" w:rsidRPr="006E69D7">
        <w:rPr>
          <w:rFonts w:ascii="Times New Roman" w:hAnsi="Times New Roman" w:cs="Times New Roman"/>
          <w:szCs w:val="24"/>
        </w:rPr>
        <w:t xml:space="preserve"> competitive male cyclists aged 35.2 ± 5.0 years; body mass 84.3 ± 11.0 kg; height 179.4 ± 6.5 cm; and </w:t>
      </w:r>
      <w:r w:rsidR="00A62D77" w:rsidRPr="006E69D7">
        <w:rPr>
          <w:rFonts w:ascii="Times New Roman" w:hAnsi="Times New Roman" w:cs="Times New Roman"/>
          <w:szCs w:val="24"/>
        </w:rPr>
        <w:t>peak oxygen uptake (</w:t>
      </w:r>
      <w:r w:rsidR="00B40554" w:rsidRPr="006E69D7">
        <w:rPr>
          <w:rFonts w:ascii="Times New Roman" w:hAnsi="Times New Roman" w:cs="Times New Roman"/>
          <w:szCs w:val="24"/>
        </w:rPr>
        <w:t>V̇O2</w:t>
      </w:r>
      <w:r w:rsidR="004C3888" w:rsidRPr="006E69D7">
        <w:rPr>
          <w:rFonts w:ascii="Times New Roman" w:hAnsi="Times New Roman" w:cs="Times New Roman"/>
          <w:szCs w:val="24"/>
        </w:rPr>
        <w:t>peak</w:t>
      </w:r>
      <w:r w:rsidR="00A62D77" w:rsidRPr="006E69D7">
        <w:rPr>
          <w:rFonts w:ascii="Times New Roman" w:hAnsi="Times New Roman" w:cs="Times New Roman"/>
          <w:szCs w:val="24"/>
        </w:rPr>
        <w:t>)</w:t>
      </w:r>
      <w:r w:rsidR="00B40554" w:rsidRPr="006E69D7">
        <w:rPr>
          <w:rFonts w:ascii="Times New Roman" w:hAnsi="Times New Roman" w:cs="Times New Roman"/>
          <w:szCs w:val="24"/>
        </w:rPr>
        <w:t xml:space="preserve"> 58.7 ± 6.7 ml•kg•min-1</w:t>
      </w:r>
      <w:r w:rsidR="008823B1" w:rsidRPr="006E69D7">
        <w:rPr>
          <w:rFonts w:ascii="Times New Roman" w:hAnsi="Times New Roman" w:cs="Times New Roman"/>
          <w:szCs w:val="24"/>
        </w:rPr>
        <w:t xml:space="preserve"> </w:t>
      </w:r>
      <w:r w:rsidR="00B40554" w:rsidRPr="006E69D7">
        <w:rPr>
          <w:rFonts w:ascii="Times New Roman" w:hAnsi="Times New Roman" w:cs="Times New Roman"/>
          <w:szCs w:val="24"/>
        </w:rPr>
        <w:t xml:space="preserve">participated </w:t>
      </w:r>
      <w:r w:rsidR="00B40554" w:rsidRPr="006E69D7">
        <w:rPr>
          <w:rFonts w:ascii="Times New Roman" w:hAnsi="Times New Roman" w:cs="Times New Roman"/>
          <w:szCs w:val="24"/>
        </w:rPr>
        <w:lastRenderedPageBreak/>
        <w:t xml:space="preserve">in this study. </w:t>
      </w:r>
      <w:r w:rsidR="00BE34AC" w:rsidRPr="006E69D7">
        <w:rPr>
          <w:rFonts w:ascii="Times New Roman" w:hAnsi="Times New Roman" w:cs="Times New Roman"/>
          <w:szCs w:val="24"/>
        </w:rPr>
        <w:t>E</w:t>
      </w:r>
      <w:r w:rsidR="00B40554" w:rsidRPr="006E69D7">
        <w:rPr>
          <w:rFonts w:ascii="Times New Roman" w:hAnsi="Times New Roman" w:cs="Times New Roman"/>
          <w:szCs w:val="24"/>
        </w:rPr>
        <w:t xml:space="preserve">ach had over 8 </w:t>
      </w:r>
      <w:r w:rsidR="00740379" w:rsidRPr="006E69D7">
        <w:rPr>
          <w:rFonts w:ascii="Times New Roman" w:hAnsi="Times New Roman" w:cs="Times New Roman"/>
          <w:szCs w:val="24"/>
        </w:rPr>
        <w:t>yr</w:t>
      </w:r>
      <w:r w:rsidR="00B40554" w:rsidRPr="006E69D7">
        <w:rPr>
          <w:rFonts w:ascii="Times New Roman" w:hAnsi="Times New Roman" w:cs="Times New Roman"/>
          <w:szCs w:val="24"/>
        </w:rPr>
        <w:t xml:space="preserve"> competitive cycling experience</w:t>
      </w:r>
      <w:r w:rsidRPr="006E69D7">
        <w:rPr>
          <w:rFonts w:ascii="Times New Roman" w:hAnsi="Times New Roman" w:cs="Times New Roman"/>
          <w:szCs w:val="24"/>
        </w:rPr>
        <w:t>,</w:t>
      </w:r>
      <w:r w:rsidR="004C3888" w:rsidRPr="006E69D7">
        <w:rPr>
          <w:rFonts w:ascii="Times New Roman" w:hAnsi="Times New Roman" w:cs="Times New Roman"/>
          <w:szCs w:val="24"/>
        </w:rPr>
        <w:t xml:space="preserve"> </w:t>
      </w:r>
      <w:r w:rsidR="00801F5F" w:rsidRPr="006E69D7">
        <w:rPr>
          <w:rFonts w:ascii="Times New Roman" w:hAnsi="Times New Roman" w:cs="Times New Roman"/>
          <w:szCs w:val="24"/>
        </w:rPr>
        <w:t xml:space="preserve">race </w:t>
      </w:r>
      <w:r w:rsidRPr="006E69D7">
        <w:rPr>
          <w:rFonts w:ascii="Times New Roman" w:hAnsi="Times New Roman" w:cs="Times New Roman"/>
          <w:szCs w:val="24"/>
        </w:rPr>
        <w:t>experience</w:t>
      </w:r>
      <w:r w:rsidR="00801F5F" w:rsidRPr="006E69D7">
        <w:rPr>
          <w:rFonts w:ascii="Times New Roman" w:hAnsi="Times New Roman" w:cs="Times New Roman"/>
          <w:szCs w:val="24"/>
        </w:rPr>
        <w:t xml:space="preserve"> in 16.1 km TTs</w:t>
      </w:r>
      <w:r w:rsidRPr="006E69D7">
        <w:rPr>
          <w:rFonts w:ascii="Times New Roman" w:hAnsi="Times New Roman" w:cs="Times New Roman"/>
          <w:szCs w:val="24"/>
        </w:rPr>
        <w:t xml:space="preserve"> and </w:t>
      </w:r>
      <w:r w:rsidR="00B40554" w:rsidRPr="006E69D7">
        <w:rPr>
          <w:rFonts w:ascii="Times New Roman" w:hAnsi="Times New Roman" w:cs="Times New Roman"/>
          <w:szCs w:val="24"/>
        </w:rPr>
        <w:t>typical training volumes equat</w:t>
      </w:r>
      <w:r w:rsidR="00074351" w:rsidRPr="006E69D7">
        <w:rPr>
          <w:rFonts w:ascii="Times New Roman" w:hAnsi="Times New Roman" w:cs="Times New Roman"/>
          <w:szCs w:val="24"/>
        </w:rPr>
        <w:t>ing to &gt; 8 h.wk-1</w:t>
      </w:r>
      <w:r w:rsidR="00B40554" w:rsidRPr="006E69D7">
        <w:rPr>
          <w:rFonts w:ascii="Times New Roman" w:hAnsi="Times New Roman" w:cs="Times New Roman"/>
          <w:szCs w:val="24"/>
        </w:rPr>
        <w:t xml:space="preserve">. </w:t>
      </w:r>
      <w:r w:rsidR="004C3888" w:rsidRPr="006E69D7">
        <w:rPr>
          <w:rFonts w:ascii="Times New Roman" w:hAnsi="Times New Roman" w:cs="Times New Roman"/>
          <w:szCs w:val="24"/>
        </w:rPr>
        <w:t>V̇O2peak values obtained on the first visit categorised the participant’s performance level as ‘trained cyclists’</w:t>
      </w:r>
      <w:r w:rsidRPr="006E69D7">
        <w:rPr>
          <w:rFonts w:ascii="Times New Roman" w:hAnsi="Times New Roman" w:cs="Times New Roman"/>
          <w:szCs w:val="24"/>
        </w:rPr>
        <w:t xml:space="preserve"> (</w:t>
      </w:r>
      <w:r w:rsidR="00756182" w:rsidRPr="006E69D7">
        <w:rPr>
          <w:rFonts w:ascii="Times New Roman" w:hAnsi="Times New Roman" w:cs="Times New Roman"/>
          <w:szCs w:val="24"/>
        </w:rPr>
        <w:t>9</w:t>
      </w:r>
      <w:r w:rsidRPr="006E69D7">
        <w:rPr>
          <w:rFonts w:ascii="Times New Roman" w:hAnsi="Times New Roman" w:cs="Times New Roman"/>
          <w:szCs w:val="24"/>
        </w:rPr>
        <w:t xml:space="preserve">). </w:t>
      </w:r>
      <w:r w:rsidR="00B40554" w:rsidRPr="006E69D7">
        <w:rPr>
          <w:rFonts w:ascii="Times New Roman" w:hAnsi="Times New Roman" w:cs="Times New Roman"/>
          <w:szCs w:val="24"/>
        </w:rPr>
        <w:t>The institutional ethics committee approved the study and all participants gave informed consent and completed health screening before participation.</w:t>
      </w:r>
      <w:r w:rsidR="00942E48" w:rsidRPr="006E69D7">
        <w:rPr>
          <w:rFonts w:ascii="Times New Roman" w:hAnsi="Times New Roman" w:cs="Times New Roman"/>
          <w:szCs w:val="24"/>
        </w:rPr>
        <w:t xml:space="preserve"> Prospective power analysis showed that a sample size of 12 participants achieves 86% power with a 5% significance level and a minimum worthwhile effect of 2.2% between conditions, equating to a standardised effect size of 1.</w:t>
      </w:r>
      <w:r w:rsidR="004E76D8" w:rsidRPr="006E69D7">
        <w:rPr>
          <w:rFonts w:ascii="Times New Roman" w:hAnsi="Times New Roman" w:cs="Times New Roman"/>
          <w:szCs w:val="24"/>
        </w:rPr>
        <w:t>1 (16</w:t>
      </w:r>
      <w:r w:rsidR="005619EA" w:rsidRPr="006E69D7">
        <w:rPr>
          <w:rFonts w:ascii="Times New Roman" w:hAnsi="Times New Roman" w:cs="Times New Roman"/>
          <w:szCs w:val="24"/>
        </w:rPr>
        <w:t>).</w:t>
      </w:r>
    </w:p>
    <w:p w14:paraId="63E647A2" w14:textId="77777777" w:rsidR="004C3888" w:rsidRPr="006E69D7" w:rsidRDefault="004C3888" w:rsidP="009425D1">
      <w:pPr>
        <w:pStyle w:val="NoSpacing"/>
        <w:spacing w:line="480" w:lineRule="auto"/>
        <w:jc w:val="both"/>
        <w:rPr>
          <w:rFonts w:ascii="Times New Roman" w:hAnsi="Times New Roman" w:cs="Times New Roman"/>
          <w:b/>
          <w:szCs w:val="24"/>
          <w:u w:val="single"/>
        </w:rPr>
      </w:pPr>
    </w:p>
    <w:p w14:paraId="14570312" w14:textId="77777777" w:rsidR="004C3888" w:rsidRPr="006E69D7" w:rsidRDefault="002E559E" w:rsidP="009425D1">
      <w:pPr>
        <w:pStyle w:val="NoSpacing"/>
        <w:spacing w:line="480" w:lineRule="auto"/>
        <w:jc w:val="both"/>
        <w:rPr>
          <w:rFonts w:ascii="Times New Roman" w:hAnsi="Times New Roman" w:cs="Times New Roman"/>
          <w:szCs w:val="24"/>
          <w:u w:val="single"/>
        </w:rPr>
      </w:pPr>
      <w:r w:rsidRPr="006E69D7">
        <w:rPr>
          <w:rFonts w:ascii="Times New Roman" w:hAnsi="Times New Roman" w:cs="Times New Roman"/>
          <w:szCs w:val="24"/>
          <w:u w:val="single"/>
        </w:rPr>
        <w:t>Experimental Design</w:t>
      </w:r>
    </w:p>
    <w:p w14:paraId="691D8E9F" w14:textId="13A2A634" w:rsidR="004C3888" w:rsidRPr="006E69D7" w:rsidRDefault="004C3888"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A repeated measures, counter-balanced design was implemented and participants </w:t>
      </w:r>
      <w:r w:rsidR="008C7153" w:rsidRPr="006E69D7">
        <w:rPr>
          <w:rFonts w:ascii="Times New Roman" w:hAnsi="Times New Roman" w:cs="Times New Roman"/>
          <w:szCs w:val="24"/>
        </w:rPr>
        <w:t>visited the laboratory on six occasions performing a maximal oxygen uptake procedure and five 16.1 km TT. The trials were performed at the same time of day (± 2-h) to minimise circadian variation and were separated with 3-7 days</w:t>
      </w:r>
      <w:r w:rsidR="00017EB0" w:rsidRPr="006E69D7">
        <w:rPr>
          <w:rFonts w:ascii="Times New Roman" w:hAnsi="Times New Roman" w:cs="Times New Roman"/>
          <w:szCs w:val="24"/>
        </w:rPr>
        <w:t xml:space="preserve"> to limit training adaptations</w:t>
      </w:r>
      <w:r w:rsidR="00A0027F" w:rsidRPr="006E69D7">
        <w:rPr>
          <w:rFonts w:ascii="Times New Roman" w:hAnsi="Times New Roman" w:cs="Times New Roman"/>
          <w:szCs w:val="24"/>
        </w:rPr>
        <w:t>.</w:t>
      </w:r>
      <w:r w:rsidR="008C7153" w:rsidRPr="006E69D7">
        <w:rPr>
          <w:rFonts w:ascii="Times New Roman" w:hAnsi="Times New Roman" w:cs="Times New Roman"/>
          <w:szCs w:val="24"/>
        </w:rPr>
        <w:t xml:space="preserve"> Participants were asked to maintain normal activity and sleep pattern throughout the testing period, and to replicate the same diet for the 24-h preceding each testing session. Participants refrained from any strenuous exercise, excessive caffeine, or alcohol consumption in the prior 24-h. They consumed 500</w:t>
      </w:r>
      <w:r w:rsidR="00BE34AC" w:rsidRPr="006E69D7">
        <w:rPr>
          <w:rFonts w:ascii="Times New Roman" w:hAnsi="Times New Roman" w:cs="Times New Roman"/>
          <w:szCs w:val="24"/>
        </w:rPr>
        <w:t xml:space="preserve"> </w:t>
      </w:r>
      <w:r w:rsidR="008C7153" w:rsidRPr="006E69D7">
        <w:rPr>
          <w:rFonts w:ascii="Times New Roman" w:hAnsi="Times New Roman" w:cs="Times New Roman"/>
          <w:szCs w:val="24"/>
        </w:rPr>
        <w:t>ml of water and refrained from food consumption in the two hours before each visit. Hydration state was assessed prior to trial commencement using a portable refractometry device (Osmocheck, Vitech Scientific, West Sussex, UK). P</w:t>
      </w:r>
      <w:r w:rsidRPr="006E69D7">
        <w:rPr>
          <w:rFonts w:ascii="Times New Roman" w:hAnsi="Times New Roman" w:cs="Times New Roman"/>
          <w:szCs w:val="24"/>
        </w:rPr>
        <w:t>articipants were informed that the study was examining the influence of visual feedback during the TT</w:t>
      </w:r>
      <w:r w:rsidR="00951093" w:rsidRPr="006E69D7">
        <w:rPr>
          <w:rFonts w:ascii="Times New Roman" w:hAnsi="Times New Roman" w:cs="Times New Roman"/>
          <w:szCs w:val="24"/>
        </w:rPr>
        <w:t>, and</w:t>
      </w:r>
      <w:r w:rsidRPr="006E69D7">
        <w:rPr>
          <w:rFonts w:ascii="Times New Roman" w:hAnsi="Times New Roman" w:cs="Times New Roman"/>
          <w:szCs w:val="24"/>
        </w:rPr>
        <w:t xml:space="preserve"> were fully debriefed regarding the true nature of the stu</w:t>
      </w:r>
      <w:r w:rsidR="00951093" w:rsidRPr="006E69D7">
        <w:rPr>
          <w:rFonts w:ascii="Times New Roman" w:hAnsi="Times New Roman" w:cs="Times New Roman"/>
          <w:szCs w:val="24"/>
        </w:rPr>
        <w:t>dy upon completion of all trial (</w:t>
      </w:r>
      <w:r w:rsidR="004E76D8" w:rsidRPr="006E69D7">
        <w:rPr>
          <w:rFonts w:ascii="Times New Roman" w:hAnsi="Times New Roman" w:cs="Times New Roman"/>
          <w:szCs w:val="24"/>
        </w:rPr>
        <w:t>19</w:t>
      </w:r>
      <w:r w:rsidR="00951093" w:rsidRPr="006E69D7">
        <w:rPr>
          <w:rFonts w:ascii="Times New Roman" w:hAnsi="Times New Roman" w:cs="Times New Roman"/>
          <w:szCs w:val="24"/>
        </w:rPr>
        <w:t>).  All participation in the study was kept anonymous, and in addition participants were asked to refrain from any potential discussion with other participants</w:t>
      </w:r>
      <w:r w:rsidR="00767734" w:rsidRPr="006E69D7">
        <w:rPr>
          <w:rFonts w:ascii="Times New Roman" w:hAnsi="Times New Roman" w:cs="Times New Roman"/>
          <w:szCs w:val="24"/>
        </w:rPr>
        <w:t xml:space="preserve"> until study completion</w:t>
      </w:r>
      <w:r w:rsidR="00A0027F" w:rsidRPr="006E69D7">
        <w:rPr>
          <w:rFonts w:ascii="Times New Roman" w:hAnsi="Times New Roman" w:cs="Times New Roman"/>
          <w:szCs w:val="24"/>
        </w:rPr>
        <w:t xml:space="preserve">. </w:t>
      </w:r>
      <w:r w:rsidRPr="006E69D7">
        <w:rPr>
          <w:rFonts w:ascii="Times New Roman" w:hAnsi="Times New Roman" w:cs="Times New Roman"/>
          <w:szCs w:val="24"/>
        </w:rPr>
        <w:t>To prevent any pre-meditated influence on preparation or pre-exercise state, the specific feedback presented was only revealed</w:t>
      </w:r>
      <w:r w:rsidR="00A0027F" w:rsidRPr="006E69D7">
        <w:rPr>
          <w:rFonts w:ascii="Times New Roman" w:hAnsi="Times New Roman" w:cs="Times New Roman"/>
          <w:szCs w:val="24"/>
        </w:rPr>
        <w:t xml:space="preserve"> immediately before each trial.</w:t>
      </w:r>
      <w:r w:rsidRPr="006E69D7">
        <w:rPr>
          <w:rFonts w:ascii="Times New Roman" w:hAnsi="Times New Roman" w:cs="Times New Roman"/>
          <w:szCs w:val="24"/>
        </w:rPr>
        <w:t xml:space="preserve"> </w:t>
      </w:r>
      <w:r w:rsidR="002E559E" w:rsidRPr="006E69D7">
        <w:rPr>
          <w:rFonts w:ascii="Times New Roman" w:hAnsi="Times New Roman" w:cs="Times New Roman"/>
          <w:szCs w:val="24"/>
        </w:rPr>
        <w:t xml:space="preserve">No verbal encouragement was given to the </w:t>
      </w:r>
      <w:r w:rsidR="002E559E" w:rsidRPr="006E69D7">
        <w:rPr>
          <w:rFonts w:ascii="Times New Roman" w:hAnsi="Times New Roman" w:cs="Times New Roman"/>
          <w:szCs w:val="24"/>
        </w:rPr>
        <w:lastRenderedPageBreak/>
        <w:t xml:space="preserve">participants during any trial to prevent inconsistencies in the provision of this </w:t>
      </w:r>
      <w:r w:rsidR="005619EA" w:rsidRPr="006E69D7">
        <w:rPr>
          <w:rFonts w:ascii="Times New Roman" w:hAnsi="Times New Roman" w:cs="Times New Roman"/>
          <w:szCs w:val="24"/>
        </w:rPr>
        <w:t>feedback</w:t>
      </w:r>
      <w:r w:rsidR="002E559E" w:rsidRPr="006E69D7">
        <w:rPr>
          <w:rFonts w:ascii="Times New Roman" w:hAnsi="Times New Roman" w:cs="Times New Roman"/>
          <w:szCs w:val="24"/>
        </w:rPr>
        <w:t>. Participants were instructed to complete each TT in the fastest time possible and to prepare for each session as if it were a genuine competitive event.</w:t>
      </w:r>
    </w:p>
    <w:p w14:paraId="2DF555BC" w14:textId="77777777" w:rsidR="004C3888" w:rsidRPr="006E69D7" w:rsidRDefault="004C3888" w:rsidP="009425D1">
      <w:pPr>
        <w:pStyle w:val="NoSpacing"/>
        <w:spacing w:line="480" w:lineRule="auto"/>
        <w:jc w:val="both"/>
        <w:rPr>
          <w:rFonts w:ascii="Times New Roman" w:hAnsi="Times New Roman" w:cs="Times New Roman"/>
          <w:b/>
          <w:szCs w:val="24"/>
          <w:u w:val="single"/>
        </w:rPr>
      </w:pPr>
    </w:p>
    <w:p w14:paraId="37E6DD52" w14:textId="4C277AAA" w:rsidR="00074351" w:rsidRPr="006E69D7" w:rsidRDefault="00A62D77" w:rsidP="009425D1">
      <w:pPr>
        <w:pStyle w:val="NoSpacing"/>
        <w:spacing w:line="480" w:lineRule="auto"/>
        <w:jc w:val="both"/>
        <w:rPr>
          <w:rFonts w:ascii="Times New Roman" w:hAnsi="Times New Roman" w:cs="Times New Roman"/>
          <w:szCs w:val="24"/>
          <w:u w:val="single"/>
        </w:rPr>
      </w:pPr>
      <w:r w:rsidRPr="006E69D7">
        <w:rPr>
          <w:rFonts w:ascii="Times New Roman" w:hAnsi="Times New Roman" w:cs="Times New Roman"/>
          <w:szCs w:val="24"/>
          <w:u w:val="single"/>
        </w:rPr>
        <w:t xml:space="preserve">Peak </w:t>
      </w:r>
      <w:r w:rsidR="0079500E" w:rsidRPr="006E69D7">
        <w:rPr>
          <w:rFonts w:ascii="Times New Roman" w:hAnsi="Times New Roman" w:cs="Times New Roman"/>
          <w:szCs w:val="24"/>
          <w:u w:val="single"/>
        </w:rPr>
        <w:t xml:space="preserve">oxygen uptake </w:t>
      </w:r>
    </w:p>
    <w:p w14:paraId="2EC56C54" w14:textId="12241AE2" w:rsidR="00074351" w:rsidRPr="006E69D7" w:rsidRDefault="00074351"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During </w:t>
      </w:r>
      <w:r w:rsidR="00B40554" w:rsidRPr="006E69D7">
        <w:rPr>
          <w:rFonts w:ascii="Times New Roman" w:hAnsi="Times New Roman" w:cs="Times New Roman"/>
          <w:szCs w:val="24"/>
        </w:rPr>
        <w:t>their initial visit participants performed an incremental maximal exercise test on a cycle ergometer (Excalibur Sport Lode, Groningen, Netherlands)</w:t>
      </w:r>
      <w:r w:rsidR="009E6481" w:rsidRPr="006E69D7">
        <w:rPr>
          <w:rFonts w:ascii="Times New Roman" w:hAnsi="Times New Roman" w:cs="Times New Roman"/>
          <w:szCs w:val="24"/>
        </w:rPr>
        <w:t>, established as having co-efficient of variation of agreement with the Computrainer for both V̇O2peak and heart rate as   8% and 4.4% respectively (</w:t>
      </w:r>
      <w:r w:rsidR="000464F5" w:rsidRPr="006E69D7">
        <w:rPr>
          <w:rFonts w:ascii="Times New Roman" w:hAnsi="Times New Roman" w:cs="Times New Roman"/>
          <w:szCs w:val="24"/>
        </w:rPr>
        <w:t>10</w:t>
      </w:r>
      <w:r w:rsidR="009E6481" w:rsidRPr="006E69D7">
        <w:rPr>
          <w:rFonts w:ascii="Times New Roman" w:hAnsi="Times New Roman" w:cs="Times New Roman"/>
          <w:szCs w:val="24"/>
        </w:rPr>
        <w:t>)</w:t>
      </w:r>
      <w:r w:rsidR="00B40554" w:rsidRPr="006E69D7">
        <w:rPr>
          <w:rFonts w:ascii="Times New Roman" w:hAnsi="Times New Roman" w:cs="Times New Roman"/>
          <w:szCs w:val="24"/>
        </w:rPr>
        <w:t>. Following a 5-min warm-up at 100 W, participants began the protocol at a prescribed resistance in accordance with accepted guideli</w:t>
      </w:r>
      <w:r w:rsidRPr="006E69D7">
        <w:rPr>
          <w:rFonts w:ascii="Times New Roman" w:hAnsi="Times New Roman" w:cs="Times New Roman"/>
          <w:szCs w:val="24"/>
        </w:rPr>
        <w:t>nes (</w:t>
      </w:r>
      <w:r w:rsidR="009425D1" w:rsidRPr="006E69D7">
        <w:rPr>
          <w:rFonts w:ascii="Times New Roman" w:hAnsi="Times New Roman" w:cs="Times New Roman"/>
          <w:szCs w:val="24"/>
        </w:rPr>
        <w:t>British Cycling, 2003</w:t>
      </w:r>
      <w:r w:rsidR="00B40554" w:rsidRPr="006E69D7">
        <w:rPr>
          <w:rFonts w:ascii="Times New Roman" w:hAnsi="Times New Roman" w:cs="Times New Roman"/>
          <w:szCs w:val="24"/>
        </w:rPr>
        <w:t>), and 20 W increments were applied until participants reached volitional exhaustion to determine V̇O2</w:t>
      </w:r>
      <w:r w:rsidR="008C7153" w:rsidRPr="006E69D7">
        <w:rPr>
          <w:rFonts w:ascii="Times New Roman" w:hAnsi="Times New Roman" w:cs="Times New Roman"/>
          <w:szCs w:val="24"/>
        </w:rPr>
        <w:t>peak</w:t>
      </w:r>
      <w:r w:rsidR="00B40554" w:rsidRPr="006E69D7">
        <w:rPr>
          <w:rFonts w:ascii="Times New Roman" w:hAnsi="Times New Roman" w:cs="Times New Roman"/>
          <w:szCs w:val="24"/>
        </w:rPr>
        <w:t>. Cont</w:t>
      </w:r>
      <w:r w:rsidRPr="006E69D7">
        <w:rPr>
          <w:rFonts w:ascii="Times New Roman" w:hAnsi="Times New Roman" w:cs="Times New Roman"/>
          <w:szCs w:val="24"/>
        </w:rPr>
        <w:t>inuous respiratory gas analysis</w:t>
      </w:r>
      <w:r w:rsidR="00B40554" w:rsidRPr="006E69D7">
        <w:rPr>
          <w:rFonts w:ascii="Times New Roman" w:hAnsi="Times New Roman" w:cs="Times New Roman"/>
          <w:szCs w:val="24"/>
        </w:rPr>
        <w:t xml:space="preserve"> (Oxycon Pro, Jaeger, GmbH Hoechburg, Germany) and heart rate (Polar Electro OY, Kempele, Finl</w:t>
      </w:r>
      <w:r w:rsidRPr="006E69D7">
        <w:rPr>
          <w:rFonts w:ascii="Times New Roman" w:hAnsi="Times New Roman" w:cs="Times New Roman"/>
          <w:szCs w:val="24"/>
        </w:rPr>
        <w:t xml:space="preserve">and) were measured throughout. </w:t>
      </w:r>
    </w:p>
    <w:p w14:paraId="66D9AEAD" w14:textId="77777777" w:rsidR="0079500E" w:rsidRPr="006E69D7" w:rsidRDefault="0079500E" w:rsidP="009425D1">
      <w:pPr>
        <w:pStyle w:val="NoSpacing"/>
        <w:spacing w:line="480" w:lineRule="auto"/>
        <w:jc w:val="both"/>
        <w:rPr>
          <w:rFonts w:ascii="Times New Roman" w:hAnsi="Times New Roman" w:cs="Times New Roman"/>
          <w:b/>
          <w:szCs w:val="24"/>
        </w:rPr>
      </w:pPr>
    </w:p>
    <w:p w14:paraId="480F0CB9" w14:textId="77777777" w:rsidR="00B40554" w:rsidRPr="006E69D7" w:rsidRDefault="008C7153" w:rsidP="009425D1">
      <w:pPr>
        <w:pStyle w:val="NoSpacing"/>
        <w:spacing w:line="480" w:lineRule="auto"/>
        <w:jc w:val="both"/>
        <w:rPr>
          <w:rFonts w:ascii="Times New Roman" w:hAnsi="Times New Roman" w:cs="Times New Roman"/>
          <w:szCs w:val="24"/>
          <w:u w:val="single"/>
        </w:rPr>
      </w:pPr>
      <w:r w:rsidRPr="006E69D7">
        <w:rPr>
          <w:rFonts w:ascii="Times New Roman" w:hAnsi="Times New Roman" w:cs="Times New Roman"/>
          <w:szCs w:val="24"/>
          <w:u w:val="single"/>
        </w:rPr>
        <w:t>Time trials</w:t>
      </w:r>
      <w:r w:rsidR="0079500E" w:rsidRPr="006E69D7">
        <w:rPr>
          <w:rFonts w:ascii="Times New Roman" w:hAnsi="Times New Roman" w:cs="Times New Roman"/>
          <w:szCs w:val="24"/>
          <w:u w:val="single"/>
        </w:rPr>
        <w:t xml:space="preserve"> </w:t>
      </w:r>
    </w:p>
    <w:p w14:paraId="0467E1F0" w14:textId="4A87D413" w:rsidR="005802E0" w:rsidRPr="006E69D7" w:rsidRDefault="00074351"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During five</w:t>
      </w:r>
      <w:r w:rsidR="00B40554" w:rsidRPr="006E69D7">
        <w:rPr>
          <w:rFonts w:ascii="Times New Roman" w:hAnsi="Times New Roman" w:cs="Times New Roman"/>
          <w:szCs w:val="24"/>
        </w:rPr>
        <w:t xml:space="preserve"> further visits, participants performed a 1</w:t>
      </w:r>
      <w:r w:rsidR="0024761B" w:rsidRPr="006E69D7">
        <w:rPr>
          <w:rFonts w:ascii="Times New Roman" w:hAnsi="Times New Roman" w:cs="Times New Roman"/>
          <w:szCs w:val="24"/>
        </w:rPr>
        <w:t xml:space="preserve">6.1 km cycling </w:t>
      </w:r>
      <w:r w:rsidRPr="006E69D7">
        <w:rPr>
          <w:rFonts w:ascii="Times New Roman" w:hAnsi="Times New Roman" w:cs="Times New Roman"/>
          <w:szCs w:val="24"/>
        </w:rPr>
        <w:t xml:space="preserve">TT </w:t>
      </w:r>
      <w:r w:rsidR="00B40554" w:rsidRPr="006E69D7">
        <w:rPr>
          <w:rFonts w:ascii="Times New Roman" w:hAnsi="Times New Roman" w:cs="Times New Roman"/>
          <w:szCs w:val="24"/>
        </w:rPr>
        <w:t>on their own bike, mounted on a cycle ergometer (Computrainer Pro</w:t>
      </w:r>
      <w:r w:rsidR="00C44703" w:rsidRPr="006E69D7">
        <w:rPr>
          <w:rFonts w:ascii="Times New Roman" w:hAnsi="Times New Roman" w:cs="Times New Roman"/>
          <w:szCs w:val="24"/>
        </w:rPr>
        <w:t xml:space="preserve">, Racermate ONE, Seattle, USA). This ergometer has previously reported to </w:t>
      </w:r>
      <w:r w:rsidR="00A62D77" w:rsidRPr="006E69D7">
        <w:rPr>
          <w:rFonts w:ascii="Times New Roman" w:hAnsi="Times New Roman" w:cs="Times New Roman"/>
          <w:szCs w:val="24"/>
        </w:rPr>
        <w:t>provide</w:t>
      </w:r>
      <w:r w:rsidR="00C44703" w:rsidRPr="006E69D7">
        <w:rPr>
          <w:rFonts w:ascii="Times New Roman" w:hAnsi="Times New Roman" w:cs="Times New Roman"/>
          <w:szCs w:val="24"/>
        </w:rPr>
        <w:t xml:space="preserve"> a reliable measure of power output (</w:t>
      </w:r>
      <w:r w:rsidR="00756182" w:rsidRPr="006E69D7">
        <w:rPr>
          <w:rFonts w:ascii="Times New Roman" w:hAnsi="Times New Roman" w:cs="Times New Roman"/>
          <w:szCs w:val="24"/>
        </w:rPr>
        <w:t>8</w:t>
      </w:r>
      <w:r w:rsidR="00C44703" w:rsidRPr="006E69D7">
        <w:rPr>
          <w:rFonts w:ascii="Times New Roman" w:hAnsi="Times New Roman" w:cs="Times New Roman"/>
          <w:szCs w:val="24"/>
        </w:rPr>
        <w:t xml:space="preserve">) and produced a low coefficient of variation (CV = 0.6%) for time, between two 16.1 km trials from our laboratory. </w:t>
      </w:r>
      <w:r w:rsidR="00B40554" w:rsidRPr="006E69D7">
        <w:rPr>
          <w:rFonts w:ascii="Times New Roman" w:hAnsi="Times New Roman" w:cs="Times New Roman"/>
          <w:szCs w:val="24"/>
        </w:rPr>
        <w:t>Th</w:t>
      </w:r>
      <w:r w:rsidR="00C44703" w:rsidRPr="006E69D7">
        <w:rPr>
          <w:rFonts w:ascii="Times New Roman" w:hAnsi="Times New Roman" w:cs="Times New Roman"/>
          <w:szCs w:val="24"/>
        </w:rPr>
        <w:t xml:space="preserve">e ergometer </w:t>
      </w:r>
      <w:r w:rsidR="00B40554" w:rsidRPr="006E69D7">
        <w:rPr>
          <w:rFonts w:ascii="Times New Roman" w:hAnsi="Times New Roman" w:cs="Times New Roman"/>
          <w:szCs w:val="24"/>
        </w:rPr>
        <w:t xml:space="preserve">was interfaced with </w:t>
      </w:r>
      <w:r w:rsidR="00767734" w:rsidRPr="006E69D7">
        <w:rPr>
          <w:rFonts w:ascii="Times New Roman" w:hAnsi="Times New Roman" w:cs="Times New Roman"/>
          <w:szCs w:val="24"/>
        </w:rPr>
        <w:t xml:space="preserve">the Computrainer’s </w:t>
      </w:r>
      <w:r w:rsidR="00B40554" w:rsidRPr="006E69D7">
        <w:rPr>
          <w:rFonts w:ascii="Times New Roman" w:hAnsi="Times New Roman" w:cs="Times New Roman"/>
          <w:szCs w:val="24"/>
        </w:rPr>
        <w:t>3D visual software and projected onto a 230 cm screen positioned 130 cm away from the cyclists front wheel and calibrated according t</w:t>
      </w:r>
      <w:r w:rsidR="00A0027F" w:rsidRPr="006E69D7">
        <w:rPr>
          <w:rFonts w:ascii="Times New Roman" w:hAnsi="Times New Roman" w:cs="Times New Roman"/>
          <w:szCs w:val="24"/>
        </w:rPr>
        <w:t xml:space="preserve">o manufacturer’s instructions. </w:t>
      </w:r>
    </w:p>
    <w:p w14:paraId="205367AA" w14:textId="77777777" w:rsidR="003D112E" w:rsidRPr="006E69D7" w:rsidRDefault="003D112E" w:rsidP="009425D1">
      <w:pPr>
        <w:pStyle w:val="NoSpacing"/>
        <w:spacing w:line="480" w:lineRule="auto"/>
        <w:jc w:val="both"/>
        <w:rPr>
          <w:rFonts w:ascii="Times New Roman" w:hAnsi="Times New Roman" w:cs="Times New Roman"/>
          <w:szCs w:val="24"/>
        </w:rPr>
      </w:pPr>
    </w:p>
    <w:p w14:paraId="3ABCB66E" w14:textId="6D46D761" w:rsidR="002E559E" w:rsidRPr="006E69D7" w:rsidRDefault="00B40554"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Prior to each TT participants completed a 10-min warm-up at 70% </w:t>
      </w:r>
      <w:r w:rsidR="00E84DB9" w:rsidRPr="006E69D7">
        <w:rPr>
          <w:rFonts w:ascii="Times New Roman" w:hAnsi="Times New Roman" w:cs="Times New Roman"/>
          <w:szCs w:val="24"/>
        </w:rPr>
        <w:t>maximal heart rate (</w:t>
      </w:r>
      <w:r w:rsidRPr="006E69D7">
        <w:rPr>
          <w:rFonts w:ascii="Times New Roman" w:hAnsi="Times New Roman" w:cs="Times New Roman"/>
          <w:szCs w:val="24"/>
        </w:rPr>
        <w:t>HRmax</w:t>
      </w:r>
      <w:r w:rsidR="00E84DB9" w:rsidRPr="006E69D7">
        <w:rPr>
          <w:rFonts w:ascii="Times New Roman" w:hAnsi="Times New Roman" w:cs="Times New Roman"/>
          <w:szCs w:val="24"/>
        </w:rPr>
        <w:t>)</w:t>
      </w:r>
      <w:r w:rsidRPr="006E69D7">
        <w:rPr>
          <w:rFonts w:ascii="Times New Roman" w:hAnsi="Times New Roman" w:cs="Times New Roman"/>
          <w:szCs w:val="24"/>
        </w:rPr>
        <w:t>, determined from the maximal test, followed by two minutes rest. The firs</w:t>
      </w:r>
      <w:r w:rsidR="00074351" w:rsidRPr="006E69D7">
        <w:rPr>
          <w:rFonts w:ascii="Times New Roman" w:hAnsi="Times New Roman" w:cs="Times New Roman"/>
          <w:szCs w:val="24"/>
        </w:rPr>
        <w:t xml:space="preserve">t TT </w:t>
      </w:r>
      <w:r w:rsidR="00074351" w:rsidRPr="006E69D7">
        <w:rPr>
          <w:rFonts w:ascii="Times New Roman" w:hAnsi="Times New Roman" w:cs="Times New Roman"/>
          <w:szCs w:val="24"/>
        </w:rPr>
        <w:lastRenderedPageBreak/>
        <w:t>familiarised participants w</w:t>
      </w:r>
      <w:r w:rsidRPr="006E69D7">
        <w:rPr>
          <w:rFonts w:ascii="Times New Roman" w:hAnsi="Times New Roman" w:cs="Times New Roman"/>
          <w:szCs w:val="24"/>
        </w:rPr>
        <w:t>ith the equipment and procedures, during which participants performed with a virtual visual display of an outdoor environment and total distance covered throughout, as if performing on a flat, road-based 16.1 km course. Participants were not informed that the initial visit was a familiarisation session</w:t>
      </w:r>
      <w:r w:rsidR="00A62D77" w:rsidRPr="006E69D7">
        <w:rPr>
          <w:rFonts w:ascii="Times New Roman" w:hAnsi="Times New Roman" w:cs="Times New Roman"/>
          <w:szCs w:val="24"/>
        </w:rPr>
        <w:t xml:space="preserve">, </w:t>
      </w:r>
      <w:r w:rsidR="00272C75" w:rsidRPr="006E69D7">
        <w:rPr>
          <w:rFonts w:ascii="Times New Roman" w:hAnsi="Times New Roman" w:cs="Times New Roman"/>
          <w:szCs w:val="24"/>
        </w:rPr>
        <w:t>but that it was one of the four</w:t>
      </w:r>
      <w:r w:rsidR="00A62D77" w:rsidRPr="006E69D7">
        <w:rPr>
          <w:rFonts w:ascii="Times New Roman" w:hAnsi="Times New Roman" w:cs="Times New Roman"/>
          <w:szCs w:val="24"/>
        </w:rPr>
        <w:t xml:space="preserve"> experimental trial</w:t>
      </w:r>
      <w:r w:rsidR="00272C75" w:rsidRPr="006E69D7">
        <w:rPr>
          <w:rFonts w:ascii="Times New Roman" w:hAnsi="Times New Roman" w:cs="Times New Roman"/>
          <w:szCs w:val="24"/>
        </w:rPr>
        <w:t>s</w:t>
      </w:r>
      <w:r w:rsidR="00A62D77" w:rsidRPr="006E69D7">
        <w:rPr>
          <w:rFonts w:ascii="Times New Roman" w:hAnsi="Times New Roman" w:cs="Times New Roman"/>
          <w:szCs w:val="24"/>
        </w:rPr>
        <w:t>,</w:t>
      </w:r>
      <w:r w:rsidRPr="006E69D7">
        <w:rPr>
          <w:rFonts w:ascii="Times New Roman" w:hAnsi="Times New Roman" w:cs="Times New Roman"/>
          <w:szCs w:val="24"/>
        </w:rPr>
        <w:t xml:space="preserve"> to avoid a change in performance. The second visit replicated the familiarisation trial and paired t-tests were performed to analyse the presence of any systematic bias between</w:t>
      </w:r>
      <w:r w:rsidR="00A0027F" w:rsidRPr="006E69D7">
        <w:rPr>
          <w:rFonts w:ascii="Times New Roman" w:hAnsi="Times New Roman" w:cs="Times New Roman"/>
          <w:szCs w:val="24"/>
        </w:rPr>
        <w:t xml:space="preserve"> the two baseline trials (BL). </w:t>
      </w:r>
      <w:r w:rsidR="002E559E" w:rsidRPr="006E69D7">
        <w:rPr>
          <w:rFonts w:ascii="Times New Roman" w:hAnsi="Times New Roman" w:cs="Times New Roman"/>
          <w:szCs w:val="24"/>
        </w:rPr>
        <w:t>The two baseline trials showed no significant differences in power output (p = 0.60), heart rate (p = 0.35), RPE (p = 0.88), affect (p = 0.15) or self-efficacy (p = 0.58). Only the faster of the two BL (</w:t>
      </w:r>
      <w:r w:rsidR="0024761B" w:rsidRPr="006E69D7">
        <w:rPr>
          <w:rFonts w:ascii="Times New Roman" w:hAnsi="Times New Roman" w:cs="Times New Roman"/>
          <w:szCs w:val="24"/>
        </w:rPr>
        <w:t>TT</w:t>
      </w:r>
      <w:r w:rsidR="002E559E" w:rsidRPr="006E69D7">
        <w:rPr>
          <w:rFonts w:ascii="Times New Roman" w:hAnsi="Times New Roman" w:cs="Times New Roman"/>
          <w:szCs w:val="24"/>
          <w:vertAlign w:val="subscript"/>
        </w:rPr>
        <w:t>FBL</w:t>
      </w:r>
      <w:r w:rsidR="002E559E" w:rsidRPr="006E69D7">
        <w:rPr>
          <w:rFonts w:ascii="Times New Roman" w:hAnsi="Times New Roman" w:cs="Times New Roman"/>
          <w:szCs w:val="24"/>
        </w:rPr>
        <w:t>) was included in the inferential analysis</w:t>
      </w:r>
      <w:r w:rsidR="00BE34AC" w:rsidRPr="006E69D7">
        <w:rPr>
          <w:rFonts w:ascii="Times New Roman" w:hAnsi="Times New Roman" w:cs="Times New Roman"/>
          <w:szCs w:val="24"/>
        </w:rPr>
        <w:t xml:space="preserve">. </w:t>
      </w:r>
      <w:r w:rsidR="00100595" w:rsidRPr="006E69D7">
        <w:rPr>
          <w:rFonts w:ascii="Times New Roman" w:hAnsi="Times New Roman" w:cs="Times New Roman"/>
          <w:szCs w:val="24"/>
        </w:rPr>
        <w:t>Six</w:t>
      </w:r>
      <w:r w:rsidR="00BE34AC" w:rsidRPr="006E69D7">
        <w:rPr>
          <w:rFonts w:ascii="Times New Roman" w:hAnsi="Times New Roman" w:cs="Times New Roman"/>
          <w:szCs w:val="24"/>
        </w:rPr>
        <w:t xml:space="preserve"> participants performed their fastest baseline in their first baseline trial and the </w:t>
      </w:r>
      <w:r w:rsidR="00100595" w:rsidRPr="006E69D7">
        <w:rPr>
          <w:rFonts w:ascii="Times New Roman" w:hAnsi="Times New Roman" w:cs="Times New Roman"/>
          <w:szCs w:val="24"/>
        </w:rPr>
        <w:t>six</w:t>
      </w:r>
      <w:r w:rsidR="00BE34AC" w:rsidRPr="006E69D7">
        <w:rPr>
          <w:rFonts w:ascii="Times New Roman" w:hAnsi="Times New Roman" w:cs="Times New Roman"/>
          <w:szCs w:val="24"/>
        </w:rPr>
        <w:t xml:space="preserve"> in their second</w:t>
      </w:r>
      <w:r w:rsidR="00100595" w:rsidRPr="006E69D7">
        <w:rPr>
          <w:rFonts w:ascii="Times New Roman" w:hAnsi="Times New Roman" w:cs="Times New Roman"/>
          <w:szCs w:val="24"/>
        </w:rPr>
        <w:t xml:space="preserve"> baseline illustrating no evidence of a learning effect</w:t>
      </w:r>
      <w:r w:rsidR="00BE34AC" w:rsidRPr="006E69D7">
        <w:rPr>
          <w:rFonts w:ascii="Times New Roman" w:hAnsi="Times New Roman" w:cs="Times New Roman"/>
          <w:szCs w:val="24"/>
        </w:rPr>
        <w:t>.</w:t>
      </w:r>
    </w:p>
    <w:p w14:paraId="74AF7359" w14:textId="77777777" w:rsidR="002E559E" w:rsidRPr="006E69D7" w:rsidRDefault="002E559E" w:rsidP="009425D1">
      <w:pPr>
        <w:pStyle w:val="NoSpacing"/>
        <w:spacing w:line="480" w:lineRule="auto"/>
        <w:jc w:val="both"/>
        <w:rPr>
          <w:rFonts w:ascii="Times New Roman" w:hAnsi="Times New Roman" w:cs="Times New Roman"/>
          <w:szCs w:val="24"/>
        </w:rPr>
      </w:pPr>
    </w:p>
    <w:p w14:paraId="4D61567D" w14:textId="5EEB41DE" w:rsidR="00B40554" w:rsidRPr="006E69D7" w:rsidRDefault="00100595"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During </w:t>
      </w:r>
      <w:r w:rsidR="00B40554" w:rsidRPr="006E69D7">
        <w:rPr>
          <w:rFonts w:ascii="Times New Roman" w:hAnsi="Times New Roman" w:cs="Times New Roman"/>
          <w:szCs w:val="24"/>
        </w:rPr>
        <w:t>three further visits</w:t>
      </w:r>
      <w:r w:rsidRPr="006E69D7">
        <w:rPr>
          <w:rFonts w:ascii="Times New Roman" w:hAnsi="Times New Roman" w:cs="Times New Roman"/>
          <w:szCs w:val="24"/>
        </w:rPr>
        <w:t xml:space="preserve"> participants were informed they would be competing against simulated avatars projected on to the screen, and that the avatar’s represented performances produced by cyclists of a similar ability. Each competitive TT had</w:t>
      </w:r>
      <w:r w:rsidR="00B40554" w:rsidRPr="006E69D7">
        <w:rPr>
          <w:rFonts w:ascii="Times New Roman" w:hAnsi="Times New Roman" w:cs="Times New Roman"/>
          <w:szCs w:val="24"/>
        </w:rPr>
        <w:t xml:space="preserve"> different simulated avatars as opponents, the order of which was r</w:t>
      </w:r>
      <w:r w:rsidR="00A0027F" w:rsidRPr="006E69D7">
        <w:rPr>
          <w:rFonts w:ascii="Times New Roman" w:hAnsi="Times New Roman" w:cs="Times New Roman"/>
          <w:szCs w:val="24"/>
        </w:rPr>
        <w:t xml:space="preserve">andomised and counterbalanced. </w:t>
      </w:r>
      <w:r w:rsidR="00B40554" w:rsidRPr="006E69D7">
        <w:rPr>
          <w:rFonts w:ascii="Times New Roman" w:hAnsi="Times New Roman" w:cs="Times New Roman"/>
          <w:szCs w:val="24"/>
        </w:rPr>
        <w:t>One was performed with an avatar</w:t>
      </w:r>
      <w:r w:rsidRPr="006E69D7">
        <w:rPr>
          <w:rFonts w:ascii="Times New Roman" w:hAnsi="Times New Roman" w:cs="Times New Roman"/>
          <w:szCs w:val="24"/>
        </w:rPr>
        <w:t xml:space="preserve"> actually</w:t>
      </w:r>
      <w:r w:rsidR="00B40554" w:rsidRPr="006E69D7">
        <w:rPr>
          <w:rFonts w:ascii="Times New Roman" w:hAnsi="Times New Roman" w:cs="Times New Roman"/>
          <w:szCs w:val="24"/>
        </w:rPr>
        <w:t xml:space="preserve"> representing </w:t>
      </w:r>
      <w:r w:rsidR="002E559E" w:rsidRPr="006E69D7">
        <w:rPr>
          <w:rFonts w:ascii="Times New Roman" w:hAnsi="Times New Roman" w:cs="Times New Roman"/>
          <w:szCs w:val="24"/>
        </w:rPr>
        <w:t>a performance 2</w:t>
      </w:r>
      <w:r w:rsidR="00B40554" w:rsidRPr="006E69D7">
        <w:rPr>
          <w:rFonts w:ascii="Times New Roman" w:hAnsi="Times New Roman" w:cs="Times New Roman"/>
          <w:szCs w:val="24"/>
        </w:rPr>
        <w:t>%</w:t>
      </w:r>
      <w:r w:rsidR="0079500E" w:rsidRPr="006E69D7">
        <w:rPr>
          <w:rFonts w:ascii="Times New Roman" w:hAnsi="Times New Roman" w:cs="Times New Roman"/>
          <w:szCs w:val="24"/>
        </w:rPr>
        <w:t xml:space="preserve"> </w:t>
      </w:r>
      <w:r w:rsidR="002E559E" w:rsidRPr="006E69D7">
        <w:rPr>
          <w:rFonts w:ascii="Times New Roman" w:hAnsi="Times New Roman" w:cs="Times New Roman"/>
          <w:szCs w:val="24"/>
        </w:rPr>
        <w:t xml:space="preserve">greater </w:t>
      </w:r>
      <w:r w:rsidR="000A7BF2" w:rsidRPr="006E69D7">
        <w:rPr>
          <w:rFonts w:ascii="Times New Roman" w:hAnsi="Times New Roman" w:cs="Times New Roman"/>
          <w:szCs w:val="24"/>
        </w:rPr>
        <w:t xml:space="preserve">in speed </w:t>
      </w:r>
      <w:r w:rsidR="002E559E" w:rsidRPr="006E69D7">
        <w:rPr>
          <w:rFonts w:ascii="Times New Roman" w:hAnsi="Times New Roman" w:cs="Times New Roman"/>
          <w:szCs w:val="24"/>
        </w:rPr>
        <w:t>than their</w:t>
      </w:r>
      <w:r w:rsidR="0079500E" w:rsidRPr="006E69D7">
        <w:rPr>
          <w:rFonts w:ascii="Times New Roman" w:hAnsi="Times New Roman" w:cs="Times New Roman"/>
          <w:szCs w:val="24"/>
        </w:rPr>
        <w:t xml:space="preserve"> </w:t>
      </w:r>
      <w:r w:rsidR="002E559E" w:rsidRPr="006E69D7">
        <w:rPr>
          <w:rFonts w:ascii="Times New Roman" w:hAnsi="Times New Roman" w:cs="Times New Roman"/>
          <w:szCs w:val="24"/>
        </w:rPr>
        <w:t xml:space="preserve">fastest baseline </w:t>
      </w:r>
      <w:r w:rsidR="00B40554" w:rsidRPr="006E69D7">
        <w:rPr>
          <w:rFonts w:ascii="Times New Roman" w:hAnsi="Times New Roman" w:cs="Times New Roman"/>
          <w:szCs w:val="24"/>
        </w:rPr>
        <w:t>(TT</w:t>
      </w:r>
      <w:r w:rsidR="00B40554" w:rsidRPr="006E69D7">
        <w:rPr>
          <w:rFonts w:ascii="Times New Roman" w:hAnsi="Times New Roman" w:cs="Times New Roman"/>
          <w:szCs w:val="24"/>
          <w:vertAlign w:val="subscript"/>
        </w:rPr>
        <w:t>102%</w:t>
      </w:r>
      <w:r w:rsidR="00B40554" w:rsidRPr="006E69D7">
        <w:rPr>
          <w:rFonts w:ascii="Times New Roman" w:hAnsi="Times New Roman" w:cs="Times New Roman"/>
          <w:szCs w:val="24"/>
        </w:rPr>
        <w:t xml:space="preserve">), one representing </w:t>
      </w:r>
      <w:r w:rsidR="002E559E" w:rsidRPr="006E69D7">
        <w:rPr>
          <w:rFonts w:ascii="Times New Roman" w:hAnsi="Times New Roman" w:cs="Times New Roman"/>
          <w:szCs w:val="24"/>
        </w:rPr>
        <w:t xml:space="preserve">a </w:t>
      </w:r>
      <w:r w:rsidR="00B40554" w:rsidRPr="006E69D7">
        <w:rPr>
          <w:rFonts w:ascii="Times New Roman" w:hAnsi="Times New Roman" w:cs="Times New Roman"/>
          <w:szCs w:val="24"/>
        </w:rPr>
        <w:t>5%</w:t>
      </w:r>
      <w:r w:rsidR="002E559E" w:rsidRPr="006E69D7">
        <w:rPr>
          <w:rFonts w:ascii="Times New Roman" w:hAnsi="Times New Roman" w:cs="Times New Roman"/>
          <w:szCs w:val="24"/>
        </w:rPr>
        <w:t xml:space="preserve"> greater</w:t>
      </w:r>
      <w:r w:rsidR="00B40554" w:rsidRPr="006E69D7">
        <w:rPr>
          <w:rFonts w:ascii="Times New Roman" w:hAnsi="Times New Roman" w:cs="Times New Roman"/>
          <w:szCs w:val="24"/>
        </w:rPr>
        <w:t xml:space="preserve"> </w:t>
      </w:r>
      <w:r w:rsidR="000A7BF2" w:rsidRPr="006E69D7">
        <w:rPr>
          <w:rFonts w:ascii="Times New Roman" w:hAnsi="Times New Roman" w:cs="Times New Roman"/>
          <w:szCs w:val="24"/>
        </w:rPr>
        <w:t xml:space="preserve">speed </w:t>
      </w:r>
      <w:r w:rsidR="00B40554" w:rsidRPr="006E69D7">
        <w:rPr>
          <w:rFonts w:ascii="Times New Roman" w:hAnsi="Times New Roman" w:cs="Times New Roman"/>
          <w:szCs w:val="24"/>
        </w:rPr>
        <w:t>manipulation (TT</w:t>
      </w:r>
      <w:r w:rsidR="00B40554" w:rsidRPr="006E69D7">
        <w:rPr>
          <w:rFonts w:ascii="Times New Roman" w:hAnsi="Times New Roman" w:cs="Times New Roman"/>
          <w:szCs w:val="24"/>
          <w:vertAlign w:val="subscript"/>
        </w:rPr>
        <w:t>105%</w:t>
      </w:r>
      <w:r w:rsidR="00B40554" w:rsidRPr="006E69D7">
        <w:rPr>
          <w:rFonts w:ascii="Times New Roman" w:hAnsi="Times New Roman" w:cs="Times New Roman"/>
          <w:szCs w:val="24"/>
        </w:rPr>
        <w:t xml:space="preserve">) and one performed with </w:t>
      </w:r>
      <w:r w:rsidR="002E559E" w:rsidRPr="006E69D7">
        <w:rPr>
          <w:rFonts w:ascii="Times New Roman" w:hAnsi="Times New Roman" w:cs="Times New Roman"/>
          <w:szCs w:val="24"/>
        </w:rPr>
        <w:t xml:space="preserve">simultaneous 2% and </w:t>
      </w:r>
      <w:r w:rsidR="0079500E" w:rsidRPr="006E69D7">
        <w:rPr>
          <w:rFonts w:ascii="Times New Roman" w:hAnsi="Times New Roman" w:cs="Times New Roman"/>
          <w:szCs w:val="24"/>
        </w:rPr>
        <w:t>5% avatars (TT</w:t>
      </w:r>
      <w:r w:rsidR="0079500E" w:rsidRPr="006E69D7">
        <w:rPr>
          <w:rFonts w:ascii="Times New Roman" w:hAnsi="Times New Roman" w:cs="Times New Roman"/>
          <w:szCs w:val="24"/>
          <w:vertAlign w:val="subscript"/>
        </w:rPr>
        <w:t>102%</w:t>
      </w:r>
      <w:r w:rsidR="00B40554" w:rsidRPr="006E69D7">
        <w:rPr>
          <w:rFonts w:ascii="Times New Roman" w:hAnsi="Times New Roman" w:cs="Times New Roman"/>
          <w:szCs w:val="24"/>
          <w:vertAlign w:val="subscript"/>
        </w:rPr>
        <w:t>105%</w:t>
      </w:r>
      <w:r w:rsidR="00A0027F" w:rsidRPr="006E69D7">
        <w:rPr>
          <w:rFonts w:ascii="Times New Roman" w:hAnsi="Times New Roman" w:cs="Times New Roman"/>
          <w:szCs w:val="24"/>
        </w:rPr>
        <w:t>).</w:t>
      </w:r>
      <w:r w:rsidR="00B40554" w:rsidRPr="006E69D7">
        <w:rPr>
          <w:rFonts w:ascii="Times New Roman" w:hAnsi="Times New Roman" w:cs="Times New Roman"/>
          <w:szCs w:val="24"/>
        </w:rPr>
        <w:t xml:space="preserve"> Distance covered and distance of the lead avata</w:t>
      </w:r>
      <w:r w:rsidRPr="006E69D7">
        <w:rPr>
          <w:rFonts w:ascii="Times New Roman" w:hAnsi="Times New Roman" w:cs="Times New Roman"/>
          <w:szCs w:val="24"/>
        </w:rPr>
        <w:t>r(s) were displayed throughout.</w:t>
      </w:r>
      <w:r w:rsidR="000A7BF2" w:rsidRPr="006E69D7">
        <w:rPr>
          <w:rFonts w:ascii="Times New Roman" w:hAnsi="Times New Roman" w:cs="Times New Roman"/>
          <w:szCs w:val="24"/>
        </w:rPr>
        <w:t xml:space="preserve"> </w:t>
      </w:r>
      <w:r w:rsidR="00ED0821" w:rsidRPr="006E69D7">
        <w:rPr>
          <w:rFonts w:ascii="Times New Roman" w:hAnsi="Times New Roman" w:cs="Times New Roman"/>
          <w:szCs w:val="24"/>
        </w:rPr>
        <w:t>Participants were blinded to a</w:t>
      </w:r>
      <w:r w:rsidR="000A7BF2" w:rsidRPr="006E69D7">
        <w:rPr>
          <w:rFonts w:ascii="Times New Roman" w:hAnsi="Times New Roman" w:cs="Times New Roman"/>
          <w:szCs w:val="24"/>
        </w:rPr>
        <w:t xml:space="preserve">ll other data (speed, power output, heart rate) during each experimental time trial. </w:t>
      </w:r>
    </w:p>
    <w:p w14:paraId="04D535AF" w14:textId="77777777" w:rsidR="00100595" w:rsidRPr="006E69D7" w:rsidRDefault="00100595" w:rsidP="009425D1">
      <w:pPr>
        <w:pStyle w:val="NoSpacing"/>
        <w:spacing w:line="480" w:lineRule="auto"/>
        <w:jc w:val="both"/>
        <w:rPr>
          <w:rFonts w:ascii="Times New Roman" w:hAnsi="Times New Roman" w:cs="Times New Roman"/>
          <w:szCs w:val="24"/>
        </w:rPr>
      </w:pPr>
    </w:p>
    <w:p w14:paraId="2A3FC564" w14:textId="77777777" w:rsidR="00B40554" w:rsidRPr="006E69D7" w:rsidRDefault="0079500E" w:rsidP="009425D1">
      <w:pPr>
        <w:pStyle w:val="NoSpacing"/>
        <w:spacing w:line="480" w:lineRule="auto"/>
        <w:jc w:val="both"/>
        <w:rPr>
          <w:rFonts w:ascii="Times New Roman" w:hAnsi="Times New Roman" w:cs="Times New Roman"/>
          <w:szCs w:val="24"/>
          <w:u w:val="single"/>
        </w:rPr>
      </w:pPr>
      <w:r w:rsidRPr="006E69D7">
        <w:rPr>
          <w:rFonts w:ascii="Times New Roman" w:hAnsi="Times New Roman" w:cs="Times New Roman"/>
          <w:szCs w:val="24"/>
          <w:u w:val="single"/>
        </w:rPr>
        <w:t>Experimental</w:t>
      </w:r>
      <w:r w:rsidR="00074351" w:rsidRPr="006E69D7">
        <w:rPr>
          <w:rFonts w:ascii="Times New Roman" w:hAnsi="Times New Roman" w:cs="Times New Roman"/>
          <w:szCs w:val="24"/>
          <w:u w:val="single"/>
        </w:rPr>
        <w:t xml:space="preserve"> measures </w:t>
      </w:r>
    </w:p>
    <w:p w14:paraId="4CC5245A" w14:textId="5440E7ED" w:rsidR="001461A9" w:rsidRPr="006E69D7" w:rsidRDefault="00074351" w:rsidP="009425D1">
      <w:pPr>
        <w:pStyle w:val="NoSpacing"/>
        <w:spacing w:line="480" w:lineRule="auto"/>
        <w:jc w:val="both"/>
        <w:rPr>
          <w:rFonts w:ascii="Times New Roman" w:hAnsi="Times New Roman" w:cs="Times New Roman"/>
          <w:szCs w:val="24"/>
          <w:highlight w:val="yellow"/>
        </w:rPr>
      </w:pPr>
      <w:r w:rsidRPr="006E69D7">
        <w:rPr>
          <w:rFonts w:ascii="Times New Roman" w:hAnsi="Times New Roman" w:cs="Times New Roman"/>
          <w:szCs w:val="24"/>
        </w:rPr>
        <w:t>Power output, speed</w:t>
      </w:r>
      <w:r w:rsidR="00B40554" w:rsidRPr="006E69D7">
        <w:rPr>
          <w:rFonts w:ascii="Times New Roman" w:hAnsi="Times New Roman" w:cs="Times New Roman"/>
          <w:szCs w:val="24"/>
        </w:rPr>
        <w:t xml:space="preserve"> and elapsed time were blinded during all trial</w:t>
      </w:r>
      <w:r w:rsidR="003130A2" w:rsidRPr="006E69D7">
        <w:rPr>
          <w:rFonts w:ascii="Times New Roman" w:hAnsi="Times New Roman" w:cs="Times New Roman"/>
          <w:szCs w:val="24"/>
        </w:rPr>
        <w:t xml:space="preserve">s and stored at a rate of 34 Hz. Each were subsequently downloaded </w:t>
      </w:r>
      <w:r w:rsidR="00B32C85" w:rsidRPr="006E69D7">
        <w:rPr>
          <w:rFonts w:ascii="Times New Roman" w:hAnsi="Times New Roman" w:cs="Times New Roman"/>
          <w:szCs w:val="24"/>
        </w:rPr>
        <w:t xml:space="preserve">after </w:t>
      </w:r>
      <w:r w:rsidR="003130A2" w:rsidRPr="006E69D7">
        <w:rPr>
          <w:rFonts w:ascii="Times New Roman" w:hAnsi="Times New Roman" w:cs="Times New Roman"/>
          <w:szCs w:val="24"/>
        </w:rPr>
        <w:t>performance for analysis.</w:t>
      </w:r>
      <w:r w:rsidR="009A3F75" w:rsidRPr="006E69D7">
        <w:rPr>
          <w:rFonts w:ascii="Times New Roman" w:hAnsi="Times New Roman" w:cs="Times New Roman"/>
          <w:szCs w:val="24"/>
        </w:rPr>
        <w:t xml:space="preserve"> Percentage of mean </w:t>
      </w:r>
      <w:r w:rsidR="0053768C" w:rsidRPr="006E69D7">
        <w:rPr>
          <w:rFonts w:ascii="Times New Roman" w:hAnsi="Times New Roman" w:cs="Times New Roman"/>
          <w:szCs w:val="24"/>
        </w:rPr>
        <w:lastRenderedPageBreak/>
        <w:t>speed across</w:t>
      </w:r>
      <w:r w:rsidR="009A3F75" w:rsidRPr="006E69D7">
        <w:rPr>
          <w:rFonts w:ascii="Times New Roman" w:hAnsi="Times New Roman" w:cs="Times New Roman"/>
          <w:szCs w:val="24"/>
        </w:rPr>
        <w:t xml:space="preserve"> each quartile was also expressed to demonstrate pacing profiles. </w:t>
      </w:r>
      <w:r w:rsidR="003130A2" w:rsidRPr="006E69D7">
        <w:rPr>
          <w:rFonts w:ascii="Times New Roman" w:hAnsi="Times New Roman" w:cs="Times New Roman"/>
          <w:szCs w:val="24"/>
        </w:rPr>
        <w:t>H</w:t>
      </w:r>
      <w:r w:rsidR="00B40554" w:rsidRPr="006E69D7">
        <w:rPr>
          <w:rFonts w:ascii="Times New Roman" w:hAnsi="Times New Roman" w:cs="Times New Roman"/>
          <w:szCs w:val="24"/>
        </w:rPr>
        <w:t>ear</w:t>
      </w:r>
      <w:r w:rsidRPr="006E69D7">
        <w:rPr>
          <w:rFonts w:ascii="Times New Roman" w:hAnsi="Times New Roman" w:cs="Times New Roman"/>
          <w:szCs w:val="24"/>
        </w:rPr>
        <w:t xml:space="preserve">t rate was </w:t>
      </w:r>
      <w:r w:rsidR="003130A2" w:rsidRPr="006E69D7">
        <w:rPr>
          <w:rFonts w:ascii="Times New Roman" w:hAnsi="Times New Roman" w:cs="Times New Roman"/>
          <w:szCs w:val="24"/>
        </w:rPr>
        <w:t xml:space="preserve">also blinded and </w:t>
      </w:r>
      <w:r w:rsidRPr="006E69D7">
        <w:rPr>
          <w:rFonts w:ascii="Times New Roman" w:hAnsi="Times New Roman" w:cs="Times New Roman"/>
          <w:szCs w:val="24"/>
        </w:rPr>
        <w:t>recorded continuously</w:t>
      </w:r>
      <w:r w:rsidR="00017EB0" w:rsidRPr="006E69D7">
        <w:rPr>
          <w:rFonts w:ascii="Times New Roman" w:hAnsi="Times New Roman" w:cs="Times New Roman"/>
          <w:szCs w:val="24"/>
        </w:rPr>
        <w:t xml:space="preserve"> using polar team system</w:t>
      </w:r>
      <w:r w:rsidR="003130A2" w:rsidRPr="006E69D7">
        <w:rPr>
          <w:rFonts w:ascii="Times New Roman" w:hAnsi="Times New Roman" w:cs="Times New Roman"/>
          <w:szCs w:val="24"/>
        </w:rPr>
        <w:t xml:space="preserve"> sampled </w:t>
      </w:r>
      <w:r w:rsidR="001461A9" w:rsidRPr="006E69D7">
        <w:rPr>
          <w:rFonts w:ascii="Times New Roman" w:hAnsi="Times New Roman" w:cs="Times New Roman"/>
          <w:szCs w:val="24"/>
        </w:rPr>
        <w:t>at</w:t>
      </w:r>
      <w:r w:rsidR="003130A2" w:rsidRPr="006E69D7">
        <w:rPr>
          <w:rFonts w:ascii="Times New Roman" w:hAnsi="Times New Roman" w:cs="Times New Roman"/>
          <w:szCs w:val="24"/>
        </w:rPr>
        <w:t xml:space="preserve"> 5</w:t>
      </w:r>
      <w:r w:rsidR="00BE34AC" w:rsidRPr="006E69D7">
        <w:rPr>
          <w:rFonts w:ascii="Times New Roman" w:hAnsi="Times New Roman" w:cs="Times New Roman"/>
          <w:szCs w:val="24"/>
        </w:rPr>
        <w:t>-</w:t>
      </w:r>
      <w:r w:rsidR="003130A2" w:rsidRPr="006E69D7">
        <w:rPr>
          <w:rFonts w:ascii="Times New Roman" w:hAnsi="Times New Roman" w:cs="Times New Roman"/>
          <w:szCs w:val="24"/>
        </w:rPr>
        <w:t>s</w:t>
      </w:r>
      <w:r w:rsidR="001461A9" w:rsidRPr="006E69D7">
        <w:rPr>
          <w:rFonts w:ascii="Times New Roman" w:hAnsi="Times New Roman" w:cs="Times New Roman"/>
          <w:szCs w:val="24"/>
        </w:rPr>
        <w:t xml:space="preserve"> frequencies</w:t>
      </w:r>
      <w:r w:rsidR="00B40554" w:rsidRPr="006E69D7">
        <w:rPr>
          <w:rFonts w:ascii="Times New Roman" w:hAnsi="Times New Roman" w:cs="Times New Roman"/>
          <w:szCs w:val="24"/>
        </w:rPr>
        <w:t>.</w:t>
      </w:r>
      <w:r w:rsidR="00B32C85" w:rsidRPr="006E69D7">
        <w:rPr>
          <w:rFonts w:ascii="Times New Roman" w:hAnsi="Times New Roman" w:cs="Times New Roman"/>
          <w:szCs w:val="24"/>
        </w:rPr>
        <w:t xml:space="preserve"> These were then averaged as quartile data points for analysis.</w:t>
      </w:r>
      <w:r w:rsidR="00B40554" w:rsidRPr="006E69D7">
        <w:rPr>
          <w:rFonts w:ascii="Times New Roman" w:hAnsi="Times New Roman" w:cs="Times New Roman"/>
          <w:szCs w:val="24"/>
        </w:rPr>
        <w:t xml:space="preserve"> During each TT, breath-by-breath respiratory gases were measured for the duration of a kilometre at every 4 km, subsequently averaged, and expressed in 5-s intervals.</w:t>
      </w:r>
      <w:r w:rsidR="001461A9" w:rsidRPr="006E69D7">
        <w:rPr>
          <w:rFonts w:ascii="Times New Roman" w:hAnsi="Times New Roman" w:cs="Times New Roman"/>
          <w:szCs w:val="24"/>
        </w:rPr>
        <w:t xml:space="preserve"> This intermittent collection of respiratory data was adopted to allow for data collection whilst providing minimal interference on performance and permit fluid intake </w:t>
      </w:r>
      <w:r w:rsidR="00A74FD0" w:rsidRPr="006E69D7">
        <w:rPr>
          <w:rFonts w:ascii="Times New Roman" w:hAnsi="Times New Roman" w:cs="Times New Roman"/>
          <w:szCs w:val="24"/>
        </w:rPr>
        <w:t xml:space="preserve">(500 ± 20 ml) </w:t>
      </w:r>
      <w:r w:rsidR="001461A9" w:rsidRPr="006E69D7">
        <w:rPr>
          <w:rFonts w:ascii="Times New Roman" w:hAnsi="Times New Roman" w:cs="Times New Roman"/>
          <w:szCs w:val="24"/>
        </w:rPr>
        <w:t>during the TT.</w:t>
      </w:r>
      <w:r w:rsidR="00B40554" w:rsidRPr="006E69D7">
        <w:rPr>
          <w:rFonts w:ascii="Times New Roman" w:hAnsi="Times New Roman" w:cs="Times New Roman"/>
          <w:szCs w:val="24"/>
        </w:rPr>
        <w:t xml:space="preserve"> Prior to each trial, willingness to invest physical and mental effort were each assessed on a visual analogue scale ranging from 0 (not-willing) to 10 (willing)</w:t>
      </w:r>
      <w:r w:rsidR="00A0027F" w:rsidRPr="006E69D7">
        <w:rPr>
          <w:rFonts w:ascii="Times New Roman" w:hAnsi="Times New Roman" w:cs="Times New Roman"/>
          <w:szCs w:val="24"/>
        </w:rPr>
        <w:t xml:space="preserve">. </w:t>
      </w:r>
      <w:r w:rsidR="00B40554" w:rsidRPr="006E69D7">
        <w:rPr>
          <w:rFonts w:ascii="Times New Roman" w:hAnsi="Times New Roman" w:cs="Times New Roman"/>
          <w:szCs w:val="24"/>
        </w:rPr>
        <w:t>Pre-task self-efficacy and affect were also recorded together with measurements every 4 km during the trial.</w:t>
      </w:r>
      <w:r w:rsidR="009425D1" w:rsidRPr="006E69D7">
        <w:rPr>
          <w:rFonts w:ascii="Times New Roman" w:hAnsi="Times New Roman" w:cs="Times New Roman"/>
          <w:szCs w:val="24"/>
        </w:rPr>
        <w:t xml:space="preserve"> </w:t>
      </w:r>
      <w:r w:rsidR="001461A9" w:rsidRPr="006E69D7">
        <w:rPr>
          <w:rFonts w:ascii="Times New Roman" w:hAnsi="Times New Roman" w:cs="Times New Roman"/>
          <w:szCs w:val="24"/>
        </w:rPr>
        <w:t>These pre-trial equivalence measures were employed to determine consistency of pre-trial states across the conditions and</w:t>
      </w:r>
      <w:r w:rsidR="00B40554" w:rsidRPr="006E69D7">
        <w:rPr>
          <w:rFonts w:ascii="Times New Roman" w:hAnsi="Times New Roman" w:cs="Times New Roman"/>
          <w:szCs w:val="24"/>
        </w:rPr>
        <w:t xml:space="preserve"> </w:t>
      </w:r>
      <w:r w:rsidR="001461A9" w:rsidRPr="006E69D7">
        <w:rPr>
          <w:rFonts w:ascii="Times New Roman" w:hAnsi="Times New Roman" w:cs="Times New Roman"/>
          <w:szCs w:val="24"/>
        </w:rPr>
        <w:t xml:space="preserve">identified no significant differences between all trials across resting values of willingness to invest physical effort (p = 0.11), willingness to invest mental effort (p = 0.75), hydration status (p = 0.17), affect (p = 0.78) and self-efficacy (p = 0.73). </w:t>
      </w:r>
    </w:p>
    <w:p w14:paraId="42106657" w14:textId="77777777" w:rsidR="00086C63" w:rsidRPr="006E69D7" w:rsidRDefault="00086C63" w:rsidP="009425D1">
      <w:pPr>
        <w:pStyle w:val="NoSpacing"/>
        <w:spacing w:line="480" w:lineRule="auto"/>
        <w:jc w:val="both"/>
        <w:rPr>
          <w:rFonts w:ascii="Times New Roman" w:hAnsi="Times New Roman" w:cs="Times New Roman"/>
          <w:szCs w:val="24"/>
        </w:rPr>
      </w:pPr>
    </w:p>
    <w:p w14:paraId="0A32E2B0" w14:textId="74FA2E08" w:rsidR="00B40554" w:rsidRPr="006E69D7" w:rsidRDefault="00B40554"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At each 4 km of the trial participants were asked to rate </w:t>
      </w:r>
      <w:r w:rsidR="003130A2" w:rsidRPr="006E69D7">
        <w:rPr>
          <w:rFonts w:ascii="Times New Roman" w:hAnsi="Times New Roman" w:cs="Times New Roman"/>
          <w:szCs w:val="24"/>
        </w:rPr>
        <w:t>their perceived exertion (RPE)</w:t>
      </w:r>
      <w:r w:rsidR="00086C63" w:rsidRPr="006E69D7">
        <w:rPr>
          <w:rFonts w:ascii="Times New Roman" w:hAnsi="Times New Roman" w:cs="Times New Roman"/>
          <w:szCs w:val="24"/>
        </w:rPr>
        <w:t xml:space="preserve"> on a 6-20 scale Borg scale</w:t>
      </w:r>
      <w:r w:rsidR="003130A2" w:rsidRPr="006E69D7">
        <w:rPr>
          <w:rFonts w:ascii="Times New Roman" w:hAnsi="Times New Roman" w:cs="Times New Roman"/>
          <w:szCs w:val="24"/>
        </w:rPr>
        <w:t xml:space="preserve"> </w:t>
      </w:r>
      <w:r w:rsidRPr="006E69D7">
        <w:rPr>
          <w:rFonts w:ascii="Times New Roman" w:hAnsi="Times New Roman" w:cs="Times New Roman"/>
          <w:szCs w:val="24"/>
        </w:rPr>
        <w:t>(</w:t>
      </w:r>
      <w:r w:rsidR="005619EA" w:rsidRPr="006E69D7">
        <w:rPr>
          <w:rFonts w:ascii="Times New Roman" w:hAnsi="Times New Roman" w:cs="Times New Roman"/>
          <w:szCs w:val="24"/>
        </w:rPr>
        <w:t>3</w:t>
      </w:r>
      <w:r w:rsidRPr="006E69D7">
        <w:rPr>
          <w:rFonts w:ascii="Times New Roman" w:hAnsi="Times New Roman" w:cs="Times New Roman"/>
          <w:szCs w:val="24"/>
        </w:rPr>
        <w:t>)</w:t>
      </w:r>
      <w:r w:rsidR="00086C63" w:rsidRPr="006E69D7">
        <w:rPr>
          <w:rFonts w:ascii="Times New Roman" w:hAnsi="Times New Roman" w:cs="Times New Roman"/>
          <w:szCs w:val="24"/>
        </w:rPr>
        <w:t>,</w:t>
      </w:r>
      <w:r w:rsidRPr="006E69D7">
        <w:rPr>
          <w:rFonts w:ascii="Times New Roman" w:hAnsi="Times New Roman" w:cs="Times New Roman"/>
          <w:szCs w:val="24"/>
        </w:rPr>
        <w:t xml:space="preserve"> and their affective feeling states as to whether the exercise felt pleasant or unpleasant, measured using an 11-point Likert scale ranging from -5 to +5 with verbal anchors at all odd integers and zero (+5 = very good, +3 = good, +1 = fairly good, 0 = neutral, –1 = fairly </w:t>
      </w:r>
      <w:r w:rsidR="00A0027F" w:rsidRPr="006E69D7">
        <w:rPr>
          <w:rFonts w:ascii="Times New Roman" w:hAnsi="Times New Roman" w:cs="Times New Roman"/>
          <w:szCs w:val="24"/>
        </w:rPr>
        <w:t xml:space="preserve">bad, –3 = bad, –5 = very bad). </w:t>
      </w:r>
      <w:r w:rsidRPr="006E69D7">
        <w:rPr>
          <w:rFonts w:ascii="Times New Roman" w:hAnsi="Times New Roman" w:cs="Times New Roman"/>
          <w:szCs w:val="24"/>
        </w:rPr>
        <w:t>Additionally, at every 4 km self-efficacy to continue at the current pace (SE</w:t>
      </w:r>
      <w:r w:rsidRPr="006E69D7">
        <w:rPr>
          <w:rFonts w:ascii="Times New Roman" w:hAnsi="Times New Roman" w:cs="Times New Roman"/>
          <w:szCs w:val="24"/>
          <w:vertAlign w:val="subscript"/>
        </w:rPr>
        <w:t>pace</w:t>
      </w:r>
      <w:r w:rsidRPr="006E69D7">
        <w:rPr>
          <w:rFonts w:ascii="Times New Roman" w:hAnsi="Times New Roman" w:cs="Times New Roman"/>
          <w:szCs w:val="24"/>
        </w:rPr>
        <w:t>), and their self-efficacy to compete with the competitor(s) for the remaining distance of the trial during the competitor trials (SE</w:t>
      </w:r>
      <w:r w:rsidRPr="006E69D7">
        <w:rPr>
          <w:rFonts w:ascii="Times New Roman" w:hAnsi="Times New Roman" w:cs="Times New Roman"/>
          <w:szCs w:val="24"/>
          <w:vertAlign w:val="subscript"/>
        </w:rPr>
        <w:t>comp</w:t>
      </w:r>
      <w:r w:rsidRPr="006E69D7">
        <w:rPr>
          <w:rFonts w:ascii="Times New Roman" w:hAnsi="Times New Roman" w:cs="Times New Roman"/>
          <w:szCs w:val="24"/>
        </w:rPr>
        <w:t>), was recorded on a 0-100% scale divi</w:t>
      </w:r>
      <w:r w:rsidR="00086C63" w:rsidRPr="006E69D7">
        <w:rPr>
          <w:rFonts w:ascii="Times New Roman" w:hAnsi="Times New Roman" w:cs="Times New Roman"/>
          <w:szCs w:val="24"/>
        </w:rPr>
        <w:t>ded into 5% integer intervals.</w:t>
      </w:r>
      <w:r w:rsidR="00726CE9" w:rsidRPr="006E69D7">
        <w:rPr>
          <w:rFonts w:ascii="Times New Roman" w:hAnsi="Times New Roman" w:cs="Times New Roman"/>
          <w:szCs w:val="24"/>
        </w:rPr>
        <w:t xml:space="preserve"> The self-efficacy scales were adopted from guidelines previously developed and recently constructed (</w:t>
      </w:r>
      <w:r w:rsidR="000464F5" w:rsidRPr="006E69D7">
        <w:rPr>
          <w:rFonts w:ascii="Times New Roman" w:hAnsi="Times New Roman" w:cs="Times New Roman"/>
          <w:szCs w:val="24"/>
        </w:rPr>
        <w:t>41</w:t>
      </w:r>
      <w:r w:rsidR="00726CE9" w:rsidRPr="006E69D7">
        <w:rPr>
          <w:rFonts w:ascii="Times New Roman" w:hAnsi="Times New Roman" w:cs="Times New Roman"/>
          <w:szCs w:val="24"/>
        </w:rPr>
        <w:t>).</w:t>
      </w:r>
      <w:r w:rsidR="00086C63" w:rsidRPr="006E69D7">
        <w:rPr>
          <w:rFonts w:ascii="Times New Roman" w:hAnsi="Times New Roman" w:cs="Times New Roman"/>
          <w:szCs w:val="24"/>
        </w:rPr>
        <w:t xml:space="preserve"> </w:t>
      </w:r>
      <w:r w:rsidRPr="006E69D7">
        <w:rPr>
          <w:rFonts w:ascii="Times New Roman" w:hAnsi="Times New Roman" w:cs="Times New Roman"/>
          <w:szCs w:val="24"/>
        </w:rPr>
        <w:t>Post-trial interviews were completed and qualitatively analysed using QSR NVivo 10 software (</w:t>
      </w:r>
      <w:r w:rsidR="009250F8" w:rsidRPr="006E69D7">
        <w:rPr>
          <w:rFonts w:ascii="Times New Roman" w:hAnsi="Times New Roman" w:cs="Times New Roman"/>
          <w:szCs w:val="24"/>
        </w:rPr>
        <w:t xml:space="preserve">NVivo 10, QSR International Ltd, </w:t>
      </w:r>
      <w:r w:rsidR="009250F8" w:rsidRPr="006E69D7">
        <w:rPr>
          <w:rFonts w:ascii="Times New Roman" w:hAnsi="Times New Roman" w:cs="Times New Roman"/>
          <w:szCs w:val="24"/>
        </w:rPr>
        <w:lastRenderedPageBreak/>
        <w:t>Cheshire, UK</w:t>
      </w:r>
      <w:r w:rsidRPr="006E69D7">
        <w:rPr>
          <w:rFonts w:ascii="Times New Roman" w:hAnsi="Times New Roman" w:cs="Times New Roman"/>
          <w:szCs w:val="24"/>
        </w:rPr>
        <w:t xml:space="preserve">). </w:t>
      </w:r>
      <w:r w:rsidR="00591D43" w:rsidRPr="006E69D7">
        <w:rPr>
          <w:rFonts w:ascii="Times New Roman" w:hAnsi="Times New Roman" w:cs="Times New Roman"/>
          <w:szCs w:val="24"/>
        </w:rPr>
        <w:t>Information was collected u</w:t>
      </w:r>
      <w:r w:rsidR="0010776D" w:rsidRPr="006E69D7">
        <w:rPr>
          <w:rFonts w:ascii="Times New Roman" w:hAnsi="Times New Roman" w:cs="Times New Roman"/>
          <w:szCs w:val="24"/>
        </w:rPr>
        <w:t>sing semi-structured interviews</w:t>
      </w:r>
      <w:r w:rsidR="00591D43" w:rsidRPr="006E69D7">
        <w:rPr>
          <w:rFonts w:cs="Times New Roman"/>
          <w:szCs w:val="24"/>
        </w:rPr>
        <w:t xml:space="preserve"> </w:t>
      </w:r>
      <w:r w:rsidRPr="006E69D7">
        <w:rPr>
          <w:rFonts w:ascii="Times New Roman" w:hAnsi="Times New Roman" w:cs="Times New Roman"/>
          <w:szCs w:val="24"/>
        </w:rPr>
        <w:t xml:space="preserve">pertaining to how participants felt, </w:t>
      </w:r>
      <w:r w:rsidR="00591D43" w:rsidRPr="006E69D7">
        <w:rPr>
          <w:rFonts w:ascii="Times New Roman" w:hAnsi="Times New Roman" w:cs="Times New Roman"/>
          <w:szCs w:val="24"/>
        </w:rPr>
        <w:t>their thoughts towards their pace, their thoughts towards the competitor,</w:t>
      </w:r>
      <w:r w:rsidRPr="006E69D7">
        <w:rPr>
          <w:rFonts w:ascii="Times New Roman" w:hAnsi="Times New Roman" w:cs="Times New Roman"/>
          <w:szCs w:val="24"/>
        </w:rPr>
        <w:t xml:space="preserve"> and what their strategy was </w:t>
      </w:r>
      <w:r w:rsidR="00A0027F" w:rsidRPr="006E69D7">
        <w:rPr>
          <w:rFonts w:ascii="Times New Roman" w:hAnsi="Times New Roman" w:cs="Times New Roman"/>
          <w:szCs w:val="24"/>
        </w:rPr>
        <w:t xml:space="preserve">during each 4 km of the trial. </w:t>
      </w:r>
      <w:r w:rsidR="0010776D" w:rsidRPr="006E69D7">
        <w:rPr>
          <w:rFonts w:ascii="Times New Roman" w:hAnsi="Times New Roman" w:cs="Times New Roman"/>
          <w:szCs w:val="24"/>
        </w:rPr>
        <w:t>Data were collated into a thematic analysis followed by a process of descriptive frequencies.</w:t>
      </w:r>
    </w:p>
    <w:p w14:paraId="3A810ADC" w14:textId="77777777" w:rsidR="00591D43" w:rsidRPr="006E69D7" w:rsidRDefault="00591D43" w:rsidP="009425D1">
      <w:pPr>
        <w:pStyle w:val="NoSpacing"/>
        <w:spacing w:line="480" w:lineRule="auto"/>
        <w:jc w:val="both"/>
        <w:rPr>
          <w:rFonts w:ascii="Times New Roman" w:hAnsi="Times New Roman" w:cs="Times New Roman"/>
          <w:szCs w:val="24"/>
        </w:rPr>
      </w:pPr>
    </w:p>
    <w:p w14:paraId="75F3CCEB" w14:textId="77777777" w:rsidR="00B40554" w:rsidRPr="006E69D7" w:rsidRDefault="00D75AB0" w:rsidP="009425D1">
      <w:pPr>
        <w:pStyle w:val="NoSpacing"/>
        <w:spacing w:line="480" w:lineRule="auto"/>
        <w:rPr>
          <w:rFonts w:ascii="Times New Roman" w:hAnsi="Times New Roman" w:cs="Times New Roman"/>
          <w:szCs w:val="24"/>
          <w:u w:val="single"/>
        </w:rPr>
      </w:pPr>
      <w:r w:rsidRPr="006E69D7">
        <w:rPr>
          <w:rFonts w:ascii="Times New Roman" w:hAnsi="Times New Roman" w:cs="Times New Roman"/>
          <w:szCs w:val="24"/>
          <w:u w:val="single"/>
        </w:rPr>
        <w:t xml:space="preserve">Statistical </w:t>
      </w:r>
      <w:r w:rsidR="00074351" w:rsidRPr="006E69D7">
        <w:rPr>
          <w:rFonts w:ascii="Times New Roman" w:hAnsi="Times New Roman" w:cs="Times New Roman"/>
          <w:szCs w:val="24"/>
          <w:u w:val="single"/>
        </w:rPr>
        <w:t>Analysis</w:t>
      </w:r>
    </w:p>
    <w:p w14:paraId="25094AE2" w14:textId="209D1D37" w:rsidR="00B40554" w:rsidRPr="006E69D7" w:rsidRDefault="00A0027F"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The effect </w:t>
      </w:r>
      <w:r w:rsidR="00B40554" w:rsidRPr="006E69D7">
        <w:rPr>
          <w:rFonts w:ascii="Times New Roman" w:hAnsi="Times New Roman" w:cs="Times New Roman"/>
          <w:szCs w:val="24"/>
        </w:rPr>
        <w:t>of condition (</w:t>
      </w:r>
      <w:r w:rsidR="0024761B" w:rsidRPr="006E69D7">
        <w:rPr>
          <w:rFonts w:ascii="Times New Roman" w:hAnsi="Times New Roman" w:cs="Times New Roman"/>
          <w:szCs w:val="24"/>
        </w:rPr>
        <w:t>TT</w:t>
      </w:r>
      <w:r w:rsidR="00B40554" w:rsidRPr="006E69D7">
        <w:rPr>
          <w:rFonts w:ascii="Times New Roman" w:hAnsi="Times New Roman" w:cs="Times New Roman"/>
          <w:szCs w:val="24"/>
          <w:vertAlign w:val="subscript"/>
        </w:rPr>
        <w:t>FBL</w:t>
      </w:r>
      <w:r w:rsidR="00B40554" w:rsidRPr="006E69D7">
        <w:rPr>
          <w:rFonts w:ascii="Times New Roman" w:hAnsi="Times New Roman" w:cs="Times New Roman"/>
          <w:szCs w:val="24"/>
        </w:rPr>
        <w:t>, TT</w:t>
      </w:r>
      <w:r w:rsidR="00B40554" w:rsidRPr="006E69D7">
        <w:rPr>
          <w:rFonts w:ascii="Times New Roman" w:hAnsi="Times New Roman" w:cs="Times New Roman"/>
          <w:szCs w:val="24"/>
          <w:vertAlign w:val="subscript"/>
        </w:rPr>
        <w:t>102%</w:t>
      </w:r>
      <w:r w:rsidR="00B40554" w:rsidRPr="006E69D7">
        <w:rPr>
          <w:rFonts w:ascii="Times New Roman" w:hAnsi="Times New Roman" w:cs="Times New Roman"/>
          <w:szCs w:val="24"/>
        </w:rPr>
        <w:t>, TT</w:t>
      </w:r>
      <w:r w:rsidR="00B40554" w:rsidRPr="006E69D7">
        <w:rPr>
          <w:rFonts w:ascii="Times New Roman" w:hAnsi="Times New Roman" w:cs="Times New Roman"/>
          <w:szCs w:val="24"/>
          <w:vertAlign w:val="subscript"/>
        </w:rPr>
        <w:t>105%</w:t>
      </w:r>
      <w:r w:rsidR="00B40554" w:rsidRPr="006E69D7">
        <w:rPr>
          <w:rFonts w:ascii="Times New Roman" w:hAnsi="Times New Roman" w:cs="Times New Roman"/>
          <w:szCs w:val="24"/>
        </w:rPr>
        <w:t>, TT</w:t>
      </w:r>
      <w:r w:rsidR="00B40554" w:rsidRPr="006E69D7">
        <w:rPr>
          <w:rFonts w:ascii="Times New Roman" w:hAnsi="Times New Roman" w:cs="Times New Roman"/>
          <w:szCs w:val="24"/>
          <w:vertAlign w:val="subscript"/>
        </w:rPr>
        <w:t>102%,105%</w:t>
      </w:r>
      <w:r w:rsidR="00B40554" w:rsidRPr="006E69D7">
        <w:rPr>
          <w:rFonts w:ascii="Times New Roman" w:hAnsi="Times New Roman" w:cs="Times New Roman"/>
          <w:szCs w:val="24"/>
        </w:rPr>
        <w:t>) and distance quartile (0-4 km, 4-8 km, 8-12 km and 12-16.1 km), were analysed for completion time, power output, heart rate, RPE, affect and self-efficacy variables using the mixed procedure for repeated measures (</w:t>
      </w:r>
      <w:r w:rsidR="004E76D8" w:rsidRPr="006E69D7">
        <w:rPr>
          <w:rFonts w:ascii="Times New Roman" w:hAnsi="Times New Roman" w:cs="Times New Roman"/>
          <w:szCs w:val="24"/>
        </w:rPr>
        <w:t>28</w:t>
      </w:r>
      <w:r w:rsidR="00B40554" w:rsidRPr="006E69D7">
        <w:rPr>
          <w:rFonts w:ascii="Times New Roman" w:hAnsi="Times New Roman" w:cs="Times New Roman"/>
          <w:szCs w:val="24"/>
        </w:rPr>
        <w:t xml:space="preserve">). Various plausible covariance structures were assumed for each dependant variable and the one that minimised the Hurvich and Tsai’s criterion (AICC) value was chosen as the best fitting and used for the final model. A quadratic term for distance quartile was entered into the model where appropriate and removed where no significance value was observed. Post hoc pairwise comparisons with Sidak-adjusted p values were conducted where a significant F ratio was observed. In addition, bivariate relationships between pacing and psychological responses were analysed using Pearson’s product moment correlations. Statistical significance was accepted as p &lt; 0.05 (IBM Statistics 22.0; SPSS Inc., Chicago, IL). Smallest worthwhile change in performance was calculated and expressed as a percentage change </w:t>
      </w:r>
      <w:r w:rsidR="00B32C85" w:rsidRPr="006E69D7">
        <w:rPr>
          <w:rFonts w:ascii="Times New Roman" w:hAnsi="Times New Roman" w:cs="Times New Roman"/>
          <w:szCs w:val="24"/>
        </w:rPr>
        <w:t>relative to TT</w:t>
      </w:r>
      <w:r w:rsidR="00B32C85" w:rsidRPr="006E69D7">
        <w:rPr>
          <w:rFonts w:ascii="Times New Roman" w:hAnsi="Times New Roman" w:cs="Times New Roman"/>
          <w:szCs w:val="24"/>
          <w:vertAlign w:val="subscript"/>
        </w:rPr>
        <w:t>FBL</w:t>
      </w:r>
      <w:r w:rsidR="00B32C85" w:rsidRPr="006E69D7">
        <w:rPr>
          <w:rFonts w:ascii="Times New Roman" w:hAnsi="Times New Roman" w:cs="Times New Roman"/>
          <w:szCs w:val="24"/>
        </w:rPr>
        <w:t xml:space="preserve"> </w:t>
      </w:r>
      <w:r w:rsidR="00B40554" w:rsidRPr="006E69D7">
        <w:rPr>
          <w:rFonts w:ascii="Times New Roman" w:hAnsi="Times New Roman" w:cs="Times New Roman"/>
          <w:szCs w:val="24"/>
        </w:rPr>
        <w:t>in addition, to increase applicability and practically to athletes and coaches (</w:t>
      </w:r>
      <w:r w:rsidR="004E76D8" w:rsidRPr="006E69D7">
        <w:rPr>
          <w:rFonts w:ascii="Times New Roman" w:hAnsi="Times New Roman" w:cs="Times New Roman"/>
          <w:szCs w:val="24"/>
        </w:rPr>
        <w:t>18</w:t>
      </w:r>
      <w:r w:rsidR="00B40554" w:rsidRPr="006E69D7">
        <w:rPr>
          <w:rFonts w:ascii="Times New Roman" w:hAnsi="Times New Roman" w:cs="Times New Roman"/>
          <w:szCs w:val="24"/>
        </w:rPr>
        <w:t xml:space="preserve">). </w:t>
      </w:r>
    </w:p>
    <w:p w14:paraId="0EA296D9" w14:textId="77777777" w:rsidR="0079500E" w:rsidRPr="006E69D7" w:rsidRDefault="0079500E" w:rsidP="009425D1">
      <w:pPr>
        <w:pStyle w:val="NoSpacing"/>
        <w:spacing w:line="480" w:lineRule="auto"/>
        <w:jc w:val="both"/>
        <w:rPr>
          <w:rFonts w:ascii="Times New Roman" w:hAnsi="Times New Roman" w:cs="Times New Roman"/>
          <w:b/>
          <w:szCs w:val="24"/>
          <w:u w:val="single"/>
        </w:rPr>
      </w:pPr>
    </w:p>
    <w:p w14:paraId="0E81C7FF" w14:textId="77777777" w:rsidR="00B40554" w:rsidRPr="006E69D7" w:rsidRDefault="00B40554" w:rsidP="009425D1">
      <w:pPr>
        <w:pStyle w:val="NoSpacing"/>
        <w:spacing w:line="480" w:lineRule="auto"/>
        <w:jc w:val="both"/>
        <w:rPr>
          <w:rFonts w:ascii="Times New Roman" w:hAnsi="Times New Roman" w:cs="Times New Roman"/>
          <w:b/>
          <w:szCs w:val="24"/>
          <w:u w:val="single"/>
        </w:rPr>
      </w:pPr>
      <w:r w:rsidRPr="006E69D7">
        <w:rPr>
          <w:rFonts w:ascii="Times New Roman" w:hAnsi="Times New Roman" w:cs="Times New Roman"/>
          <w:b/>
          <w:szCs w:val="24"/>
          <w:u w:val="single"/>
        </w:rPr>
        <w:t>Results</w:t>
      </w:r>
    </w:p>
    <w:p w14:paraId="23E227DA" w14:textId="77777777" w:rsidR="00B40554" w:rsidRPr="006E69D7" w:rsidRDefault="00B40554" w:rsidP="009425D1">
      <w:pPr>
        <w:pStyle w:val="NoSpacing"/>
        <w:spacing w:line="480" w:lineRule="auto"/>
        <w:jc w:val="both"/>
        <w:rPr>
          <w:rFonts w:ascii="Times New Roman" w:hAnsi="Times New Roman" w:cs="Times New Roman"/>
          <w:szCs w:val="24"/>
          <w:u w:val="single"/>
        </w:rPr>
      </w:pPr>
      <w:r w:rsidRPr="006E69D7">
        <w:rPr>
          <w:rFonts w:ascii="Times New Roman" w:hAnsi="Times New Roman" w:cs="Times New Roman"/>
          <w:szCs w:val="24"/>
          <w:u w:val="single"/>
        </w:rPr>
        <w:t xml:space="preserve">Performance </w:t>
      </w:r>
    </w:p>
    <w:p w14:paraId="4AC7E489" w14:textId="658C752B" w:rsidR="00D57996" w:rsidRPr="006E69D7" w:rsidRDefault="00B40554" w:rsidP="00E16790">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There was no significant main effect for condition </w:t>
      </w:r>
      <w:r w:rsidR="00065D38" w:rsidRPr="006E69D7">
        <w:rPr>
          <w:rFonts w:ascii="Times New Roman" w:hAnsi="Times New Roman" w:cs="Times New Roman"/>
          <w:szCs w:val="24"/>
        </w:rPr>
        <w:t xml:space="preserve">(F= 1.2, p = 0.34) </w:t>
      </w:r>
      <w:r w:rsidRPr="006E69D7">
        <w:rPr>
          <w:rFonts w:ascii="Times New Roman" w:hAnsi="Times New Roman" w:cs="Times New Roman"/>
          <w:szCs w:val="24"/>
        </w:rPr>
        <w:t>observed f</w:t>
      </w:r>
      <w:r w:rsidR="00D75AB0" w:rsidRPr="006E69D7">
        <w:rPr>
          <w:rFonts w:ascii="Times New Roman" w:hAnsi="Times New Roman" w:cs="Times New Roman"/>
          <w:szCs w:val="24"/>
        </w:rPr>
        <w:t>or time trial time</w:t>
      </w:r>
      <w:r w:rsidR="00065D38" w:rsidRPr="006E69D7">
        <w:rPr>
          <w:rFonts w:ascii="Times New Roman" w:hAnsi="Times New Roman" w:cs="Times New Roman"/>
          <w:szCs w:val="24"/>
        </w:rPr>
        <w:t xml:space="preserve"> (Table 1)</w:t>
      </w:r>
      <w:r w:rsidRPr="006E69D7">
        <w:rPr>
          <w:rFonts w:ascii="Times New Roman" w:hAnsi="Times New Roman" w:cs="Times New Roman"/>
          <w:szCs w:val="24"/>
        </w:rPr>
        <w:t>. The competitive trials were however perf</w:t>
      </w:r>
      <w:r w:rsidR="00D75AB0" w:rsidRPr="006E69D7">
        <w:rPr>
          <w:rFonts w:ascii="Times New Roman" w:hAnsi="Times New Roman" w:cs="Times New Roman"/>
          <w:szCs w:val="24"/>
        </w:rPr>
        <w:t>ormed faster than TT</w:t>
      </w:r>
      <w:r w:rsidR="00D75AB0" w:rsidRPr="006E69D7">
        <w:rPr>
          <w:rFonts w:ascii="Times New Roman" w:hAnsi="Times New Roman" w:cs="Times New Roman"/>
          <w:szCs w:val="24"/>
          <w:vertAlign w:val="subscript"/>
        </w:rPr>
        <w:t>FBL</w:t>
      </w:r>
      <w:r w:rsidR="00D75AB0" w:rsidRPr="006E69D7">
        <w:rPr>
          <w:rFonts w:ascii="Times New Roman" w:hAnsi="Times New Roman" w:cs="Times New Roman"/>
          <w:szCs w:val="24"/>
        </w:rPr>
        <w:t>; TT</w:t>
      </w:r>
      <w:r w:rsidR="00D75AB0" w:rsidRPr="006E69D7">
        <w:rPr>
          <w:rFonts w:ascii="Times New Roman" w:hAnsi="Times New Roman" w:cs="Times New Roman"/>
          <w:szCs w:val="24"/>
          <w:vertAlign w:val="subscript"/>
        </w:rPr>
        <w:t>102%</w:t>
      </w:r>
      <w:r w:rsidRPr="006E69D7">
        <w:rPr>
          <w:rFonts w:ascii="Times New Roman" w:hAnsi="Times New Roman" w:cs="Times New Roman"/>
          <w:szCs w:val="24"/>
          <w:vertAlign w:val="subscript"/>
        </w:rPr>
        <w:t xml:space="preserve">105% </w:t>
      </w:r>
      <w:r w:rsidRPr="006E69D7">
        <w:rPr>
          <w:rFonts w:ascii="Times New Roman" w:hAnsi="Times New Roman" w:cs="Times New Roman"/>
          <w:szCs w:val="24"/>
        </w:rPr>
        <w:t>(</w:t>
      </w:r>
      <w:r w:rsidR="00D75AB0" w:rsidRPr="006E69D7">
        <w:rPr>
          <w:rFonts w:ascii="Times New Roman" w:hAnsi="Times New Roman" w:cs="Times New Roman"/>
          <w:szCs w:val="24"/>
        </w:rPr>
        <w:t>Mean difference, MD = -0.46 min</w:t>
      </w:r>
      <w:r w:rsidRPr="006E69D7">
        <w:rPr>
          <w:rFonts w:ascii="Times New Roman" w:hAnsi="Times New Roman" w:cs="Times New Roman"/>
          <w:szCs w:val="24"/>
        </w:rPr>
        <w:t>, 95% C</w:t>
      </w:r>
      <w:r w:rsidR="00C33382" w:rsidRPr="006E69D7">
        <w:rPr>
          <w:rFonts w:ascii="Times New Roman" w:hAnsi="Times New Roman" w:cs="Times New Roman"/>
          <w:szCs w:val="24"/>
        </w:rPr>
        <w:t>L</w:t>
      </w:r>
      <w:r w:rsidRPr="006E69D7">
        <w:rPr>
          <w:rFonts w:ascii="Times New Roman" w:hAnsi="Times New Roman" w:cs="Times New Roman"/>
          <w:szCs w:val="24"/>
        </w:rPr>
        <w:t xml:space="preserve"> = -1.33, 0.42; p = 0.61),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(MD = -0.39 min, </w:t>
      </w:r>
      <w:r w:rsidRPr="006E69D7">
        <w:rPr>
          <w:rFonts w:ascii="Times New Roman" w:hAnsi="Times New Roman" w:cs="Times New Roman"/>
          <w:szCs w:val="24"/>
        </w:rPr>
        <w:lastRenderedPageBreak/>
        <w:t>95% C</w:t>
      </w:r>
      <w:r w:rsidR="00C33382" w:rsidRPr="006E69D7">
        <w:rPr>
          <w:rFonts w:ascii="Times New Roman" w:hAnsi="Times New Roman" w:cs="Times New Roman"/>
          <w:szCs w:val="24"/>
        </w:rPr>
        <w:t>L</w:t>
      </w:r>
      <w:r w:rsidRPr="006E69D7">
        <w:rPr>
          <w:rFonts w:ascii="Times New Roman" w:hAnsi="Times New Roman" w:cs="Times New Roman"/>
          <w:szCs w:val="24"/>
        </w:rPr>
        <w:t xml:space="preserve"> = -1.05, 0.27; p = 0.43) and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(MD = -0.36 min,</w:t>
      </w:r>
      <w:r w:rsidR="00C33382" w:rsidRPr="006E69D7">
        <w:rPr>
          <w:rFonts w:ascii="Times New Roman" w:hAnsi="Times New Roman" w:cs="Times New Roman"/>
          <w:szCs w:val="24"/>
        </w:rPr>
        <w:t xml:space="preserve"> 95% CL</w:t>
      </w:r>
      <w:r w:rsidR="00D75AB0" w:rsidRPr="006E69D7">
        <w:rPr>
          <w:rFonts w:ascii="Times New Roman" w:hAnsi="Times New Roman" w:cs="Times New Roman"/>
          <w:szCs w:val="24"/>
        </w:rPr>
        <w:t xml:space="preserve"> = -1.11, 0.38; p = 0.67</w:t>
      </w:r>
      <w:r w:rsidRPr="006E69D7">
        <w:rPr>
          <w:rFonts w:ascii="Times New Roman" w:hAnsi="Times New Roman" w:cs="Times New Roman"/>
          <w:szCs w:val="24"/>
        </w:rPr>
        <w:t>). Each of the competitor conditions elicited time trial time improvements greater than the previously reported smallest worthwhile improvement, 0.6% (</w:t>
      </w:r>
      <w:r w:rsidR="004E76D8" w:rsidRPr="006E69D7">
        <w:rPr>
          <w:rFonts w:ascii="Times New Roman" w:hAnsi="Times New Roman" w:cs="Times New Roman"/>
          <w:szCs w:val="24"/>
        </w:rPr>
        <w:t>28</w:t>
      </w:r>
      <w:r w:rsidRPr="006E69D7">
        <w:rPr>
          <w:rFonts w:ascii="Times New Roman" w:hAnsi="Times New Roman" w:cs="Times New Roman"/>
          <w:szCs w:val="24"/>
        </w:rPr>
        <w:t>) and greater than the present study’s baseline trial coefficient of variation (</w:t>
      </w:r>
      <w:r w:rsidR="00452465" w:rsidRPr="006E69D7">
        <w:rPr>
          <w:rFonts w:ascii="Times New Roman" w:hAnsi="Times New Roman" w:cs="Times New Roman"/>
          <w:szCs w:val="24"/>
        </w:rPr>
        <w:t xml:space="preserve">CV = </w:t>
      </w:r>
      <w:r w:rsidRPr="006E69D7">
        <w:rPr>
          <w:rFonts w:ascii="Times New Roman" w:hAnsi="Times New Roman" w:cs="Times New Roman"/>
          <w:szCs w:val="24"/>
        </w:rPr>
        <w:t>0.6%).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improved by 1.4%, TT</w:t>
      </w:r>
      <w:r w:rsidRPr="006E69D7">
        <w:rPr>
          <w:rFonts w:ascii="Times New Roman" w:hAnsi="Times New Roman" w:cs="Times New Roman"/>
          <w:szCs w:val="24"/>
          <w:vertAlign w:val="subscript"/>
        </w:rPr>
        <w:t>1</w:t>
      </w:r>
      <w:r w:rsidR="00D75AB0" w:rsidRPr="006E69D7">
        <w:rPr>
          <w:rFonts w:ascii="Times New Roman" w:hAnsi="Times New Roman" w:cs="Times New Roman"/>
          <w:szCs w:val="24"/>
          <w:vertAlign w:val="subscript"/>
        </w:rPr>
        <w:t>05%</w:t>
      </w:r>
      <w:r w:rsidR="00D75AB0" w:rsidRPr="006E69D7">
        <w:rPr>
          <w:rFonts w:ascii="Times New Roman" w:hAnsi="Times New Roman" w:cs="Times New Roman"/>
          <w:szCs w:val="24"/>
        </w:rPr>
        <w:t xml:space="preserve"> improved by 1.3% and TT</w:t>
      </w:r>
      <w:r w:rsidR="00D75AB0" w:rsidRPr="006E69D7">
        <w:rPr>
          <w:rFonts w:ascii="Times New Roman" w:hAnsi="Times New Roman" w:cs="Times New Roman"/>
          <w:szCs w:val="24"/>
          <w:vertAlign w:val="subscript"/>
        </w:rPr>
        <w:t>102%</w:t>
      </w:r>
      <w:r w:rsidRPr="006E69D7">
        <w:rPr>
          <w:rFonts w:ascii="Times New Roman" w:hAnsi="Times New Roman" w:cs="Times New Roman"/>
          <w:szCs w:val="24"/>
          <w:vertAlign w:val="subscript"/>
        </w:rPr>
        <w:t>105</w:t>
      </w:r>
      <w:r w:rsidR="00D75AB0" w:rsidRPr="006E69D7">
        <w:rPr>
          <w:rFonts w:ascii="Times New Roman" w:hAnsi="Times New Roman" w:cs="Times New Roman"/>
          <w:szCs w:val="24"/>
          <w:vertAlign w:val="subscript"/>
        </w:rPr>
        <w:t>%</w:t>
      </w:r>
      <w:r w:rsidR="00D75AB0" w:rsidRPr="006E69D7">
        <w:rPr>
          <w:rFonts w:ascii="Times New Roman" w:hAnsi="Times New Roman" w:cs="Times New Roman"/>
          <w:szCs w:val="24"/>
        </w:rPr>
        <w:t xml:space="preserve"> improved performance by 1.7%.</w:t>
      </w:r>
      <w:r w:rsidRPr="006E69D7">
        <w:rPr>
          <w:rFonts w:ascii="Times New Roman" w:hAnsi="Times New Roman" w:cs="Times New Roman"/>
          <w:szCs w:val="24"/>
        </w:rPr>
        <w:t xml:space="preserve"> </w:t>
      </w:r>
      <w:r w:rsidR="002A2BF2" w:rsidRPr="006E69D7">
        <w:rPr>
          <w:rFonts w:ascii="Times New Roman" w:hAnsi="Times New Roman" w:cs="Times New Roman"/>
          <w:szCs w:val="24"/>
        </w:rPr>
        <w:t>T</w:t>
      </w:r>
      <w:r w:rsidRPr="006E69D7">
        <w:rPr>
          <w:rFonts w:ascii="Times New Roman" w:hAnsi="Times New Roman" w:cs="Times New Roman"/>
          <w:szCs w:val="24"/>
        </w:rPr>
        <w:t xml:space="preserve">here was no significant main effect for condition observed for </w:t>
      </w:r>
      <w:r w:rsidR="003E690B" w:rsidRPr="006E69D7">
        <w:rPr>
          <w:rFonts w:ascii="Times New Roman" w:hAnsi="Times New Roman" w:cs="Times New Roman"/>
          <w:szCs w:val="24"/>
        </w:rPr>
        <w:t>speed</w:t>
      </w:r>
      <w:r w:rsidR="00452465" w:rsidRPr="006E69D7">
        <w:rPr>
          <w:rFonts w:ascii="Times New Roman" w:hAnsi="Times New Roman" w:cs="Times New Roman"/>
          <w:szCs w:val="24"/>
        </w:rPr>
        <w:t xml:space="preserve"> (F =</w:t>
      </w:r>
      <w:r w:rsidR="003E690B" w:rsidRPr="006E69D7">
        <w:rPr>
          <w:rFonts w:ascii="Times New Roman" w:hAnsi="Times New Roman" w:cs="Times New Roman"/>
          <w:szCs w:val="24"/>
        </w:rPr>
        <w:t xml:space="preserve"> 0.7, p = 0.58), however there </w:t>
      </w:r>
      <w:r w:rsidRPr="006E69D7">
        <w:rPr>
          <w:rFonts w:ascii="Times New Roman" w:hAnsi="Times New Roman" w:cs="Times New Roman"/>
          <w:szCs w:val="24"/>
        </w:rPr>
        <w:t xml:space="preserve">was a significant decrease in </w:t>
      </w:r>
      <w:r w:rsidR="003E690B" w:rsidRPr="006E69D7">
        <w:rPr>
          <w:rFonts w:ascii="Times New Roman" w:hAnsi="Times New Roman" w:cs="Times New Roman"/>
          <w:szCs w:val="24"/>
        </w:rPr>
        <w:t>speed</w:t>
      </w:r>
      <w:r w:rsidRPr="006E69D7">
        <w:rPr>
          <w:rFonts w:ascii="Times New Roman" w:hAnsi="Times New Roman" w:cs="Times New Roman"/>
          <w:szCs w:val="24"/>
        </w:rPr>
        <w:t xml:space="preserve"> across distance quartile (F = </w:t>
      </w:r>
      <w:r w:rsidR="003E690B" w:rsidRPr="006E69D7">
        <w:rPr>
          <w:rFonts w:ascii="Times New Roman" w:hAnsi="Times New Roman" w:cs="Times New Roman"/>
          <w:szCs w:val="24"/>
        </w:rPr>
        <w:t>7.6,</w:t>
      </w:r>
      <w:r w:rsidRPr="006E69D7">
        <w:rPr>
          <w:rFonts w:ascii="Times New Roman" w:hAnsi="Times New Roman" w:cs="Times New Roman"/>
          <w:szCs w:val="24"/>
        </w:rPr>
        <w:t xml:space="preserve"> p </w:t>
      </w:r>
      <w:r w:rsidR="003E690B" w:rsidRPr="006E69D7">
        <w:rPr>
          <w:rFonts w:ascii="Times New Roman" w:hAnsi="Times New Roman" w:cs="Times New Roman"/>
          <w:szCs w:val="24"/>
        </w:rPr>
        <w:t xml:space="preserve">= </w:t>
      </w:r>
      <w:r w:rsidRPr="006E69D7">
        <w:rPr>
          <w:rFonts w:ascii="Times New Roman" w:hAnsi="Times New Roman" w:cs="Times New Roman"/>
          <w:szCs w:val="24"/>
        </w:rPr>
        <w:t>0.001</w:t>
      </w:r>
      <w:r w:rsidR="003E690B" w:rsidRPr="006E69D7">
        <w:rPr>
          <w:rFonts w:ascii="Times New Roman" w:hAnsi="Times New Roman" w:cs="Times New Roman"/>
          <w:szCs w:val="24"/>
        </w:rPr>
        <w:t>).</w:t>
      </w:r>
      <w:r w:rsidRPr="006E69D7">
        <w:rPr>
          <w:rFonts w:ascii="Times New Roman" w:hAnsi="Times New Roman" w:cs="Times New Roman"/>
          <w:szCs w:val="24"/>
        </w:rPr>
        <w:t xml:space="preserve"> </w:t>
      </w:r>
      <w:r w:rsidR="00452465" w:rsidRPr="006E69D7">
        <w:rPr>
          <w:rFonts w:ascii="Times New Roman" w:hAnsi="Times New Roman" w:cs="Times New Roman"/>
          <w:szCs w:val="24"/>
        </w:rPr>
        <w:t xml:space="preserve">There was </w:t>
      </w:r>
      <w:r w:rsidR="003E690B" w:rsidRPr="006E69D7">
        <w:rPr>
          <w:rFonts w:ascii="Times New Roman" w:hAnsi="Times New Roman" w:cs="Times New Roman"/>
          <w:szCs w:val="24"/>
        </w:rPr>
        <w:t>no significant</w:t>
      </w:r>
      <w:r w:rsidR="00452465" w:rsidRPr="006E69D7">
        <w:rPr>
          <w:rFonts w:ascii="Times New Roman" w:hAnsi="Times New Roman" w:cs="Times New Roman"/>
          <w:szCs w:val="24"/>
        </w:rPr>
        <w:t xml:space="preserve"> condition x distance quartile i</w:t>
      </w:r>
      <w:r w:rsidR="00D61DB9" w:rsidRPr="006E69D7">
        <w:rPr>
          <w:rFonts w:ascii="Times New Roman" w:hAnsi="Times New Roman" w:cs="Times New Roman"/>
          <w:szCs w:val="24"/>
        </w:rPr>
        <w:t>nteraction (F = 0.</w:t>
      </w:r>
      <w:r w:rsidR="003E690B" w:rsidRPr="006E69D7">
        <w:rPr>
          <w:rFonts w:ascii="Times New Roman" w:hAnsi="Times New Roman" w:cs="Times New Roman"/>
          <w:szCs w:val="24"/>
        </w:rPr>
        <w:t>05</w:t>
      </w:r>
      <w:r w:rsidR="00D61DB9" w:rsidRPr="006E69D7">
        <w:rPr>
          <w:rFonts w:ascii="Times New Roman" w:hAnsi="Times New Roman" w:cs="Times New Roman"/>
          <w:szCs w:val="24"/>
        </w:rPr>
        <w:t xml:space="preserve">4, p = </w:t>
      </w:r>
      <w:r w:rsidR="003E690B" w:rsidRPr="006E69D7">
        <w:rPr>
          <w:rFonts w:ascii="Times New Roman" w:hAnsi="Times New Roman" w:cs="Times New Roman"/>
          <w:szCs w:val="24"/>
        </w:rPr>
        <w:t>1.0</w:t>
      </w:r>
      <w:r w:rsidR="002A2BF2" w:rsidRPr="006E69D7">
        <w:rPr>
          <w:rFonts w:ascii="Times New Roman" w:hAnsi="Times New Roman" w:cs="Times New Roman"/>
          <w:szCs w:val="24"/>
        </w:rPr>
        <w:t>0), however</w:t>
      </w:r>
      <w:r w:rsidR="00D34BAB" w:rsidRPr="006E69D7">
        <w:rPr>
          <w:rFonts w:ascii="Times New Roman" w:hAnsi="Times New Roman" w:cs="Times New Roman"/>
          <w:szCs w:val="24"/>
        </w:rPr>
        <w:t xml:space="preserve"> during TT</w:t>
      </w:r>
      <w:r w:rsidR="00D34BAB" w:rsidRPr="006E69D7">
        <w:rPr>
          <w:rFonts w:ascii="Times New Roman" w:hAnsi="Times New Roman" w:cs="Times New Roman"/>
          <w:szCs w:val="24"/>
          <w:vertAlign w:val="subscript"/>
        </w:rPr>
        <w:t xml:space="preserve">102%,105% </w:t>
      </w:r>
      <w:r w:rsidR="00D34BAB" w:rsidRPr="006E69D7">
        <w:rPr>
          <w:rFonts w:ascii="Times New Roman" w:hAnsi="Times New Roman" w:cs="Times New Roman"/>
          <w:szCs w:val="24"/>
        </w:rPr>
        <w:t xml:space="preserve">participants did performance a greater starting strategy (Figure 1), of which a greater mean speed in the initial quarter of the trial was significantly correlated with a lower mean speed </w:t>
      </w:r>
      <w:r w:rsidR="00545E46" w:rsidRPr="006E69D7">
        <w:rPr>
          <w:rFonts w:ascii="Times New Roman" w:hAnsi="Times New Roman" w:cs="Times New Roman"/>
          <w:szCs w:val="24"/>
        </w:rPr>
        <w:t>in the third quarter (r = -0.848, p &lt; 0.001)</w:t>
      </w:r>
      <w:r w:rsidR="00D34BAB" w:rsidRPr="006E69D7">
        <w:rPr>
          <w:rFonts w:ascii="Times New Roman" w:hAnsi="Times New Roman" w:cs="Times New Roman"/>
          <w:szCs w:val="24"/>
        </w:rPr>
        <w:t>,</w:t>
      </w:r>
      <w:r w:rsidR="00545E46" w:rsidRPr="006E69D7">
        <w:rPr>
          <w:rFonts w:ascii="Times New Roman" w:hAnsi="Times New Roman" w:cs="Times New Roman"/>
          <w:szCs w:val="24"/>
        </w:rPr>
        <w:t xml:space="preserve">. </w:t>
      </w:r>
    </w:p>
    <w:p w14:paraId="6B8BE5AF" w14:textId="77777777" w:rsidR="00E16790" w:rsidRPr="006E69D7" w:rsidRDefault="00E16790" w:rsidP="00E16790">
      <w:pPr>
        <w:pStyle w:val="NoSpacing"/>
        <w:spacing w:line="480" w:lineRule="auto"/>
        <w:jc w:val="both"/>
        <w:rPr>
          <w:rFonts w:ascii="Times New Roman" w:hAnsi="Times New Roman" w:cs="Times New Roman"/>
          <w:szCs w:val="24"/>
        </w:rPr>
      </w:pPr>
    </w:p>
    <w:p w14:paraId="66D7DD59" w14:textId="75636FEE" w:rsidR="00D57996" w:rsidRPr="006E69D7" w:rsidRDefault="00D57996" w:rsidP="00E16790">
      <w:pPr>
        <w:pStyle w:val="NoSpacing"/>
        <w:spacing w:line="480" w:lineRule="auto"/>
        <w:jc w:val="center"/>
        <w:rPr>
          <w:rFonts w:ascii="Times New Roman" w:hAnsi="Times New Roman" w:cs="Times New Roman"/>
          <w:szCs w:val="24"/>
        </w:rPr>
      </w:pPr>
      <w:r w:rsidRPr="006E69D7">
        <w:rPr>
          <w:rFonts w:ascii="Times New Roman" w:hAnsi="Times New Roman" w:cs="Times New Roman"/>
          <w:szCs w:val="24"/>
        </w:rPr>
        <w:t>[</w:t>
      </w:r>
      <w:r w:rsidR="006350B0" w:rsidRPr="006E69D7">
        <w:rPr>
          <w:rFonts w:ascii="Times New Roman" w:hAnsi="Times New Roman" w:cs="Times New Roman"/>
          <w:szCs w:val="24"/>
        </w:rPr>
        <w:t>Insert</w:t>
      </w:r>
      <w:r w:rsidRPr="006E69D7">
        <w:rPr>
          <w:rFonts w:ascii="Times New Roman" w:hAnsi="Times New Roman" w:cs="Times New Roman"/>
          <w:szCs w:val="24"/>
        </w:rPr>
        <w:t xml:space="preserve"> </w:t>
      </w:r>
      <w:r w:rsidR="006350B0" w:rsidRPr="006E69D7">
        <w:rPr>
          <w:rFonts w:ascii="Times New Roman" w:hAnsi="Times New Roman" w:cs="Times New Roman"/>
          <w:szCs w:val="24"/>
        </w:rPr>
        <w:t>T</w:t>
      </w:r>
      <w:r w:rsidRPr="006E69D7">
        <w:rPr>
          <w:rFonts w:ascii="Times New Roman" w:hAnsi="Times New Roman" w:cs="Times New Roman"/>
          <w:szCs w:val="24"/>
        </w:rPr>
        <w:t>able 1 near here]</w:t>
      </w:r>
    </w:p>
    <w:p w14:paraId="5FDA9260" w14:textId="09962118" w:rsidR="00D57996" w:rsidRPr="006E69D7" w:rsidRDefault="00D57996" w:rsidP="00D57996">
      <w:pPr>
        <w:pStyle w:val="NoSpacing"/>
        <w:spacing w:line="480" w:lineRule="auto"/>
        <w:jc w:val="center"/>
        <w:rPr>
          <w:rFonts w:ascii="Times New Roman" w:hAnsi="Times New Roman" w:cs="Times New Roman"/>
          <w:szCs w:val="24"/>
        </w:rPr>
      </w:pPr>
      <w:r w:rsidRPr="006E69D7">
        <w:rPr>
          <w:rFonts w:ascii="Times New Roman" w:hAnsi="Times New Roman" w:cs="Times New Roman"/>
          <w:szCs w:val="24"/>
        </w:rPr>
        <w:t>[</w:t>
      </w:r>
      <w:r w:rsidR="006350B0" w:rsidRPr="006E69D7">
        <w:rPr>
          <w:rFonts w:ascii="Times New Roman" w:hAnsi="Times New Roman" w:cs="Times New Roman"/>
          <w:szCs w:val="24"/>
        </w:rPr>
        <w:t>Insert F</w:t>
      </w:r>
      <w:r w:rsidRPr="006E69D7">
        <w:rPr>
          <w:rFonts w:ascii="Times New Roman" w:hAnsi="Times New Roman" w:cs="Times New Roman"/>
          <w:szCs w:val="24"/>
        </w:rPr>
        <w:t>igure 1 near here]</w:t>
      </w:r>
    </w:p>
    <w:p w14:paraId="6E5701E9" w14:textId="77777777" w:rsidR="00FA0F0A" w:rsidRPr="006E69D7" w:rsidRDefault="00FA0F0A" w:rsidP="009425D1">
      <w:pPr>
        <w:pStyle w:val="NoSpacing"/>
        <w:spacing w:line="480" w:lineRule="auto"/>
        <w:jc w:val="both"/>
        <w:rPr>
          <w:rFonts w:ascii="Times New Roman" w:hAnsi="Times New Roman" w:cs="Times New Roman"/>
          <w:szCs w:val="24"/>
          <w:u w:val="single"/>
        </w:rPr>
      </w:pPr>
    </w:p>
    <w:p w14:paraId="1AF13664" w14:textId="77777777" w:rsidR="00B40554" w:rsidRPr="006E69D7" w:rsidRDefault="00B40554" w:rsidP="009425D1">
      <w:pPr>
        <w:pStyle w:val="NoSpacing"/>
        <w:spacing w:line="480" w:lineRule="auto"/>
        <w:jc w:val="both"/>
        <w:rPr>
          <w:rFonts w:ascii="Times New Roman" w:hAnsi="Times New Roman" w:cs="Times New Roman"/>
          <w:szCs w:val="24"/>
          <w:u w:val="single"/>
        </w:rPr>
      </w:pPr>
      <w:r w:rsidRPr="006E69D7">
        <w:rPr>
          <w:rFonts w:ascii="Times New Roman" w:hAnsi="Times New Roman" w:cs="Times New Roman"/>
          <w:szCs w:val="24"/>
          <w:u w:val="single"/>
        </w:rPr>
        <w:t>Physiological measurements</w:t>
      </w:r>
    </w:p>
    <w:p w14:paraId="32C05FCA" w14:textId="4E16D6FF" w:rsidR="00B40554" w:rsidRPr="006E69D7" w:rsidRDefault="00B40554"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No significant main effects for condition (F = 2.3, p = 0.11) or an interaction between condition and distance quartile (F = 0.1,</w:t>
      </w:r>
      <w:r w:rsidR="00E84DB9" w:rsidRPr="006E69D7">
        <w:rPr>
          <w:rFonts w:ascii="Times New Roman" w:hAnsi="Times New Roman" w:cs="Times New Roman"/>
          <w:szCs w:val="24"/>
        </w:rPr>
        <w:t xml:space="preserve"> p = 0.99) were identified for heart rate.</w:t>
      </w:r>
      <w:r w:rsidRPr="006E69D7">
        <w:rPr>
          <w:rFonts w:ascii="Times New Roman" w:hAnsi="Times New Roman" w:cs="Times New Roman"/>
          <w:szCs w:val="24"/>
        </w:rPr>
        <w:t xml:space="preserve"> However, a main effect for distance quartile was observed with heart rate significantly increasing ov</w:t>
      </w:r>
      <w:r w:rsidR="0024761B" w:rsidRPr="006E69D7">
        <w:rPr>
          <w:rFonts w:ascii="Times New Roman" w:hAnsi="Times New Roman" w:cs="Times New Roman"/>
          <w:szCs w:val="24"/>
        </w:rPr>
        <w:t>er time (F = 24.5, p &lt; 0.001).</w:t>
      </w:r>
      <w:r w:rsidRPr="006E69D7">
        <w:rPr>
          <w:rFonts w:ascii="Times New Roman" w:hAnsi="Times New Roman" w:cs="Times New Roman"/>
          <w:szCs w:val="24"/>
        </w:rPr>
        <w:t xml:space="preserve"> There was no main effect for condition for VO2 (F = 1.1, p = 0.95), but a significant main effect was evident for distance quartile (F = 6.2, p &lt; 0.001), with the final quartile significantly higher than the seco</w:t>
      </w:r>
      <w:r w:rsidR="00C33382" w:rsidRPr="006E69D7">
        <w:rPr>
          <w:rFonts w:ascii="Times New Roman" w:hAnsi="Times New Roman" w:cs="Times New Roman"/>
          <w:szCs w:val="24"/>
        </w:rPr>
        <w:t>nd (MD = 1.7 ml.kg.min-1, 95% CL</w:t>
      </w:r>
      <w:r w:rsidR="005B4008" w:rsidRPr="006E69D7">
        <w:rPr>
          <w:rFonts w:ascii="Times New Roman" w:hAnsi="Times New Roman" w:cs="Times New Roman"/>
          <w:szCs w:val="24"/>
        </w:rPr>
        <w:t xml:space="preserve"> = 0.1, 3.34</w:t>
      </w:r>
      <w:r w:rsidR="00C33382" w:rsidRPr="006E69D7">
        <w:rPr>
          <w:rFonts w:ascii="Times New Roman" w:hAnsi="Times New Roman" w:cs="Times New Roman"/>
          <w:szCs w:val="24"/>
        </w:rPr>
        <w:t>;</w:t>
      </w:r>
      <w:r w:rsidRPr="006E69D7">
        <w:rPr>
          <w:rFonts w:ascii="Times New Roman" w:hAnsi="Times New Roman" w:cs="Times New Roman"/>
          <w:szCs w:val="24"/>
        </w:rPr>
        <w:t xml:space="preserve"> p = 0.04) and third quarti</w:t>
      </w:r>
      <w:r w:rsidR="00C33382" w:rsidRPr="006E69D7">
        <w:rPr>
          <w:rFonts w:ascii="Times New Roman" w:hAnsi="Times New Roman" w:cs="Times New Roman"/>
          <w:szCs w:val="24"/>
        </w:rPr>
        <w:t xml:space="preserve">le (MD </w:t>
      </w:r>
      <w:r w:rsidR="005B4008" w:rsidRPr="006E69D7">
        <w:rPr>
          <w:rFonts w:ascii="Times New Roman" w:hAnsi="Times New Roman" w:cs="Times New Roman"/>
          <w:szCs w:val="24"/>
        </w:rPr>
        <w:t>= 2.0 ml.kg.min-1, 95% CL = 0.7, 3.2</w:t>
      </w:r>
      <w:r w:rsidR="00C33382" w:rsidRPr="006E69D7">
        <w:rPr>
          <w:rFonts w:ascii="Times New Roman" w:hAnsi="Times New Roman" w:cs="Times New Roman"/>
          <w:szCs w:val="24"/>
        </w:rPr>
        <w:t>;</w:t>
      </w:r>
      <w:r w:rsidRPr="006E69D7">
        <w:rPr>
          <w:rFonts w:ascii="Times New Roman" w:hAnsi="Times New Roman" w:cs="Times New Roman"/>
          <w:szCs w:val="24"/>
        </w:rPr>
        <w:t xml:space="preserve"> p &lt; 0.001). There was however, no condition x distance quartile interaction (F = 0.2,</w:t>
      </w:r>
      <w:r w:rsidR="00A0027F" w:rsidRPr="006E69D7">
        <w:rPr>
          <w:rFonts w:ascii="Times New Roman" w:hAnsi="Times New Roman" w:cs="Times New Roman"/>
          <w:szCs w:val="24"/>
        </w:rPr>
        <w:t xml:space="preserve"> p = 0.99).</w:t>
      </w:r>
      <w:r w:rsidRPr="006E69D7">
        <w:rPr>
          <w:rFonts w:ascii="Times New Roman" w:hAnsi="Times New Roman" w:cs="Times New Roman"/>
          <w:szCs w:val="24"/>
        </w:rPr>
        <w:t xml:space="preserve"> No significant condition effect was observed for RER (F = 1.3, p = 0.27), but a main effect for distance quartile was seen (F </w:t>
      </w:r>
      <w:r w:rsidRPr="006E69D7">
        <w:rPr>
          <w:rFonts w:ascii="Times New Roman" w:hAnsi="Times New Roman" w:cs="Times New Roman"/>
          <w:szCs w:val="24"/>
        </w:rPr>
        <w:lastRenderedPageBreak/>
        <w:t xml:space="preserve">= 8.2, p &lt; 0.001). The RER was significantly higher in the first quartile than </w:t>
      </w:r>
      <w:r w:rsidR="00C33382" w:rsidRPr="006E69D7">
        <w:rPr>
          <w:rFonts w:ascii="Times New Roman" w:hAnsi="Times New Roman" w:cs="Times New Roman"/>
          <w:szCs w:val="24"/>
        </w:rPr>
        <w:t>in the s</w:t>
      </w:r>
      <w:r w:rsidR="005B4008" w:rsidRPr="006E69D7">
        <w:rPr>
          <w:rFonts w:ascii="Times New Roman" w:hAnsi="Times New Roman" w:cs="Times New Roman"/>
          <w:szCs w:val="24"/>
        </w:rPr>
        <w:t>econd (MD = 0.03, 95% CL = 0.01</w:t>
      </w:r>
      <w:r w:rsidR="00C33382" w:rsidRPr="006E69D7">
        <w:rPr>
          <w:rFonts w:ascii="Times New Roman" w:hAnsi="Times New Roman" w:cs="Times New Roman"/>
          <w:szCs w:val="24"/>
        </w:rPr>
        <w:t>, 0.05;</w:t>
      </w:r>
      <w:r w:rsidRPr="006E69D7">
        <w:rPr>
          <w:rFonts w:ascii="Times New Roman" w:hAnsi="Times New Roman" w:cs="Times New Roman"/>
          <w:szCs w:val="24"/>
        </w:rPr>
        <w:t xml:space="preserve"> p = 0.006) </w:t>
      </w:r>
      <w:r w:rsidR="00C33382" w:rsidRPr="006E69D7">
        <w:rPr>
          <w:rFonts w:ascii="Times New Roman" w:hAnsi="Times New Roman" w:cs="Times New Roman"/>
          <w:szCs w:val="24"/>
        </w:rPr>
        <w:t xml:space="preserve">and the </w:t>
      </w:r>
      <w:r w:rsidR="005B4008" w:rsidRPr="006E69D7">
        <w:rPr>
          <w:rFonts w:ascii="Times New Roman" w:hAnsi="Times New Roman" w:cs="Times New Roman"/>
          <w:szCs w:val="24"/>
        </w:rPr>
        <w:t>third (MD = 0.04, 95% CL = 0.02</w:t>
      </w:r>
      <w:r w:rsidR="00C33382" w:rsidRPr="006E69D7">
        <w:rPr>
          <w:rFonts w:ascii="Times New Roman" w:hAnsi="Times New Roman" w:cs="Times New Roman"/>
          <w:szCs w:val="24"/>
        </w:rPr>
        <w:t>, 0.06;</w:t>
      </w:r>
      <w:r w:rsidRPr="006E69D7">
        <w:rPr>
          <w:rFonts w:ascii="Times New Roman" w:hAnsi="Times New Roman" w:cs="Times New Roman"/>
          <w:szCs w:val="24"/>
        </w:rPr>
        <w:t xml:space="preserve"> p &lt; 0.001). Additionally, the fourth quartile was significantly greater t</w:t>
      </w:r>
      <w:r w:rsidR="00C33382" w:rsidRPr="006E69D7">
        <w:rPr>
          <w:rFonts w:ascii="Times New Roman" w:hAnsi="Times New Roman" w:cs="Times New Roman"/>
          <w:szCs w:val="24"/>
        </w:rPr>
        <w:t>han the third (MD = 0.03, 95% CL = 0.004, 0.05;</w:t>
      </w:r>
      <w:r w:rsidRPr="006E69D7">
        <w:rPr>
          <w:rFonts w:ascii="Times New Roman" w:hAnsi="Times New Roman" w:cs="Times New Roman"/>
          <w:szCs w:val="24"/>
        </w:rPr>
        <w:t xml:space="preserve"> p = 0.013). There was no interaction (F = 0.3, p = 0.97). </w:t>
      </w:r>
    </w:p>
    <w:p w14:paraId="19278A79" w14:textId="77777777" w:rsidR="00B40554" w:rsidRPr="006E69D7" w:rsidRDefault="00B40554" w:rsidP="009425D1">
      <w:pPr>
        <w:pStyle w:val="NoSpacing"/>
        <w:spacing w:line="480" w:lineRule="auto"/>
        <w:jc w:val="both"/>
        <w:rPr>
          <w:rFonts w:ascii="Times New Roman" w:hAnsi="Times New Roman" w:cs="Times New Roman"/>
          <w:szCs w:val="24"/>
        </w:rPr>
      </w:pPr>
    </w:p>
    <w:p w14:paraId="1CF7FF61" w14:textId="77777777" w:rsidR="00B40554" w:rsidRPr="006E69D7" w:rsidRDefault="00B40554" w:rsidP="009425D1">
      <w:pPr>
        <w:pStyle w:val="NoSpacing"/>
        <w:spacing w:line="480" w:lineRule="auto"/>
        <w:jc w:val="both"/>
        <w:rPr>
          <w:rFonts w:ascii="Times New Roman" w:hAnsi="Times New Roman" w:cs="Times New Roman"/>
          <w:szCs w:val="24"/>
          <w:u w:val="single"/>
        </w:rPr>
      </w:pPr>
      <w:r w:rsidRPr="006E69D7">
        <w:rPr>
          <w:rFonts w:ascii="Times New Roman" w:hAnsi="Times New Roman" w:cs="Times New Roman"/>
          <w:szCs w:val="24"/>
          <w:u w:val="single"/>
        </w:rPr>
        <w:t>Psychological variables</w:t>
      </w:r>
    </w:p>
    <w:p w14:paraId="54442360" w14:textId="32FF507F" w:rsidR="007B11EE" w:rsidRPr="006E69D7" w:rsidRDefault="007B11EE" w:rsidP="007B11EE">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Ratings of perceived exertion had a significant main effect for condition (F = 13.4, p &lt; 0.001), in which RPE was significantly higher in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than FBL (MD = 0.8, 95% CL = 0.3, 1.4; p &lt; 0.001) and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significantly higher than in FBL (MD = 0.9, 95% CL = 0.4, 1.3; p &lt; 0.001). The ratings of perceived exertion also significantly increased across distance quartiles (F = 25.0, p &lt; 0.001), but there was no condition x distance quartile interaction effect (F = 0.4, p = 0.92) (Figure 5.2a). There was a significant main effect for condition observed for affect (F = 3.0, p = 0.03) </w:t>
      </w:r>
      <w:r w:rsidR="00352960" w:rsidRPr="006E69D7">
        <w:rPr>
          <w:rFonts w:ascii="Times New Roman" w:hAnsi="Times New Roman" w:cs="Times New Roman"/>
          <w:szCs w:val="24"/>
        </w:rPr>
        <w:t>with significantly higher values reported d</w:t>
      </w:r>
      <w:r w:rsidRPr="006E69D7">
        <w:rPr>
          <w:rFonts w:ascii="Times New Roman" w:hAnsi="Times New Roman" w:cs="Times New Roman"/>
          <w:szCs w:val="24"/>
        </w:rPr>
        <w:t>uring TT</w:t>
      </w:r>
      <w:r w:rsidRPr="006E69D7">
        <w:rPr>
          <w:rFonts w:ascii="Times New Roman" w:hAnsi="Times New Roman" w:cs="Times New Roman"/>
          <w:szCs w:val="24"/>
          <w:vertAlign w:val="subscript"/>
        </w:rPr>
        <w:t xml:space="preserve">105% </w:t>
      </w:r>
      <w:r w:rsidRPr="006E69D7">
        <w:rPr>
          <w:rFonts w:ascii="Times New Roman" w:hAnsi="Times New Roman" w:cs="Times New Roman"/>
          <w:szCs w:val="24"/>
        </w:rPr>
        <w:t>than during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(MD = -0.9, 95% CL = -1.8, -0.1; p = 0.03). Affect also significantly decreased across distance quartiles (F = 9.0, p &lt; 0.001)</w:t>
      </w:r>
      <w:r w:rsidR="002A2BF2" w:rsidRPr="006E69D7">
        <w:rPr>
          <w:rFonts w:ascii="Times New Roman" w:hAnsi="Times New Roman" w:cs="Times New Roman"/>
          <w:szCs w:val="24"/>
        </w:rPr>
        <w:t>.</w:t>
      </w:r>
      <w:r w:rsidRPr="006E69D7">
        <w:rPr>
          <w:rFonts w:ascii="Times New Roman" w:hAnsi="Times New Roman" w:cs="Times New Roman"/>
          <w:szCs w:val="24"/>
        </w:rPr>
        <w:t xml:space="preserve"> There was no condition x distance quartile interaction (F = 0.2, p = 0.99) (Figure 5.2b). In addition during the first quartile of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significant positive correlations were observed between the percentage of mean speed performed and RPE (r = 0.70, p = 0.02) and a strong negative correlation with affect (r = -0.6, p = 0.052).</w:t>
      </w:r>
      <w:r w:rsidRPr="006E69D7">
        <w:rPr>
          <w:rFonts w:ascii="Times New Roman" w:hAnsi="Times New Roman" w:cs="Times New Roman"/>
          <w:noProof/>
          <w:szCs w:val="24"/>
          <w:lang w:eastAsia="en-GB"/>
        </w:rPr>
        <w:t xml:space="preserve"> </w:t>
      </w:r>
    </w:p>
    <w:p w14:paraId="550DEC38" w14:textId="77777777" w:rsidR="007B11EE" w:rsidRPr="006E69D7" w:rsidRDefault="007B11EE" w:rsidP="007B11EE">
      <w:pPr>
        <w:pStyle w:val="NoSpacing"/>
        <w:spacing w:after="240" w:line="480" w:lineRule="auto"/>
        <w:jc w:val="both"/>
        <w:rPr>
          <w:rFonts w:ascii="Times New Roman" w:hAnsi="Times New Roman" w:cs="Times New Roman"/>
          <w:szCs w:val="24"/>
        </w:rPr>
      </w:pPr>
      <w:r w:rsidRPr="006E69D7">
        <w:rPr>
          <w:rFonts w:ascii="Times New Roman" w:hAnsi="Times New Roman" w:cs="Times New Roman"/>
          <w:szCs w:val="24"/>
        </w:rPr>
        <w:t>There was a significant main effect for condition for SE</w:t>
      </w:r>
      <w:r w:rsidRPr="006E69D7">
        <w:rPr>
          <w:rFonts w:ascii="Times New Roman" w:hAnsi="Times New Roman" w:cs="Times New Roman"/>
          <w:szCs w:val="24"/>
          <w:vertAlign w:val="subscript"/>
        </w:rPr>
        <w:t>pace</w:t>
      </w:r>
      <w:r w:rsidRPr="006E69D7">
        <w:rPr>
          <w:rFonts w:ascii="Times New Roman" w:hAnsi="Times New Roman" w:cs="Times New Roman"/>
          <w:szCs w:val="24"/>
        </w:rPr>
        <w:t xml:space="preserve"> (F = 3.6, p = 0.03), but no significant time effect (F = 0.9, p = 0.45) or interaction (F = 0.5, p = 0.87). Significantly greater SE</w:t>
      </w:r>
      <w:r w:rsidRPr="006E69D7">
        <w:rPr>
          <w:rFonts w:ascii="Times New Roman" w:hAnsi="Times New Roman" w:cs="Times New Roman"/>
          <w:szCs w:val="24"/>
          <w:vertAlign w:val="subscript"/>
        </w:rPr>
        <w:t>pace</w:t>
      </w:r>
      <w:r w:rsidRPr="006E69D7">
        <w:rPr>
          <w:rFonts w:ascii="Times New Roman" w:hAnsi="Times New Roman" w:cs="Times New Roman"/>
          <w:szCs w:val="24"/>
        </w:rPr>
        <w:t xml:space="preserve"> (Figure 5.2c) was found during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than during TT</w:t>
      </w:r>
      <w:r w:rsidRPr="006E69D7">
        <w:rPr>
          <w:rFonts w:ascii="Times New Roman" w:hAnsi="Times New Roman" w:cs="Times New Roman"/>
          <w:szCs w:val="24"/>
          <w:vertAlign w:val="subscript"/>
        </w:rPr>
        <w:t xml:space="preserve">102%,105% </w:t>
      </w:r>
      <w:r w:rsidRPr="006E69D7">
        <w:rPr>
          <w:rFonts w:ascii="Times New Roman" w:hAnsi="Times New Roman" w:cs="Times New Roman"/>
          <w:szCs w:val="24"/>
        </w:rPr>
        <w:t>(MD = 11.6%, 95% CL = -0.02, 23.1; p = 0.05). There was a significant main effect across the three competitor trials for SE</w:t>
      </w:r>
      <w:r w:rsidRPr="006E69D7">
        <w:rPr>
          <w:rFonts w:ascii="Times New Roman" w:hAnsi="Times New Roman" w:cs="Times New Roman"/>
          <w:szCs w:val="24"/>
          <w:vertAlign w:val="subscript"/>
        </w:rPr>
        <w:t xml:space="preserve">comp </w:t>
      </w:r>
      <w:r w:rsidRPr="006E69D7">
        <w:rPr>
          <w:rFonts w:ascii="Times New Roman" w:hAnsi="Times New Roman" w:cs="Times New Roman"/>
          <w:szCs w:val="24"/>
        </w:rPr>
        <w:t>(F = 4.6, p = 0.02), however no significant main effect for distance quartile (F = 2.7, p = 0.07) and no interaction (F = 0.4, p = 0.91). Post hoc analysis found significantly higher SE</w:t>
      </w:r>
      <w:r w:rsidRPr="006E69D7">
        <w:rPr>
          <w:rFonts w:ascii="Times New Roman" w:hAnsi="Times New Roman" w:cs="Times New Roman"/>
          <w:szCs w:val="24"/>
          <w:vertAlign w:val="subscript"/>
        </w:rPr>
        <w:t>comp</w:t>
      </w:r>
      <w:r w:rsidRPr="006E69D7">
        <w:rPr>
          <w:rFonts w:ascii="Times New Roman" w:hAnsi="Times New Roman" w:cs="Times New Roman"/>
          <w:szCs w:val="24"/>
        </w:rPr>
        <w:t xml:space="preserve"> </w:t>
      </w:r>
      <w:r w:rsidRPr="006E69D7">
        <w:rPr>
          <w:rFonts w:ascii="Times New Roman" w:hAnsi="Times New Roman" w:cs="Times New Roman"/>
          <w:szCs w:val="24"/>
        </w:rPr>
        <w:lastRenderedPageBreak/>
        <w:t>(Figure 5.2d) during TT</w:t>
      </w:r>
      <w:r w:rsidRPr="006E69D7">
        <w:rPr>
          <w:rFonts w:ascii="Times New Roman" w:hAnsi="Times New Roman" w:cs="Times New Roman"/>
          <w:szCs w:val="24"/>
          <w:vertAlign w:val="subscript"/>
        </w:rPr>
        <w:t xml:space="preserve">102% </w:t>
      </w:r>
      <w:r w:rsidRPr="006E69D7">
        <w:rPr>
          <w:rFonts w:ascii="Times New Roman" w:hAnsi="Times New Roman" w:cs="Times New Roman"/>
          <w:szCs w:val="24"/>
        </w:rPr>
        <w:t>when compared with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(MD = 15.8%, 95% CL = 5.3, 26.3; p = 0.001), and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(MD = 14.3%. 95% CL = 3.7, 24.8; p = 0.004). </w:t>
      </w:r>
    </w:p>
    <w:p w14:paraId="2269FE57" w14:textId="77777777" w:rsidR="00B40554" w:rsidRPr="006E69D7" w:rsidRDefault="00B40554" w:rsidP="009425D1">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 xml:space="preserve"> </w:t>
      </w:r>
    </w:p>
    <w:p w14:paraId="574F064D" w14:textId="43168B1E" w:rsidR="00B40554" w:rsidRPr="006E69D7" w:rsidRDefault="00D57996" w:rsidP="00D57996">
      <w:pPr>
        <w:pStyle w:val="NoSpacing"/>
        <w:spacing w:line="480" w:lineRule="auto"/>
        <w:jc w:val="center"/>
        <w:rPr>
          <w:rFonts w:ascii="Times New Roman" w:hAnsi="Times New Roman" w:cs="Times New Roman"/>
          <w:szCs w:val="24"/>
        </w:rPr>
      </w:pPr>
      <w:r w:rsidRPr="006E69D7">
        <w:rPr>
          <w:rFonts w:ascii="Times New Roman" w:hAnsi="Times New Roman" w:cs="Times New Roman"/>
          <w:szCs w:val="24"/>
        </w:rPr>
        <w:t>[</w:t>
      </w:r>
      <w:r w:rsidR="006350B0" w:rsidRPr="006E69D7">
        <w:rPr>
          <w:rFonts w:ascii="Times New Roman" w:hAnsi="Times New Roman" w:cs="Times New Roman"/>
          <w:szCs w:val="24"/>
        </w:rPr>
        <w:t>Insert F</w:t>
      </w:r>
      <w:r w:rsidRPr="006E69D7">
        <w:rPr>
          <w:rFonts w:ascii="Times New Roman" w:hAnsi="Times New Roman" w:cs="Times New Roman"/>
          <w:szCs w:val="24"/>
        </w:rPr>
        <w:t>igure 2 near here]</w:t>
      </w:r>
    </w:p>
    <w:p w14:paraId="40995333" w14:textId="77777777" w:rsidR="00A030F6" w:rsidRPr="006E69D7" w:rsidRDefault="00A030F6" w:rsidP="00D57996">
      <w:pPr>
        <w:pStyle w:val="NoSpacing"/>
        <w:spacing w:line="480" w:lineRule="auto"/>
        <w:jc w:val="center"/>
        <w:rPr>
          <w:rFonts w:ascii="Times New Roman" w:hAnsi="Times New Roman" w:cs="Times New Roman"/>
          <w:szCs w:val="24"/>
        </w:rPr>
      </w:pPr>
    </w:p>
    <w:p w14:paraId="41D42938" w14:textId="77777777" w:rsidR="00A030F6" w:rsidRPr="006E69D7" w:rsidRDefault="00A030F6" w:rsidP="00A030F6">
      <w:pPr>
        <w:rPr>
          <w:rFonts w:ascii="Times New Roman" w:hAnsi="Times New Roman" w:cs="Times New Roman"/>
          <w:szCs w:val="24"/>
          <w:u w:val="single"/>
        </w:rPr>
      </w:pPr>
      <w:r w:rsidRPr="006E69D7">
        <w:rPr>
          <w:rFonts w:ascii="Times New Roman" w:hAnsi="Times New Roman" w:cs="Times New Roman"/>
          <w:szCs w:val="24"/>
          <w:u w:val="single"/>
        </w:rPr>
        <w:t xml:space="preserve">Qualitative responses </w:t>
      </w:r>
    </w:p>
    <w:p w14:paraId="3889F458" w14:textId="3B237FBB" w:rsidR="00CC403B" w:rsidRPr="006E69D7" w:rsidRDefault="00A030F6" w:rsidP="00A030F6">
      <w:pPr>
        <w:spacing w:line="480" w:lineRule="auto"/>
        <w:jc w:val="both"/>
        <w:rPr>
          <w:rFonts w:ascii="Times New Roman" w:hAnsi="Times New Roman" w:cs="Times New Roman"/>
          <w:szCs w:val="24"/>
        </w:rPr>
      </w:pPr>
      <w:r w:rsidRPr="006E69D7">
        <w:rPr>
          <w:rFonts w:ascii="Times New Roman" w:hAnsi="Times New Roman" w:cs="Times New Roman"/>
          <w:szCs w:val="24"/>
        </w:rPr>
        <w:t>Frequency data recorded from the post-trial questions found that the most common strategy participants adopted during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was to ‘stay ahead’ of the competitor (41.7%). During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they adopted to ‘go at own pace’ (58.3%), and during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they chose to ‘ignore the fastest competitor’ (33.3%). Participants’ thoughts towards the competitor during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was to ‘ignore’ (25%), as were the thoughts during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(50%)</w:t>
      </w:r>
      <w:r w:rsidR="00AF46A2" w:rsidRPr="006E69D7">
        <w:rPr>
          <w:rFonts w:ascii="Times New Roman" w:hAnsi="Times New Roman" w:cs="Times New Roman"/>
          <w:szCs w:val="24"/>
        </w:rPr>
        <w:t>,</w:t>
      </w:r>
      <w:r w:rsidRPr="006E69D7">
        <w:rPr>
          <w:rFonts w:ascii="Times New Roman" w:hAnsi="Times New Roman" w:cs="Times New Roman"/>
          <w:szCs w:val="24"/>
        </w:rPr>
        <w:t xml:space="preserve"> as well as perceiving the competitor to be ‘too fast’ (50%</w:t>
      </w:r>
      <w:r w:rsidR="00AF46A2" w:rsidRPr="006E69D7">
        <w:rPr>
          <w:rFonts w:ascii="Times New Roman" w:hAnsi="Times New Roman" w:cs="Times New Roman"/>
          <w:szCs w:val="24"/>
        </w:rPr>
        <w:t>)</w:t>
      </w:r>
      <w:r w:rsidRPr="006E69D7">
        <w:rPr>
          <w:rFonts w:ascii="Times New Roman" w:hAnsi="Times New Roman" w:cs="Times New Roman"/>
          <w:szCs w:val="24"/>
        </w:rPr>
        <w:t>. Whereas during TT</w:t>
      </w:r>
      <w:r w:rsidRPr="006E69D7">
        <w:rPr>
          <w:rFonts w:ascii="Times New Roman" w:hAnsi="Times New Roman" w:cs="Times New Roman"/>
          <w:szCs w:val="24"/>
          <w:vertAlign w:val="subscript"/>
        </w:rPr>
        <w:t xml:space="preserve">102%105% </w:t>
      </w:r>
      <w:r w:rsidRPr="006E69D7">
        <w:rPr>
          <w:rFonts w:ascii="Times New Roman" w:hAnsi="Times New Roman" w:cs="Times New Roman"/>
          <w:szCs w:val="24"/>
        </w:rPr>
        <w:t>thoughts were to ‘concentrate on the closer competitor’ (41.7%). The most frequent thoughts towards pace during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were that it was ‘manageable’ (41.7%), and during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and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that participant</w:t>
      </w:r>
      <w:r w:rsidR="00AF46A2" w:rsidRPr="006E69D7">
        <w:rPr>
          <w:rFonts w:ascii="Times New Roman" w:hAnsi="Times New Roman" w:cs="Times New Roman"/>
          <w:szCs w:val="24"/>
        </w:rPr>
        <w:t xml:space="preserve"> ‘could not sustain’ (50% each</w:t>
      </w:r>
      <w:r w:rsidRPr="006E69D7">
        <w:rPr>
          <w:rFonts w:ascii="Times New Roman" w:hAnsi="Times New Roman" w:cs="Times New Roman"/>
          <w:szCs w:val="24"/>
        </w:rPr>
        <w:t>).</w:t>
      </w:r>
    </w:p>
    <w:p w14:paraId="226846AB" w14:textId="77777777" w:rsidR="00CC403B" w:rsidRPr="006E69D7" w:rsidRDefault="00CC403B" w:rsidP="003462FD">
      <w:pPr>
        <w:pStyle w:val="NoSpacing"/>
        <w:spacing w:line="480" w:lineRule="auto"/>
        <w:jc w:val="both"/>
        <w:rPr>
          <w:rFonts w:ascii="Times New Roman" w:hAnsi="Times New Roman" w:cs="Times New Roman"/>
          <w:b/>
          <w:szCs w:val="24"/>
          <w:u w:val="single"/>
        </w:rPr>
      </w:pPr>
    </w:p>
    <w:p w14:paraId="727E33A7" w14:textId="77777777" w:rsidR="003462FD" w:rsidRPr="006E69D7" w:rsidRDefault="003462FD"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b/>
          <w:szCs w:val="24"/>
          <w:u w:val="single"/>
        </w:rPr>
        <w:t>Discussion</w:t>
      </w:r>
    </w:p>
    <w:p w14:paraId="6E90778A" w14:textId="55122F05" w:rsidR="003462FD" w:rsidRPr="006E69D7" w:rsidRDefault="003462FD"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The primary aim of this study was to examine the influence of different magnitudes of deception (102%, 105%)</w:t>
      </w:r>
      <w:r w:rsidR="007A1B87" w:rsidRPr="006E69D7">
        <w:rPr>
          <w:rFonts w:ascii="Times New Roman" w:hAnsi="Times New Roman" w:cs="Times New Roman"/>
          <w:szCs w:val="24"/>
        </w:rPr>
        <w:t xml:space="preserve"> elicited through dynamic pacing avatars</w:t>
      </w:r>
      <w:r w:rsidRPr="006E69D7">
        <w:rPr>
          <w:rFonts w:ascii="Times New Roman" w:hAnsi="Times New Roman" w:cs="Times New Roman"/>
          <w:szCs w:val="24"/>
        </w:rPr>
        <w:t xml:space="preserve">, on 16.1 km self-paced cycling TT performance. This study is the first to investigate both of these magnitudes of deception under the same task duration </w:t>
      </w:r>
      <w:r w:rsidR="00CC403B" w:rsidRPr="006E69D7">
        <w:rPr>
          <w:rFonts w:ascii="Times New Roman" w:hAnsi="Times New Roman" w:cs="Times New Roman"/>
          <w:szCs w:val="24"/>
        </w:rPr>
        <w:t xml:space="preserve">and </w:t>
      </w:r>
      <w:r w:rsidR="007A1B87" w:rsidRPr="006E69D7">
        <w:rPr>
          <w:rFonts w:ascii="Times New Roman" w:hAnsi="Times New Roman" w:cs="Times New Roman"/>
          <w:szCs w:val="24"/>
        </w:rPr>
        <w:t>further</w:t>
      </w:r>
      <w:r w:rsidR="00CC403B" w:rsidRPr="006E69D7">
        <w:rPr>
          <w:rFonts w:ascii="Times New Roman" w:hAnsi="Times New Roman" w:cs="Times New Roman"/>
          <w:szCs w:val="24"/>
        </w:rPr>
        <w:t xml:space="preserve"> investigate</w:t>
      </w:r>
      <w:r w:rsidR="007A1B87" w:rsidRPr="006E69D7">
        <w:rPr>
          <w:rFonts w:ascii="Times New Roman" w:hAnsi="Times New Roman" w:cs="Times New Roman"/>
          <w:szCs w:val="24"/>
        </w:rPr>
        <w:t>d</w:t>
      </w:r>
      <w:r w:rsidRPr="006E69D7">
        <w:rPr>
          <w:rFonts w:ascii="Times New Roman" w:hAnsi="Times New Roman" w:cs="Times New Roman"/>
          <w:szCs w:val="24"/>
        </w:rPr>
        <w:t xml:space="preserve"> such influences </w:t>
      </w:r>
      <w:r w:rsidR="007A1B87" w:rsidRPr="006E69D7">
        <w:rPr>
          <w:rFonts w:ascii="Times New Roman" w:hAnsi="Times New Roman" w:cs="Times New Roman"/>
          <w:szCs w:val="24"/>
        </w:rPr>
        <w:t>within a novel competitive environment performing in the presence of two competitors</w:t>
      </w:r>
      <w:r w:rsidRPr="006E69D7">
        <w:rPr>
          <w:rFonts w:ascii="Times New Roman" w:hAnsi="Times New Roman" w:cs="Times New Roman"/>
          <w:szCs w:val="24"/>
        </w:rPr>
        <w:t xml:space="preserve">. The main findings demonstrate that each method of deception, irrespective of its magnitude, elicited comparable improvements in 16.1 km TT performance (1.3% - 1.7%) compared to performing alone. This equates to a ‘real-world’ competitive advantage in the region of 21.6 – 27.0 s and highlights </w:t>
      </w:r>
      <w:r w:rsidRPr="006E69D7">
        <w:rPr>
          <w:rFonts w:ascii="Times New Roman" w:hAnsi="Times New Roman" w:cs="Times New Roman"/>
          <w:szCs w:val="24"/>
        </w:rPr>
        <w:lastRenderedPageBreak/>
        <w:t xml:space="preserve">the ergogenic potential of increasing perceived maximal performances by deceptively altering performance feedback or stimulating a competitive environment. A secondary aim of our study was to explore the influence of different magnitudes of deception on psychological constructs during such performances. We demonstrate for the first time that although each magnitude of deception and competitive environment produced comparable performance improvements, they produced disparate psychological responses. </w:t>
      </w:r>
    </w:p>
    <w:p w14:paraId="3746DC4C" w14:textId="77777777" w:rsidR="003462FD" w:rsidRPr="006E69D7" w:rsidRDefault="003462FD" w:rsidP="003462FD">
      <w:pPr>
        <w:pStyle w:val="NoSpacing"/>
        <w:spacing w:line="480" w:lineRule="auto"/>
        <w:jc w:val="both"/>
        <w:rPr>
          <w:rFonts w:ascii="Times New Roman" w:hAnsi="Times New Roman" w:cs="Times New Roman"/>
          <w:szCs w:val="24"/>
        </w:rPr>
      </w:pPr>
    </w:p>
    <w:p w14:paraId="18895483" w14:textId="12317190" w:rsidR="00E550D7" w:rsidRPr="006E69D7" w:rsidRDefault="003462FD"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Performing against a single competitor, comparing different magnitudes of deceptively hidden performance intensity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and TT</w:t>
      </w:r>
      <w:r w:rsidRPr="006E69D7">
        <w:rPr>
          <w:rFonts w:ascii="Times New Roman" w:hAnsi="Times New Roman" w:cs="Times New Roman"/>
          <w:szCs w:val="24"/>
          <w:vertAlign w:val="subscript"/>
        </w:rPr>
        <w:t>105%</w:t>
      </w:r>
      <w:r w:rsidRPr="006E69D7">
        <w:rPr>
          <w:rFonts w:ascii="Times New Roman" w:hAnsi="Times New Roman" w:cs="Times New Roman"/>
          <w:szCs w:val="24"/>
        </w:rPr>
        <w:t>)</w:t>
      </w:r>
      <w:r w:rsidR="00E87953" w:rsidRPr="006E69D7">
        <w:rPr>
          <w:rFonts w:ascii="Times New Roman" w:hAnsi="Times New Roman" w:cs="Times New Roman"/>
          <w:szCs w:val="24"/>
        </w:rPr>
        <w:t>,</w:t>
      </w:r>
      <w:r w:rsidRPr="006E69D7">
        <w:rPr>
          <w:rFonts w:ascii="Times New Roman" w:hAnsi="Times New Roman" w:cs="Times New Roman"/>
          <w:szCs w:val="24"/>
        </w:rPr>
        <w:t xml:space="preserve"> elicited similar improvements in performance times of 1.4% (23.4 s) and 1.3% (21.6 s) respectively, compared to performing alone. These improvements are at least two times greater than the previously reported minimal worthwhile change in performance of 0.6% (representative of 10 s in the present study) (</w:t>
      </w:r>
      <w:r w:rsidR="004E76D8" w:rsidRPr="006E69D7">
        <w:rPr>
          <w:rFonts w:ascii="Times New Roman" w:hAnsi="Times New Roman" w:cs="Times New Roman"/>
          <w:szCs w:val="24"/>
        </w:rPr>
        <w:t>27</w:t>
      </w:r>
      <w:r w:rsidRPr="006E69D7">
        <w:rPr>
          <w:rFonts w:ascii="Times New Roman" w:hAnsi="Times New Roman" w:cs="Times New Roman"/>
          <w:szCs w:val="24"/>
        </w:rPr>
        <w:t xml:space="preserve">). </w:t>
      </w:r>
      <w:r w:rsidR="003323BA" w:rsidRPr="006E69D7">
        <w:rPr>
          <w:rFonts w:ascii="Times New Roman" w:hAnsi="Times New Roman" w:cs="Times New Roman"/>
          <w:szCs w:val="24"/>
        </w:rPr>
        <w:t>In support of previous research</w:t>
      </w:r>
      <w:r w:rsidR="00CC403B" w:rsidRPr="006E69D7">
        <w:rPr>
          <w:rFonts w:ascii="Times New Roman" w:hAnsi="Times New Roman" w:cs="Times New Roman"/>
          <w:szCs w:val="24"/>
        </w:rPr>
        <w:t>,</w:t>
      </w:r>
      <w:r w:rsidR="003323BA" w:rsidRPr="006E69D7">
        <w:rPr>
          <w:rFonts w:ascii="Times New Roman" w:hAnsi="Times New Roman" w:cs="Times New Roman"/>
          <w:szCs w:val="24"/>
        </w:rPr>
        <w:t xml:space="preserve"> despite different methodological approaches</w:t>
      </w:r>
      <w:r w:rsidRPr="006E69D7">
        <w:rPr>
          <w:rFonts w:ascii="Times New Roman" w:hAnsi="Times New Roman" w:cs="Times New Roman"/>
          <w:szCs w:val="24"/>
        </w:rPr>
        <w:t xml:space="preserve">, the presence of simulated competitors improved TT performances </w:t>
      </w:r>
      <w:r w:rsidR="00473C26" w:rsidRPr="006E69D7">
        <w:rPr>
          <w:rFonts w:ascii="Times New Roman" w:hAnsi="Times New Roman" w:cs="Times New Roman"/>
          <w:szCs w:val="24"/>
        </w:rPr>
        <w:t xml:space="preserve">greater than </w:t>
      </w:r>
      <w:r w:rsidRPr="006E69D7">
        <w:rPr>
          <w:rFonts w:ascii="Times New Roman" w:hAnsi="Times New Roman" w:cs="Times New Roman"/>
          <w:szCs w:val="24"/>
        </w:rPr>
        <w:t xml:space="preserve">athletes’ </w:t>
      </w:r>
      <w:r w:rsidR="00473C26" w:rsidRPr="006E69D7">
        <w:rPr>
          <w:rFonts w:ascii="Times New Roman" w:hAnsi="Times New Roman" w:cs="Times New Roman"/>
          <w:szCs w:val="24"/>
        </w:rPr>
        <w:t>previous best performance</w:t>
      </w:r>
      <w:r w:rsidRPr="006E69D7">
        <w:rPr>
          <w:rFonts w:ascii="Times New Roman" w:hAnsi="Times New Roman" w:cs="Times New Roman"/>
          <w:szCs w:val="24"/>
        </w:rPr>
        <w:t xml:space="preserve"> (TT</w:t>
      </w:r>
      <w:r w:rsidRPr="006E69D7">
        <w:rPr>
          <w:rFonts w:ascii="Times New Roman" w:hAnsi="Times New Roman" w:cs="Times New Roman"/>
          <w:szCs w:val="24"/>
          <w:vertAlign w:val="subscript"/>
        </w:rPr>
        <w:t>FBL</w:t>
      </w:r>
      <w:r w:rsidRPr="006E69D7">
        <w:rPr>
          <w:rFonts w:ascii="Times New Roman" w:hAnsi="Times New Roman" w:cs="Times New Roman"/>
          <w:szCs w:val="24"/>
        </w:rPr>
        <w:t>) (</w:t>
      </w:r>
      <w:r w:rsidR="00381CEA" w:rsidRPr="006E69D7">
        <w:rPr>
          <w:rFonts w:ascii="Times New Roman" w:hAnsi="Times New Roman" w:cs="Times New Roman"/>
          <w:szCs w:val="24"/>
        </w:rPr>
        <w:t>7,36</w:t>
      </w:r>
      <w:r w:rsidRPr="006E69D7">
        <w:rPr>
          <w:rFonts w:ascii="Times New Roman" w:hAnsi="Times New Roman" w:cs="Times New Roman"/>
          <w:szCs w:val="24"/>
        </w:rPr>
        <w:t>,</w:t>
      </w:r>
      <w:r w:rsidR="00381CEA" w:rsidRPr="006E69D7">
        <w:rPr>
          <w:rFonts w:ascii="Times New Roman" w:hAnsi="Times New Roman" w:cs="Times New Roman"/>
          <w:szCs w:val="24"/>
        </w:rPr>
        <w:t>43</w:t>
      </w:r>
      <w:r w:rsidRPr="006E69D7">
        <w:rPr>
          <w:rFonts w:ascii="Times New Roman" w:hAnsi="Times New Roman" w:cs="Times New Roman"/>
          <w:szCs w:val="24"/>
        </w:rPr>
        <w:t>). This includes improvements when misleading feedback is presented as a competitor representing a performance 2% greater than the athlete’s previous best performance (</w:t>
      </w:r>
      <w:r w:rsidR="00381CEA" w:rsidRPr="006E69D7">
        <w:rPr>
          <w:rFonts w:ascii="Times New Roman" w:hAnsi="Times New Roman" w:cs="Times New Roman"/>
          <w:szCs w:val="24"/>
        </w:rPr>
        <w:t>36</w:t>
      </w:r>
      <w:r w:rsidRPr="006E69D7">
        <w:rPr>
          <w:rFonts w:ascii="Times New Roman" w:hAnsi="Times New Roman" w:cs="Times New Roman"/>
          <w:szCs w:val="24"/>
        </w:rPr>
        <w:t>).</w:t>
      </w:r>
      <w:r w:rsidR="00DA1E35" w:rsidRPr="006E69D7">
        <w:rPr>
          <w:rFonts w:ascii="Times New Roman" w:hAnsi="Times New Roman" w:cs="Times New Roman"/>
          <w:szCs w:val="24"/>
        </w:rPr>
        <w:t xml:space="preserve"> Whilst the present study supports such findings it must be noted that the 2% increase in power output manipulation in the previous study will </w:t>
      </w:r>
      <w:r w:rsidR="00FC7BA5" w:rsidRPr="006E69D7">
        <w:rPr>
          <w:rFonts w:ascii="Times New Roman" w:hAnsi="Times New Roman" w:cs="Times New Roman"/>
          <w:szCs w:val="24"/>
        </w:rPr>
        <w:t>represent</w:t>
      </w:r>
      <w:r w:rsidR="00DA1E35" w:rsidRPr="006E69D7">
        <w:rPr>
          <w:rFonts w:ascii="Times New Roman" w:hAnsi="Times New Roman" w:cs="Times New Roman"/>
          <w:szCs w:val="24"/>
        </w:rPr>
        <w:t xml:space="preserve"> </w:t>
      </w:r>
      <w:r w:rsidR="00FC7BA5" w:rsidRPr="006E69D7">
        <w:rPr>
          <w:rFonts w:ascii="Times New Roman" w:hAnsi="Times New Roman" w:cs="Times New Roman"/>
          <w:szCs w:val="24"/>
        </w:rPr>
        <w:t>a 0.7% increase in speed during comparisons</w:t>
      </w:r>
      <w:r w:rsidR="00DA1E35" w:rsidRPr="006E69D7">
        <w:rPr>
          <w:rFonts w:ascii="Times New Roman" w:hAnsi="Times New Roman" w:cs="Times New Roman"/>
          <w:szCs w:val="24"/>
        </w:rPr>
        <w:t xml:space="preserve"> to</w:t>
      </w:r>
      <w:r w:rsidR="00FC7BA5" w:rsidRPr="006E69D7">
        <w:rPr>
          <w:rFonts w:ascii="Times New Roman" w:hAnsi="Times New Roman" w:cs="Times New Roman"/>
          <w:szCs w:val="24"/>
        </w:rPr>
        <w:t xml:space="preserve"> the present investigation</w:t>
      </w:r>
      <w:r w:rsidR="00DA1E35" w:rsidRPr="006E69D7">
        <w:rPr>
          <w:rFonts w:ascii="Times New Roman" w:hAnsi="Times New Roman" w:cs="Times New Roman"/>
          <w:szCs w:val="24"/>
        </w:rPr>
        <w:t xml:space="preserve"> </w:t>
      </w:r>
      <w:r w:rsidR="00FC7BA5" w:rsidRPr="006E69D7">
        <w:rPr>
          <w:rFonts w:ascii="Times New Roman" w:hAnsi="Times New Roman" w:cs="Times New Roman"/>
          <w:szCs w:val="24"/>
        </w:rPr>
        <w:t>(</w:t>
      </w:r>
      <w:r w:rsidR="000464F5" w:rsidRPr="006E69D7">
        <w:rPr>
          <w:rFonts w:ascii="Times New Roman" w:hAnsi="Times New Roman" w:cs="Times New Roman"/>
          <w:szCs w:val="24"/>
        </w:rPr>
        <w:t>13</w:t>
      </w:r>
      <w:r w:rsidR="00FC7BA5" w:rsidRPr="006E69D7">
        <w:rPr>
          <w:rFonts w:ascii="Times New Roman" w:hAnsi="Times New Roman" w:cs="Times New Roman"/>
          <w:szCs w:val="24"/>
        </w:rPr>
        <w:t>)</w:t>
      </w:r>
      <w:r w:rsidR="00DA1E35" w:rsidRPr="006E69D7">
        <w:rPr>
          <w:rFonts w:ascii="Times New Roman" w:hAnsi="Times New Roman" w:cs="Times New Roman"/>
          <w:szCs w:val="24"/>
        </w:rPr>
        <w:t>.</w:t>
      </w:r>
      <w:r w:rsidRPr="006E69D7">
        <w:rPr>
          <w:rFonts w:ascii="Times New Roman" w:hAnsi="Times New Roman" w:cs="Times New Roman"/>
          <w:szCs w:val="24"/>
        </w:rPr>
        <w:t xml:space="preserve"> </w:t>
      </w:r>
    </w:p>
    <w:p w14:paraId="175244A5" w14:textId="77777777" w:rsidR="00E550D7" w:rsidRPr="006E69D7" w:rsidRDefault="00E550D7" w:rsidP="003462FD">
      <w:pPr>
        <w:pStyle w:val="NoSpacing"/>
        <w:spacing w:line="480" w:lineRule="auto"/>
        <w:jc w:val="both"/>
        <w:rPr>
          <w:rFonts w:ascii="Times New Roman" w:hAnsi="Times New Roman" w:cs="Times New Roman"/>
          <w:szCs w:val="24"/>
        </w:rPr>
      </w:pPr>
    </w:p>
    <w:p w14:paraId="6817264A" w14:textId="5115DD90" w:rsidR="003462FD" w:rsidRPr="006E69D7" w:rsidRDefault="009F6E07"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Important to note however, is that whilst</w:t>
      </w:r>
      <w:r w:rsidR="002D6172" w:rsidRPr="006E69D7">
        <w:rPr>
          <w:rFonts w:ascii="Times New Roman" w:hAnsi="Times New Roman" w:cs="Times New Roman"/>
          <w:szCs w:val="24"/>
        </w:rPr>
        <w:t xml:space="preserve"> the findings</w:t>
      </w:r>
      <w:r w:rsidRPr="006E69D7">
        <w:rPr>
          <w:rFonts w:ascii="Times New Roman" w:hAnsi="Times New Roman" w:cs="Times New Roman"/>
          <w:szCs w:val="24"/>
        </w:rPr>
        <w:t xml:space="preserve"> of facilitation even when against a 2% increase in performance</w:t>
      </w:r>
      <w:r w:rsidR="002D6172" w:rsidRPr="006E69D7">
        <w:rPr>
          <w:rFonts w:ascii="Times New Roman" w:hAnsi="Times New Roman" w:cs="Times New Roman"/>
          <w:szCs w:val="24"/>
        </w:rPr>
        <w:t xml:space="preserve"> correspond with previous research</w:t>
      </w:r>
      <w:r w:rsidRPr="006E69D7">
        <w:rPr>
          <w:rFonts w:ascii="Times New Roman" w:hAnsi="Times New Roman" w:cs="Times New Roman"/>
          <w:szCs w:val="24"/>
        </w:rPr>
        <w:t>, the present study informed</w:t>
      </w:r>
      <w:r w:rsidR="002D6172" w:rsidRPr="006E69D7">
        <w:rPr>
          <w:rFonts w:ascii="Times New Roman" w:hAnsi="Times New Roman" w:cs="Times New Roman"/>
          <w:szCs w:val="24"/>
        </w:rPr>
        <w:t xml:space="preserve"> the participants differently as to the nature of their competitor. During the present study participants were informed their visual opponent was a cyclist of a similar ability to themselves. In contrast, during Stone et al’s (2012) research, participants were informed the avatar </w:t>
      </w:r>
      <w:r w:rsidR="002D6172" w:rsidRPr="006E69D7">
        <w:rPr>
          <w:rFonts w:ascii="Times New Roman" w:hAnsi="Times New Roman" w:cs="Times New Roman"/>
          <w:szCs w:val="24"/>
        </w:rPr>
        <w:lastRenderedPageBreak/>
        <w:t>represented t</w:t>
      </w:r>
      <w:r w:rsidRPr="006E69D7">
        <w:rPr>
          <w:rFonts w:ascii="Times New Roman" w:hAnsi="Times New Roman" w:cs="Times New Roman"/>
          <w:szCs w:val="24"/>
        </w:rPr>
        <w:t>heir own previous performance. Caution must be sough when directly comparing such results as p</w:t>
      </w:r>
      <w:r w:rsidR="002D6172" w:rsidRPr="006E69D7">
        <w:rPr>
          <w:rFonts w:ascii="Times New Roman" w:hAnsi="Times New Roman" w:cs="Times New Roman"/>
          <w:szCs w:val="24"/>
        </w:rPr>
        <w:t>erforming against self or an opponent will alter the intrinsic and extrinsic nature of competitive motivation</w:t>
      </w:r>
      <w:r w:rsidRPr="006E69D7">
        <w:rPr>
          <w:rFonts w:ascii="Times New Roman" w:hAnsi="Times New Roman" w:cs="Times New Roman"/>
          <w:szCs w:val="24"/>
        </w:rPr>
        <w:t xml:space="preserve"> and could influence the behavioural strategy one chooses during competition (</w:t>
      </w:r>
      <w:r w:rsidR="000464F5" w:rsidRPr="006E69D7">
        <w:rPr>
          <w:rFonts w:ascii="Times New Roman" w:hAnsi="Times New Roman" w:cs="Times New Roman"/>
          <w:szCs w:val="24"/>
        </w:rPr>
        <w:t>40</w:t>
      </w:r>
      <w:r w:rsidRPr="006E69D7">
        <w:rPr>
          <w:rFonts w:ascii="Times New Roman" w:hAnsi="Times New Roman" w:cs="Times New Roman"/>
          <w:szCs w:val="24"/>
        </w:rPr>
        <w:t>). Nevertheless, the present methodology enabled a true comparison of manipulation magnitudes</w:t>
      </w:r>
      <w:r w:rsidR="00E550D7" w:rsidRPr="006E69D7">
        <w:rPr>
          <w:rFonts w:ascii="Times New Roman" w:hAnsi="Times New Roman" w:cs="Times New Roman"/>
          <w:szCs w:val="24"/>
        </w:rPr>
        <w:t xml:space="preserve"> between 100%, 102% and 105% of the same performance variable, and</w:t>
      </w:r>
      <w:r w:rsidRPr="006E69D7">
        <w:rPr>
          <w:rFonts w:ascii="Times New Roman" w:hAnsi="Times New Roman" w:cs="Times New Roman"/>
          <w:szCs w:val="24"/>
        </w:rPr>
        <w:t xml:space="preserve"> a novel finding is that performance also improved when misleading feedback is presented as a competitor representing a performance 5% greater </w:t>
      </w:r>
      <w:r w:rsidR="00E550D7" w:rsidRPr="006E69D7">
        <w:rPr>
          <w:rFonts w:ascii="Times New Roman" w:hAnsi="Times New Roman" w:cs="Times New Roman"/>
          <w:szCs w:val="24"/>
        </w:rPr>
        <w:t>in s</w:t>
      </w:r>
      <w:r w:rsidRPr="006E69D7">
        <w:rPr>
          <w:rFonts w:ascii="Times New Roman" w:hAnsi="Times New Roman" w:cs="Times New Roman"/>
          <w:szCs w:val="24"/>
        </w:rPr>
        <w:t>peed than the athlete’s previous best performance.</w:t>
      </w:r>
    </w:p>
    <w:p w14:paraId="11386633" w14:textId="77777777" w:rsidR="003323BA" w:rsidRPr="006E69D7" w:rsidRDefault="003323BA" w:rsidP="003462FD">
      <w:pPr>
        <w:pStyle w:val="NoSpacing"/>
        <w:spacing w:line="480" w:lineRule="auto"/>
        <w:jc w:val="both"/>
        <w:rPr>
          <w:rFonts w:ascii="Times New Roman" w:hAnsi="Times New Roman" w:cs="Times New Roman"/>
          <w:szCs w:val="24"/>
        </w:rPr>
      </w:pPr>
    </w:p>
    <w:p w14:paraId="5B24E0E3" w14:textId="20AE5849" w:rsidR="003462FD" w:rsidRPr="006E69D7" w:rsidRDefault="003462FD"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Simultaneous with similar improvements in performance times</w:t>
      </w:r>
      <w:r w:rsidR="002D6172" w:rsidRPr="006E69D7">
        <w:rPr>
          <w:rFonts w:ascii="Times New Roman" w:hAnsi="Times New Roman" w:cs="Times New Roman"/>
          <w:szCs w:val="24"/>
        </w:rPr>
        <w:t xml:space="preserve"> across the conditions</w:t>
      </w:r>
      <w:r w:rsidRPr="006E69D7">
        <w:rPr>
          <w:rFonts w:ascii="Times New Roman" w:hAnsi="Times New Roman" w:cs="Times New Roman"/>
          <w:szCs w:val="24"/>
          <w:vertAlign w:val="subscript"/>
        </w:rPr>
        <w:t>,</w:t>
      </w:r>
      <w:r w:rsidRPr="006E69D7">
        <w:rPr>
          <w:rFonts w:ascii="Times New Roman" w:hAnsi="Times New Roman" w:cs="Times New Roman"/>
          <w:szCs w:val="24"/>
        </w:rPr>
        <w:t xml:space="preserve"> there were also no significant differences in the physiological or psychological responses between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and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There was no significant difference between trials for RPE, affect, and athlete’s self-efficacy to continue at the chosen pace. Participants did however report a significantly greater </w:t>
      </w:r>
      <w:r w:rsidR="007A1B87" w:rsidRPr="006E69D7">
        <w:rPr>
          <w:rFonts w:ascii="Times New Roman" w:hAnsi="Times New Roman" w:cs="Times New Roman"/>
          <w:szCs w:val="24"/>
        </w:rPr>
        <w:t xml:space="preserve">during-task </w:t>
      </w:r>
      <w:r w:rsidRPr="006E69D7">
        <w:rPr>
          <w:rFonts w:ascii="Times New Roman" w:hAnsi="Times New Roman" w:cs="Times New Roman"/>
          <w:szCs w:val="24"/>
        </w:rPr>
        <w:t>self-efficacy to compete with their opponent during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compared to TT</w:t>
      </w:r>
      <w:r w:rsidRPr="006E69D7">
        <w:rPr>
          <w:rFonts w:ascii="Times New Roman" w:hAnsi="Times New Roman" w:cs="Times New Roman"/>
          <w:szCs w:val="24"/>
          <w:vertAlign w:val="subscript"/>
        </w:rPr>
        <w:t>105%</w:t>
      </w:r>
      <w:r w:rsidR="00E87953" w:rsidRPr="006E69D7">
        <w:rPr>
          <w:rFonts w:ascii="Times New Roman" w:hAnsi="Times New Roman" w:cs="Times New Roman"/>
          <w:szCs w:val="24"/>
          <w:vertAlign w:val="subscript"/>
        </w:rPr>
        <w:t xml:space="preserve"> </w:t>
      </w:r>
      <w:r w:rsidR="00E87953" w:rsidRPr="006E69D7">
        <w:rPr>
          <w:rFonts w:ascii="Times New Roman" w:hAnsi="Times New Roman" w:cs="Times New Roman"/>
          <w:szCs w:val="24"/>
        </w:rPr>
        <w:t>and i</w:t>
      </w:r>
      <w:r w:rsidRPr="006E69D7">
        <w:rPr>
          <w:rFonts w:ascii="Times New Roman" w:hAnsi="Times New Roman" w:cs="Times New Roman"/>
          <w:szCs w:val="24"/>
        </w:rPr>
        <w:t>nterestingly</w:t>
      </w:r>
      <w:r w:rsidR="004705BB" w:rsidRPr="006E69D7">
        <w:rPr>
          <w:rFonts w:ascii="Times New Roman" w:hAnsi="Times New Roman" w:cs="Times New Roman"/>
          <w:szCs w:val="24"/>
        </w:rPr>
        <w:t>,</w:t>
      </w:r>
      <w:r w:rsidRPr="006E69D7">
        <w:rPr>
          <w:rFonts w:ascii="Times New Roman" w:hAnsi="Times New Roman" w:cs="Times New Roman"/>
          <w:szCs w:val="24"/>
        </w:rPr>
        <w:t xml:space="preserve"> both trials </w:t>
      </w:r>
      <w:r w:rsidR="007A1B87" w:rsidRPr="006E69D7">
        <w:rPr>
          <w:rFonts w:ascii="Times New Roman" w:hAnsi="Times New Roman" w:cs="Times New Roman"/>
          <w:szCs w:val="24"/>
        </w:rPr>
        <w:t>resulted in</w:t>
      </w:r>
      <w:r w:rsidRPr="006E69D7">
        <w:rPr>
          <w:rFonts w:ascii="Times New Roman" w:hAnsi="Times New Roman" w:cs="Times New Roman"/>
          <w:szCs w:val="24"/>
        </w:rPr>
        <w:t xml:space="preserve"> more positive affect than TT</w:t>
      </w:r>
      <w:r w:rsidRPr="006E69D7">
        <w:rPr>
          <w:rFonts w:ascii="Times New Roman" w:hAnsi="Times New Roman" w:cs="Times New Roman"/>
          <w:szCs w:val="24"/>
          <w:vertAlign w:val="subscript"/>
        </w:rPr>
        <w:t>FBL</w:t>
      </w:r>
      <w:r w:rsidRPr="006E69D7">
        <w:rPr>
          <w:rFonts w:ascii="Times New Roman" w:hAnsi="Times New Roman" w:cs="Times New Roman"/>
          <w:szCs w:val="24"/>
        </w:rPr>
        <w:t xml:space="preserve"> despite</w:t>
      </w:r>
      <w:r w:rsidRPr="006E69D7">
        <w:rPr>
          <w:rFonts w:ascii="Times New Roman" w:hAnsi="Times New Roman" w:cs="Times New Roman"/>
          <w:szCs w:val="24"/>
          <w:vertAlign w:val="subscript"/>
        </w:rPr>
        <w:t xml:space="preserve"> </w:t>
      </w:r>
      <w:r w:rsidRPr="006E69D7">
        <w:rPr>
          <w:rFonts w:ascii="Times New Roman" w:hAnsi="Times New Roman" w:cs="Times New Roman"/>
          <w:szCs w:val="24"/>
        </w:rPr>
        <w:t xml:space="preserve">an increase in </w:t>
      </w:r>
      <w:r w:rsidR="004705BB" w:rsidRPr="006E69D7">
        <w:rPr>
          <w:rFonts w:ascii="Times New Roman" w:hAnsi="Times New Roman" w:cs="Times New Roman"/>
          <w:szCs w:val="24"/>
        </w:rPr>
        <w:t>exercise intensity</w:t>
      </w:r>
      <w:r w:rsidRPr="006E69D7">
        <w:rPr>
          <w:rFonts w:ascii="Times New Roman" w:hAnsi="Times New Roman" w:cs="Times New Roman"/>
          <w:szCs w:val="24"/>
        </w:rPr>
        <w:t>. The findings during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support the proposal that greater affective valence is observed despite an increase in pace, if the subject successfully stays in contact with </w:t>
      </w:r>
      <w:r w:rsidR="00E87953" w:rsidRPr="006E69D7">
        <w:rPr>
          <w:rFonts w:ascii="Times New Roman" w:hAnsi="Times New Roman" w:cs="Times New Roman"/>
          <w:szCs w:val="24"/>
        </w:rPr>
        <w:t>a</w:t>
      </w:r>
      <w:r w:rsidRPr="006E69D7">
        <w:rPr>
          <w:rFonts w:ascii="Times New Roman" w:hAnsi="Times New Roman" w:cs="Times New Roman"/>
          <w:szCs w:val="24"/>
        </w:rPr>
        <w:t xml:space="preserve"> competitor (</w:t>
      </w:r>
      <w:r w:rsidR="00381CEA" w:rsidRPr="006E69D7">
        <w:rPr>
          <w:rFonts w:ascii="Times New Roman" w:hAnsi="Times New Roman" w:cs="Times New Roman"/>
          <w:szCs w:val="24"/>
        </w:rPr>
        <w:t>29</w:t>
      </w:r>
      <w:r w:rsidRPr="006E69D7">
        <w:rPr>
          <w:rFonts w:ascii="Times New Roman" w:hAnsi="Times New Roman" w:cs="Times New Roman"/>
          <w:szCs w:val="24"/>
        </w:rPr>
        <w:t>). Alternatively it has previously been proposed that athletes who realise that they are failing to achieve meaningful goals during competition, represented in the present study as lower self-efficacy to compete with the simulated competitor, experience a negative affective state labelled ‘competitive suffering’ (</w:t>
      </w:r>
      <w:r w:rsidR="008A7BCC" w:rsidRPr="006E69D7">
        <w:rPr>
          <w:rFonts w:ascii="Times New Roman" w:hAnsi="Times New Roman" w:cs="Times New Roman"/>
          <w:szCs w:val="24"/>
        </w:rPr>
        <w:t>5</w:t>
      </w:r>
      <w:r w:rsidR="003C3D12" w:rsidRPr="006E69D7">
        <w:rPr>
          <w:rFonts w:ascii="Times New Roman" w:hAnsi="Times New Roman" w:cs="Times New Roman"/>
          <w:szCs w:val="24"/>
        </w:rPr>
        <w:t>,12</w:t>
      </w:r>
      <w:r w:rsidRPr="006E69D7">
        <w:rPr>
          <w:rFonts w:ascii="Times New Roman" w:hAnsi="Times New Roman" w:cs="Times New Roman"/>
          <w:szCs w:val="24"/>
        </w:rPr>
        <w:t>). If the subject cannot stay in contact with the competitor, a reduced affect and increased RPE might be expected. This however, was not evident during TT</w:t>
      </w:r>
      <w:r w:rsidRPr="006E69D7">
        <w:rPr>
          <w:rFonts w:ascii="Times New Roman" w:hAnsi="Times New Roman" w:cs="Times New Roman"/>
          <w:szCs w:val="24"/>
          <w:vertAlign w:val="subscript"/>
        </w:rPr>
        <w:t>105%</w:t>
      </w:r>
      <w:r w:rsidRPr="006E69D7">
        <w:rPr>
          <w:rFonts w:ascii="Times New Roman" w:hAnsi="Times New Roman" w:cs="Times New Roman"/>
          <w:szCs w:val="24"/>
        </w:rPr>
        <w:t>, despite participants indicating an inability to stay with their opponent</w:t>
      </w:r>
      <w:r w:rsidR="00F12BA7" w:rsidRPr="006E69D7">
        <w:rPr>
          <w:rFonts w:ascii="Times New Roman" w:hAnsi="Times New Roman" w:cs="Times New Roman"/>
          <w:szCs w:val="24"/>
        </w:rPr>
        <w:t xml:space="preserve"> through their </w:t>
      </w:r>
      <w:r w:rsidR="003F322C" w:rsidRPr="006E69D7">
        <w:rPr>
          <w:rFonts w:ascii="Times New Roman" w:hAnsi="Times New Roman" w:cs="Times New Roman"/>
          <w:szCs w:val="24"/>
        </w:rPr>
        <w:t xml:space="preserve">reduced </w:t>
      </w:r>
      <w:r w:rsidR="00F12BA7" w:rsidRPr="006E69D7">
        <w:rPr>
          <w:rFonts w:ascii="Times New Roman" w:hAnsi="Times New Roman" w:cs="Times New Roman"/>
          <w:szCs w:val="24"/>
        </w:rPr>
        <w:t>self-efficacy responses</w:t>
      </w:r>
      <w:r w:rsidR="003F322C" w:rsidRPr="006E69D7">
        <w:rPr>
          <w:rFonts w:ascii="Times New Roman" w:hAnsi="Times New Roman" w:cs="Times New Roman"/>
          <w:szCs w:val="24"/>
        </w:rPr>
        <w:t>,</w:t>
      </w:r>
      <w:r w:rsidR="00F12BA7" w:rsidRPr="006E69D7">
        <w:rPr>
          <w:rFonts w:ascii="Times New Roman" w:hAnsi="Times New Roman" w:cs="Times New Roman"/>
          <w:szCs w:val="24"/>
        </w:rPr>
        <w:t xml:space="preserve"> and post-trial interviews</w:t>
      </w:r>
      <w:r w:rsidR="00802757" w:rsidRPr="006E69D7">
        <w:rPr>
          <w:rFonts w:ascii="Times New Roman" w:hAnsi="Times New Roman" w:cs="Times New Roman"/>
          <w:szCs w:val="24"/>
        </w:rPr>
        <w:t>, in which</w:t>
      </w:r>
      <w:r w:rsidR="003F322C" w:rsidRPr="006E69D7">
        <w:rPr>
          <w:rFonts w:ascii="Times New Roman" w:hAnsi="Times New Roman" w:cs="Times New Roman"/>
          <w:szCs w:val="24"/>
        </w:rPr>
        <w:t xml:space="preserve"> half the participants expressed they could not sustain the pace</w:t>
      </w:r>
      <w:r w:rsidRPr="006E69D7">
        <w:rPr>
          <w:rFonts w:ascii="Times New Roman" w:hAnsi="Times New Roman" w:cs="Times New Roman"/>
          <w:szCs w:val="24"/>
        </w:rPr>
        <w:t xml:space="preserve">. There </w:t>
      </w:r>
      <w:r w:rsidRPr="006E69D7">
        <w:rPr>
          <w:rFonts w:ascii="Times New Roman" w:hAnsi="Times New Roman" w:cs="Times New Roman"/>
          <w:szCs w:val="24"/>
        </w:rPr>
        <w:lastRenderedPageBreak/>
        <w:t>was a significantly lower self-efficacy to compete during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than during TT</w:t>
      </w:r>
      <w:r w:rsidRPr="006E69D7">
        <w:rPr>
          <w:rFonts w:ascii="Times New Roman" w:hAnsi="Times New Roman" w:cs="Times New Roman"/>
          <w:szCs w:val="24"/>
          <w:vertAlign w:val="subscript"/>
        </w:rPr>
        <w:t>102%</w:t>
      </w:r>
      <w:r w:rsidRPr="006E69D7">
        <w:rPr>
          <w:rFonts w:ascii="Times New Roman" w:hAnsi="Times New Roman" w:cs="Times New Roman"/>
          <w:szCs w:val="24"/>
        </w:rPr>
        <w:t>, yet they expressed similar affect to TT</w:t>
      </w:r>
      <w:r w:rsidRPr="006E69D7">
        <w:rPr>
          <w:rFonts w:ascii="Times New Roman" w:hAnsi="Times New Roman" w:cs="Times New Roman"/>
          <w:szCs w:val="24"/>
          <w:vertAlign w:val="subscript"/>
        </w:rPr>
        <w:t>102%</w:t>
      </w:r>
      <w:r w:rsidRPr="006E69D7">
        <w:rPr>
          <w:rFonts w:ascii="Times New Roman" w:hAnsi="Times New Roman" w:cs="Times New Roman"/>
          <w:szCs w:val="24"/>
        </w:rPr>
        <w:t>, which was more positive than during TT</w:t>
      </w:r>
      <w:r w:rsidRPr="006E69D7">
        <w:rPr>
          <w:rFonts w:ascii="Times New Roman" w:hAnsi="Times New Roman" w:cs="Times New Roman"/>
          <w:szCs w:val="24"/>
          <w:vertAlign w:val="subscript"/>
        </w:rPr>
        <w:t>FBL</w:t>
      </w:r>
      <w:r w:rsidRPr="006E69D7">
        <w:rPr>
          <w:rFonts w:ascii="Times New Roman" w:hAnsi="Times New Roman" w:cs="Times New Roman"/>
          <w:szCs w:val="24"/>
        </w:rPr>
        <w:t>. Notably, during post-trial feedback half the participants reported that they abandoned competing with the avatar and continued to ride the trial for time, rather than as a competition, during TT</w:t>
      </w:r>
      <w:r w:rsidRPr="006E69D7">
        <w:rPr>
          <w:rFonts w:ascii="Times New Roman" w:hAnsi="Times New Roman" w:cs="Times New Roman"/>
          <w:szCs w:val="24"/>
          <w:vertAlign w:val="subscript"/>
        </w:rPr>
        <w:t>105%</w:t>
      </w:r>
      <w:r w:rsidRPr="006E69D7">
        <w:rPr>
          <w:rFonts w:ascii="Times New Roman" w:hAnsi="Times New Roman" w:cs="Times New Roman"/>
          <w:szCs w:val="24"/>
        </w:rPr>
        <w:t>. This supports that people with low task- or self-efficacy may avoid such goal attempts (</w:t>
      </w:r>
      <w:r w:rsidR="00381CEA" w:rsidRPr="006E69D7">
        <w:rPr>
          <w:rFonts w:ascii="Times New Roman" w:hAnsi="Times New Roman" w:cs="Times New Roman"/>
          <w:szCs w:val="24"/>
        </w:rPr>
        <w:t>33</w:t>
      </w:r>
      <w:r w:rsidRPr="006E69D7">
        <w:rPr>
          <w:rFonts w:ascii="Times New Roman" w:hAnsi="Times New Roman" w:cs="Times New Roman"/>
          <w:szCs w:val="24"/>
        </w:rPr>
        <w:t>), and that if an athlete is not in close proximity to their competitors, pacing is better focused on producing an optimal individual performance (</w:t>
      </w:r>
      <w:r w:rsidR="00381CEA" w:rsidRPr="006E69D7">
        <w:rPr>
          <w:rFonts w:ascii="Times New Roman" w:hAnsi="Times New Roman" w:cs="Times New Roman"/>
          <w:szCs w:val="24"/>
        </w:rPr>
        <w:t>32</w:t>
      </w:r>
      <w:r w:rsidRPr="006E69D7">
        <w:rPr>
          <w:rFonts w:ascii="Times New Roman" w:hAnsi="Times New Roman" w:cs="Times New Roman"/>
          <w:szCs w:val="24"/>
        </w:rPr>
        <w:t xml:space="preserve">). </w:t>
      </w:r>
      <w:r w:rsidR="007A1B87" w:rsidRPr="006E69D7">
        <w:rPr>
          <w:rFonts w:ascii="Times New Roman" w:hAnsi="Times New Roman" w:cs="Times New Roman"/>
          <w:szCs w:val="24"/>
        </w:rPr>
        <w:t xml:space="preserve">However the temporal aspects of such decision making require further consideration. </w:t>
      </w:r>
      <w:r w:rsidRPr="006E69D7">
        <w:rPr>
          <w:rFonts w:ascii="Times New Roman" w:hAnsi="Times New Roman" w:cs="Times New Roman"/>
          <w:szCs w:val="24"/>
        </w:rPr>
        <w:t xml:space="preserve">Whilst the two magnitudes of deceptive manipulations produced similar improvements in performance time when competed against as a single competitor, </w:t>
      </w:r>
      <w:r w:rsidR="007A1B87" w:rsidRPr="006E69D7">
        <w:rPr>
          <w:rFonts w:ascii="Times New Roman" w:hAnsi="Times New Roman" w:cs="Times New Roman"/>
          <w:szCs w:val="24"/>
        </w:rPr>
        <w:t>their differential influence on perceptions of self-efficacy is noteworthy</w:t>
      </w:r>
      <w:r w:rsidRPr="006E69D7">
        <w:rPr>
          <w:rFonts w:ascii="Times New Roman" w:hAnsi="Times New Roman" w:cs="Times New Roman"/>
          <w:szCs w:val="24"/>
        </w:rPr>
        <w:t>.</w:t>
      </w:r>
    </w:p>
    <w:p w14:paraId="30D455E8" w14:textId="77777777" w:rsidR="003462FD" w:rsidRPr="006E69D7" w:rsidRDefault="003462FD" w:rsidP="003462FD">
      <w:pPr>
        <w:pStyle w:val="NoSpacing"/>
        <w:spacing w:line="480" w:lineRule="auto"/>
        <w:jc w:val="both"/>
        <w:rPr>
          <w:rFonts w:ascii="Times New Roman" w:hAnsi="Times New Roman" w:cs="Times New Roman"/>
          <w:szCs w:val="24"/>
        </w:rPr>
      </w:pPr>
    </w:p>
    <w:p w14:paraId="5CF07F45" w14:textId="5A1070B6" w:rsidR="003462FD" w:rsidRPr="006E69D7" w:rsidRDefault="003462FD"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The summative effect of competing against two avatars during the same trial has not previously been investigated. Whilst the presence of competitors during each condition (TT</w:t>
      </w:r>
      <w:r w:rsidRPr="006E69D7">
        <w:rPr>
          <w:rFonts w:ascii="Times New Roman" w:hAnsi="Times New Roman" w:cs="Times New Roman"/>
          <w:szCs w:val="24"/>
          <w:vertAlign w:val="subscript"/>
        </w:rPr>
        <w:t>102%</w:t>
      </w:r>
      <w:r w:rsidRPr="006E69D7">
        <w:rPr>
          <w:rFonts w:ascii="Times New Roman" w:hAnsi="Times New Roman" w:cs="Times New Roman"/>
          <w:szCs w:val="24"/>
        </w:rPr>
        <w:t>,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and TT</w:t>
      </w:r>
      <w:r w:rsidRPr="006E69D7">
        <w:rPr>
          <w:rFonts w:ascii="Times New Roman" w:hAnsi="Times New Roman" w:cs="Times New Roman"/>
          <w:szCs w:val="24"/>
          <w:vertAlign w:val="subscript"/>
        </w:rPr>
        <w:t>102%,105%</w:t>
      </w:r>
      <w:r w:rsidRPr="006E69D7">
        <w:rPr>
          <w:rFonts w:ascii="Times New Roman" w:hAnsi="Times New Roman" w:cs="Times New Roman"/>
          <w:szCs w:val="24"/>
        </w:rPr>
        <w:t>) elicited similar improvements in performance time (1.4%, 1.3% and 1.7% respectively), the collective influence of the two competitors (TT</w:t>
      </w:r>
      <w:r w:rsidRPr="006E69D7">
        <w:rPr>
          <w:rFonts w:ascii="Times New Roman" w:hAnsi="Times New Roman" w:cs="Times New Roman"/>
          <w:szCs w:val="24"/>
          <w:vertAlign w:val="subscript"/>
        </w:rPr>
        <w:t>102%,105%</w:t>
      </w:r>
      <w:r w:rsidRPr="006E69D7">
        <w:rPr>
          <w:rFonts w:ascii="Times New Roman" w:hAnsi="Times New Roman" w:cs="Times New Roman"/>
          <w:szCs w:val="24"/>
        </w:rPr>
        <w:t>), creating a different competitive environment</w:t>
      </w:r>
      <w:r w:rsidR="007A1B87" w:rsidRPr="006E69D7">
        <w:rPr>
          <w:rFonts w:ascii="Times New Roman" w:hAnsi="Times New Roman" w:cs="Times New Roman"/>
          <w:szCs w:val="24"/>
        </w:rPr>
        <w:t xml:space="preserve"> (albeit </w:t>
      </w:r>
      <w:r w:rsidR="00DA1E35" w:rsidRPr="006E69D7">
        <w:rPr>
          <w:rFonts w:ascii="Times New Roman" w:hAnsi="Times New Roman" w:cs="Times New Roman"/>
          <w:szCs w:val="24"/>
        </w:rPr>
        <w:t xml:space="preserve">representative </w:t>
      </w:r>
      <w:r w:rsidR="007A1B87" w:rsidRPr="006E69D7">
        <w:rPr>
          <w:rFonts w:ascii="Times New Roman" w:hAnsi="Times New Roman" w:cs="Times New Roman"/>
          <w:szCs w:val="24"/>
        </w:rPr>
        <w:t>of the same pacing profiles experienced within the single competitor conditions)</w:t>
      </w:r>
      <w:r w:rsidRPr="006E69D7">
        <w:rPr>
          <w:rFonts w:ascii="Times New Roman" w:hAnsi="Times New Roman" w:cs="Times New Roman"/>
          <w:szCs w:val="24"/>
        </w:rPr>
        <w:t>, produced different psychological responses. A significantly greater RPE was observed during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and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than during TT</w:t>
      </w:r>
      <w:r w:rsidRPr="006E69D7">
        <w:rPr>
          <w:rFonts w:ascii="Times New Roman" w:hAnsi="Times New Roman" w:cs="Times New Roman"/>
          <w:szCs w:val="24"/>
          <w:vertAlign w:val="subscript"/>
        </w:rPr>
        <w:t>FBL</w:t>
      </w:r>
      <w:r w:rsidR="00E51A40" w:rsidRPr="006E69D7">
        <w:rPr>
          <w:rFonts w:ascii="Times New Roman" w:hAnsi="Times New Roman" w:cs="Times New Roman"/>
          <w:szCs w:val="24"/>
        </w:rPr>
        <w:t xml:space="preserve">. However RPE during </w:t>
      </w:r>
      <w:r w:rsidRPr="006E69D7">
        <w:rPr>
          <w:rFonts w:ascii="Times New Roman" w:hAnsi="Times New Roman" w:cs="Times New Roman"/>
          <w:szCs w:val="24"/>
        </w:rPr>
        <w:t>TT</w:t>
      </w:r>
      <w:r w:rsidRPr="006E69D7">
        <w:rPr>
          <w:rFonts w:ascii="Times New Roman" w:hAnsi="Times New Roman" w:cs="Times New Roman"/>
          <w:szCs w:val="24"/>
          <w:vertAlign w:val="subscript"/>
        </w:rPr>
        <w:t>105%</w:t>
      </w:r>
      <w:r w:rsidR="00E51A40" w:rsidRPr="006E69D7">
        <w:rPr>
          <w:rFonts w:ascii="Times New Roman" w:hAnsi="Times New Roman" w:cs="Times New Roman"/>
          <w:szCs w:val="24"/>
        </w:rPr>
        <w:t xml:space="preserve"> was not significantly greater than TT</w:t>
      </w:r>
      <w:r w:rsidR="00E51A40" w:rsidRPr="006E69D7">
        <w:rPr>
          <w:rFonts w:ascii="Times New Roman" w:hAnsi="Times New Roman" w:cs="Times New Roman"/>
          <w:szCs w:val="24"/>
          <w:vertAlign w:val="subscript"/>
        </w:rPr>
        <w:t>FBL</w:t>
      </w:r>
      <w:r w:rsidR="00E51A40" w:rsidRPr="006E69D7">
        <w:rPr>
          <w:rFonts w:ascii="Times New Roman" w:hAnsi="Times New Roman" w:cs="Times New Roman"/>
          <w:szCs w:val="24"/>
        </w:rPr>
        <w:t>.</w:t>
      </w:r>
      <w:r w:rsidRPr="006E69D7">
        <w:rPr>
          <w:rFonts w:ascii="Times New Roman" w:hAnsi="Times New Roman" w:cs="Times New Roman"/>
          <w:szCs w:val="24"/>
        </w:rPr>
        <w:t xml:space="preserve"> The contrasting responses could be explained by the decision in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to change the performance goal away from competing with the avatar</w:t>
      </w:r>
      <w:r w:rsidR="004F6D22" w:rsidRPr="006E69D7">
        <w:rPr>
          <w:rFonts w:ascii="Times New Roman" w:hAnsi="Times New Roman" w:cs="Times New Roman"/>
          <w:szCs w:val="24"/>
        </w:rPr>
        <w:t xml:space="preserve">, as expressed by </w:t>
      </w:r>
      <w:r w:rsidR="00DA1E35" w:rsidRPr="006E69D7">
        <w:rPr>
          <w:rFonts w:ascii="Times New Roman" w:hAnsi="Times New Roman" w:cs="Times New Roman"/>
          <w:szCs w:val="24"/>
        </w:rPr>
        <w:t>participant’s</w:t>
      </w:r>
      <w:r w:rsidR="004F6D22" w:rsidRPr="006E69D7">
        <w:rPr>
          <w:rFonts w:ascii="Times New Roman" w:hAnsi="Times New Roman" w:cs="Times New Roman"/>
          <w:szCs w:val="24"/>
        </w:rPr>
        <w:t xml:space="preserve"> post-trial</w:t>
      </w:r>
      <w:r w:rsidRPr="006E69D7">
        <w:rPr>
          <w:rFonts w:ascii="Times New Roman" w:hAnsi="Times New Roman" w:cs="Times New Roman"/>
          <w:szCs w:val="24"/>
        </w:rPr>
        <w:t xml:space="preserve">. Thus the perceptions of exertion are significantly increased when competing with opponents, compared to striving to reach personal goals, such </w:t>
      </w:r>
      <w:r w:rsidR="00E87953" w:rsidRPr="006E69D7">
        <w:rPr>
          <w:rFonts w:ascii="Times New Roman" w:hAnsi="Times New Roman" w:cs="Times New Roman"/>
          <w:szCs w:val="24"/>
        </w:rPr>
        <w:t>as during alone conditions and</w:t>
      </w:r>
      <w:r w:rsidRPr="006E69D7">
        <w:rPr>
          <w:rFonts w:ascii="Times New Roman" w:hAnsi="Times New Roman" w:cs="Times New Roman"/>
          <w:szCs w:val="24"/>
        </w:rPr>
        <w:t xml:space="preserve"> TT</w:t>
      </w:r>
      <w:r w:rsidRPr="006E69D7">
        <w:rPr>
          <w:rFonts w:ascii="Times New Roman" w:hAnsi="Times New Roman" w:cs="Times New Roman"/>
          <w:szCs w:val="24"/>
          <w:vertAlign w:val="subscript"/>
        </w:rPr>
        <w:t xml:space="preserve">105% </w:t>
      </w:r>
      <w:r w:rsidRPr="006E69D7">
        <w:rPr>
          <w:rFonts w:ascii="Times New Roman" w:hAnsi="Times New Roman" w:cs="Times New Roman"/>
          <w:szCs w:val="24"/>
        </w:rPr>
        <w:t>(</w:t>
      </w:r>
      <w:r w:rsidR="00381CEA" w:rsidRPr="006E69D7">
        <w:rPr>
          <w:rFonts w:ascii="Times New Roman" w:hAnsi="Times New Roman" w:cs="Times New Roman"/>
          <w:szCs w:val="24"/>
        </w:rPr>
        <w:t>30</w:t>
      </w:r>
      <w:r w:rsidRPr="006E69D7">
        <w:rPr>
          <w:rFonts w:ascii="Times New Roman" w:hAnsi="Times New Roman" w:cs="Times New Roman"/>
          <w:szCs w:val="24"/>
        </w:rPr>
        <w:t xml:space="preserve">). Notably, research has recently documented performance improvements in the absence of elevated RPE when competing with an avatar, which was ascribed to the </w:t>
      </w:r>
      <w:r w:rsidR="00E51A40" w:rsidRPr="006E69D7">
        <w:rPr>
          <w:rFonts w:ascii="Times New Roman" w:hAnsi="Times New Roman" w:cs="Times New Roman"/>
          <w:szCs w:val="24"/>
        </w:rPr>
        <w:t xml:space="preserve">greater </w:t>
      </w:r>
      <w:r w:rsidRPr="006E69D7">
        <w:rPr>
          <w:rFonts w:ascii="Times New Roman" w:hAnsi="Times New Roman" w:cs="Times New Roman"/>
          <w:szCs w:val="24"/>
        </w:rPr>
        <w:t>external attentional focus during the task (</w:t>
      </w:r>
      <w:r w:rsidR="00381CEA" w:rsidRPr="006E69D7">
        <w:rPr>
          <w:rFonts w:ascii="Times New Roman" w:hAnsi="Times New Roman" w:cs="Times New Roman"/>
          <w:szCs w:val="24"/>
        </w:rPr>
        <w:t>43</w:t>
      </w:r>
      <w:r w:rsidRPr="006E69D7">
        <w:rPr>
          <w:rFonts w:ascii="Times New Roman" w:hAnsi="Times New Roman" w:cs="Times New Roman"/>
          <w:szCs w:val="24"/>
        </w:rPr>
        <w:t xml:space="preserve">). </w:t>
      </w:r>
      <w:r w:rsidRPr="006E69D7">
        <w:rPr>
          <w:rFonts w:ascii="Times New Roman" w:hAnsi="Times New Roman" w:cs="Times New Roman"/>
          <w:szCs w:val="24"/>
        </w:rPr>
        <w:lastRenderedPageBreak/>
        <w:t xml:space="preserve">However, this former study employed an avatar representing 100% of previous performance, whereas the present study used </w:t>
      </w:r>
      <w:r w:rsidR="00E51A40" w:rsidRPr="006E69D7">
        <w:rPr>
          <w:rFonts w:ascii="Times New Roman" w:hAnsi="Times New Roman" w:cs="Times New Roman"/>
          <w:szCs w:val="24"/>
        </w:rPr>
        <w:t xml:space="preserve">greater </w:t>
      </w:r>
      <w:r w:rsidRPr="006E69D7">
        <w:rPr>
          <w:rFonts w:ascii="Times New Roman" w:hAnsi="Times New Roman" w:cs="Times New Roman"/>
          <w:szCs w:val="24"/>
        </w:rPr>
        <w:t>intensity magnitude</w:t>
      </w:r>
      <w:r w:rsidR="00E51A40" w:rsidRPr="006E69D7">
        <w:rPr>
          <w:rFonts w:ascii="Times New Roman" w:hAnsi="Times New Roman" w:cs="Times New Roman"/>
          <w:szCs w:val="24"/>
        </w:rPr>
        <w:t>s</w:t>
      </w:r>
      <w:r w:rsidRPr="006E69D7">
        <w:rPr>
          <w:rFonts w:ascii="Times New Roman" w:hAnsi="Times New Roman" w:cs="Times New Roman"/>
          <w:szCs w:val="24"/>
        </w:rPr>
        <w:t xml:space="preserve"> of </w:t>
      </w:r>
      <w:r w:rsidR="00E51A40" w:rsidRPr="006E69D7">
        <w:rPr>
          <w:rFonts w:ascii="Times New Roman" w:hAnsi="Times New Roman" w:cs="Times New Roman"/>
          <w:szCs w:val="24"/>
        </w:rPr>
        <w:t>102% and 105%. Such</w:t>
      </w:r>
      <w:r w:rsidR="00AF46A2" w:rsidRPr="006E69D7">
        <w:rPr>
          <w:rFonts w:ascii="Times New Roman" w:hAnsi="Times New Roman" w:cs="Times New Roman"/>
          <w:szCs w:val="24"/>
        </w:rPr>
        <w:t xml:space="preserve"> increased work-rate may negate</w:t>
      </w:r>
      <w:r w:rsidR="00E51A40" w:rsidRPr="006E69D7">
        <w:rPr>
          <w:rFonts w:ascii="Times New Roman" w:hAnsi="Times New Roman" w:cs="Times New Roman"/>
          <w:szCs w:val="24"/>
        </w:rPr>
        <w:t xml:space="preserve"> any processing of external information through greater salience of physiological feedback.</w:t>
      </w:r>
      <w:r w:rsidRPr="006E69D7">
        <w:rPr>
          <w:rFonts w:ascii="Times New Roman" w:hAnsi="Times New Roman" w:cs="Times New Roman"/>
          <w:szCs w:val="24"/>
        </w:rPr>
        <w:t xml:space="preserve"> </w:t>
      </w:r>
      <w:r w:rsidR="004F6D22" w:rsidRPr="006E69D7">
        <w:rPr>
          <w:rFonts w:ascii="Times New Roman" w:hAnsi="Times New Roman" w:cs="Times New Roman"/>
          <w:szCs w:val="24"/>
        </w:rPr>
        <w:t>As such,</w:t>
      </w:r>
      <w:r w:rsidRPr="006E69D7">
        <w:rPr>
          <w:rFonts w:ascii="Times New Roman" w:hAnsi="Times New Roman" w:cs="Times New Roman"/>
          <w:szCs w:val="24"/>
        </w:rPr>
        <w:t xml:space="preserve"> competing against opponent</w:t>
      </w:r>
      <w:r w:rsidR="008D3405" w:rsidRPr="006E69D7">
        <w:rPr>
          <w:rFonts w:ascii="Times New Roman" w:hAnsi="Times New Roman" w:cs="Times New Roman"/>
          <w:szCs w:val="24"/>
        </w:rPr>
        <w:t>s</w:t>
      </w:r>
      <w:r w:rsidR="004F6D22" w:rsidRPr="006E69D7">
        <w:rPr>
          <w:rFonts w:ascii="Times New Roman" w:hAnsi="Times New Roman" w:cs="Times New Roman"/>
          <w:szCs w:val="24"/>
        </w:rPr>
        <w:t xml:space="preserve"> who are</w:t>
      </w:r>
      <w:r w:rsidRPr="006E69D7">
        <w:rPr>
          <w:rFonts w:ascii="Times New Roman" w:hAnsi="Times New Roman" w:cs="Times New Roman"/>
          <w:szCs w:val="24"/>
        </w:rPr>
        <w:t xml:space="preserve"> </w:t>
      </w:r>
      <w:r w:rsidR="004F6D22" w:rsidRPr="006E69D7">
        <w:rPr>
          <w:rFonts w:ascii="Times New Roman" w:hAnsi="Times New Roman" w:cs="Times New Roman"/>
          <w:szCs w:val="24"/>
        </w:rPr>
        <w:t xml:space="preserve">superior to </w:t>
      </w:r>
      <w:r w:rsidR="008D3405" w:rsidRPr="006E69D7">
        <w:rPr>
          <w:rFonts w:ascii="Times New Roman" w:hAnsi="Times New Roman" w:cs="Times New Roman"/>
          <w:szCs w:val="24"/>
        </w:rPr>
        <w:t xml:space="preserve">an </w:t>
      </w:r>
      <w:r w:rsidR="004F6D22" w:rsidRPr="006E69D7">
        <w:rPr>
          <w:rFonts w:ascii="Times New Roman" w:hAnsi="Times New Roman" w:cs="Times New Roman"/>
          <w:szCs w:val="24"/>
        </w:rPr>
        <w:t>athlete’s</w:t>
      </w:r>
      <w:r w:rsidRPr="006E69D7">
        <w:rPr>
          <w:rFonts w:ascii="Times New Roman" w:hAnsi="Times New Roman" w:cs="Times New Roman"/>
          <w:szCs w:val="24"/>
        </w:rPr>
        <w:t xml:space="preserve"> </w:t>
      </w:r>
      <w:r w:rsidR="004F6D22" w:rsidRPr="006E69D7">
        <w:rPr>
          <w:rFonts w:ascii="Times New Roman" w:hAnsi="Times New Roman" w:cs="Times New Roman"/>
          <w:szCs w:val="24"/>
        </w:rPr>
        <w:t xml:space="preserve">previous </w:t>
      </w:r>
      <w:r w:rsidRPr="006E69D7">
        <w:rPr>
          <w:rFonts w:ascii="Times New Roman" w:hAnsi="Times New Roman" w:cs="Times New Roman"/>
          <w:szCs w:val="24"/>
        </w:rPr>
        <w:t xml:space="preserve">fastest </w:t>
      </w:r>
      <w:r w:rsidR="004F6D22" w:rsidRPr="006E69D7">
        <w:rPr>
          <w:rFonts w:ascii="Times New Roman" w:hAnsi="Times New Roman" w:cs="Times New Roman"/>
          <w:szCs w:val="24"/>
        </w:rPr>
        <w:t>performance</w:t>
      </w:r>
      <w:r w:rsidRPr="006E69D7">
        <w:rPr>
          <w:rFonts w:ascii="Times New Roman" w:hAnsi="Times New Roman" w:cs="Times New Roman"/>
          <w:szCs w:val="24"/>
        </w:rPr>
        <w:t xml:space="preserve"> </w:t>
      </w:r>
      <w:r w:rsidR="004F6D22" w:rsidRPr="006E69D7">
        <w:rPr>
          <w:rFonts w:ascii="Times New Roman" w:hAnsi="Times New Roman" w:cs="Times New Roman"/>
          <w:szCs w:val="24"/>
        </w:rPr>
        <w:t>elevates</w:t>
      </w:r>
      <w:r w:rsidRPr="006E69D7">
        <w:rPr>
          <w:rFonts w:ascii="Times New Roman" w:hAnsi="Times New Roman" w:cs="Times New Roman"/>
          <w:szCs w:val="24"/>
        </w:rPr>
        <w:t xml:space="preserve"> RPE</w:t>
      </w:r>
      <w:r w:rsidR="00E87953" w:rsidRPr="006E69D7">
        <w:rPr>
          <w:rFonts w:ascii="Times New Roman" w:hAnsi="Times New Roman" w:cs="Times New Roman"/>
          <w:szCs w:val="24"/>
        </w:rPr>
        <w:t xml:space="preserve"> (</w:t>
      </w:r>
      <w:r w:rsidR="008A7BCC" w:rsidRPr="006E69D7">
        <w:rPr>
          <w:rFonts w:ascii="Times New Roman" w:hAnsi="Times New Roman" w:cs="Times New Roman"/>
          <w:szCs w:val="24"/>
        </w:rPr>
        <w:t>3</w:t>
      </w:r>
      <w:r w:rsidR="00381CEA" w:rsidRPr="006E69D7">
        <w:rPr>
          <w:rFonts w:ascii="Times New Roman" w:hAnsi="Times New Roman" w:cs="Times New Roman"/>
          <w:szCs w:val="24"/>
        </w:rPr>
        <w:t>6</w:t>
      </w:r>
      <w:r w:rsidR="00E87953" w:rsidRPr="006E69D7">
        <w:rPr>
          <w:rFonts w:ascii="Times New Roman" w:hAnsi="Times New Roman" w:cs="Times New Roman"/>
          <w:szCs w:val="24"/>
        </w:rPr>
        <w:t>)</w:t>
      </w:r>
      <w:r w:rsidRPr="006E69D7">
        <w:rPr>
          <w:rFonts w:ascii="Times New Roman" w:hAnsi="Times New Roman" w:cs="Times New Roman"/>
          <w:szCs w:val="24"/>
        </w:rPr>
        <w:t>.</w:t>
      </w:r>
    </w:p>
    <w:p w14:paraId="114F59AE" w14:textId="77777777" w:rsidR="003462FD" w:rsidRPr="006E69D7" w:rsidRDefault="003462FD" w:rsidP="003462FD">
      <w:pPr>
        <w:pStyle w:val="NoSpacing"/>
        <w:spacing w:line="480" w:lineRule="auto"/>
        <w:jc w:val="both"/>
        <w:rPr>
          <w:rFonts w:ascii="Times New Roman" w:hAnsi="Times New Roman" w:cs="Times New Roman"/>
          <w:szCs w:val="24"/>
        </w:rPr>
      </w:pPr>
    </w:p>
    <w:p w14:paraId="2C3012FF" w14:textId="73C60758" w:rsidR="003462FD" w:rsidRPr="006E69D7" w:rsidRDefault="004F7CB4"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There was also significantly lower affect during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than TT</w:t>
      </w:r>
      <w:r w:rsidRPr="006E69D7">
        <w:rPr>
          <w:rFonts w:ascii="Times New Roman" w:hAnsi="Times New Roman" w:cs="Times New Roman"/>
          <w:szCs w:val="24"/>
          <w:vertAlign w:val="subscript"/>
        </w:rPr>
        <w:t xml:space="preserve">105%. </w:t>
      </w:r>
      <w:r w:rsidR="003462FD" w:rsidRPr="006E69D7">
        <w:rPr>
          <w:rFonts w:ascii="Times New Roman" w:hAnsi="Times New Roman" w:cs="Times New Roman"/>
          <w:szCs w:val="24"/>
        </w:rPr>
        <w:t>Competing against two opponents evoked meaningful performance improvements despite participants experiencing higher RPE and lower affect. An explanation for the more negative affective responses and heightened perceived exertion during TT</w:t>
      </w:r>
      <w:r w:rsidR="003462FD" w:rsidRPr="006E69D7">
        <w:rPr>
          <w:rFonts w:ascii="Times New Roman" w:hAnsi="Times New Roman" w:cs="Times New Roman"/>
          <w:szCs w:val="24"/>
          <w:vertAlign w:val="subscript"/>
        </w:rPr>
        <w:t>102%,105%</w:t>
      </w:r>
      <w:r w:rsidR="003462FD" w:rsidRPr="006E69D7">
        <w:rPr>
          <w:rFonts w:ascii="Times New Roman" w:hAnsi="Times New Roman" w:cs="Times New Roman"/>
          <w:szCs w:val="24"/>
        </w:rPr>
        <w:t xml:space="preserve"> could be the ‘framing effect’ of the feedback provided (</w:t>
      </w:r>
      <w:r w:rsidR="00381CEA" w:rsidRPr="006E69D7">
        <w:rPr>
          <w:rFonts w:ascii="Times New Roman" w:hAnsi="Times New Roman" w:cs="Times New Roman"/>
          <w:szCs w:val="24"/>
        </w:rPr>
        <w:t>29</w:t>
      </w:r>
      <w:r w:rsidR="003462FD" w:rsidRPr="006E69D7">
        <w:rPr>
          <w:rFonts w:ascii="Times New Roman" w:hAnsi="Times New Roman" w:cs="Times New Roman"/>
          <w:szCs w:val="24"/>
        </w:rPr>
        <w:t>). Emotional responses and the interpretation of afferent physiological sensations are dependent on the circumstances in which information is presented to the individual (</w:t>
      </w:r>
      <w:r w:rsidR="004E76D8" w:rsidRPr="006E69D7">
        <w:rPr>
          <w:rFonts w:ascii="Times New Roman" w:hAnsi="Times New Roman" w:cs="Times New Roman"/>
          <w:szCs w:val="24"/>
        </w:rPr>
        <w:t>23</w:t>
      </w:r>
      <w:r w:rsidR="00381CEA" w:rsidRPr="006E69D7">
        <w:rPr>
          <w:rFonts w:ascii="Times New Roman" w:hAnsi="Times New Roman" w:cs="Times New Roman"/>
          <w:szCs w:val="24"/>
        </w:rPr>
        <w:t>,30</w:t>
      </w:r>
      <w:r w:rsidR="003462FD" w:rsidRPr="006E69D7">
        <w:rPr>
          <w:rFonts w:ascii="Times New Roman" w:hAnsi="Times New Roman" w:cs="Times New Roman"/>
          <w:szCs w:val="24"/>
        </w:rPr>
        <w:t>). Therefore performing against two competitors could have been perceived as more stressful than against a single competitor or performing alone, encouraging more negative perceptions. Additionally, affective and psychological responses could have been influenced by self-efficacy appraisals. There is a proposition that variations in self-efficacy are antecedents of variability in affective responses (</w:t>
      </w:r>
      <w:r w:rsidR="000464F5" w:rsidRPr="006E69D7">
        <w:rPr>
          <w:rFonts w:ascii="Times New Roman" w:hAnsi="Times New Roman" w:cs="Times New Roman"/>
          <w:szCs w:val="24"/>
        </w:rPr>
        <w:t>11</w:t>
      </w:r>
      <w:r w:rsidR="003462FD" w:rsidRPr="006E69D7">
        <w:rPr>
          <w:rFonts w:ascii="Times New Roman" w:hAnsi="Times New Roman" w:cs="Times New Roman"/>
          <w:szCs w:val="24"/>
        </w:rPr>
        <w:t>) and that sensations of fatigue are interpreted differently according to one’s degree of self-efficacy (</w:t>
      </w:r>
      <w:r w:rsidR="004E76D8" w:rsidRPr="006E69D7">
        <w:rPr>
          <w:rFonts w:ascii="Times New Roman" w:hAnsi="Times New Roman" w:cs="Times New Roman"/>
          <w:szCs w:val="24"/>
        </w:rPr>
        <w:t>21</w:t>
      </w:r>
      <w:r w:rsidR="003462FD" w:rsidRPr="006E69D7">
        <w:rPr>
          <w:rFonts w:ascii="Times New Roman" w:hAnsi="Times New Roman" w:cs="Times New Roman"/>
          <w:szCs w:val="24"/>
        </w:rPr>
        <w:t>). During TT</w:t>
      </w:r>
      <w:r w:rsidR="003462FD" w:rsidRPr="006E69D7">
        <w:rPr>
          <w:rFonts w:ascii="Times New Roman" w:hAnsi="Times New Roman" w:cs="Times New Roman"/>
          <w:szCs w:val="24"/>
          <w:vertAlign w:val="subscript"/>
        </w:rPr>
        <w:t>102%105%</w:t>
      </w:r>
      <w:r w:rsidR="003462FD" w:rsidRPr="006E69D7">
        <w:rPr>
          <w:rFonts w:ascii="Times New Roman" w:hAnsi="Times New Roman" w:cs="Times New Roman"/>
          <w:szCs w:val="24"/>
        </w:rPr>
        <w:t xml:space="preserve"> participants reported significantly lower self-efficacy to compete than during TT</w:t>
      </w:r>
      <w:r w:rsidR="003462FD" w:rsidRPr="006E69D7">
        <w:rPr>
          <w:rFonts w:ascii="Times New Roman" w:hAnsi="Times New Roman" w:cs="Times New Roman"/>
          <w:szCs w:val="24"/>
          <w:vertAlign w:val="subscript"/>
        </w:rPr>
        <w:t>102%</w:t>
      </w:r>
      <w:r w:rsidR="003462FD" w:rsidRPr="006E69D7">
        <w:rPr>
          <w:rFonts w:ascii="Times New Roman" w:hAnsi="Times New Roman" w:cs="Times New Roman"/>
          <w:szCs w:val="24"/>
        </w:rPr>
        <w:t xml:space="preserve">. </w:t>
      </w:r>
      <w:r w:rsidRPr="006E69D7">
        <w:rPr>
          <w:rFonts w:ascii="Times New Roman" w:hAnsi="Times New Roman" w:cs="Times New Roman"/>
          <w:szCs w:val="24"/>
        </w:rPr>
        <w:t>O</w:t>
      </w:r>
      <w:r w:rsidR="003462FD" w:rsidRPr="006E69D7">
        <w:rPr>
          <w:rFonts w:ascii="Times New Roman" w:hAnsi="Times New Roman" w:cs="Times New Roman"/>
          <w:szCs w:val="24"/>
        </w:rPr>
        <w:t>ne’s perceived progress towards goal achievement is important in the generation of affect responses (</w:t>
      </w:r>
      <w:r w:rsidR="004E76D8" w:rsidRPr="006E69D7">
        <w:rPr>
          <w:rFonts w:ascii="Times New Roman" w:hAnsi="Times New Roman" w:cs="Times New Roman"/>
          <w:szCs w:val="24"/>
        </w:rPr>
        <w:t>14</w:t>
      </w:r>
      <w:r w:rsidR="003462FD" w:rsidRPr="006E69D7">
        <w:rPr>
          <w:rFonts w:ascii="Times New Roman" w:hAnsi="Times New Roman" w:cs="Times New Roman"/>
          <w:szCs w:val="24"/>
        </w:rPr>
        <w:t>). Therefore the lower self-efficacy during TT</w:t>
      </w:r>
      <w:r w:rsidR="003462FD" w:rsidRPr="006E69D7">
        <w:rPr>
          <w:rFonts w:ascii="Times New Roman" w:hAnsi="Times New Roman" w:cs="Times New Roman"/>
          <w:szCs w:val="24"/>
          <w:vertAlign w:val="subscript"/>
        </w:rPr>
        <w:t>102%105%</w:t>
      </w:r>
      <w:r w:rsidR="003462FD" w:rsidRPr="006E69D7">
        <w:rPr>
          <w:rFonts w:ascii="Times New Roman" w:hAnsi="Times New Roman" w:cs="Times New Roman"/>
          <w:szCs w:val="24"/>
        </w:rPr>
        <w:t xml:space="preserve">, possibly generated according to a perceived greater risk towards the achievement of their overall goal when competing against two opponents, may have </w:t>
      </w:r>
      <w:r w:rsidR="00E51A40" w:rsidRPr="006E69D7">
        <w:rPr>
          <w:rFonts w:ascii="Times New Roman" w:hAnsi="Times New Roman" w:cs="Times New Roman"/>
          <w:szCs w:val="24"/>
        </w:rPr>
        <w:t xml:space="preserve">resulted in </w:t>
      </w:r>
      <w:r w:rsidR="003462FD" w:rsidRPr="006E69D7">
        <w:rPr>
          <w:rFonts w:ascii="Times New Roman" w:hAnsi="Times New Roman" w:cs="Times New Roman"/>
          <w:szCs w:val="24"/>
        </w:rPr>
        <w:t>reduced aff</w:t>
      </w:r>
      <w:r w:rsidR="00E51A40" w:rsidRPr="006E69D7">
        <w:rPr>
          <w:rFonts w:ascii="Times New Roman" w:hAnsi="Times New Roman" w:cs="Times New Roman"/>
          <w:szCs w:val="24"/>
        </w:rPr>
        <w:t>ective valence</w:t>
      </w:r>
      <w:r w:rsidR="003462FD" w:rsidRPr="006E69D7">
        <w:rPr>
          <w:rFonts w:ascii="Times New Roman" w:hAnsi="Times New Roman" w:cs="Times New Roman"/>
          <w:szCs w:val="24"/>
        </w:rPr>
        <w:t>. The self-efficacy question was not separate for each avatar during TT</w:t>
      </w:r>
      <w:r w:rsidR="003462FD" w:rsidRPr="006E69D7">
        <w:rPr>
          <w:rFonts w:ascii="Times New Roman" w:hAnsi="Times New Roman" w:cs="Times New Roman"/>
          <w:szCs w:val="24"/>
          <w:vertAlign w:val="subscript"/>
        </w:rPr>
        <w:t>102%,105%</w:t>
      </w:r>
      <w:r w:rsidR="003462FD" w:rsidRPr="006E69D7">
        <w:rPr>
          <w:rFonts w:ascii="Times New Roman" w:hAnsi="Times New Roman" w:cs="Times New Roman"/>
          <w:szCs w:val="24"/>
        </w:rPr>
        <w:t xml:space="preserve">, prohibiting investigations as to which opponent they were anchoring their appraisal of self-efficacy. The values were, however, similar to those </w:t>
      </w:r>
      <w:r w:rsidR="003462FD" w:rsidRPr="006E69D7">
        <w:rPr>
          <w:rFonts w:ascii="Times New Roman" w:hAnsi="Times New Roman" w:cs="Times New Roman"/>
          <w:szCs w:val="24"/>
        </w:rPr>
        <w:lastRenderedPageBreak/>
        <w:t>reported during TT</w:t>
      </w:r>
      <w:r w:rsidR="003462FD" w:rsidRPr="006E69D7">
        <w:rPr>
          <w:rFonts w:ascii="Times New Roman" w:hAnsi="Times New Roman" w:cs="Times New Roman"/>
          <w:szCs w:val="24"/>
          <w:vertAlign w:val="subscript"/>
        </w:rPr>
        <w:t>105%</w:t>
      </w:r>
      <w:r w:rsidR="003462FD" w:rsidRPr="006E69D7">
        <w:rPr>
          <w:rFonts w:ascii="Times New Roman" w:hAnsi="Times New Roman" w:cs="Times New Roman"/>
          <w:szCs w:val="24"/>
        </w:rPr>
        <w:t>, and both (TT</w:t>
      </w:r>
      <w:r w:rsidR="003462FD" w:rsidRPr="006E69D7">
        <w:rPr>
          <w:rFonts w:ascii="Times New Roman" w:hAnsi="Times New Roman" w:cs="Times New Roman"/>
          <w:szCs w:val="24"/>
          <w:vertAlign w:val="subscript"/>
        </w:rPr>
        <w:t>105%</w:t>
      </w:r>
      <w:r w:rsidR="003462FD" w:rsidRPr="006E69D7">
        <w:rPr>
          <w:rFonts w:ascii="Times New Roman" w:hAnsi="Times New Roman" w:cs="Times New Roman"/>
          <w:szCs w:val="24"/>
        </w:rPr>
        <w:t xml:space="preserve"> and TT</w:t>
      </w:r>
      <w:r w:rsidR="003462FD" w:rsidRPr="006E69D7">
        <w:rPr>
          <w:rFonts w:ascii="Times New Roman" w:hAnsi="Times New Roman" w:cs="Times New Roman"/>
          <w:szCs w:val="24"/>
          <w:vertAlign w:val="subscript"/>
        </w:rPr>
        <w:t>102%,105%</w:t>
      </w:r>
      <w:r w:rsidR="003462FD" w:rsidRPr="006E69D7">
        <w:rPr>
          <w:rFonts w:ascii="Times New Roman" w:hAnsi="Times New Roman" w:cs="Times New Roman"/>
          <w:szCs w:val="24"/>
        </w:rPr>
        <w:t>) had significantly lower self-efficacy than TT</w:t>
      </w:r>
      <w:r w:rsidR="003462FD" w:rsidRPr="006E69D7">
        <w:rPr>
          <w:rFonts w:ascii="Times New Roman" w:hAnsi="Times New Roman" w:cs="Times New Roman"/>
          <w:szCs w:val="24"/>
          <w:vertAlign w:val="subscript"/>
        </w:rPr>
        <w:t>102%</w:t>
      </w:r>
      <w:r w:rsidR="003462FD" w:rsidRPr="006E69D7">
        <w:rPr>
          <w:rFonts w:ascii="Times New Roman" w:hAnsi="Times New Roman" w:cs="Times New Roman"/>
          <w:szCs w:val="24"/>
        </w:rPr>
        <w:t xml:space="preserve">. </w:t>
      </w:r>
      <w:r w:rsidR="00E862C9" w:rsidRPr="006E69D7">
        <w:rPr>
          <w:rFonts w:ascii="Times New Roman" w:hAnsi="Times New Roman" w:cs="Times New Roman"/>
          <w:szCs w:val="24"/>
        </w:rPr>
        <w:t>Additionally</w:t>
      </w:r>
      <w:r w:rsidR="003462FD" w:rsidRPr="006E69D7">
        <w:rPr>
          <w:rFonts w:ascii="Times New Roman" w:hAnsi="Times New Roman" w:cs="Times New Roman"/>
          <w:szCs w:val="24"/>
        </w:rPr>
        <w:t xml:space="preserve"> it could be assumed that during TT</w:t>
      </w:r>
      <w:r w:rsidR="003462FD" w:rsidRPr="006E69D7">
        <w:rPr>
          <w:rFonts w:ascii="Times New Roman" w:hAnsi="Times New Roman" w:cs="Times New Roman"/>
          <w:szCs w:val="24"/>
          <w:vertAlign w:val="subscript"/>
        </w:rPr>
        <w:t>102%,105%</w:t>
      </w:r>
      <w:r w:rsidR="003462FD" w:rsidRPr="006E69D7">
        <w:rPr>
          <w:rFonts w:ascii="Times New Roman" w:hAnsi="Times New Roman" w:cs="Times New Roman"/>
          <w:szCs w:val="24"/>
        </w:rPr>
        <w:t xml:space="preserve"> the influence of the 102% avatar, in closer proximity, motivated the choice to continue competing</w:t>
      </w:r>
      <w:r w:rsidR="00AF4AA2" w:rsidRPr="006E69D7">
        <w:rPr>
          <w:rFonts w:ascii="Times New Roman" w:hAnsi="Times New Roman" w:cs="Times New Roman"/>
          <w:szCs w:val="24"/>
        </w:rPr>
        <w:t xml:space="preserve"> </w:t>
      </w:r>
      <w:r w:rsidR="003462FD" w:rsidRPr="006E69D7">
        <w:rPr>
          <w:rFonts w:ascii="Times New Roman" w:hAnsi="Times New Roman" w:cs="Times New Roman"/>
          <w:szCs w:val="24"/>
        </w:rPr>
        <w:t xml:space="preserve">despite worse affective and efficacy responses. </w:t>
      </w:r>
      <w:r w:rsidR="00AF4AA2" w:rsidRPr="006E69D7">
        <w:rPr>
          <w:rFonts w:ascii="Times New Roman" w:hAnsi="Times New Roman" w:cs="Times New Roman"/>
          <w:szCs w:val="24"/>
        </w:rPr>
        <w:t>This as 41.7% of the participant’s specified that they chose to concentrate on the closer competitor. As p</w:t>
      </w:r>
      <w:r w:rsidR="003462FD" w:rsidRPr="006E69D7">
        <w:rPr>
          <w:rFonts w:ascii="Times New Roman" w:hAnsi="Times New Roman" w:cs="Times New Roman"/>
          <w:szCs w:val="24"/>
        </w:rPr>
        <w:t>revious findings have elucidated (</w:t>
      </w:r>
      <w:r w:rsidR="00381CEA" w:rsidRPr="006E69D7">
        <w:rPr>
          <w:rFonts w:ascii="Times New Roman" w:hAnsi="Times New Roman" w:cs="Times New Roman"/>
          <w:szCs w:val="24"/>
        </w:rPr>
        <w:t>38</w:t>
      </w:r>
      <w:r w:rsidR="003462FD" w:rsidRPr="006E69D7">
        <w:rPr>
          <w:rFonts w:ascii="Times New Roman" w:hAnsi="Times New Roman" w:cs="Times New Roman"/>
          <w:szCs w:val="24"/>
        </w:rPr>
        <w:t>), similar deception methods allow for the association of negative affect with successful performances through an enhanced motivation to withstand a workload otherwise considered unsustainable.</w:t>
      </w:r>
    </w:p>
    <w:p w14:paraId="4B558F9C" w14:textId="77777777" w:rsidR="003462FD" w:rsidRPr="006E69D7" w:rsidRDefault="003462FD" w:rsidP="003462FD">
      <w:pPr>
        <w:pStyle w:val="NoSpacing"/>
        <w:spacing w:line="480" w:lineRule="auto"/>
        <w:jc w:val="both"/>
        <w:rPr>
          <w:rFonts w:ascii="Times New Roman" w:hAnsi="Times New Roman" w:cs="Times New Roman"/>
          <w:szCs w:val="24"/>
        </w:rPr>
      </w:pPr>
    </w:p>
    <w:p w14:paraId="2C733EBF" w14:textId="0BB4E33C" w:rsidR="003462FD" w:rsidRPr="006E69D7" w:rsidRDefault="003462FD"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A further explanation for the similar improvement in performance despite worse affective and efficacy responses during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could be due to the influence of two competitors during the initial 4 km. Whilst </w:t>
      </w:r>
      <w:r w:rsidR="00DA1E35" w:rsidRPr="006E69D7">
        <w:rPr>
          <w:rFonts w:ascii="Times New Roman" w:hAnsi="Times New Roman" w:cs="Times New Roman"/>
          <w:szCs w:val="24"/>
        </w:rPr>
        <w:t xml:space="preserve">the cyclists’ speed profiles </w:t>
      </w:r>
      <w:r w:rsidRPr="006E69D7">
        <w:rPr>
          <w:rFonts w:ascii="Times New Roman" w:hAnsi="Times New Roman" w:cs="Times New Roman"/>
          <w:szCs w:val="24"/>
        </w:rPr>
        <w:t>across all trials was illustrative of the commonly reported parabolic pacing strategy (</w:t>
      </w:r>
      <w:r w:rsidR="008A7BCC" w:rsidRPr="006E69D7">
        <w:rPr>
          <w:rFonts w:ascii="Times New Roman" w:hAnsi="Times New Roman" w:cs="Times New Roman"/>
          <w:szCs w:val="24"/>
        </w:rPr>
        <w:t>1</w:t>
      </w:r>
      <w:r w:rsidRPr="006E69D7">
        <w:rPr>
          <w:rFonts w:ascii="Times New Roman" w:hAnsi="Times New Roman" w:cs="Times New Roman"/>
          <w:szCs w:val="24"/>
        </w:rPr>
        <w:t>), during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there was a greater percentage of mean </w:t>
      </w:r>
      <w:r w:rsidR="00DA1E35" w:rsidRPr="006E69D7">
        <w:rPr>
          <w:rFonts w:ascii="Times New Roman" w:hAnsi="Times New Roman" w:cs="Times New Roman"/>
          <w:szCs w:val="24"/>
        </w:rPr>
        <w:t>speed</w:t>
      </w:r>
      <w:r w:rsidRPr="006E69D7">
        <w:rPr>
          <w:rFonts w:ascii="Times New Roman" w:hAnsi="Times New Roman" w:cs="Times New Roman"/>
          <w:szCs w:val="24"/>
        </w:rPr>
        <w:t xml:space="preserve"> displayed in the initial quarter of the trial (Figure 1). This suggests participants did not select their initial pace from their perceived optimal strategy, but adjusted their </w:t>
      </w:r>
      <w:r w:rsidR="00DA1E35" w:rsidRPr="006E69D7">
        <w:rPr>
          <w:rFonts w:ascii="Times New Roman" w:hAnsi="Times New Roman" w:cs="Times New Roman"/>
          <w:szCs w:val="24"/>
        </w:rPr>
        <w:t>speed</w:t>
      </w:r>
      <w:r w:rsidRPr="006E69D7">
        <w:rPr>
          <w:rFonts w:ascii="Times New Roman" w:hAnsi="Times New Roman" w:cs="Times New Roman"/>
          <w:szCs w:val="24"/>
        </w:rPr>
        <w:t xml:space="preserve"> to that imposed by the competition (</w:t>
      </w:r>
      <w:r w:rsidR="00381CEA" w:rsidRPr="006E69D7">
        <w:rPr>
          <w:rFonts w:ascii="Times New Roman" w:hAnsi="Times New Roman" w:cs="Times New Roman"/>
          <w:szCs w:val="24"/>
        </w:rPr>
        <w:t>39</w:t>
      </w:r>
      <w:r w:rsidRPr="006E69D7">
        <w:rPr>
          <w:rFonts w:ascii="Times New Roman" w:hAnsi="Times New Roman" w:cs="Times New Roman"/>
          <w:szCs w:val="24"/>
        </w:rPr>
        <w:t>). Extending the findings of previous research, individuals are likely to select work rates based on the behaviour of competitors and be less influenced by afferent information relating to their personal status (</w:t>
      </w:r>
      <w:r w:rsidR="00381CEA" w:rsidRPr="006E69D7">
        <w:rPr>
          <w:rFonts w:ascii="Times New Roman" w:hAnsi="Times New Roman" w:cs="Times New Roman"/>
          <w:szCs w:val="24"/>
        </w:rPr>
        <w:t>29</w:t>
      </w:r>
      <w:r w:rsidRPr="006E69D7">
        <w:rPr>
          <w:rFonts w:ascii="Times New Roman" w:hAnsi="Times New Roman" w:cs="Times New Roman"/>
          <w:szCs w:val="24"/>
        </w:rPr>
        <w:t>)</w:t>
      </w:r>
      <w:r w:rsidR="0022535A" w:rsidRPr="006E69D7">
        <w:rPr>
          <w:rFonts w:ascii="Times New Roman" w:hAnsi="Times New Roman" w:cs="Times New Roman"/>
          <w:szCs w:val="24"/>
        </w:rPr>
        <w:t>. In which, during TT</w:t>
      </w:r>
      <w:r w:rsidR="0022535A" w:rsidRPr="006E69D7">
        <w:rPr>
          <w:rFonts w:ascii="Times New Roman" w:hAnsi="Times New Roman" w:cs="Times New Roman"/>
          <w:szCs w:val="24"/>
          <w:vertAlign w:val="subscript"/>
        </w:rPr>
        <w:t xml:space="preserve">102%,105% </w:t>
      </w:r>
      <w:r w:rsidR="0022535A" w:rsidRPr="006E69D7">
        <w:rPr>
          <w:rFonts w:ascii="Times New Roman" w:hAnsi="Times New Roman" w:cs="Times New Roman"/>
          <w:szCs w:val="24"/>
        </w:rPr>
        <w:t>a</w:t>
      </w:r>
      <w:r w:rsidR="00AF4AA2" w:rsidRPr="006E69D7">
        <w:rPr>
          <w:rFonts w:ascii="Times New Roman" w:hAnsi="Times New Roman" w:cs="Times New Roman"/>
          <w:szCs w:val="24"/>
        </w:rPr>
        <w:t xml:space="preserve"> faster start </w:t>
      </w:r>
      <w:r w:rsidR="0022535A" w:rsidRPr="006E69D7">
        <w:rPr>
          <w:rFonts w:ascii="Times New Roman" w:hAnsi="Times New Roman" w:cs="Times New Roman"/>
          <w:szCs w:val="24"/>
        </w:rPr>
        <w:t xml:space="preserve">was found </w:t>
      </w:r>
      <w:r w:rsidR="00AF4AA2" w:rsidRPr="006E69D7">
        <w:rPr>
          <w:rFonts w:ascii="Times New Roman" w:hAnsi="Times New Roman" w:cs="Times New Roman"/>
          <w:szCs w:val="24"/>
        </w:rPr>
        <w:t xml:space="preserve">to be significantly associated with greater RPE and </w:t>
      </w:r>
      <w:r w:rsidR="0022535A" w:rsidRPr="006E69D7">
        <w:rPr>
          <w:rFonts w:ascii="Times New Roman" w:hAnsi="Times New Roman" w:cs="Times New Roman"/>
          <w:szCs w:val="24"/>
        </w:rPr>
        <w:t xml:space="preserve">a </w:t>
      </w:r>
      <w:r w:rsidR="00AF4AA2" w:rsidRPr="006E69D7">
        <w:rPr>
          <w:rFonts w:ascii="Times New Roman" w:hAnsi="Times New Roman" w:cs="Times New Roman"/>
          <w:szCs w:val="24"/>
        </w:rPr>
        <w:t>reduced affect</w:t>
      </w:r>
      <w:r w:rsidRPr="006E69D7">
        <w:rPr>
          <w:rFonts w:ascii="Times New Roman" w:hAnsi="Times New Roman" w:cs="Times New Roman"/>
          <w:szCs w:val="24"/>
        </w:rPr>
        <w:t xml:space="preserve">. The </w:t>
      </w:r>
      <w:r w:rsidR="00E51A40" w:rsidRPr="006E69D7">
        <w:rPr>
          <w:rFonts w:ascii="Times New Roman" w:hAnsi="Times New Roman" w:cs="Times New Roman"/>
          <w:szCs w:val="24"/>
        </w:rPr>
        <w:t>presence</w:t>
      </w:r>
      <w:r w:rsidRPr="006E69D7">
        <w:rPr>
          <w:rFonts w:ascii="Times New Roman" w:hAnsi="Times New Roman" w:cs="Times New Roman"/>
          <w:szCs w:val="24"/>
        </w:rPr>
        <w:t xml:space="preserve"> of competition, in particular two competitors, may have induced greater motivation (</w:t>
      </w:r>
      <w:r w:rsidR="008A7BCC" w:rsidRPr="006E69D7">
        <w:rPr>
          <w:rFonts w:ascii="Times New Roman" w:hAnsi="Times New Roman" w:cs="Times New Roman"/>
          <w:szCs w:val="24"/>
        </w:rPr>
        <w:t>2</w:t>
      </w:r>
      <w:r w:rsidRPr="006E69D7">
        <w:rPr>
          <w:rFonts w:ascii="Times New Roman" w:hAnsi="Times New Roman" w:cs="Times New Roman"/>
          <w:szCs w:val="24"/>
        </w:rPr>
        <w:t>), encouraging acceptance of a high level of unpleasant sensations in an attempt to achieve a goal of beating the opponents.</w:t>
      </w:r>
    </w:p>
    <w:p w14:paraId="5C3AEE84" w14:textId="77777777" w:rsidR="003462FD" w:rsidRPr="006E69D7" w:rsidRDefault="003462FD" w:rsidP="003462FD">
      <w:pPr>
        <w:pStyle w:val="NoSpacing"/>
        <w:spacing w:line="480" w:lineRule="auto"/>
        <w:jc w:val="both"/>
        <w:rPr>
          <w:rFonts w:ascii="Times New Roman" w:hAnsi="Times New Roman" w:cs="Times New Roman"/>
          <w:szCs w:val="24"/>
        </w:rPr>
      </w:pPr>
    </w:p>
    <w:p w14:paraId="5BDD2295" w14:textId="32D47EB1" w:rsidR="003462FD" w:rsidRPr="006E69D7" w:rsidRDefault="003462FD" w:rsidP="003462FD">
      <w:pPr>
        <w:pStyle w:val="NoSpacing"/>
        <w:spacing w:line="480" w:lineRule="auto"/>
        <w:jc w:val="both"/>
        <w:rPr>
          <w:rFonts w:ascii="Times New Roman" w:hAnsi="Times New Roman" w:cs="Times New Roman"/>
          <w:szCs w:val="24"/>
        </w:rPr>
      </w:pPr>
      <w:r w:rsidRPr="006E69D7">
        <w:rPr>
          <w:rFonts w:ascii="Times New Roman" w:hAnsi="Times New Roman" w:cs="Times New Roman"/>
          <w:szCs w:val="24"/>
        </w:rPr>
        <w:t>The selection of an unsustainable power output at the start of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possibly led to the necessity to slow down during the third quarter (</w:t>
      </w:r>
      <w:r w:rsidR="004E76D8" w:rsidRPr="006E69D7">
        <w:rPr>
          <w:rFonts w:ascii="Times New Roman" w:hAnsi="Times New Roman" w:cs="Times New Roman"/>
          <w:szCs w:val="24"/>
        </w:rPr>
        <w:t>15</w:t>
      </w:r>
      <w:r w:rsidRPr="006E69D7">
        <w:rPr>
          <w:rFonts w:ascii="Times New Roman" w:hAnsi="Times New Roman" w:cs="Times New Roman"/>
          <w:szCs w:val="24"/>
        </w:rPr>
        <w:t>)</w:t>
      </w:r>
      <w:r w:rsidR="0022535A" w:rsidRPr="006E69D7">
        <w:rPr>
          <w:rFonts w:ascii="Times New Roman" w:hAnsi="Times New Roman" w:cs="Times New Roman"/>
          <w:szCs w:val="24"/>
        </w:rPr>
        <w:t xml:space="preserve">. </w:t>
      </w:r>
      <w:r w:rsidRPr="006E69D7">
        <w:rPr>
          <w:rFonts w:ascii="Times New Roman" w:hAnsi="Times New Roman" w:cs="Times New Roman"/>
          <w:szCs w:val="24"/>
        </w:rPr>
        <w:t>Consciously reducing power output during the third quarter (</w:t>
      </w:r>
      <w:r w:rsidR="008A7BCC" w:rsidRPr="006E69D7">
        <w:rPr>
          <w:rFonts w:ascii="Times New Roman" w:hAnsi="Times New Roman" w:cs="Times New Roman"/>
          <w:szCs w:val="24"/>
        </w:rPr>
        <w:t>3</w:t>
      </w:r>
      <w:r w:rsidR="00381CEA" w:rsidRPr="006E69D7">
        <w:rPr>
          <w:rFonts w:ascii="Times New Roman" w:hAnsi="Times New Roman" w:cs="Times New Roman"/>
          <w:szCs w:val="24"/>
        </w:rPr>
        <w:t>7</w:t>
      </w:r>
      <w:r w:rsidRPr="006E69D7">
        <w:rPr>
          <w:rFonts w:ascii="Times New Roman" w:hAnsi="Times New Roman" w:cs="Times New Roman"/>
          <w:szCs w:val="24"/>
        </w:rPr>
        <w:t xml:space="preserve">), in response to a greater initial 4 km pace, is further evidence supporting </w:t>
      </w:r>
      <w:r w:rsidRPr="006E69D7">
        <w:rPr>
          <w:rFonts w:ascii="Times New Roman" w:hAnsi="Times New Roman" w:cs="Times New Roman"/>
          <w:szCs w:val="24"/>
        </w:rPr>
        <w:lastRenderedPageBreak/>
        <w:t>a psychophysiological pacing decision as an active step to maintain overall pacing strategy and preventing a physiological catastrophe (</w:t>
      </w:r>
      <w:r w:rsidR="00381CEA" w:rsidRPr="006E69D7">
        <w:rPr>
          <w:rFonts w:ascii="Times New Roman" w:hAnsi="Times New Roman" w:cs="Times New Roman"/>
          <w:szCs w:val="24"/>
        </w:rPr>
        <w:t>39</w:t>
      </w:r>
      <w:r w:rsidRPr="006E69D7">
        <w:rPr>
          <w:rFonts w:ascii="Times New Roman" w:hAnsi="Times New Roman" w:cs="Times New Roman"/>
          <w:szCs w:val="24"/>
        </w:rPr>
        <w:t>). This was also demonstrated in previous research using a 105%</w:t>
      </w:r>
      <w:r w:rsidR="00DA1E35" w:rsidRPr="006E69D7">
        <w:rPr>
          <w:rFonts w:ascii="Times New Roman" w:hAnsi="Times New Roman" w:cs="Times New Roman"/>
          <w:szCs w:val="24"/>
        </w:rPr>
        <w:t xml:space="preserve"> speed</w:t>
      </w:r>
      <w:r w:rsidRPr="006E69D7">
        <w:rPr>
          <w:rFonts w:ascii="Times New Roman" w:hAnsi="Times New Roman" w:cs="Times New Roman"/>
          <w:szCs w:val="24"/>
        </w:rPr>
        <w:t xml:space="preserve"> manipulation (</w:t>
      </w:r>
      <w:r w:rsidR="004E76D8" w:rsidRPr="006E69D7">
        <w:rPr>
          <w:rFonts w:ascii="Times New Roman" w:hAnsi="Times New Roman" w:cs="Times New Roman"/>
          <w:szCs w:val="24"/>
        </w:rPr>
        <w:t>24</w:t>
      </w:r>
      <w:r w:rsidRPr="006E69D7">
        <w:rPr>
          <w:rFonts w:ascii="Times New Roman" w:hAnsi="Times New Roman" w:cs="Times New Roman"/>
          <w:szCs w:val="24"/>
        </w:rPr>
        <w:t>). Furthermore, the pacing profile for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illustrated that athletes were still able to increase pace in the final quartile, which is indicative of the presence of a reserve. </w:t>
      </w:r>
      <w:r w:rsidR="00E51A40" w:rsidRPr="006E69D7">
        <w:rPr>
          <w:rFonts w:ascii="Times New Roman" w:hAnsi="Times New Roman" w:cs="Times New Roman"/>
          <w:szCs w:val="24"/>
        </w:rPr>
        <w:t>T</w:t>
      </w:r>
      <w:r w:rsidRPr="006E69D7">
        <w:rPr>
          <w:rFonts w:ascii="Times New Roman" w:hAnsi="Times New Roman" w:cs="Times New Roman"/>
          <w:szCs w:val="24"/>
        </w:rPr>
        <w:t>he motivational influence of competition (</w:t>
      </w:r>
      <w:r w:rsidR="00381CEA" w:rsidRPr="006E69D7">
        <w:rPr>
          <w:rFonts w:ascii="Times New Roman" w:hAnsi="Times New Roman" w:cs="Times New Roman"/>
          <w:szCs w:val="24"/>
        </w:rPr>
        <w:t>7,43</w:t>
      </w:r>
      <w:r w:rsidRPr="006E69D7">
        <w:rPr>
          <w:rFonts w:ascii="Times New Roman" w:hAnsi="Times New Roman" w:cs="Times New Roman"/>
          <w:szCs w:val="24"/>
        </w:rPr>
        <w:t>), could be considered an incentive that in spite of unpleasant experiences (increased RPE and reduced affect) during TT</w:t>
      </w:r>
      <w:r w:rsidRPr="006E69D7">
        <w:rPr>
          <w:rFonts w:ascii="Times New Roman" w:hAnsi="Times New Roman" w:cs="Times New Roman"/>
          <w:szCs w:val="24"/>
          <w:vertAlign w:val="subscript"/>
        </w:rPr>
        <w:t>102%,TT105%</w:t>
      </w:r>
      <w:r w:rsidRPr="006E69D7">
        <w:rPr>
          <w:rFonts w:ascii="Times New Roman" w:hAnsi="Times New Roman" w:cs="Times New Roman"/>
          <w:szCs w:val="24"/>
        </w:rPr>
        <w:t xml:space="preserve"> performance was not debilitated. This provides further support for previous findings of a significant negative association between affect and power output during 16.1 km time trials (</w:t>
      </w:r>
      <w:r w:rsidR="004E76D8" w:rsidRPr="006E69D7">
        <w:rPr>
          <w:rFonts w:ascii="Times New Roman" w:hAnsi="Times New Roman" w:cs="Times New Roman"/>
          <w:szCs w:val="24"/>
        </w:rPr>
        <w:t>20</w:t>
      </w:r>
      <w:r w:rsidRPr="006E69D7">
        <w:rPr>
          <w:rFonts w:ascii="Times New Roman" w:hAnsi="Times New Roman" w:cs="Times New Roman"/>
          <w:szCs w:val="24"/>
        </w:rPr>
        <w:t>), and between affect and increased task performance (</w:t>
      </w:r>
      <w:r w:rsidR="00381CEA" w:rsidRPr="006E69D7">
        <w:rPr>
          <w:rFonts w:ascii="Times New Roman" w:hAnsi="Times New Roman" w:cs="Times New Roman"/>
          <w:szCs w:val="24"/>
        </w:rPr>
        <w:t>38</w:t>
      </w:r>
      <w:r w:rsidRPr="006E69D7">
        <w:rPr>
          <w:rFonts w:ascii="Times New Roman" w:hAnsi="Times New Roman" w:cs="Times New Roman"/>
          <w:szCs w:val="24"/>
        </w:rPr>
        <w:t>).</w:t>
      </w:r>
    </w:p>
    <w:p w14:paraId="4D8485CB" w14:textId="77777777" w:rsidR="003462FD" w:rsidRPr="006E69D7" w:rsidRDefault="003462FD" w:rsidP="003462FD">
      <w:pPr>
        <w:pStyle w:val="NoSpacing"/>
        <w:spacing w:line="480" w:lineRule="auto"/>
        <w:jc w:val="both"/>
        <w:rPr>
          <w:rFonts w:ascii="Times New Roman" w:hAnsi="Times New Roman" w:cs="Times New Roman"/>
          <w:szCs w:val="24"/>
        </w:rPr>
      </w:pPr>
    </w:p>
    <w:p w14:paraId="700DAA83" w14:textId="77777777" w:rsidR="003462FD" w:rsidRPr="006E69D7" w:rsidRDefault="003462FD" w:rsidP="003462FD">
      <w:pPr>
        <w:pStyle w:val="NoSpacing"/>
        <w:spacing w:line="480" w:lineRule="auto"/>
        <w:jc w:val="both"/>
        <w:rPr>
          <w:rFonts w:ascii="Times New Roman" w:hAnsi="Times New Roman" w:cs="Times New Roman"/>
          <w:b/>
          <w:szCs w:val="24"/>
          <w:u w:val="single"/>
        </w:rPr>
      </w:pPr>
      <w:r w:rsidRPr="006E69D7">
        <w:rPr>
          <w:rFonts w:ascii="Times New Roman" w:hAnsi="Times New Roman" w:cs="Times New Roman"/>
          <w:b/>
          <w:szCs w:val="24"/>
          <w:u w:val="single"/>
        </w:rPr>
        <w:t>Conclusion</w:t>
      </w:r>
    </w:p>
    <w:p w14:paraId="7B60462B" w14:textId="2E9F1179" w:rsidR="004C199E" w:rsidRPr="006E69D7" w:rsidRDefault="003462FD" w:rsidP="00F54F5F">
      <w:pPr>
        <w:pStyle w:val="NoSpacing"/>
        <w:spacing w:line="480" w:lineRule="auto"/>
        <w:jc w:val="both"/>
      </w:pPr>
      <w:r w:rsidRPr="006E69D7">
        <w:rPr>
          <w:rFonts w:ascii="Times New Roman" w:hAnsi="Times New Roman" w:cs="Times New Roman"/>
          <w:szCs w:val="24"/>
        </w:rPr>
        <w:t xml:space="preserve">In conclusion, data from the current study confirms the beneficial effect of the surreptitiously augmented feedback of a previous performance. Deceptive employment of </w:t>
      </w:r>
      <w:r w:rsidR="00F722D2" w:rsidRPr="006E69D7">
        <w:rPr>
          <w:rFonts w:ascii="Times New Roman" w:hAnsi="Times New Roman" w:cs="Times New Roman"/>
          <w:szCs w:val="24"/>
        </w:rPr>
        <w:t xml:space="preserve">dynamic </w:t>
      </w:r>
      <w:r w:rsidRPr="006E69D7">
        <w:rPr>
          <w:rFonts w:ascii="Times New Roman" w:hAnsi="Times New Roman" w:cs="Times New Roman"/>
          <w:szCs w:val="24"/>
        </w:rPr>
        <w:t>competitors to disguise the intensity manipulation enabled cyclists to accomplish performance improvements, even with a magnitude increase of 2</w:t>
      </w:r>
      <w:r w:rsidR="0030124D" w:rsidRPr="006E69D7">
        <w:rPr>
          <w:rFonts w:ascii="Times New Roman" w:hAnsi="Times New Roman" w:cs="Times New Roman"/>
          <w:szCs w:val="24"/>
        </w:rPr>
        <w:t>%</w:t>
      </w:r>
      <w:r w:rsidRPr="006E69D7">
        <w:rPr>
          <w:rFonts w:ascii="Times New Roman" w:hAnsi="Times New Roman" w:cs="Times New Roman"/>
          <w:szCs w:val="24"/>
        </w:rPr>
        <w:t xml:space="preserve"> and 5% greater </w:t>
      </w:r>
      <w:r w:rsidR="002A10D7" w:rsidRPr="006E69D7">
        <w:rPr>
          <w:rFonts w:ascii="Times New Roman" w:hAnsi="Times New Roman" w:cs="Times New Roman"/>
          <w:szCs w:val="24"/>
        </w:rPr>
        <w:t xml:space="preserve">speed </w:t>
      </w:r>
      <w:r w:rsidRPr="006E69D7">
        <w:rPr>
          <w:rFonts w:ascii="Times New Roman" w:hAnsi="Times New Roman" w:cs="Times New Roman"/>
          <w:szCs w:val="24"/>
        </w:rPr>
        <w:t xml:space="preserve">than previous performance. Although supporting previous findings that deception magnitudes of 105% </w:t>
      </w:r>
      <w:r w:rsidR="002A10D7" w:rsidRPr="006E69D7">
        <w:rPr>
          <w:rFonts w:ascii="Times New Roman" w:hAnsi="Times New Roman" w:cs="Times New Roman"/>
          <w:szCs w:val="24"/>
        </w:rPr>
        <w:t xml:space="preserve">speed </w:t>
      </w:r>
      <w:r w:rsidRPr="006E69D7">
        <w:rPr>
          <w:rFonts w:ascii="Times New Roman" w:hAnsi="Times New Roman" w:cs="Times New Roman"/>
          <w:szCs w:val="24"/>
        </w:rPr>
        <w:t>were too large to be sustained for the whole task, when this magnitude is presented as direct competition, participants may change their performance goal to prevent a reduced performance and negative emotions. Notably,</w:t>
      </w:r>
      <w:r w:rsidR="002A10D7" w:rsidRPr="006E69D7">
        <w:rPr>
          <w:rFonts w:ascii="Times New Roman" w:hAnsi="Times New Roman" w:cs="Times New Roman"/>
          <w:szCs w:val="24"/>
        </w:rPr>
        <w:t xml:space="preserve"> participant’s willingness </w:t>
      </w:r>
      <w:r w:rsidRPr="006E69D7">
        <w:rPr>
          <w:rFonts w:ascii="Times New Roman" w:hAnsi="Times New Roman" w:cs="Times New Roman"/>
          <w:szCs w:val="24"/>
        </w:rPr>
        <w:t xml:space="preserve">to achieve their competitive goal when against two opponents, increased persistence of performance by counteracting negative psychological responses of greater RPE, and permitted the acceptance of reduced affect. Finally, the magnitude to which the feedback is augmented and the way in which it is presented to athletes stimulates different psychological influences. When implementing this strategy into practice or training, consideration must therefore be given to the implications associated with </w:t>
      </w:r>
      <w:r w:rsidRPr="006E69D7">
        <w:rPr>
          <w:rFonts w:ascii="Times New Roman" w:hAnsi="Times New Roman" w:cs="Times New Roman"/>
          <w:szCs w:val="24"/>
        </w:rPr>
        <w:lastRenderedPageBreak/>
        <w:t>different magnitudes of deception and the use of competitive environments upon previously unexamined psychological constructs.</w:t>
      </w:r>
      <w:r w:rsidR="004C199E" w:rsidRPr="006E69D7">
        <w:rPr>
          <w:rFonts w:ascii="Times New Roman" w:hAnsi="Times New Roman" w:cs="Times New Roman"/>
          <w:szCs w:val="24"/>
        </w:rPr>
        <w:br w:type="page"/>
      </w:r>
    </w:p>
    <w:p w14:paraId="4DB868B8" w14:textId="77777777" w:rsidR="00405A2B" w:rsidRPr="006E69D7" w:rsidRDefault="00405A2B" w:rsidP="00405A2B">
      <w:pPr>
        <w:pStyle w:val="NoSpacing"/>
        <w:suppressLineNumbers/>
        <w:spacing w:line="480" w:lineRule="auto"/>
        <w:jc w:val="both"/>
        <w:rPr>
          <w:rFonts w:ascii="Times New Roman" w:hAnsi="Times New Roman" w:cs="Times New Roman"/>
          <w:b/>
          <w:szCs w:val="24"/>
          <w:u w:val="single"/>
        </w:rPr>
      </w:pPr>
      <w:r w:rsidRPr="006E69D7">
        <w:rPr>
          <w:rFonts w:ascii="Times New Roman" w:hAnsi="Times New Roman" w:cs="Times New Roman"/>
          <w:b/>
          <w:szCs w:val="24"/>
          <w:u w:val="single"/>
        </w:rPr>
        <w:lastRenderedPageBreak/>
        <w:t>References</w:t>
      </w:r>
    </w:p>
    <w:p w14:paraId="36963DAD" w14:textId="1506A033" w:rsidR="00405A2B" w:rsidRPr="006E69D7" w:rsidRDefault="008B2F08" w:rsidP="00377158">
      <w:pPr>
        <w:pStyle w:val="ListParagraph"/>
        <w:numPr>
          <w:ilvl w:val="0"/>
          <w:numId w:val="3"/>
        </w:numPr>
        <w:suppressLineNumbers/>
        <w:spacing w:line="360" w:lineRule="auto"/>
        <w:jc w:val="both"/>
        <w:rPr>
          <w:rFonts w:ascii="Times New Roman" w:hAnsi="Times New Roman" w:cs="Times New Roman"/>
        </w:rPr>
      </w:pPr>
      <w:r w:rsidRPr="006E69D7">
        <w:rPr>
          <w:rFonts w:ascii="Times New Roman" w:hAnsi="Times New Roman" w:cs="Times New Roman"/>
        </w:rPr>
        <w:t>Abbiss, C</w:t>
      </w:r>
      <w:r w:rsidR="00BE1A47" w:rsidRPr="006E69D7">
        <w:rPr>
          <w:rFonts w:ascii="Times New Roman" w:hAnsi="Times New Roman" w:cs="Times New Roman"/>
        </w:rPr>
        <w:t>R,</w:t>
      </w:r>
      <w:r w:rsidR="00861AFC" w:rsidRPr="006E69D7">
        <w:rPr>
          <w:rFonts w:ascii="Times New Roman" w:hAnsi="Times New Roman" w:cs="Times New Roman"/>
        </w:rPr>
        <w:t xml:space="preserve"> Laursen, P</w:t>
      </w:r>
      <w:r w:rsidR="00405A2B" w:rsidRPr="006E69D7">
        <w:rPr>
          <w:rFonts w:ascii="Times New Roman" w:hAnsi="Times New Roman" w:cs="Times New Roman"/>
        </w:rPr>
        <w:t>B. Describing and understanding pacing strategies during athletic competition. </w:t>
      </w:r>
      <w:r w:rsidR="00405A2B" w:rsidRPr="006E69D7">
        <w:rPr>
          <w:rFonts w:ascii="Times New Roman" w:hAnsi="Times New Roman" w:cs="Times New Roman"/>
          <w:i/>
        </w:rPr>
        <w:t>Sports Med</w:t>
      </w:r>
      <w:r w:rsidR="00ED5C61" w:rsidRPr="006E69D7">
        <w:rPr>
          <w:rFonts w:ascii="Times New Roman" w:hAnsi="Times New Roman" w:cs="Times New Roman"/>
        </w:rPr>
        <w:t>.</w:t>
      </w:r>
      <w:r w:rsidR="00405A2B" w:rsidRPr="006E69D7">
        <w:rPr>
          <w:rFonts w:ascii="Times New Roman" w:hAnsi="Times New Roman" w:cs="Times New Roman"/>
        </w:rPr>
        <w:t xml:space="preserve"> 2008; 38(3): 239-252. </w:t>
      </w:r>
    </w:p>
    <w:p w14:paraId="3CC8DFBA" w14:textId="2F8A85F0" w:rsidR="00405A2B" w:rsidRPr="006E69D7" w:rsidRDefault="00BE1A47"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Baron B, Moullan F, Deruelle F,</w:t>
      </w:r>
      <w:r w:rsidR="00861AFC" w:rsidRPr="006E69D7">
        <w:rPr>
          <w:rFonts w:ascii="Times New Roman" w:hAnsi="Times New Roman" w:cs="Times New Roman"/>
        </w:rPr>
        <w:t xml:space="preserve"> Noakes T</w:t>
      </w:r>
      <w:r w:rsidR="00405A2B" w:rsidRPr="006E69D7">
        <w:rPr>
          <w:rFonts w:ascii="Times New Roman" w:hAnsi="Times New Roman" w:cs="Times New Roman"/>
        </w:rPr>
        <w:t xml:space="preserve">D. The role of emotions on pacing strategies and performance in middle and long duration sport events. </w:t>
      </w:r>
      <w:r w:rsidR="00ED5C61" w:rsidRPr="006E69D7">
        <w:rPr>
          <w:rFonts w:ascii="Times New Roman" w:hAnsi="Times New Roman" w:cs="Times New Roman"/>
          <w:i/>
          <w:iCs/>
        </w:rPr>
        <w:t>Br J Sports Med.</w:t>
      </w:r>
      <w:r w:rsidR="00405A2B" w:rsidRPr="006E69D7">
        <w:rPr>
          <w:rFonts w:ascii="Times New Roman" w:hAnsi="Times New Roman" w:cs="Times New Roman"/>
        </w:rPr>
        <w:t xml:space="preserve"> 2009; </w:t>
      </w:r>
      <w:r w:rsidR="00405A2B" w:rsidRPr="006E69D7">
        <w:rPr>
          <w:rFonts w:ascii="Times New Roman" w:hAnsi="Times New Roman" w:cs="Times New Roman"/>
          <w:iCs/>
        </w:rPr>
        <w:t>45</w:t>
      </w:r>
      <w:r w:rsidR="00405A2B" w:rsidRPr="006E69D7">
        <w:rPr>
          <w:rFonts w:ascii="Times New Roman" w:hAnsi="Times New Roman" w:cs="Times New Roman"/>
        </w:rPr>
        <w:t xml:space="preserve">(6): 511–7. </w:t>
      </w:r>
    </w:p>
    <w:p w14:paraId="013BC029" w14:textId="77777777"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 xml:space="preserve">Borg G. Perceived exertion as an indicator of somatic stress. </w:t>
      </w:r>
      <w:r w:rsidRPr="006E69D7">
        <w:rPr>
          <w:rFonts w:ascii="Times New Roman" w:hAnsi="Times New Roman" w:cs="Times New Roman"/>
          <w:i/>
        </w:rPr>
        <w:t>Scand J Rehabil Med</w:t>
      </w:r>
      <w:r w:rsidRPr="006E69D7">
        <w:rPr>
          <w:rFonts w:ascii="Times New Roman" w:hAnsi="Times New Roman" w:cs="Times New Roman"/>
        </w:rPr>
        <w:t>. 1970; 2(2): 92–8.</w:t>
      </w:r>
    </w:p>
    <w:p w14:paraId="6C479359" w14:textId="77777777"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 xml:space="preserve">British Cycling. Test Methods Manual. </w:t>
      </w:r>
      <w:r w:rsidRPr="006E69D7">
        <w:rPr>
          <w:rFonts w:ascii="Times New Roman" w:hAnsi="Times New Roman" w:cs="Times New Roman"/>
          <w:i/>
        </w:rPr>
        <w:t>British Cycling Website</w:t>
      </w:r>
      <w:r w:rsidRPr="006E69D7">
        <w:rPr>
          <w:rFonts w:ascii="Times New Roman" w:hAnsi="Times New Roman" w:cs="Times New Roman"/>
        </w:rPr>
        <w:t xml:space="preserve">. Manchester (UK): British Cycling; [cited 2003 Sept 22]. Available from: </w:t>
      </w:r>
      <w:hyperlink r:id="rId9" w:history="1">
        <w:r w:rsidRPr="006E69D7">
          <w:rPr>
            <w:rStyle w:val="Hyperlink"/>
            <w:rFonts w:ascii="Times New Roman" w:hAnsi="Times New Roman"/>
            <w:color w:val="auto"/>
          </w:rPr>
          <w:t>http://www.britishcycling.org.uk</w:t>
        </w:r>
      </w:hyperlink>
      <w:r w:rsidRPr="006E69D7">
        <w:rPr>
          <w:rFonts w:ascii="Times New Roman" w:hAnsi="Times New Roman" w:cs="Times New Roman"/>
        </w:rPr>
        <w:t>.</w:t>
      </w:r>
    </w:p>
    <w:p w14:paraId="0425D3EB" w14:textId="31504ED7" w:rsidR="002B5FF9"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Bueno J, W</w:t>
      </w:r>
      <w:r w:rsidR="00BE1A47" w:rsidRPr="006E69D7">
        <w:rPr>
          <w:rFonts w:ascii="Times New Roman" w:hAnsi="Times New Roman" w:cs="Times New Roman"/>
        </w:rPr>
        <w:t>einberg RS, Fernandez-Castro J,</w:t>
      </w:r>
      <w:r w:rsidRPr="006E69D7">
        <w:rPr>
          <w:rFonts w:ascii="Times New Roman" w:hAnsi="Times New Roman" w:cs="Times New Roman"/>
        </w:rPr>
        <w:t xml:space="preserve"> Capdevila</w:t>
      </w:r>
      <w:r w:rsidR="002B5FF9" w:rsidRPr="006E69D7">
        <w:rPr>
          <w:rFonts w:ascii="Times New Roman" w:hAnsi="Times New Roman" w:cs="Times New Roman"/>
        </w:rPr>
        <w:t xml:space="preserve"> L. Emotional and motivational mechanisms mediating the influence of goal setting on endurance athletes’ performance. </w:t>
      </w:r>
      <w:r w:rsidR="002B5FF9" w:rsidRPr="006E69D7">
        <w:rPr>
          <w:rFonts w:ascii="Times New Roman" w:hAnsi="Times New Roman" w:cs="Times New Roman"/>
          <w:i/>
        </w:rPr>
        <w:t>Psychol Sport Exerc</w:t>
      </w:r>
      <w:r w:rsidR="00ED5C61" w:rsidRPr="006E69D7">
        <w:rPr>
          <w:rFonts w:ascii="Times New Roman" w:hAnsi="Times New Roman" w:cs="Times New Roman"/>
        </w:rPr>
        <w:t>.</w:t>
      </w:r>
      <w:r w:rsidR="002B5FF9" w:rsidRPr="006E69D7">
        <w:rPr>
          <w:rFonts w:ascii="Times New Roman" w:hAnsi="Times New Roman" w:cs="Times New Roman"/>
        </w:rPr>
        <w:t> 2008; 9(6): 786-799</w:t>
      </w:r>
      <w:r w:rsidR="002B5FF9" w:rsidRPr="006E69D7">
        <w:rPr>
          <w:rFonts w:cs="Arial"/>
          <w:sz w:val="20"/>
          <w:szCs w:val="20"/>
          <w:shd w:val="clear" w:color="auto" w:fill="FFFFFF"/>
        </w:rPr>
        <w:t>.</w:t>
      </w:r>
    </w:p>
    <w:p w14:paraId="62FCA767" w14:textId="4713D7D6"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Cohen</w:t>
      </w:r>
      <w:r w:rsidR="00861AFC" w:rsidRPr="006E69D7">
        <w:rPr>
          <w:rFonts w:ascii="Times New Roman" w:hAnsi="Times New Roman" w:cs="Times New Roman"/>
        </w:rPr>
        <w:t xml:space="preserve"> J, Reiner</w:t>
      </w:r>
      <w:r w:rsidRPr="006E69D7">
        <w:rPr>
          <w:rFonts w:ascii="Times New Roman" w:hAnsi="Times New Roman" w:cs="Times New Roman"/>
        </w:rPr>
        <w:t xml:space="preserve"> B</w:t>
      </w:r>
      <w:r w:rsidR="00861AFC" w:rsidRPr="006E69D7">
        <w:rPr>
          <w:rFonts w:ascii="Times New Roman" w:hAnsi="Times New Roman" w:cs="Times New Roman"/>
        </w:rPr>
        <w:t>, Foster</w:t>
      </w:r>
      <w:r w:rsidRPr="006E69D7">
        <w:rPr>
          <w:rFonts w:ascii="Times New Roman" w:hAnsi="Times New Roman" w:cs="Times New Roman"/>
        </w:rPr>
        <w:t xml:space="preserve"> C et al. Breaking away: effects of nonuniform pacing on power output and growth of rating of perceived exertion. </w:t>
      </w:r>
      <w:r w:rsidRPr="006E69D7">
        <w:rPr>
          <w:rFonts w:ascii="Times New Roman" w:hAnsi="Times New Roman" w:cs="Times New Roman"/>
          <w:i/>
          <w:iCs/>
        </w:rPr>
        <w:t>Int J Sports Physiol Perf</w:t>
      </w:r>
      <w:r w:rsidR="00ED5C61" w:rsidRPr="006E69D7">
        <w:rPr>
          <w:rFonts w:ascii="Times New Roman" w:hAnsi="Times New Roman" w:cs="Times New Roman"/>
        </w:rPr>
        <w:t>.</w:t>
      </w:r>
      <w:r w:rsidRPr="006E69D7">
        <w:rPr>
          <w:rFonts w:ascii="Times New Roman" w:hAnsi="Times New Roman" w:cs="Times New Roman"/>
        </w:rPr>
        <w:t xml:space="preserve"> 2013; </w:t>
      </w:r>
      <w:r w:rsidRPr="006E69D7">
        <w:rPr>
          <w:rFonts w:ascii="Times New Roman" w:hAnsi="Times New Roman" w:cs="Times New Roman"/>
          <w:iCs/>
        </w:rPr>
        <w:t>8</w:t>
      </w:r>
      <w:r w:rsidRPr="006E69D7">
        <w:rPr>
          <w:rFonts w:ascii="Times New Roman" w:hAnsi="Times New Roman" w:cs="Times New Roman"/>
        </w:rPr>
        <w:t xml:space="preserve">(4): 352–7. </w:t>
      </w:r>
    </w:p>
    <w:p w14:paraId="11AEFBD4" w14:textId="60DD5D5F"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Corbett J, Barwood M</w:t>
      </w:r>
      <w:r w:rsidR="00405A2B" w:rsidRPr="006E69D7">
        <w:rPr>
          <w:rFonts w:ascii="Times New Roman" w:hAnsi="Times New Roman" w:cs="Times New Roman"/>
        </w:rPr>
        <w:t>J, Ouzounoglou</w:t>
      </w:r>
      <w:r w:rsidRPr="006E69D7">
        <w:rPr>
          <w:rFonts w:ascii="Times New Roman" w:hAnsi="Times New Roman" w:cs="Times New Roman"/>
        </w:rPr>
        <w:t xml:space="preserve"> A</w:t>
      </w:r>
      <w:r w:rsidR="00405A2B" w:rsidRPr="006E69D7">
        <w:rPr>
          <w:rFonts w:ascii="Times New Roman" w:hAnsi="Times New Roman" w:cs="Times New Roman"/>
        </w:rPr>
        <w:t>, Thelwell</w:t>
      </w:r>
      <w:r w:rsidR="00BE1A47" w:rsidRPr="006E69D7">
        <w:rPr>
          <w:rFonts w:ascii="Times New Roman" w:hAnsi="Times New Roman" w:cs="Times New Roman"/>
        </w:rPr>
        <w:t xml:space="preserve"> R, </w:t>
      </w:r>
      <w:r w:rsidRPr="006E69D7">
        <w:rPr>
          <w:rFonts w:ascii="Times New Roman" w:hAnsi="Times New Roman" w:cs="Times New Roman"/>
        </w:rPr>
        <w:t>Dicks</w:t>
      </w:r>
      <w:r w:rsidR="00405A2B" w:rsidRPr="006E69D7">
        <w:rPr>
          <w:rFonts w:ascii="Times New Roman" w:hAnsi="Times New Roman" w:cs="Times New Roman"/>
        </w:rPr>
        <w:t xml:space="preserve"> M. Influence of competition on performance and pacing during cycling exercise. </w:t>
      </w:r>
      <w:r w:rsidR="00405A2B" w:rsidRPr="006E69D7">
        <w:rPr>
          <w:rFonts w:ascii="Times New Roman" w:hAnsi="Times New Roman" w:cs="Times New Roman"/>
          <w:i/>
          <w:iCs/>
        </w:rPr>
        <w:t>Med Sci Sports Exerc</w:t>
      </w:r>
      <w:r w:rsidR="00ED5C61" w:rsidRPr="006E69D7">
        <w:rPr>
          <w:rFonts w:ascii="Times New Roman" w:hAnsi="Times New Roman" w:cs="Times New Roman"/>
          <w:i/>
          <w:iCs/>
        </w:rPr>
        <w:t>.</w:t>
      </w:r>
      <w:r w:rsidR="00405A2B" w:rsidRPr="006E69D7">
        <w:rPr>
          <w:rFonts w:ascii="Times New Roman" w:hAnsi="Times New Roman" w:cs="Times New Roman"/>
        </w:rPr>
        <w:t xml:space="preserve"> 2012; </w:t>
      </w:r>
      <w:r w:rsidR="00405A2B" w:rsidRPr="006E69D7">
        <w:rPr>
          <w:rFonts w:ascii="Times New Roman" w:hAnsi="Times New Roman" w:cs="Times New Roman"/>
          <w:iCs/>
        </w:rPr>
        <w:t>44</w:t>
      </w:r>
      <w:r w:rsidR="00405A2B" w:rsidRPr="006E69D7">
        <w:rPr>
          <w:rFonts w:ascii="Times New Roman" w:hAnsi="Times New Roman" w:cs="Times New Roman"/>
        </w:rPr>
        <w:t xml:space="preserve">(3): 509–15. </w:t>
      </w:r>
    </w:p>
    <w:p w14:paraId="00FFAC97" w14:textId="1B46BAFF"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Davison</w:t>
      </w:r>
      <w:r w:rsidR="00861AFC" w:rsidRPr="006E69D7">
        <w:rPr>
          <w:rFonts w:ascii="Times New Roman" w:hAnsi="Times New Roman" w:cs="Times New Roman"/>
        </w:rPr>
        <w:t xml:space="preserve"> R</w:t>
      </w:r>
      <w:r w:rsidR="00BE1A47" w:rsidRPr="006E69D7">
        <w:rPr>
          <w:rFonts w:ascii="Times New Roman" w:hAnsi="Times New Roman" w:cs="Times New Roman"/>
        </w:rPr>
        <w:t>R, Corbett J,</w:t>
      </w:r>
      <w:r w:rsidRPr="006E69D7">
        <w:rPr>
          <w:rFonts w:ascii="Times New Roman" w:hAnsi="Times New Roman" w:cs="Times New Roman"/>
        </w:rPr>
        <w:t xml:space="preserve"> Ansley L. Influence of temperature and protocol on the calibration of the Computrainer electromagnetically-braked cycling ergometer: original research article. </w:t>
      </w:r>
      <w:r w:rsidRPr="006E69D7">
        <w:rPr>
          <w:rFonts w:ascii="Times New Roman" w:hAnsi="Times New Roman" w:cs="Times New Roman"/>
          <w:i/>
          <w:iCs/>
        </w:rPr>
        <w:t>Int Sport Med J</w:t>
      </w:r>
      <w:r w:rsidR="00ED5C61" w:rsidRPr="006E69D7">
        <w:rPr>
          <w:rFonts w:ascii="Times New Roman" w:hAnsi="Times New Roman" w:cs="Times New Roman"/>
        </w:rPr>
        <w:t>.</w:t>
      </w:r>
      <w:r w:rsidRPr="006E69D7">
        <w:rPr>
          <w:rFonts w:ascii="Times New Roman" w:hAnsi="Times New Roman" w:cs="Times New Roman"/>
        </w:rPr>
        <w:t xml:space="preserve"> 2009; </w:t>
      </w:r>
      <w:r w:rsidRPr="006E69D7">
        <w:rPr>
          <w:rFonts w:ascii="Times New Roman" w:hAnsi="Times New Roman" w:cs="Times New Roman"/>
          <w:iCs/>
        </w:rPr>
        <w:t>10</w:t>
      </w:r>
      <w:r w:rsidRPr="006E69D7">
        <w:rPr>
          <w:rFonts w:ascii="Times New Roman" w:hAnsi="Times New Roman" w:cs="Times New Roman"/>
        </w:rPr>
        <w:t>(2): 66-76.</w:t>
      </w:r>
    </w:p>
    <w:p w14:paraId="6B8CD5A6" w14:textId="7C0A583C"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De Pauw K, Roelands</w:t>
      </w:r>
      <w:r w:rsidR="00861AFC" w:rsidRPr="006E69D7">
        <w:rPr>
          <w:rFonts w:ascii="Times New Roman" w:hAnsi="Times New Roman" w:cs="Times New Roman"/>
        </w:rPr>
        <w:t xml:space="preserve"> B, Cheung SS,</w:t>
      </w:r>
      <w:r w:rsidRPr="006E69D7">
        <w:rPr>
          <w:rFonts w:ascii="Times New Roman" w:hAnsi="Times New Roman" w:cs="Times New Roman"/>
        </w:rPr>
        <w:t xml:space="preserve"> De Geus B, Rietjens</w:t>
      </w:r>
      <w:r w:rsidR="00BE1A47" w:rsidRPr="006E69D7">
        <w:rPr>
          <w:rFonts w:ascii="Times New Roman" w:hAnsi="Times New Roman" w:cs="Times New Roman"/>
        </w:rPr>
        <w:t xml:space="preserve"> G,</w:t>
      </w:r>
      <w:r w:rsidR="00861AFC" w:rsidRPr="006E69D7">
        <w:rPr>
          <w:rFonts w:ascii="Times New Roman" w:hAnsi="Times New Roman" w:cs="Times New Roman"/>
        </w:rPr>
        <w:t xml:space="preserve"> Meeusen </w:t>
      </w:r>
      <w:r w:rsidRPr="006E69D7">
        <w:rPr>
          <w:rFonts w:ascii="Times New Roman" w:hAnsi="Times New Roman" w:cs="Times New Roman"/>
        </w:rPr>
        <w:t>R. Guidelines to classify subject groups in sport-science research. </w:t>
      </w:r>
      <w:r w:rsidRPr="006E69D7">
        <w:rPr>
          <w:rFonts w:ascii="Times New Roman" w:hAnsi="Times New Roman" w:cs="Times New Roman"/>
          <w:i/>
          <w:iCs/>
        </w:rPr>
        <w:t>Int J Sports Physio</w:t>
      </w:r>
      <w:r w:rsidR="00E16790" w:rsidRPr="006E69D7">
        <w:rPr>
          <w:rFonts w:ascii="Times New Roman" w:hAnsi="Times New Roman" w:cs="Times New Roman"/>
          <w:i/>
          <w:iCs/>
        </w:rPr>
        <w:t>l</w:t>
      </w:r>
      <w:r w:rsidRPr="006E69D7">
        <w:rPr>
          <w:rFonts w:ascii="Times New Roman" w:hAnsi="Times New Roman" w:cs="Times New Roman"/>
          <w:i/>
          <w:iCs/>
        </w:rPr>
        <w:t xml:space="preserve"> Perf</w:t>
      </w:r>
      <w:r w:rsidR="00BE1A47" w:rsidRPr="006E69D7">
        <w:rPr>
          <w:rFonts w:ascii="Times New Roman" w:hAnsi="Times New Roman" w:cs="Times New Roman"/>
        </w:rPr>
        <w:t>.</w:t>
      </w:r>
      <w:r w:rsidRPr="006E69D7">
        <w:rPr>
          <w:rFonts w:ascii="Times New Roman" w:hAnsi="Times New Roman" w:cs="Times New Roman"/>
        </w:rPr>
        <w:t xml:space="preserve"> 2013; </w:t>
      </w:r>
      <w:r w:rsidRPr="006E69D7">
        <w:rPr>
          <w:rFonts w:ascii="Times New Roman" w:hAnsi="Times New Roman" w:cs="Times New Roman"/>
          <w:iCs/>
        </w:rPr>
        <w:t>8</w:t>
      </w:r>
      <w:r w:rsidRPr="006E69D7">
        <w:rPr>
          <w:rFonts w:ascii="Times New Roman" w:hAnsi="Times New Roman" w:cs="Times New Roman"/>
        </w:rPr>
        <w:t>(2): 111-122.</w:t>
      </w:r>
    </w:p>
    <w:p w14:paraId="094EDF19" w14:textId="0576195D" w:rsidR="009E6481" w:rsidRPr="006E69D7" w:rsidRDefault="001270CA"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Earnest</w:t>
      </w:r>
      <w:r w:rsidR="009E6481" w:rsidRPr="006E69D7">
        <w:rPr>
          <w:rFonts w:ascii="Times New Roman" w:hAnsi="Times New Roman" w:cs="Times New Roman"/>
        </w:rPr>
        <w:t xml:space="preserve"> C</w:t>
      </w:r>
      <w:r w:rsidRPr="006E69D7">
        <w:rPr>
          <w:rFonts w:ascii="Times New Roman" w:hAnsi="Times New Roman" w:cs="Times New Roman"/>
        </w:rPr>
        <w:t>P, Wharton RP, Church TS,</w:t>
      </w:r>
      <w:r w:rsidR="009E6481" w:rsidRPr="006E69D7">
        <w:rPr>
          <w:rFonts w:ascii="Times New Roman" w:hAnsi="Times New Roman" w:cs="Times New Roman"/>
        </w:rPr>
        <w:t xml:space="preserve"> </w:t>
      </w:r>
      <w:r w:rsidRPr="006E69D7">
        <w:rPr>
          <w:rFonts w:ascii="Times New Roman" w:hAnsi="Times New Roman" w:cs="Times New Roman"/>
        </w:rPr>
        <w:t>Lucia</w:t>
      </w:r>
      <w:r w:rsidR="009E6481" w:rsidRPr="006E69D7">
        <w:rPr>
          <w:rFonts w:ascii="Times New Roman" w:hAnsi="Times New Roman" w:cs="Times New Roman"/>
        </w:rPr>
        <w:t xml:space="preserve"> A. Reliability of the Lode Excalibur Sport Ergometer and applicability to Computrainer electromagnetically braked cycling training device. </w:t>
      </w:r>
      <w:r w:rsidR="002E6851" w:rsidRPr="006E69D7">
        <w:rPr>
          <w:rFonts w:ascii="Times New Roman" w:hAnsi="Times New Roman" w:cs="Times New Roman"/>
          <w:i/>
        </w:rPr>
        <w:t>J Strength Cond Res</w:t>
      </w:r>
      <w:r w:rsidR="002E6851" w:rsidRPr="006E69D7">
        <w:rPr>
          <w:rFonts w:ascii="Times New Roman" w:hAnsi="Times New Roman" w:cs="Times New Roman"/>
        </w:rPr>
        <w:t>.</w:t>
      </w:r>
      <w:r w:rsidR="009E6481" w:rsidRPr="006E69D7">
        <w:rPr>
          <w:rFonts w:ascii="Times New Roman" w:hAnsi="Times New Roman" w:cs="Times New Roman"/>
        </w:rPr>
        <w:t> </w:t>
      </w:r>
      <w:r w:rsidRPr="006E69D7">
        <w:rPr>
          <w:rFonts w:ascii="Times New Roman" w:hAnsi="Times New Roman" w:cs="Times New Roman"/>
        </w:rPr>
        <w:t xml:space="preserve">2005; </w:t>
      </w:r>
      <w:r w:rsidR="009E6481" w:rsidRPr="006E69D7">
        <w:rPr>
          <w:rFonts w:ascii="Times New Roman" w:hAnsi="Times New Roman" w:cs="Times New Roman"/>
        </w:rPr>
        <w:t>19(2)</w:t>
      </w:r>
      <w:r w:rsidRPr="006E69D7">
        <w:rPr>
          <w:rFonts w:ascii="Times New Roman" w:hAnsi="Times New Roman" w:cs="Times New Roman"/>
        </w:rPr>
        <w:t>:</w:t>
      </w:r>
      <w:r w:rsidR="009E6481" w:rsidRPr="006E69D7">
        <w:rPr>
          <w:rFonts w:ascii="Times New Roman" w:hAnsi="Times New Roman" w:cs="Times New Roman"/>
        </w:rPr>
        <w:t xml:space="preserve"> 344-348.</w:t>
      </w:r>
    </w:p>
    <w:p w14:paraId="14ED355F" w14:textId="3A0A7D63"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 xml:space="preserve">Ekkekakis P, Hall EE, Petruzzello SJ. Variation and homogeneity in affective responses to physical activity of varying intensities: an alternative perspective on dose-response based on evolutionary considerations. </w:t>
      </w:r>
      <w:r w:rsidRPr="006E69D7">
        <w:rPr>
          <w:rFonts w:ascii="Times New Roman" w:hAnsi="Times New Roman" w:cs="Times New Roman"/>
          <w:i/>
        </w:rPr>
        <w:t>J Sports Sci</w:t>
      </w:r>
      <w:r w:rsidR="00ED5C61" w:rsidRPr="006E69D7">
        <w:rPr>
          <w:rFonts w:ascii="Times New Roman" w:hAnsi="Times New Roman" w:cs="Times New Roman"/>
          <w:i/>
        </w:rPr>
        <w:t>.</w:t>
      </w:r>
      <w:r w:rsidRPr="006E69D7">
        <w:rPr>
          <w:rFonts w:ascii="Times New Roman" w:hAnsi="Times New Roman" w:cs="Times New Roman"/>
          <w:i/>
        </w:rPr>
        <w:t xml:space="preserve"> </w:t>
      </w:r>
      <w:r w:rsidRPr="006E69D7">
        <w:rPr>
          <w:rFonts w:ascii="Times New Roman" w:hAnsi="Times New Roman" w:cs="Times New Roman"/>
        </w:rPr>
        <w:t xml:space="preserve">2005; 23: 477–500 </w:t>
      </w:r>
    </w:p>
    <w:p w14:paraId="6B254A76" w14:textId="0313C0A0"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lastRenderedPageBreak/>
        <w:t>Evans</w:t>
      </w:r>
      <w:r w:rsidR="00405A2B" w:rsidRPr="006E69D7">
        <w:rPr>
          <w:rFonts w:ascii="Times New Roman" w:hAnsi="Times New Roman" w:cs="Times New Roman"/>
        </w:rPr>
        <w:t xml:space="preserve"> MB, Hoar SD, Gebotys</w:t>
      </w:r>
      <w:r w:rsidR="00BE1A47" w:rsidRPr="006E69D7">
        <w:rPr>
          <w:rFonts w:ascii="Times New Roman" w:hAnsi="Times New Roman" w:cs="Times New Roman"/>
        </w:rPr>
        <w:t xml:space="preserve"> RJ, Marchesin C</w:t>
      </w:r>
      <w:r w:rsidR="00405A2B" w:rsidRPr="006E69D7">
        <w:rPr>
          <w:rFonts w:ascii="Times New Roman" w:hAnsi="Times New Roman" w:cs="Times New Roman"/>
        </w:rPr>
        <w:t xml:space="preserve">a. Endurance athletes’ coping function use during competitive suffering episodes. </w:t>
      </w:r>
      <w:r w:rsidR="00405A2B" w:rsidRPr="006E69D7">
        <w:rPr>
          <w:rFonts w:ascii="Times New Roman" w:hAnsi="Times New Roman" w:cs="Times New Roman"/>
          <w:i/>
          <w:iCs/>
        </w:rPr>
        <w:t>Eur J Sport Sci</w:t>
      </w:r>
      <w:r w:rsidR="00ED5C61" w:rsidRPr="006E69D7">
        <w:rPr>
          <w:rFonts w:ascii="Times New Roman" w:hAnsi="Times New Roman" w:cs="Times New Roman"/>
          <w:i/>
          <w:iCs/>
        </w:rPr>
        <w:t>.</w:t>
      </w:r>
      <w:r w:rsidR="00405A2B" w:rsidRPr="006E69D7">
        <w:rPr>
          <w:rFonts w:ascii="Times New Roman" w:hAnsi="Times New Roman" w:cs="Times New Roman"/>
          <w:i/>
          <w:iCs/>
        </w:rPr>
        <w:t xml:space="preserve"> </w:t>
      </w:r>
      <w:r w:rsidR="00405A2B" w:rsidRPr="006E69D7">
        <w:rPr>
          <w:rFonts w:ascii="Times New Roman" w:hAnsi="Times New Roman" w:cs="Times New Roman"/>
          <w:iCs/>
        </w:rPr>
        <w:t>2013</w:t>
      </w:r>
      <w:r w:rsidR="00405A2B" w:rsidRPr="006E69D7">
        <w:rPr>
          <w:rFonts w:ascii="Times New Roman" w:hAnsi="Times New Roman" w:cs="Times New Roman"/>
          <w:i/>
          <w:iCs/>
        </w:rPr>
        <w:t xml:space="preserve">; </w:t>
      </w:r>
      <w:r w:rsidR="00405A2B" w:rsidRPr="006E69D7">
        <w:rPr>
          <w:rFonts w:ascii="Times New Roman" w:hAnsi="Times New Roman" w:cs="Times New Roman"/>
        </w:rPr>
        <w:t>14(4): 368-375</w:t>
      </w:r>
    </w:p>
    <w:p w14:paraId="1C8F7D3F" w14:textId="5AF154A3" w:rsidR="00F76023" w:rsidRPr="006E69D7" w:rsidRDefault="00F76023" w:rsidP="00F76023">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Flyger N. Variability in competitive performance of elite track cyclists. ISN Bull. 2008;1:27–32.</w:t>
      </w:r>
    </w:p>
    <w:p w14:paraId="10A67F9D" w14:textId="26D89F31" w:rsidR="00405A2B" w:rsidRPr="006E69D7" w:rsidRDefault="00BE1A47"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Gaudreau P, Blondin JP,</w:t>
      </w:r>
      <w:r w:rsidR="00405A2B" w:rsidRPr="006E69D7">
        <w:rPr>
          <w:rFonts w:ascii="Times New Roman" w:hAnsi="Times New Roman" w:cs="Times New Roman"/>
        </w:rPr>
        <w:t xml:space="preserve"> Lapierre </w:t>
      </w:r>
      <w:r w:rsidR="00861AFC" w:rsidRPr="006E69D7">
        <w:rPr>
          <w:rFonts w:ascii="Times New Roman" w:hAnsi="Times New Roman" w:cs="Times New Roman"/>
        </w:rPr>
        <w:t>A</w:t>
      </w:r>
      <w:r w:rsidR="00405A2B" w:rsidRPr="006E69D7">
        <w:rPr>
          <w:rFonts w:ascii="Times New Roman" w:hAnsi="Times New Roman" w:cs="Times New Roman"/>
        </w:rPr>
        <w:t xml:space="preserve">M. Athletes’ coping during a competition: relationship of coping strategies with positive affect, negative affect, and performance–goal discrepancy. </w:t>
      </w:r>
      <w:r w:rsidR="00405A2B" w:rsidRPr="006E69D7">
        <w:rPr>
          <w:rFonts w:ascii="Times New Roman" w:hAnsi="Times New Roman" w:cs="Times New Roman"/>
          <w:i/>
          <w:iCs/>
        </w:rPr>
        <w:t>Psychol Sport Exerc</w:t>
      </w:r>
      <w:r w:rsidR="00ED5C61" w:rsidRPr="006E69D7">
        <w:rPr>
          <w:rFonts w:ascii="Times New Roman" w:hAnsi="Times New Roman" w:cs="Times New Roman"/>
        </w:rPr>
        <w:t>.</w:t>
      </w:r>
      <w:r w:rsidR="00405A2B" w:rsidRPr="006E69D7">
        <w:rPr>
          <w:rFonts w:ascii="Times New Roman" w:hAnsi="Times New Roman" w:cs="Times New Roman"/>
        </w:rPr>
        <w:t xml:space="preserve"> 2002; </w:t>
      </w:r>
      <w:r w:rsidR="00405A2B" w:rsidRPr="006E69D7">
        <w:rPr>
          <w:rFonts w:ascii="Times New Roman" w:hAnsi="Times New Roman" w:cs="Times New Roman"/>
          <w:iCs/>
        </w:rPr>
        <w:t>3</w:t>
      </w:r>
      <w:r w:rsidR="00405A2B" w:rsidRPr="006E69D7">
        <w:rPr>
          <w:rFonts w:ascii="Times New Roman" w:hAnsi="Times New Roman" w:cs="Times New Roman"/>
        </w:rPr>
        <w:t xml:space="preserve">(2): 125–150. </w:t>
      </w:r>
    </w:p>
    <w:p w14:paraId="5E7A6F7E" w14:textId="7BE366A9"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Hall E</w:t>
      </w:r>
      <w:r w:rsidR="00861AFC" w:rsidRPr="006E69D7">
        <w:rPr>
          <w:rFonts w:ascii="Times New Roman" w:hAnsi="Times New Roman" w:cs="Times New Roman"/>
        </w:rPr>
        <w:t>E, Ekkekakis</w:t>
      </w:r>
      <w:r w:rsidR="00BE1A47" w:rsidRPr="006E69D7">
        <w:rPr>
          <w:rFonts w:ascii="Times New Roman" w:hAnsi="Times New Roman" w:cs="Times New Roman"/>
        </w:rPr>
        <w:t xml:space="preserve"> P,</w:t>
      </w:r>
      <w:r w:rsidRPr="006E69D7">
        <w:rPr>
          <w:rFonts w:ascii="Times New Roman" w:hAnsi="Times New Roman" w:cs="Times New Roman"/>
        </w:rPr>
        <w:t xml:space="preserve"> Petruzzello</w:t>
      </w:r>
      <w:r w:rsidR="00861AFC" w:rsidRPr="006E69D7">
        <w:rPr>
          <w:rFonts w:ascii="Times New Roman" w:hAnsi="Times New Roman" w:cs="Times New Roman"/>
        </w:rPr>
        <w:t xml:space="preserve"> </w:t>
      </w:r>
      <w:r w:rsidRPr="006E69D7">
        <w:rPr>
          <w:rFonts w:ascii="Times New Roman" w:hAnsi="Times New Roman" w:cs="Times New Roman"/>
        </w:rPr>
        <w:t xml:space="preserve">SJ. Is the relationship of RPE to psychological factors intensity-dependent? </w:t>
      </w:r>
      <w:r w:rsidRPr="006E69D7">
        <w:rPr>
          <w:rFonts w:ascii="Times New Roman" w:hAnsi="Times New Roman" w:cs="Times New Roman"/>
          <w:i/>
          <w:iCs/>
        </w:rPr>
        <w:t>Med Sci Sports Exe</w:t>
      </w:r>
      <w:r w:rsidR="00ED5C61" w:rsidRPr="006E69D7">
        <w:rPr>
          <w:rFonts w:ascii="Times New Roman" w:hAnsi="Times New Roman" w:cs="Times New Roman"/>
          <w:i/>
          <w:iCs/>
        </w:rPr>
        <w:t>rc.</w:t>
      </w:r>
      <w:r w:rsidRPr="006E69D7">
        <w:rPr>
          <w:rFonts w:ascii="Times New Roman" w:hAnsi="Times New Roman" w:cs="Times New Roman"/>
        </w:rPr>
        <w:t xml:space="preserve"> 2005; </w:t>
      </w:r>
      <w:r w:rsidRPr="006E69D7">
        <w:rPr>
          <w:rFonts w:ascii="Times New Roman" w:hAnsi="Times New Roman" w:cs="Times New Roman"/>
          <w:iCs/>
        </w:rPr>
        <w:t>37</w:t>
      </w:r>
      <w:r w:rsidRPr="006E69D7">
        <w:rPr>
          <w:rFonts w:ascii="Times New Roman" w:hAnsi="Times New Roman" w:cs="Times New Roman"/>
        </w:rPr>
        <w:t xml:space="preserve">(8): 1365–1373. </w:t>
      </w:r>
    </w:p>
    <w:p w14:paraId="517E0820" w14:textId="719CE6F9" w:rsidR="00E16790" w:rsidRPr="006E69D7" w:rsidRDefault="00E16790"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 xml:space="preserve">Hintze J. (2011). PASS 11. NCSS, LLC. Kaysville, Utah, USA. Available from: </w:t>
      </w:r>
      <w:hyperlink r:id="rId10" w:history="1">
        <w:r w:rsidRPr="006E69D7">
          <w:rPr>
            <w:rFonts w:ascii="Times New Roman" w:hAnsi="Times New Roman"/>
          </w:rPr>
          <w:t>www.ncss.com</w:t>
        </w:r>
      </w:hyperlink>
      <w:r w:rsidRPr="006E69D7">
        <w:rPr>
          <w:rFonts w:ascii="Times New Roman" w:hAnsi="Times New Roman" w:cs="Times New Roman"/>
        </w:rPr>
        <w:t>.</w:t>
      </w:r>
      <w:r w:rsidR="00ED5C61" w:rsidRPr="006E69D7">
        <w:rPr>
          <w:rFonts w:ascii="Times New Roman" w:hAnsi="Times New Roman" w:cs="Times New Roman"/>
        </w:rPr>
        <w:t xml:space="preserve"> (accessed on</w:t>
      </w:r>
      <w:r w:rsidR="0092533A" w:rsidRPr="006E69D7">
        <w:rPr>
          <w:rFonts w:ascii="Times New Roman" w:hAnsi="Times New Roman" w:cs="Times New Roman"/>
        </w:rPr>
        <w:t>: 28</w:t>
      </w:r>
      <w:r w:rsidR="0092533A" w:rsidRPr="006E69D7">
        <w:rPr>
          <w:rFonts w:ascii="Times New Roman" w:hAnsi="Times New Roman" w:cs="Times New Roman"/>
          <w:vertAlign w:val="superscript"/>
        </w:rPr>
        <w:t>th</w:t>
      </w:r>
      <w:r w:rsidR="0092533A" w:rsidRPr="006E69D7">
        <w:rPr>
          <w:rFonts w:ascii="Times New Roman" w:hAnsi="Times New Roman" w:cs="Times New Roman"/>
        </w:rPr>
        <w:t xml:space="preserve"> October 2013</w:t>
      </w:r>
      <w:r w:rsidR="00ED5C61" w:rsidRPr="006E69D7">
        <w:rPr>
          <w:rFonts w:ascii="Times New Roman" w:hAnsi="Times New Roman" w:cs="Times New Roman"/>
        </w:rPr>
        <w:t>)</w:t>
      </w:r>
    </w:p>
    <w:p w14:paraId="1A141D3A" w14:textId="6B452317"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 xml:space="preserve">Hockey </w:t>
      </w:r>
      <w:r w:rsidR="00405A2B" w:rsidRPr="006E69D7">
        <w:rPr>
          <w:rFonts w:ascii="Times New Roman" w:hAnsi="Times New Roman" w:cs="Times New Roman"/>
        </w:rPr>
        <w:t xml:space="preserve">GR. Compensatory control in the regulation of human performance under stress and high workload; a cognitive-energetical framework. </w:t>
      </w:r>
      <w:r w:rsidR="00405A2B" w:rsidRPr="006E69D7">
        <w:rPr>
          <w:rFonts w:ascii="Times New Roman" w:hAnsi="Times New Roman" w:cs="Times New Roman"/>
          <w:i/>
          <w:iCs/>
        </w:rPr>
        <w:t>Biological psychol</w:t>
      </w:r>
      <w:r w:rsidR="00ED5C61" w:rsidRPr="006E69D7">
        <w:rPr>
          <w:rFonts w:ascii="Times New Roman" w:hAnsi="Times New Roman" w:cs="Times New Roman"/>
        </w:rPr>
        <w:t>.</w:t>
      </w:r>
      <w:r w:rsidR="00405A2B" w:rsidRPr="006E69D7">
        <w:rPr>
          <w:rFonts w:ascii="Times New Roman" w:hAnsi="Times New Roman" w:cs="Times New Roman"/>
        </w:rPr>
        <w:t xml:space="preserve"> 1997; </w:t>
      </w:r>
      <w:r w:rsidR="00405A2B" w:rsidRPr="006E69D7">
        <w:rPr>
          <w:rFonts w:ascii="Times New Roman" w:hAnsi="Times New Roman" w:cs="Times New Roman"/>
          <w:iCs/>
        </w:rPr>
        <w:t>45</w:t>
      </w:r>
      <w:r w:rsidR="00405A2B" w:rsidRPr="006E69D7">
        <w:rPr>
          <w:rFonts w:ascii="Times New Roman" w:hAnsi="Times New Roman" w:cs="Times New Roman"/>
        </w:rPr>
        <w:t xml:space="preserve">(1-3), 73–93. </w:t>
      </w:r>
    </w:p>
    <w:p w14:paraId="10B1F57E" w14:textId="7ECE7694"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 xml:space="preserve">Hopkins </w:t>
      </w:r>
      <w:r w:rsidR="00405A2B" w:rsidRPr="006E69D7">
        <w:rPr>
          <w:rFonts w:ascii="Times New Roman" w:hAnsi="Times New Roman" w:cs="Times New Roman"/>
        </w:rPr>
        <w:t>W</w:t>
      </w:r>
      <w:r w:rsidRPr="006E69D7">
        <w:rPr>
          <w:rFonts w:ascii="Times New Roman" w:hAnsi="Times New Roman" w:cs="Times New Roman"/>
        </w:rPr>
        <w:t>G</w:t>
      </w:r>
      <w:r w:rsidR="00405A2B" w:rsidRPr="006E69D7">
        <w:rPr>
          <w:rFonts w:ascii="Times New Roman" w:hAnsi="Times New Roman" w:cs="Times New Roman"/>
        </w:rPr>
        <w:t>, Hawley J</w:t>
      </w:r>
      <w:r w:rsidRPr="006E69D7">
        <w:rPr>
          <w:rFonts w:ascii="Times New Roman" w:hAnsi="Times New Roman" w:cs="Times New Roman"/>
        </w:rPr>
        <w:t>A</w:t>
      </w:r>
      <w:r w:rsidR="00BE1A47" w:rsidRPr="006E69D7">
        <w:rPr>
          <w:rFonts w:ascii="Times New Roman" w:hAnsi="Times New Roman" w:cs="Times New Roman"/>
        </w:rPr>
        <w:t>,</w:t>
      </w:r>
      <w:r w:rsidR="00405A2B" w:rsidRPr="006E69D7">
        <w:rPr>
          <w:rFonts w:ascii="Times New Roman" w:hAnsi="Times New Roman" w:cs="Times New Roman"/>
        </w:rPr>
        <w:t xml:space="preserve"> Burke LM. Design and analysis of research on sport performance en</w:t>
      </w:r>
      <w:r w:rsidR="00ED5C61" w:rsidRPr="006E69D7">
        <w:rPr>
          <w:rFonts w:ascii="Times New Roman" w:hAnsi="Times New Roman" w:cs="Times New Roman"/>
        </w:rPr>
        <w:t>hancement. </w:t>
      </w:r>
      <w:r w:rsidR="00ED5C61" w:rsidRPr="006E69D7">
        <w:rPr>
          <w:rFonts w:ascii="Times New Roman" w:hAnsi="Times New Roman" w:cs="Times New Roman"/>
          <w:i/>
        </w:rPr>
        <w:t>Med Sci Sports Exerc</w:t>
      </w:r>
      <w:r w:rsidR="00ED5C61" w:rsidRPr="006E69D7">
        <w:rPr>
          <w:rFonts w:ascii="Times New Roman" w:hAnsi="Times New Roman" w:cs="Times New Roman"/>
        </w:rPr>
        <w:t>.</w:t>
      </w:r>
      <w:r w:rsidR="00BE1A47" w:rsidRPr="006E69D7">
        <w:rPr>
          <w:rFonts w:ascii="Times New Roman" w:hAnsi="Times New Roman" w:cs="Times New Roman"/>
        </w:rPr>
        <w:t xml:space="preserve"> 1999;</w:t>
      </w:r>
      <w:r w:rsidR="00405A2B" w:rsidRPr="006E69D7">
        <w:rPr>
          <w:rFonts w:ascii="Times New Roman" w:hAnsi="Times New Roman" w:cs="Times New Roman"/>
        </w:rPr>
        <w:t> 31(3)</w:t>
      </w:r>
      <w:r w:rsidR="00BE1A47" w:rsidRPr="006E69D7">
        <w:rPr>
          <w:rFonts w:ascii="Times New Roman" w:hAnsi="Times New Roman" w:cs="Times New Roman"/>
        </w:rPr>
        <w:t>:</w:t>
      </w:r>
      <w:r w:rsidR="00405A2B" w:rsidRPr="006E69D7">
        <w:rPr>
          <w:rFonts w:ascii="Times New Roman" w:hAnsi="Times New Roman" w:cs="Times New Roman"/>
        </w:rPr>
        <w:t xml:space="preserve"> 472-485.</w:t>
      </w:r>
    </w:p>
    <w:p w14:paraId="162397D3" w14:textId="2D20DE66"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Jones</w:t>
      </w:r>
      <w:r w:rsidR="00861AFC" w:rsidRPr="006E69D7">
        <w:rPr>
          <w:rFonts w:ascii="Times New Roman" w:hAnsi="Times New Roman" w:cs="Times New Roman"/>
        </w:rPr>
        <w:t xml:space="preserve"> </w:t>
      </w:r>
      <w:r w:rsidRPr="006E69D7">
        <w:rPr>
          <w:rFonts w:ascii="Times New Roman" w:hAnsi="Times New Roman" w:cs="Times New Roman"/>
        </w:rPr>
        <w:t>H</w:t>
      </w:r>
      <w:r w:rsidR="00861AFC" w:rsidRPr="006E69D7">
        <w:rPr>
          <w:rFonts w:ascii="Times New Roman" w:hAnsi="Times New Roman" w:cs="Times New Roman"/>
        </w:rPr>
        <w:t>S</w:t>
      </w:r>
      <w:r w:rsidRPr="006E69D7">
        <w:rPr>
          <w:rFonts w:ascii="Times New Roman" w:hAnsi="Times New Roman" w:cs="Times New Roman"/>
        </w:rPr>
        <w:t>, Williams EL, Bridge</w:t>
      </w:r>
      <w:r w:rsidR="00861AFC" w:rsidRPr="006E69D7">
        <w:rPr>
          <w:rFonts w:ascii="Times New Roman" w:hAnsi="Times New Roman" w:cs="Times New Roman"/>
        </w:rPr>
        <w:t xml:space="preserve"> </w:t>
      </w:r>
      <w:r w:rsidRPr="006E69D7">
        <w:rPr>
          <w:rFonts w:ascii="Times New Roman" w:hAnsi="Times New Roman" w:cs="Times New Roman"/>
        </w:rPr>
        <w:t xml:space="preserve">CA et al. Physiological and psychological effects of deception on pacing strategy and performance: A review. </w:t>
      </w:r>
      <w:r w:rsidRPr="006E69D7">
        <w:rPr>
          <w:rFonts w:ascii="Times New Roman" w:hAnsi="Times New Roman" w:cs="Times New Roman"/>
          <w:i/>
          <w:iCs/>
        </w:rPr>
        <w:t>Sports Med</w:t>
      </w:r>
      <w:r w:rsidRPr="006E69D7">
        <w:rPr>
          <w:rFonts w:ascii="Times New Roman" w:hAnsi="Times New Roman" w:cs="Times New Roman"/>
        </w:rPr>
        <w:t>. 2013; 43(12):1243-57</w:t>
      </w:r>
    </w:p>
    <w:p w14:paraId="6E844434" w14:textId="0862CD6D"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Jo</w:t>
      </w:r>
      <w:hyperlink r:id="rId11" w:history="1">
        <w:r w:rsidRPr="006E69D7">
          <w:rPr>
            <w:rStyle w:val="Hyperlink"/>
            <w:rFonts w:ascii="Times New Roman" w:hAnsi="Times New Roman"/>
            <w:color w:val="auto"/>
          </w:rPr>
          <w:t>nes HS</w:t>
        </w:r>
      </w:hyperlink>
      <w:r w:rsidRPr="006E69D7">
        <w:rPr>
          <w:rFonts w:ascii="Times New Roman" w:hAnsi="Times New Roman" w:cs="Times New Roman"/>
        </w:rPr>
        <w:t xml:space="preserve">, </w:t>
      </w:r>
      <w:hyperlink r:id="rId12" w:history="1">
        <w:r w:rsidRPr="006E69D7">
          <w:rPr>
            <w:rStyle w:val="Hyperlink"/>
            <w:rFonts w:ascii="Times New Roman" w:hAnsi="Times New Roman"/>
            <w:color w:val="auto"/>
          </w:rPr>
          <w:t>Williams EL</w:t>
        </w:r>
      </w:hyperlink>
      <w:r w:rsidRPr="006E69D7">
        <w:rPr>
          <w:rFonts w:ascii="Times New Roman" w:hAnsi="Times New Roman" w:cs="Times New Roman"/>
        </w:rPr>
        <w:t xml:space="preserve">, </w:t>
      </w:r>
      <w:hyperlink r:id="rId13" w:history="1">
        <w:r w:rsidRPr="006E69D7">
          <w:rPr>
            <w:rStyle w:val="Hyperlink"/>
            <w:rFonts w:ascii="Times New Roman" w:hAnsi="Times New Roman"/>
            <w:color w:val="auto"/>
          </w:rPr>
          <w:t>Marchant D</w:t>
        </w:r>
      </w:hyperlink>
      <w:r w:rsidRPr="006E69D7">
        <w:rPr>
          <w:rFonts w:ascii="Times New Roman" w:hAnsi="Times New Roman" w:cs="Times New Roman"/>
        </w:rPr>
        <w:t xml:space="preserve"> et al. Distance-dependent association of affect with pacing strategy in cycling time trials. </w:t>
      </w:r>
      <w:r w:rsidRPr="006E69D7">
        <w:rPr>
          <w:rFonts w:ascii="Times New Roman" w:hAnsi="Times New Roman" w:cs="Times New Roman"/>
          <w:i/>
          <w:iCs/>
        </w:rPr>
        <w:t>Med Sci Sports and Exerc</w:t>
      </w:r>
      <w:r w:rsidR="00ED5C61" w:rsidRPr="006E69D7">
        <w:rPr>
          <w:rFonts w:ascii="Times New Roman" w:hAnsi="Times New Roman" w:cs="Times New Roman"/>
          <w:i/>
          <w:iCs/>
        </w:rPr>
        <w:t>.</w:t>
      </w:r>
      <w:r w:rsidRPr="006E69D7">
        <w:rPr>
          <w:rFonts w:ascii="Times New Roman" w:hAnsi="Times New Roman" w:cs="Times New Roman"/>
        </w:rPr>
        <w:t xml:space="preserve"> 2014;</w:t>
      </w:r>
      <w:r w:rsidR="00381287" w:rsidRPr="006E69D7">
        <w:rPr>
          <w:rFonts w:cs="Arial"/>
          <w:sz w:val="20"/>
          <w:szCs w:val="20"/>
          <w:shd w:val="clear" w:color="auto" w:fill="F4F4F4"/>
        </w:rPr>
        <w:t xml:space="preserve"> </w:t>
      </w:r>
      <w:r w:rsidR="00381287" w:rsidRPr="006E69D7">
        <w:rPr>
          <w:rFonts w:ascii="Times New Roman" w:hAnsi="Times New Roman" w:cs="Times New Roman"/>
        </w:rPr>
        <w:t>doi:10.1249/MSS.0000000000000475 [ahead of print]</w:t>
      </w:r>
    </w:p>
    <w:p w14:paraId="633974D3" w14:textId="5CCBAB6A"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Knicker</w:t>
      </w:r>
      <w:r w:rsidR="00861AFC" w:rsidRPr="006E69D7">
        <w:rPr>
          <w:rFonts w:ascii="Times New Roman" w:hAnsi="Times New Roman" w:cs="Times New Roman"/>
        </w:rPr>
        <w:t xml:space="preserve"> A</w:t>
      </w:r>
      <w:r w:rsidRPr="006E69D7">
        <w:rPr>
          <w:rFonts w:ascii="Times New Roman" w:hAnsi="Times New Roman" w:cs="Times New Roman"/>
        </w:rPr>
        <w:t>J, Renshaw</w:t>
      </w:r>
      <w:r w:rsidR="00861AFC" w:rsidRPr="006E69D7">
        <w:rPr>
          <w:rFonts w:ascii="Times New Roman" w:hAnsi="Times New Roman" w:cs="Times New Roman"/>
        </w:rPr>
        <w:t xml:space="preserve"> </w:t>
      </w:r>
      <w:r w:rsidRPr="006E69D7">
        <w:rPr>
          <w:rFonts w:ascii="Times New Roman" w:hAnsi="Times New Roman" w:cs="Times New Roman"/>
        </w:rPr>
        <w:t>I</w:t>
      </w:r>
      <w:r w:rsidR="00861AFC" w:rsidRPr="006E69D7">
        <w:rPr>
          <w:rFonts w:ascii="Times New Roman" w:hAnsi="Times New Roman" w:cs="Times New Roman"/>
        </w:rPr>
        <w:t xml:space="preserve">, Oldham </w:t>
      </w:r>
      <w:r w:rsidRPr="006E69D7">
        <w:rPr>
          <w:rFonts w:ascii="Times New Roman" w:hAnsi="Times New Roman" w:cs="Times New Roman"/>
        </w:rPr>
        <w:t>AR</w:t>
      </w:r>
      <w:r w:rsidR="00861AFC" w:rsidRPr="006E69D7">
        <w:rPr>
          <w:rFonts w:ascii="Times New Roman" w:hAnsi="Times New Roman" w:cs="Times New Roman"/>
        </w:rPr>
        <w:t>H</w:t>
      </w:r>
      <w:r w:rsidR="00BE1A47" w:rsidRPr="006E69D7">
        <w:rPr>
          <w:rFonts w:ascii="Times New Roman" w:hAnsi="Times New Roman" w:cs="Times New Roman"/>
        </w:rPr>
        <w:t>,</w:t>
      </w:r>
      <w:r w:rsidRPr="006E69D7">
        <w:rPr>
          <w:rFonts w:ascii="Times New Roman" w:hAnsi="Times New Roman" w:cs="Times New Roman"/>
        </w:rPr>
        <w:t xml:space="preserve"> Cairns SP</w:t>
      </w:r>
      <w:r w:rsidR="00BE1A47" w:rsidRPr="006E69D7">
        <w:rPr>
          <w:rFonts w:ascii="Times New Roman" w:hAnsi="Times New Roman" w:cs="Times New Roman"/>
        </w:rPr>
        <w:t xml:space="preserve">. </w:t>
      </w:r>
      <w:r w:rsidRPr="006E69D7">
        <w:rPr>
          <w:rFonts w:ascii="Times New Roman" w:hAnsi="Times New Roman" w:cs="Times New Roman"/>
        </w:rPr>
        <w:t xml:space="preserve">Interactive processes link the multiple symptoms of fatigue in sport competition. </w:t>
      </w:r>
      <w:r w:rsidRPr="006E69D7">
        <w:rPr>
          <w:rFonts w:ascii="Times New Roman" w:hAnsi="Times New Roman" w:cs="Times New Roman"/>
          <w:i/>
        </w:rPr>
        <w:t>Sports Med</w:t>
      </w:r>
      <w:r w:rsidR="0015039E" w:rsidRPr="006E69D7">
        <w:rPr>
          <w:rFonts w:ascii="Times New Roman" w:hAnsi="Times New Roman" w:cs="Times New Roman"/>
        </w:rPr>
        <w:t>.</w:t>
      </w:r>
      <w:r w:rsidRPr="006E69D7">
        <w:rPr>
          <w:rFonts w:ascii="Times New Roman" w:hAnsi="Times New Roman" w:cs="Times New Roman"/>
        </w:rPr>
        <w:t xml:space="preserve"> 2011; 41(4): 307–28. </w:t>
      </w:r>
    </w:p>
    <w:p w14:paraId="2E43BF42" w14:textId="513E07E9"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Le Meur Y, Dorel S</w:t>
      </w:r>
      <w:r w:rsidR="00405A2B" w:rsidRPr="006E69D7">
        <w:rPr>
          <w:rFonts w:ascii="Times New Roman" w:hAnsi="Times New Roman" w:cs="Times New Roman"/>
        </w:rPr>
        <w:t>, Baup Y, Guyomarch JP, Roudaut</w:t>
      </w:r>
      <w:r w:rsidRPr="006E69D7">
        <w:rPr>
          <w:rFonts w:ascii="Times New Roman" w:hAnsi="Times New Roman" w:cs="Times New Roman"/>
        </w:rPr>
        <w:t xml:space="preserve"> </w:t>
      </w:r>
      <w:r w:rsidR="00405A2B" w:rsidRPr="006E69D7">
        <w:rPr>
          <w:rFonts w:ascii="Times New Roman" w:hAnsi="Times New Roman" w:cs="Times New Roman"/>
        </w:rPr>
        <w:t>C</w:t>
      </w:r>
      <w:r w:rsidR="00BE1A47" w:rsidRPr="006E69D7">
        <w:rPr>
          <w:rFonts w:ascii="Times New Roman" w:hAnsi="Times New Roman" w:cs="Times New Roman"/>
        </w:rPr>
        <w:t xml:space="preserve">, </w:t>
      </w:r>
      <w:r w:rsidRPr="006E69D7">
        <w:rPr>
          <w:rFonts w:ascii="Times New Roman" w:hAnsi="Times New Roman" w:cs="Times New Roman"/>
        </w:rPr>
        <w:t>Hausswirth</w:t>
      </w:r>
      <w:r w:rsidR="00405A2B" w:rsidRPr="006E69D7">
        <w:rPr>
          <w:rFonts w:ascii="Times New Roman" w:hAnsi="Times New Roman" w:cs="Times New Roman"/>
        </w:rPr>
        <w:t xml:space="preserve"> C. Physiological demand and pacing strategy during the new combined event in elite pentathletes. </w:t>
      </w:r>
      <w:r w:rsidR="00405A2B" w:rsidRPr="006E69D7">
        <w:rPr>
          <w:rFonts w:ascii="Times New Roman" w:hAnsi="Times New Roman" w:cs="Times New Roman"/>
          <w:i/>
          <w:iCs/>
        </w:rPr>
        <w:t>Eur J App Physiol</w:t>
      </w:r>
      <w:r w:rsidR="0015039E" w:rsidRPr="006E69D7">
        <w:rPr>
          <w:rFonts w:ascii="Times New Roman" w:hAnsi="Times New Roman" w:cs="Times New Roman"/>
        </w:rPr>
        <w:t>.</w:t>
      </w:r>
      <w:r w:rsidR="00405A2B" w:rsidRPr="006E69D7">
        <w:rPr>
          <w:rFonts w:ascii="Times New Roman" w:hAnsi="Times New Roman" w:cs="Times New Roman"/>
        </w:rPr>
        <w:t xml:space="preserve"> 2012; </w:t>
      </w:r>
      <w:r w:rsidR="00405A2B" w:rsidRPr="006E69D7">
        <w:rPr>
          <w:rFonts w:ascii="Times New Roman" w:hAnsi="Times New Roman" w:cs="Times New Roman"/>
          <w:iCs/>
        </w:rPr>
        <w:t>112</w:t>
      </w:r>
      <w:r w:rsidR="00405A2B" w:rsidRPr="006E69D7">
        <w:rPr>
          <w:rFonts w:ascii="Times New Roman" w:hAnsi="Times New Roman" w:cs="Times New Roman"/>
        </w:rPr>
        <w:t xml:space="preserve">(7): 2583–93. </w:t>
      </w:r>
    </w:p>
    <w:p w14:paraId="780D236F" w14:textId="5EA9EE27"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Martino</w:t>
      </w:r>
      <w:r w:rsidR="00861AFC" w:rsidRPr="006E69D7">
        <w:rPr>
          <w:rFonts w:ascii="Times New Roman" w:hAnsi="Times New Roman" w:cs="Times New Roman"/>
        </w:rPr>
        <w:t xml:space="preserve"> B,</w:t>
      </w:r>
      <w:r w:rsidRPr="006E69D7">
        <w:rPr>
          <w:rFonts w:ascii="Times New Roman" w:hAnsi="Times New Roman" w:cs="Times New Roman"/>
        </w:rPr>
        <w:t xml:space="preserve"> De Kumaran D, Seymour</w:t>
      </w:r>
      <w:r w:rsidR="00861AFC" w:rsidRPr="006E69D7">
        <w:rPr>
          <w:rFonts w:ascii="Times New Roman" w:hAnsi="Times New Roman" w:cs="Times New Roman"/>
        </w:rPr>
        <w:t xml:space="preserve"> B</w:t>
      </w:r>
      <w:r w:rsidR="00BE1A47" w:rsidRPr="006E69D7">
        <w:rPr>
          <w:rFonts w:ascii="Times New Roman" w:hAnsi="Times New Roman" w:cs="Times New Roman"/>
        </w:rPr>
        <w:t>,</w:t>
      </w:r>
      <w:r w:rsidRPr="006E69D7">
        <w:rPr>
          <w:rFonts w:ascii="Times New Roman" w:hAnsi="Times New Roman" w:cs="Times New Roman"/>
        </w:rPr>
        <w:t xml:space="preserve"> Dolan RJ. Frames, Biases, and Rational Decision-Making in the Human Brain, </w:t>
      </w:r>
      <w:r w:rsidRPr="006E69D7">
        <w:rPr>
          <w:rFonts w:ascii="Times New Roman" w:hAnsi="Times New Roman" w:cs="Times New Roman"/>
          <w:i/>
        </w:rPr>
        <w:t>Sci</w:t>
      </w:r>
      <w:r w:rsidR="005F7D34" w:rsidRPr="006E69D7">
        <w:rPr>
          <w:rFonts w:ascii="Times New Roman" w:hAnsi="Times New Roman" w:cs="Times New Roman"/>
        </w:rPr>
        <w:t>.</w:t>
      </w:r>
      <w:r w:rsidRPr="006E69D7">
        <w:rPr>
          <w:rFonts w:ascii="Times New Roman" w:hAnsi="Times New Roman" w:cs="Times New Roman"/>
        </w:rPr>
        <w:t xml:space="preserve"> 2006; </w:t>
      </w:r>
      <w:r w:rsidRPr="006E69D7">
        <w:rPr>
          <w:rFonts w:ascii="Times New Roman" w:hAnsi="Times New Roman" w:cs="Times New Roman"/>
          <w:iCs/>
        </w:rPr>
        <w:t>313</w:t>
      </w:r>
      <w:r w:rsidRPr="006E69D7">
        <w:rPr>
          <w:rFonts w:ascii="Times New Roman" w:hAnsi="Times New Roman" w:cs="Times New Roman"/>
          <w:i/>
          <w:iCs/>
        </w:rPr>
        <w:t xml:space="preserve"> </w:t>
      </w:r>
      <w:r w:rsidRPr="006E69D7">
        <w:rPr>
          <w:rFonts w:ascii="Times New Roman" w:hAnsi="Times New Roman" w:cs="Times New Roman"/>
        </w:rPr>
        <w:t xml:space="preserve">(5787): 684–687. </w:t>
      </w:r>
    </w:p>
    <w:p w14:paraId="2B155F13" w14:textId="662D2AA1"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Micklewright D, Papadopoulou E, Swart J</w:t>
      </w:r>
      <w:r w:rsidR="00BE1A47" w:rsidRPr="006E69D7">
        <w:rPr>
          <w:rFonts w:ascii="Times New Roman" w:hAnsi="Times New Roman" w:cs="Times New Roman"/>
        </w:rPr>
        <w:t>,</w:t>
      </w:r>
      <w:r w:rsidR="00861AFC" w:rsidRPr="006E69D7">
        <w:rPr>
          <w:rFonts w:ascii="Times New Roman" w:hAnsi="Times New Roman" w:cs="Times New Roman"/>
        </w:rPr>
        <w:t xml:space="preserve"> Noakes </w:t>
      </w:r>
      <w:r w:rsidRPr="006E69D7">
        <w:rPr>
          <w:rFonts w:ascii="Times New Roman" w:hAnsi="Times New Roman" w:cs="Times New Roman"/>
        </w:rPr>
        <w:t xml:space="preserve">T. Previous experience influences pacing during 20 km time trial cycling. </w:t>
      </w:r>
      <w:r w:rsidRPr="006E69D7">
        <w:rPr>
          <w:rFonts w:ascii="Times New Roman" w:hAnsi="Times New Roman" w:cs="Times New Roman"/>
          <w:i/>
          <w:iCs/>
        </w:rPr>
        <w:t>Br J Sports Med</w:t>
      </w:r>
      <w:r w:rsidR="005F7D34" w:rsidRPr="006E69D7">
        <w:rPr>
          <w:rFonts w:ascii="Times New Roman" w:hAnsi="Times New Roman" w:cs="Times New Roman"/>
        </w:rPr>
        <w:t>.</w:t>
      </w:r>
      <w:r w:rsidRPr="006E69D7">
        <w:rPr>
          <w:rFonts w:ascii="Times New Roman" w:hAnsi="Times New Roman" w:cs="Times New Roman"/>
        </w:rPr>
        <w:t xml:space="preserve"> 2010; </w:t>
      </w:r>
      <w:r w:rsidRPr="006E69D7">
        <w:rPr>
          <w:rFonts w:ascii="Times New Roman" w:hAnsi="Times New Roman" w:cs="Times New Roman"/>
          <w:iCs/>
        </w:rPr>
        <w:t>44</w:t>
      </w:r>
      <w:r w:rsidRPr="006E69D7">
        <w:rPr>
          <w:rFonts w:ascii="Times New Roman" w:hAnsi="Times New Roman" w:cs="Times New Roman"/>
        </w:rPr>
        <w:t xml:space="preserve">(13): 952–60. </w:t>
      </w:r>
    </w:p>
    <w:p w14:paraId="6DED1838" w14:textId="5EFEF2F3" w:rsidR="00405A2B" w:rsidRPr="006E69D7" w:rsidRDefault="00BE1A47"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 xml:space="preserve">Noreen EE, Yamamoto K, </w:t>
      </w:r>
      <w:r w:rsidR="00405A2B" w:rsidRPr="006E69D7">
        <w:rPr>
          <w:rFonts w:ascii="Times New Roman" w:hAnsi="Times New Roman" w:cs="Times New Roman"/>
        </w:rPr>
        <w:t xml:space="preserve">Clair K. The reliability of a simulated uphill time trial using the Velotron electronic bicycle ergometer. </w:t>
      </w:r>
      <w:r w:rsidR="00405A2B" w:rsidRPr="006E69D7">
        <w:rPr>
          <w:rFonts w:ascii="Times New Roman" w:hAnsi="Times New Roman" w:cs="Times New Roman"/>
          <w:i/>
          <w:iCs/>
        </w:rPr>
        <w:t>Eur J App Physiol</w:t>
      </w:r>
      <w:r w:rsidR="005F7D34" w:rsidRPr="006E69D7">
        <w:rPr>
          <w:rFonts w:ascii="Times New Roman" w:hAnsi="Times New Roman" w:cs="Times New Roman"/>
        </w:rPr>
        <w:t>.</w:t>
      </w:r>
      <w:r w:rsidR="00405A2B" w:rsidRPr="006E69D7">
        <w:rPr>
          <w:rFonts w:ascii="Times New Roman" w:hAnsi="Times New Roman" w:cs="Times New Roman"/>
        </w:rPr>
        <w:t xml:space="preserve"> 2010; </w:t>
      </w:r>
      <w:r w:rsidR="00405A2B" w:rsidRPr="006E69D7">
        <w:rPr>
          <w:rFonts w:ascii="Times New Roman" w:hAnsi="Times New Roman" w:cs="Times New Roman"/>
          <w:iCs/>
        </w:rPr>
        <w:t>110</w:t>
      </w:r>
      <w:r w:rsidR="00405A2B" w:rsidRPr="006E69D7">
        <w:rPr>
          <w:rFonts w:ascii="Times New Roman" w:hAnsi="Times New Roman" w:cs="Times New Roman"/>
        </w:rPr>
        <w:t xml:space="preserve">(3): 499–506. </w:t>
      </w:r>
    </w:p>
    <w:p w14:paraId="3BC6FEA6" w14:textId="2C1ADE3A"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lastRenderedPageBreak/>
        <w:t xml:space="preserve">Pageaux B. The psychobiological model of endurance performance : An effort-based decision-making theory to explain self-paced endurance performance, </w:t>
      </w:r>
      <w:r w:rsidRPr="006E69D7">
        <w:rPr>
          <w:rFonts w:ascii="Times New Roman" w:hAnsi="Times New Roman" w:cs="Times New Roman"/>
          <w:i/>
        </w:rPr>
        <w:t>Sports Med</w:t>
      </w:r>
      <w:r w:rsidR="005F7D34" w:rsidRPr="006E69D7">
        <w:rPr>
          <w:rFonts w:ascii="Times New Roman" w:hAnsi="Times New Roman" w:cs="Times New Roman"/>
          <w:i/>
        </w:rPr>
        <w:t>.</w:t>
      </w:r>
      <w:r w:rsidRPr="006E69D7">
        <w:rPr>
          <w:rFonts w:ascii="Times New Roman" w:hAnsi="Times New Roman" w:cs="Times New Roman"/>
          <w:i/>
        </w:rPr>
        <w:t xml:space="preserve"> </w:t>
      </w:r>
      <w:r w:rsidRPr="006E69D7">
        <w:rPr>
          <w:rFonts w:ascii="Times New Roman" w:hAnsi="Times New Roman" w:cs="Times New Roman"/>
        </w:rPr>
        <w:t xml:space="preserve">2014; </w:t>
      </w:r>
      <w:r w:rsidR="00377158" w:rsidRPr="006E69D7">
        <w:rPr>
          <w:rFonts w:ascii="Times New Roman" w:hAnsi="Times New Roman" w:cs="Times New Roman"/>
        </w:rPr>
        <w:t>44(9):1319–1320</w:t>
      </w:r>
      <w:r w:rsidRPr="006E69D7">
        <w:rPr>
          <w:rFonts w:ascii="Times New Roman" w:hAnsi="Times New Roman" w:cs="Times New Roman"/>
        </w:rPr>
        <w:t xml:space="preserve">. </w:t>
      </w:r>
    </w:p>
    <w:p w14:paraId="5C240C21" w14:textId="2B186D39" w:rsidR="00405A2B" w:rsidRPr="006E69D7" w:rsidRDefault="00BE1A47"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Paton CD,</w:t>
      </w:r>
      <w:r w:rsidR="00405A2B" w:rsidRPr="006E69D7">
        <w:rPr>
          <w:rFonts w:ascii="Times New Roman" w:hAnsi="Times New Roman" w:cs="Times New Roman"/>
        </w:rPr>
        <w:t xml:space="preserve"> Hopkins WG. Variation in performance of elite cyclists from race to race. </w:t>
      </w:r>
      <w:r w:rsidR="005F7D34" w:rsidRPr="006E69D7">
        <w:rPr>
          <w:rFonts w:ascii="Times New Roman" w:hAnsi="Times New Roman" w:cs="Times New Roman"/>
          <w:i/>
          <w:iCs/>
        </w:rPr>
        <w:t>Eur J Sport Sci.</w:t>
      </w:r>
      <w:r w:rsidR="00405A2B" w:rsidRPr="006E69D7">
        <w:rPr>
          <w:rFonts w:ascii="Times New Roman" w:hAnsi="Times New Roman" w:cs="Times New Roman"/>
          <w:i/>
          <w:iCs/>
        </w:rPr>
        <w:t xml:space="preserve"> </w:t>
      </w:r>
      <w:r w:rsidR="00405A2B" w:rsidRPr="006E69D7">
        <w:rPr>
          <w:rFonts w:ascii="Times New Roman" w:hAnsi="Times New Roman" w:cs="Times New Roman"/>
        </w:rPr>
        <w:t xml:space="preserve">2006; </w:t>
      </w:r>
      <w:r w:rsidR="00405A2B" w:rsidRPr="006E69D7">
        <w:rPr>
          <w:rFonts w:ascii="Times New Roman" w:hAnsi="Times New Roman" w:cs="Times New Roman"/>
          <w:iCs/>
        </w:rPr>
        <w:t>6</w:t>
      </w:r>
      <w:r w:rsidR="00405A2B" w:rsidRPr="006E69D7">
        <w:rPr>
          <w:rFonts w:ascii="Times New Roman" w:hAnsi="Times New Roman" w:cs="Times New Roman"/>
        </w:rPr>
        <w:t xml:space="preserve">(1): 25–31. </w:t>
      </w:r>
    </w:p>
    <w:p w14:paraId="6DF2486B" w14:textId="210BBD4F"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 xml:space="preserve">Peugh JL. Using the SPSS Mixed procedure to fit cross-sectional and longitudinal multilevel models. </w:t>
      </w:r>
      <w:r w:rsidRPr="006E69D7">
        <w:rPr>
          <w:rFonts w:ascii="Times New Roman" w:hAnsi="Times New Roman" w:cs="Times New Roman"/>
          <w:i/>
          <w:iCs/>
        </w:rPr>
        <w:t>Educ Psychol Measur</w:t>
      </w:r>
      <w:r w:rsidR="005F7D34" w:rsidRPr="006E69D7">
        <w:rPr>
          <w:rFonts w:ascii="Times New Roman" w:hAnsi="Times New Roman" w:cs="Times New Roman"/>
        </w:rPr>
        <w:t>.</w:t>
      </w:r>
      <w:r w:rsidRPr="006E69D7">
        <w:rPr>
          <w:rFonts w:ascii="Times New Roman" w:hAnsi="Times New Roman" w:cs="Times New Roman"/>
        </w:rPr>
        <w:t xml:space="preserve"> 2005; </w:t>
      </w:r>
      <w:r w:rsidRPr="006E69D7">
        <w:rPr>
          <w:rFonts w:ascii="Times New Roman" w:hAnsi="Times New Roman" w:cs="Times New Roman"/>
          <w:iCs/>
        </w:rPr>
        <w:t>65</w:t>
      </w:r>
      <w:r w:rsidRPr="006E69D7">
        <w:rPr>
          <w:rFonts w:ascii="Times New Roman" w:hAnsi="Times New Roman" w:cs="Times New Roman"/>
        </w:rPr>
        <w:t xml:space="preserve">(5): 717–741. </w:t>
      </w:r>
    </w:p>
    <w:p w14:paraId="02D1296F" w14:textId="2024BF4C"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Renfree</w:t>
      </w:r>
      <w:r w:rsidR="00861AFC" w:rsidRPr="006E69D7">
        <w:rPr>
          <w:rFonts w:ascii="Times New Roman" w:hAnsi="Times New Roman" w:cs="Times New Roman"/>
        </w:rPr>
        <w:t xml:space="preserve"> A,</w:t>
      </w:r>
      <w:r w:rsidRPr="006E69D7">
        <w:rPr>
          <w:rFonts w:ascii="Times New Roman" w:hAnsi="Times New Roman" w:cs="Times New Roman"/>
        </w:rPr>
        <w:t xml:space="preserve"> Martin</w:t>
      </w:r>
      <w:r w:rsidR="00861AFC" w:rsidRPr="006E69D7">
        <w:rPr>
          <w:rFonts w:ascii="Times New Roman" w:hAnsi="Times New Roman" w:cs="Times New Roman"/>
        </w:rPr>
        <w:t xml:space="preserve"> L,</w:t>
      </w:r>
      <w:r w:rsidRPr="006E69D7">
        <w:rPr>
          <w:rFonts w:ascii="Times New Roman" w:hAnsi="Times New Roman" w:cs="Times New Roman"/>
        </w:rPr>
        <w:t xml:space="preserve"> Micklewright D</w:t>
      </w:r>
      <w:r w:rsidR="00BE1A47" w:rsidRPr="006E69D7">
        <w:rPr>
          <w:rFonts w:ascii="Times New Roman" w:hAnsi="Times New Roman" w:cs="Times New Roman"/>
        </w:rPr>
        <w:t>,</w:t>
      </w:r>
      <w:r w:rsidRPr="006E69D7">
        <w:rPr>
          <w:rFonts w:ascii="Times New Roman" w:hAnsi="Times New Roman" w:cs="Times New Roman"/>
        </w:rPr>
        <w:t xml:space="preserve"> St Clair Gibson A. Application of decision-making theory to the regulation of muscular work rate during self-paced competitive endurance activity. </w:t>
      </w:r>
      <w:r w:rsidRPr="006E69D7">
        <w:rPr>
          <w:rFonts w:ascii="Times New Roman" w:hAnsi="Times New Roman" w:cs="Times New Roman"/>
          <w:i/>
          <w:iCs/>
        </w:rPr>
        <w:t>Sports Med.</w:t>
      </w:r>
      <w:r w:rsidRPr="006E69D7">
        <w:rPr>
          <w:rFonts w:ascii="Times New Roman" w:hAnsi="Times New Roman" w:cs="Times New Roman"/>
        </w:rPr>
        <w:t xml:space="preserve"> 2014; </w:t>
      </w:r>
      <w:r w:rsidRPr="006E69D7">
        <w:rPr>
          <w:rFonts w:ascii="Times New Roman" w:hAnsi="Times New Roman" w:cs="Times New Roman"/>
          <w:iCs/>
        </w:rPr>
        <w:t>44</w:t>
      </w:r>
      <w:r w:rsidRPr="006E69D7">
        <w:rPr>
          <w:rFonts w:ascii="Times New Roman" w:hAnsi="Times New Roman" w:cs="Times New Roman"/>
        </w:rPr>
        <w:t>(2): 147–58.</w:t>
      </w:r>
    </w:p>
    <w:p w14:paraId="2D2F44D8" w14:textId="674DB62F" w:rsidR="00405A2B" w:rsidRPr="006E69D7" w:rsidRDefault="00BE1A47"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Renfree A,</w:t>
      </w:r>
      <w:r w:rsidR="00405A2B" w:rsidRPr="006E69D7">
        <w:rPr>
          <w:rFonts w:ascii="Times New Roman" w:hAnsi="Times New Roman" w:cs="Times New Roman"/>
        </w:rPr>
        <w:t xml:space="preserve"> St Clair Gibson A. Influence of different performance levels on Pacing strategy during the female world championship marathon race</w:t>
      </w:r>
      <w:r w:rsidR="00405A2B" w:rsidRPr="006E69D7">
        <w:rPr>
          <w:rFonts w:ascii="Times New Roman" w:hAnsi="Times New Roman" w:cs="Times New Roman"/>
          <w:i/>
        </w:rPr>
        <w:t>. Int J Sports Physiol Perf</w:t>
      </w:r>
      <w:r w:rsidR="005F7D34" w:rsidRPr="006E69D7">
        <w:rPr>
          <w:rFonts w:ascii="Times New Roman" w:hAnsi="Times New Roman" w:cs="Times New Roman"/>
        </w:rPr>
        <w:t>.</w:t>
      </w:r>
      <w:r w:rsidR="00405A2B" w:rsidRPr="006E69D7">
        <w:rPr>
          <w:rFonts w:ascii="Times New Roman" w:hAnsi="Times New Roman" w:cs="Times New Roman"/>
        </w:rPr>
        <w:t xml:space="preserve"> 2013; 8(3): 279-285. </w:t>
      </w:r>
    </w:p>
    <w:p w14:paraId="0970CAD2" w14:textId="2F6385FA"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Renfree A, West J, Corbett</w:t>
      </w:r>
      <w:r w:rsidR="00861AFC" w:rsidRPr="006E69D7">
        <w:rPr>
          <w:rFonts w:ascii="Times New Roman" w:hAnsi="Times New Roman" w:cs="Times New Roman"/>
        </w:rPr>
        <w:t xml:space="preserve"> M</w:t>
      </w:r>
      <w:r w:rsidRPr="006E69D7">
        <w:rPr>
          <w:rFonts w:ascii="Times New Roman" w:hAnsi="Times New Roman" w:cs="Times New Roman"/>
        </w:rPr>
        <w:t>, Rhoden C</w:t>
      </w:r>
      <w:r w:rsidR="00BE1A47" w:rsidRPr="006E69D7">
        <w:rPr>
          <w:rFonts w:ascii="Times New Roman" w:hAnsi="Times New Roman" w:cs="Times New Roman"/>
        </w:rPr>
        <w:t>,</w:t>
      </w:r>
      <w:r w:rsidR="00861AFC" w:rsidRPr="006E69D7">
        <w:rPr>
          <w:rFonts w:ascii="Times New Roman" w:hAnsi="Times New Roman" w:cs="Times New Roman"/>
        </w:rPr>
        <w:t xml:space="preserve"> St Clair Gibson</w:t>
      </w:r>
      <w:r w:rsidRPr="006E69D7">
        <w:rPr>
          <w:rFonts w:ascii="Times New Roman" w:hAnsi="Times New Roman" w:cs="Times New Roman"/>
        </w:rPr>
        <w:t xml:space="preserve"> A. Complex interplay between determinants of pacing and performance during 20 km cycle time trials. </w:t>
      </w:r>
      <w:r w:rsidRPr="006E69D7">
        <w:rPr>
          <w:rFonts w:ascii="Times New Roman" w:hAnsi="Times New Roman" w:cs="Times New Roman"/>
          <w:i/>
        </w:rPr>
        <w:t>Int J Sports Physiol Perf</w:t>
      </w:r>
      <w:r w:rsidR="005F7D34" w:rsidRPr="006E69D7">
        <w:rPr>
          <w:rFonts w:ascii="Times New Roman" w:hAnsi="Times New Roman" w:cs="Times New Roman"/>
        </w:rPr>
        <w:t>.</w:t>
      </w:r>
      <w:r w:rsidRPr="006E69D7">
        <w:rPr>
          <w:rFonts w:ascii="Times New Roman" w:hAnsi="Times New Roman" w:cs="Times New Roman"/>
        </w:rPr>
        <w:t xml:space="preserve"> 2012;</w:t>
      </w:r>
      <w:r w:rsidRPr="006E69D7">
        <w:rPr>
          <w:rFonts w:ascii="Times New Roman" w:hAnsi="Times New Roman" w:cs="Times New Roman"/>
          <w:i/>
        </w:rPr>
        <w:t xml:space="preserve"> </w:t>
      </w:r>
      <w:r w:rsidRPr="006E69D7">
        <w:rPr>
          <w:rFonts w:ascii="Times New Roman" w:hAnsi="Times New Roman" w:cs="Times New Roman"/>
        </w:rPr>
        <w:t xml:space="preserve">7(2): 121-129. </w:t>
      </w:r>
    </w:p>
    <w:p w14:paraId="4721952F" w14:textId="5B099FF0"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Roelands B, De Koning</w:t>
      </w:r>
      <w:r w:rsidR="00861AFC" w:rsidRPr="006E69D7">
        <w:rPr>
          <w:rFonts w:ascii="Times New Roman" w:hAnsi="Times New Roman" w:cs="Times New Roman"/>
        </w:rPr>
        <w:t xml:space="preserve"> J, Foster </w:t>
      </w:r>
      <w:r w:rsidRPr="006E69D7">
        <w:rPr>
          <w:rFonts w:ascii="Times New Roman" w:hAnsi="Times New Roman" w:cs="Times New Roman"/>
        </w:rPr>
        <w:t>C, Hettinga F</w:t>
      </w:r>
      <w:r w:rsidR="00BE1A47" w:rsidRPr="006E69D7">
        <w:rPr>
          <w:rFonts w:ascii="Times New Roman" w:hAnsi="Times New Roman" w:cs="Times New Roman"/>
        </w:rPr>
        <w:t>,</w:t>
      </w:r>
      <w:r w:rsidR="00861AFC" w:rsidRPr="006E69D7">
        <w:rPr>
          <w:rFonts w:ascii="Times New Roman" w:hAnsi="Times New Roman" w:cs="Times New Roman"/>
        </w:rPr>
        <w:t xml:space="preserve"> Meeusen </w:t>
      </w:r>
      <w:r w:rsidRPr="006E69D7">
        <w:rPr>
          <w:rFonts w:ascii="Times New Roman" w:hAnsi="Times New Roman" w:cs="Times New Roman"/>
        </w:rPr>
        <w:t xml:space="preserve">R. Neurophysiological determinants of theoretical concepts and mechanisms involved in pacing. </w:t>
      </w:r>
      <w:r w:rsidRPr="006E69D7">
        <w:rPr>
          <w:rFonts w:ascii="Times New Roman" w:hAnsi="Times New Roman" w:cs="Times New Roman"/>
          <w:i/>
          <w:iCs/>
        </w:rPr>
        <w:t>Sports Med</w:t>
      </w:r>
      <w:r w:rsidR="00377158" w:rsidRPr="006E69D7">
        <w:rPr>
          <w:rFonts w:ascii="Times New Roman" w:hAnsi="Times New Roman" w:cs="Times New Roman"/>
          <w:i/>
          <w:iCs/>
        </w:rPr>
        <w:t>.</w:t>
      </w:r>
      <w:r w:rsidRPr="006E69D7">
        <w:rPr>
          <w:rFonts w:ascii="Times New Roman" w:hAnsi="Times New Roman" w:cs="Times New Roman"/>
        </w:rPr>
        <w:t xml:space="preserve"> 2013; </w:t>
      </w:r>
      <w:r w:rsidRPr="006E69D7">
        <w:rPr>
          <w:rFonts w:ascii="Times New Roman" w:hAnsi="Times New Roman" w:cs="Times New Roman"/>
          <w:iCs/>
        </w:rPr>
        <w:t>43</w:t>
      </w:r>
      <w:r w:rsidRPr="006E69D7">
        <w:rPr>
          <w:rFonts w:ascii="Times New Roman" w:hAnsi="Times New Roman" w:cs="Times New Roman"/>
        </w:rPr>
        <w:t>(5): 301–11.</w:t>
      </w:r>
    </w:p>
    <w:p w14:paraId="6E64FD12" w14:textId="24F33777"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Schunk</w:t>
      </w:r>
      <w:r w:rsidR="00405A2B" w:rsidRPr="006E69D7">
        <w:rPr>
          <w:rFonts w:ascii="Times New Roman" w:hAnsi="Times New Roman" w:cs="Times New Roman"/>
        </w:rPr>
        <w:t xml:space="preserve"> DH. Self-efficacy and achievement behaviors. </w:t>
      </w:r>
      <w:r w:rsidR="00405A2B" w:rsidRPr="006E69D7">
        <w:rPr>
          <w:rFonts w:ascii="Times New Roman" w:hAnsi="Times New Roman" w:cs="Times New Roman"/>
          <w:i/>
        </w:rPr>
        <w:t>Educ Psychol Rev</w:t>
      </w:r>
      <w:r w:rsidR="00405A2B" w:rsidRPr="006E69D7">
        <w:rPr>
          <w:rFonts w:ascii="Times New Roman" w:hAnsi="Times New Roman" w:cs="Times New Roman"/>
        </w:rPr>
        <w:t xml:space="preserve">, 1989; 1: 173-20 </w:t>
      </w:r>
    </w:p>
    <w:p w14:paraId="334D82F1" w14:textId="755E0D0F"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Smits BLM, Pepping</w:t>
      </w:r>
      <w:r w:rsidR="00861AFC" w:rsidRPr="006E69D7">
        <w:rPr>
          <w:rFonts w:ascii="Times New Roman" w:hAnsi="Times New Roman" w:cs="Times New Roman"/>
        </w:rPr>
        <w:t xml:space="preserve"> G</w:t>
      </w:r>
      <w:r w:rsidRPr="006E69D7">
        <w:rPr>
          <w:rFonts w:ascii="Times New Roman" w:hAnsi="Times New Roman" w:cs="Times New Roman"/>
        </w:rPr>
        <w:t>J</w:t>
      </w:r>
      <w:r w:rsidR="00BE1A47" w:rsidRPr="006E69D7">
        <w:rPr>
          <w:rFonts w:ascii="Times New Roman" w:hAnsi="Times New Roman" w:cs="Times New Roman"/>
        </w:rPr>
        <w:t>,</w:t>
      </w:r>
      <w:r w:rsidR="00861AFC" w:rsidRPr="006E69D7">
        <w:rPr>
          <w:rFonts w:ascii="Times New Roman" w:hAnsi="Times New Roman" w:cs="Times New Roman"/>
        </w:rPr>
        <w:t xml:space="preserve"> Hettinga </w:t>
      </w:r>
      <w:r w:rsidRPr="006E69D7">
        <w:rPr>
          <w:rFonts w:ascii="Times New Roman" w:hAnsi="Times New Roman" w:cs="Times New Roman"/>
        </w:rPr>
        <w:t xml:space="preserve">FJ. Pacing and decision making in sport and exercise: the roles of perception and action in the regulation of exercise intensity. </w:t>
      </w:r>
      <w:r w:rsidRPr="006E69D7">
        <w:rPr>
          <w:rFonts w:ascii="Times New Roman" w:hAnsi="Times New Roman" w:cs="Times New Roman"/>
          <w:i/>
          <w:iCs/>
        </w:rPr>
        <w:t xml:space="preserve">Sports Med. </w:t>
      </w:r>
      <w:r w:rsidRPr="006E69D7">
        <w:rPr>
          <w:rFonts w:ascii="Times New Roman" w:hAnsi="Times New Roman" w:cs="Times New Roman"/>
          <w:iCs/>
        </w:rPr>
        <w:t>2014</w:t>
      </w:r>
      <w:r w:rsidRPr="006E69D7">
        <w:rPr>
          <w:rFonts w:ascii="Times New Roman" w:hAnsi="Times New Roman" w:cs="Times New Roman"/>
          <w:i/>
          <w:iCs/>
        </w:rPr>
        <w:t xml:space="preserve">; </w:t>
      </w:r>
      <w:r w:rsidRPr="006E69D7">
        <w:rPr>
          <w:rFonts w:ascii="Times New Roman" w:hAnsi="Times New Roman" w:cs="Times New Roman"/>
          <w:iCs/>
        </w:rPr>
        <w:t>4</w:t>
      </w:r>
      <w:r w:rsidRPr="006E69D7">
        <w:rPr>
          <w:rFonts w:ascii="Times New Roman" w:hAnsi="Times New Roman" w:cs="Times New Roman"/>
        </w:rPr>
        <w:t xml:space="preserve">(6): 763–75. </w:t>
      </w:r>
    </w:p>
    <w:p w14:paraId="3FA52481" w14:textId="445507E5"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St Clair Gibson A, De Koning</w:t>
      </w:r>
      <w:r w:rsidR="00405A2B" w:rsidRPr="006E69D7">
        <w:rPr>
          <w:rFonts w:ascii="Times New Roman" w:hAnsi="Times New Roman" w:cs="Times New Roman"/>
        </w:rPr>
        <w:t xml:space="preserve"> J</w:t>
      </w:r>
      <w:r w:rsidRPr="006E69D7">
        <w:rPr>
          <w:rFonts w:ascii="Times New Roman" w:hAnsi="Times New Roman" w:cs="Times New Roman"/>
        </w:rPr>
        <w:t>J,</w:t>
      </w:r>
      <w:r w:rsidR="00405A2B" w:rsidRPr="006E69D7">
        <w:rPr>
          <w:rFonts w:ascii="Times New Roman" w:hAnsi="Times New Roman" w:cs="Times New Roman"/>
        </w:rPr>
        <w:t xml:space="preserve"> Thompson</w:t>
      </w:r>
      <w:r w:rsidRPr="006E69D7">
        <w:rPr>
          <w:rFonts w:ascii="Times New Roman" w:hAnsi="Times New Roman" w:cs="Times New Roman"/>
        </w:rPr>
        <w:t xml:space="preserve"> K</w:t>
      </w:r>
      <w:r w:rsidR="00405A2B" w:rsidRPr="006E69D7">
        <w:rPr>
          <w:rFonts w:ascii="Times New Roman" w:hAnsi="Times New Roman" w:cs="Times New Roman"/>
        </w:rPr>
        <w:t xml:space="preserve">G et al. Crawling to the finish line: why do endurance runners collapse? Implications for understanding of mechanisms underlying pacing and fatigue. </w:t>
      </w:r>
      <w:r w:rsidR="00405A2B" w:rsidRPr="006E69D7">
        <w:rPr>
          <w:rFonts w:ascii="Times New Roman" w:hAnsi="Times New Roman" w:cs="Times New Roman"/>
          <w:i/>
          <w:iCs/>
        </w:rPr>
        <w:t xml:space="preserve">Sports Med. </w:t>
      </w:r>
      <w:r w:rsidR="00405A2B" w:rsidRPr="006E69D7">
        <w:rPr>
          <w:rFonts w:ascii="Times New Roman" w:hAnsi="Times New Roman" w:cs="Times New Roman"/>
          <w:iCs/>
        </w:rPr>
        <w:t>2013</w:t>
      </w:r>
      <w:r w:rsidR="00405A2B" w:rsidRPr="006E69D7">
        <w:rPr>
          <w:rFonts w:ascii="Times New Roman" w:hAnsi="Times New Roman" w:cs="Times New Roman"/>
          <w:i/>
          <w:iCs/>
        </w:rPr>
        <w:t xml:space="preserve">; </w:t>
      </w:r>
      <w:r w:rsidR="00405A2B" w:rsidRPr="006E69D7">
        <w:rPr>
          <w:rFonts w:ascii="Times New Roman" w:hAnsi="Times New Roman" w:cs="Times New Roman"/>
          <w:iCs/>
        </w:rPr>
        <w:t>43</w:t>
      </w:r>
      <w:r w:rsidR="00405A2B" w:rsidRPr="006E69D7">
        <w:rPr>
          <w:rFonts w:ascii="Times New Roman" w:hAnsi="Times New Roman" w:cs="Times New Roman"/>
        </w:rPr>
        <w:t xml:space="preserve">(6): 413–24. </w:t>
      </w:r>
    </w:p>
    <w:p w14:paraId="3D76313F" w14:textId="7B8C5B12"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Stone MR, Thomas K, Wilkinson</w:t>
      </w:r>
      <w:r w:rsidR="00861AFC" w:rsidRPr="006E69D7">
        <w:rPr>
          <w:rFonts w:ascii="Times New Roman" w:hAnsi="Times New Roman" w:cs="Times New Roman"/>
        </w:rPr>
        <w:t xml:space="preserve"> M,</w:t>
      </w:r>
      <w:r w:rsidRPr="006E69D7">
        <w:rPr>
          <w:rFonts w:ascii="Times New Roman" w:hAnsi="Times New Roman" w:cs="Times New Roman"/>
        </w:rPr>
        <w:t xml:space="preserve"> Jones AM</w:t>
      </w:r>
      <w:r w:rsidR="00861AFC" w:rsidRPr="006E69D7">
        <w:rPr>
          <w:rFonts w:ascii="Times New Roman" w:hAnsi="Times New Roman" w:cs="Times New Roman"/>
        </w:rPr>
        <w:t>, St Clair Gibson</w:t>
      </w:r>
      <w:r w:rsidR="00BE1A47" w:rsidRPr="006E69D7">
        <w:rPr>
          <w:rFonts w:ascii="Times New Roman" w:hAnsi="Times New Roman" w:cs="Times New Roman"/>
        </w:rPr>
        <w:t xml:space="preserve"> A,</w:t>
      </w:r>
      <w:r w:rsidRPr="006E69D7">
        <w:rPr>
          <w:rFonts w:ascii="Times New Roman" w:hAnsi="Times New Roman" w:cs="Times New Roman"/>
        </w:rPr>
        <w:t xml:space="preserve"> Thompson KG. Effects of deception on exercise performance: implications for determinants of fatigue in humans. </w:t>
      </w:r>
      <w:r w:rsidRPr="006E69D7">
        <w:rPr>
          <w:rFonts w:ascii="Times New Roman" w:hAnsi="Times New Roman" w:cs="Times New Roman"/>
          <w:i/>
          <w:iCs/>
        </w:rPr>
        <w:t>Med Sci Sports Exerc</w:t>
      </w:r>
      <w:r w:rsidR="00377158" w:rsidRPr="006E69D7">
        <w:rPr>
          <w:rFonts w:ascii="Times New Roman" w:hAnsi="Times New Roman" w:cs="Times New Roman"/>
        </w:rPr>
        <w:t>.</w:t>
      </w:r>
      <w:r w:rsidRPr="006E69D7">
        <w:rPr>
          <w:rFonts w:ascii="Times New Roman" w:hAnsi="Times New Roman" w:cs="Times New Roman"/>
        </w:rPr>
        <w:t xml:space="preserve"> 2012; </w:t>
      </w:r>
      <w:r w:rsidRPr="006E69D7">
        <w:rPr>
          <w:rFonts w:ascii="Times New Roman" w:hAnsi="Times New Roman" w:cs="Times New Roman"/>
          <w:iCs/>
        </w:rPr>
        <w:t>44</w:t>
      </w:r>
      <w:r w:rsidRPr="006E69D7">
        <w:rPr>
          <w:rFonts w:ascii="Times New Roman" w:hAnsi="Times New Roman" w:cs="Times New Roman"/>
        </w:rPr>
        <w:t xml:space="preserve">(3): 534–41. </w:t>
      </w:r>
    </w:p>
    <w:p w14:paraId="7A4C0331" w14:textId="64DDECD6"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Swart J</w:t>
      </w:r>
      <w:r w:rsidR="00861AFC" w:rsidRPr="006E69D7">
        <w:rPr>
          <w:rFonts w:ascii="Times New Roman" w:hAnsi="Times New Roman" w:cs="Times New Roman"/>
        </w:rPr>
        <w:t>, Lamberts</w:t>
      </w:r>
      <w:r w:rsidRPr="006E69D7">
        <w:rPr>
          <w:rFonts w:ascii="Times New Roman" w:hAnsi="Times New Roman" w:cs="Times New Roman"/>
        </w:rPr>
        <w:t xml:space="preserve"> RP, Lamber</w:t>
      </w:r>
      <w:r w:rsidR="00861AFC" w:rsidRPr="006E69D7">
        <w:rPr>
          <w:rFonts w:ascii="Times New Roman" w:hAnsi="Times New Roman" w:cs="Times New Roman"/>
        </w:rPr>
        <w:t>t</w:t>
      </w:r>
      <w:r w:rsidRPr="006E69D7">
        <w:rPr>
          <w:rFonts w:ascii="Times New Roman" w:hAnsi="Times New Roman" w:cs="Times New Roman"/>
        </w:rPr>
        <w:t xml:space="preserve"> M I et al. Exercising with reserve: exercise regulation by perceived exertion in relation to duration of exercise and knowledge of endpoint. </w:t>
      </w:r>
      <w:r w:rsidRPr="006E69D7">
        <w:rPr>
          <w:rFonts w:ascii="Times New Roman" w:hAnsi="Times New Roman" w:cs="Times New Roman"/>
          <w:i/>
          <w:iCs/>
        </w:rPr>
        <w:t>Br J Sports Med</w:t>
      </w:r>
      <w:r w:rsidR="00377158" w:rsidRPr="006E69D7">
        <w:rPr>
          <w:rFonts w:ascii="Times New Roman" w:hAnsi="Times New Roman" w:cs="Times New Roman"/>
        </w:rPr>
        <w:t>.</w:t>
      </w:r>
      <w:r w:rsidRPr="006E69D7">
        <w:rPr>
          <w:rFonts w:ascii="Times New Roman" w:hAnsi="Times New Roman" w:cs="Times New Roman"/>
        </w:rPr>
        <w:t xml:space="preserve"> 2009; </w:t>
      </w:r>
      <w:r w:rsidRPr="006E69D7">
        <w:rPr>
          <w:rFonts w:ascii="Times New Roman" w:hAnsi="Times New Roman" w:cs="Times New Roman"/>
          <w:iCs/>
        </w:rPr>
        <w:t>43</w:t>
      </w:r>
      <w:r w:rsidRPr="006E69D7">
        <w:rPr>
          <w:rFonts w:ascii="Times New Roman" w:hAnsi="Times New Roman" w:cs="Times New Roman"/>
        </w:rPr>
        <w:t xml:space="preserve">(10): 775–81. </w:t>
      </w:r>
    </w:p>
    <w:p w14:paraId="51236FAD" w14:textId="491E8E2F" w:rsidR="00405A2B" w:rsidRPr="006E69D7" w:rsidRDefault="00BE1A47"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lastRenderedPageBreak/>
        <w:t>Taylor D,</w:t>
      </w:r>
      <w:r w:rsidR="00405A2B" w:rsidRPr="006E69D7">
        <w:rPr>
          <w:rFonts w:ascii="Times New Roman" w:hAnsi="Times New Roman" w:cs="Times New Roman"/>
        </w:rPr>
        <w:t xml:space="preserve"> Smith MF. Effects of deceptive running speed on physiology, perceptual responses, and performance during sprint-distance triathlon. </w:t>
      </w:r>
      <w:r w:rsidR="00377158" w:rsidRPr="006E69D7">
        <w:rPr>
          <w:rFonts w:ascii="Times New Roman" w:hAnsi="Times New Roman" w:cs="Times New Roman"/>
          <w:i/>
          <w:iCs/>
        </w:rPr>
        <w:t xml:space="preserve">Physiol </w:t>
      </w:r>
      <w:r w:rsidR="00405A2B" w:rsidRPr="006E69D7">
        <w:rPr>
          <w:rFonts w:ascii="Times New Roman" w:hAnsi="Times New Roman" w:cs="Times New Roman"/>
          <w:i/>
          <w:iCs/>
        </w:rPr>
        <w:t>Behav</w:t>
      </w:r>
      <w:r w:rsidR="00405A2B" w:rsidRPr="006E69D7">
        <w:rPr>
          <w:rFonts w:ascii="Times New Roman" w:hAnsi="Times New Roman" w:cs="Times New Roman"/>
        </w:rPr>
        <w:t>. 2014; 133:45-52</w:t>
      </w:r>
    </w:p>
    <w:p w14:paraId="578029DF" w14:textId="4CDEEE28"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Thiel</w:t>
      </w:r>
      <w:r w:rsidR="00861AFC" w:rsidRPr="006E69D7">
        <w:rPr>
          <w:rFonts w:ascii="Times New Roman" w:hAnsi="Times New Roman" w:cs="Times New Roman"/>
        </w:rPr>
        <w:t xml:space="preserve"> </w:t>
      </w:r>
      <w:r w:rsidRPr="006E69D7">
        <w:rPr>
          <w:rFonts w:ascii="Times New Roman" w:hAnsi="Times New Roman" w:cs="Times New Roman"/>
        </w:rPr>
        <w:t>C, Foster C</w:t>
      </w:r>
      <w:r w:rsidR="00861AFC" w:rsidRPr="006E69D7">
        <w:rPr>
          <w:rFonts w:ascii="Times New Roman" w:hAnsi="Times New Roman" w:cs="Times New Roman"/>
        </w:rPr>
        <w:t>, Banzer</w:t>
      </w:r>
      <w:r w:rsidR="00BE1A47" w:rsidRPr="006E69D7">
        <w:rPr>
          <w:rFonts w:ascii="Times New Roman" w:hAnsi="Times New Roman" w:cs="Times New Roman"/>
        </w:rPr>
        <w:t xml:space="preserve"> W,</w:t>
      </w:r>
      <w:r w:rsidRPr="006E69D7">
        <w:rPr>
          <w:rFonts w:ascii="Times New Roman" w:hAnsi="Times New Roman" w:cs="Times New Roman"/>
        </w:rPr>
        <w:t xml:space="preserve"> De Koning J. Pacing in Olympic track races: competitive tactics versus best performance strategy. </w:t>
      </w:r>
      <w:r w:rsidRPr="006E69D7">
        <w:rPr>
          <w:rFonts w:ascii="Times New Roman" w:hAnsi="Times New Roman" w:cs="Times New Roman"/>
          <w:i/>
          <w:iCs/>
        </w:rPr>
        <w:t>J Sports Sci</w:t>
      </w:r>
      <w:r w:rsidR="00377158" w:rsidRPr="006E69D7">
        <w:rPr>
          <w:rFonts w:ascii="Times New Roman" w:hAnsi="Times New Roman" w:cs="Times New Roman"/>
        </w:rPr>
        <w:t>.</w:t>
      </w:r>
      <w:r w:rsidRPr="006E69D7">
        <w:rPr>
          <w:rFonts w:ascii="Times New Roman" w:hAnsi="Times New Roman" w:cs="Times New Roman"/>
        </w:rPr>
        <w:t xml:space="preserve"> 2012; </w:t>
      </w:r>
      <w:r w:rsidRPr="006E69D7">
        <w:rPr>
          <w:rFonts w:ascii="Times New Roman" w:hAnsi="Times New Roman" w:cs="Times New Roman"/>
          <w:iCs/>
        </w:rPr>
        <w:t>30</w:t>
      </w:r>
      <w:r w:rsidRPr="006E69D7">
        <w:rPr>
          <w:rFonts w:ascii="Times New Roman" w:hAnsi="Times New Roman" w:cs="Times New Roman"/>
        </w:rPr>
        <w:t xml:space="preserve">(11): 1107–15. </w:t>
      </w:r>
    </w:p>
    <w:p w14:paraId="04F24E64" w14:textId="45C01AEF" w:rsidR="00F76023" w:rsidRPr="006E69D7" w:rsidRDefault="00F76023" w:rsidP="002E6851">
      <w:pPr>
        <w:pStyle w:val="ListParagraph"/>
        <w:numPr>
          <w:ilvl w:val="0"/>
          <w:numId w:val="3"/>
        </w:numPr>
        <w:suppressLineNumbers/>
        <w:spacing w:after="0" w:line="360" w:lineRule="auto"/>
        <w:rPr>
          <w:rFonts w:ascii="Times New Roman" w:hAnsi="Times New Roman" w:cs="Times New Roman"/>
        </w:rPr>
      </w:pPr>
      <w:r w:rsidRPr="006E69D7">
        <w:rPr>
          <w:rFonts w:ascii="Times New Roman" w:hAnsi="Times New Roman" w:cs="Times New Roman"/>
        </w:rPr>
        <w:t>Uziel L. Individual differences in the social facilitation effect: A review and meta-analysis.</w:t>
      </w:r>
      <w:r w:rsidRPr="006E69D7">
        <w:rPr>
          <w:rFonts w:ascii="Times New Roman" w:hAnsi="Times New Roman"/>
        </w:rPr>
        <w:t> </w:t>
      </w:r>
      <w:r w:rsidRPr="006E69D7">
        <w:rPr>
          <w:rFonts w:ascii="Times New Roman" w:hAnsi="Times New Roman" w:cs="Times New Roman"/>
          <w:i/>
        </w:rPr>
        <w:t>J Res</w:t>
      </w:r>
      <w:r w:rsidR="002E6851" w:rsidRPr="006E69D7">
        <w:rPr>
          <w:rFonts w:ascii="Times New Roman" w:hAnsi="Times New Roman" w:cs="Times New Roman"/>
          <w:i/>
        </w:rPr>
        <w:t xml:space="preserve"> </w:t>
      </w:r>
      <w:r w:rsidRPr="006E69D7">
        <w:rPr>
          <w:rFonts w:ascii="Times New Roman" w:hAnsi="Times New Roman" w:cs="Times New Roman"/>
          <w:i/>
        </w:rPr>
        <w:t>in Pers</w:t>
      </w:r>
      <w:r w:rsidR="002E6851" w:rsidRPr="006E69D7">
        <w:rPr>
          <w:rFonts w:ascii="Times New Roman" w:hAnsi="Times New Roman" w:cs="Times New Roman"/>
        </w:rPr>
        <w:t>. 2007;</w:t>
      </w:r>
      <w:r w:rsidRPr="006E69D7">
        <w:rPr>
          <w:rFonts w:ascii="Times New Roman" w:hAnsi="Times New Roman"/>
        </w:rPr>
        <w:t> </w:t>
      </w:r>
      <w:r w:rsidRPr="006E69D7">
        <w:rPr>
          <w:rFonts w:ascii="Times New Roman" w:hAnsi="Times New Roman" w:cs="Times New Roman"/>
        </w:rPr>
        <w:t>41(3): 579-601.</w:t>
      </w:r>
    </w:p>
    <w:p w14:paraId="415CE60F" w14:textId="7A2B8BC5" w:rsidR="00F76023" w:rsidRPr="006E69D7" w:rsidRDefault="002E6851" w:rsidP="002E6851">
      <w:pPr>
        <w:pStyle w:val="ListParagraph"/>
        <w:numPr>
          <w:ilvl w:val="0"/>
          <w:numId w:val="3"/>
        </w:numPr>
        <w:suppressLineNumbers/>
        <w:spacing w:after="0" w:line="360" w:lineRule="auto"/>
        <w:rPr>
          <w:rFonts w:ascii="Times New Roman" w:hAnsi="Times New Roman" w:cs="Times New Roman"/>
        </w:rPr>
      </w:pPr>
      <w:r w:rsidRPr="006E69D7">
        <w:rPr>
          <w:rFonts w:ascii="Times New Roman" w:hAnsi="Times New Roman" w:cs="Times New Roman"/>
        </w:rPr>
        <w:t>Welch AS, Hulley A,</w:t>
      </w:r>
      <w:r w:rsidR="00F76023" w:rsidRPr="006E69D7">
        <w:rPr>
          <w:rFonts w:ascii="Times New Roman" w:hAnsi="Times New Roman" w:cs="Times New Roman"/>
        </w:rPr>
        <w:t xml:space="preserve"> Beauchamp M. Affect and self-efficacy responses during moderate-intensity exercise among low-active women: the effect of cognitive appraisal. </w:t>
      </w:r>
      <w:r w:rsidR="00F76023" w:rsidRPr="006E69D7">
        <w:rPr>
          <w:rFonts w:ascii="Times New Roman" w:hAnsi="Times New Roman" w:cs="Times New Roman"/>
          <w:i/>
        </w:rPr>
        <w:t>J</w:t>
      </w:r>
      <w:r w:rsidRPr="006E69D7">
        <w:rPr>
          <w:rFonts w:ascii="Times New Roman" w:hAnsi="Times New Roman" w:cs="Times New Roman"/>
          <w:i/>
        </w:rPr>
        <w:t xml:space="preserve"> Sport Exerc Psychol</w:t>
      </w:r>
      <w:r w:rsidRPr="006E69D7">
        <w:rPr>
          <w:rFonts w:ascii="Times New Roman" w:hAnsi="Times New Roman" w:cs="Times New Roman"/>
        </w:rPr>
        <w:t>. 2010;</w:t>
      </w:r>
      <w:r w:rsidR="00F76023" w:rsidRPr="006E69D7">
        <w:rPr>
          <w:rFonts w:ascii="Times New Roman" w:hAnsi="Times New Roman" w:cs="Times New Roman"/>
        </w:rPr>
        <w:t xml:space="preserve"> 32(2): 154-175</w:t>
      </w:r>
    </w:p>
    <w:p w14:paraId="6AD32AAC" w14:textId="409FBA3A"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Wellner</w:t>
      </w:r>
      <w:r w:rsidR="00405A2B" w:rsidRPr="006E69D7">
        <w:rPr>
          <w:rFonts w:ascii="Times New Roman" w:hAnsi="Times New Roman" w:cs="Times New Roman"/>
        </w:rPr>
        <w:t xml:space="preserve"> M, Sigrist</w:t>
      </w:r>
      <w:r w:rsidRPr="006E69D7">
        <w:rPr>
          <w:rFonts w:ascii="Times New Roman" w:hAnsi="Times New Roman" w:cs="Times New Roman"/>
        </w:rPr>
        <w:t xml:space="preserve"> R</w:t>
      </w:r>
      <w:r w:rsidR="00BE1A47" w:rsidRPr="006E69D7">
        <w:rPr>
          <w:rFonts w:ascii="Times New Roman" w:hAnsi="Times New Roman" w:cs="Times New Roman"/>
        </w:rPr>
        <w:t>,</w:t>
      </w:r>
      <w:r w:rsidR="00405A2B" w:rsidRPr="006E69D7">
        <w:rPr>
          <w:rFonts w:ascii="Times New Roman" w:hAnsi="Times New Roman" w:cs="Times New Roman"/>
        </w:rPr>
        <w:t xml:space="preserve"> Riener R. Virtual competitors influence rowers. </w:t>
      </w:r>
      <w:r w:rsidR="00405A2B" w:rsidRPr="006E69D7">
        <w:rPr>
          <w:rFonts w:ascii="Times New Roman" w:hAnsi="Times New Roman" w:cs="Times New Roman"/>
          <w:i/>
        </w:rPr>
        <w:t>PRESENCE: Teleoperators and Virtual Environments</w:t>
      </w:r>
      <w:r w:rsidR="00377158" w:rsidRPr="006E69D7">
        <w:rPr>
          <w:rFonts w:ascii="Times New Roman" w:hAnsi="Times New Roman" w:cs="Times New Roman"/>
        </w:rPr>
        <w:t>.</w:t>
      </w:r>
      <w:r w:rsidR="00405A2B" w:rsidRPr="006E69D7">
        <w:rPr>
          <w:rFonts w:ascii="Times New Roman" w:hAnsi="Times New Roman" w:cs="Times New Roman"/>
        </w:rPr>
        <w:t xml:space="preserve"> 2010; 19(4): 313-330. </w:t>
      </w:r>
    </w:p>
    <w:p w14:paraId="42190072" w14:textId="16B04AAC" w:rsidR="00405A2B" w:rsidRPr="006E69D7" w:rsidRDefault="00861AFC"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Williams</w:t>
      </w:r>
      <w:r w:rsidR="00405A2B" w:rsidRPr="006E69D7">
        <w:rPr>
          <w:rFonts w:ascii="Times New Roman" w:hAnsi="Times New Roman" w:cs="Times New Roman"/>
        </w:rPr>
        <w:t xml:space="preserve"> EL, Jones HS, Andy Sparks S, Marchant DC</w:t>
      </w:r>
      <w:r w:rsidRPr="006E69D7">
        <w:rPr>
          <w:rFonts w:ascii="Times New Roman" w:hAnsi="Times New Roman" w:cs="Times New Roman"/>
        </w:rPr>
        <w:t xml:space="preserve">, Midgley </w:t>
      </w:r>
      <w:r w:rsidR="00405A2B" w:rsidRPr="006E69D7">
        <w:rPr>
          <w:rFonts w:ascii="Times New Roman" w:hAnsi="Times New Roman" w:cs="Times New Roman"/>
        </w:rPr>
        <w:t>A</w:t>
      </w:r>
      <w:r w:rsidR="00BE1A47" w:rsidRPr="006E69D7">
        <w:rPr>
          <w:rFonts w:ascii="Times New Roman" w:hAnsi="Times New Roman" w:cs="Times New Roman"/>
        </w:rPr>
        <w:t>W,</w:t>
      </w:r>
      <w:r w:rsidR="00405A2B" w:rsidRPr="006E69D7">
        <w:rPr>
          <w:rFonts w:ascii="Times New Roman" w:hAnsi="Times New Roman" w:cs="Times New Roman"/>
        </w:rPr>
        <w:t xml:space="preserve"> Mc Naughton</w:t>
      </w:r>
      <w:r w:rsidRPr="006E69D7">
        <w:rPr>
          <w:rFonts w:ascii="Times New Roman" w:hAnsi="Times New Roman" w:cs="Times New Roman"/>
        </w:rPr>
        <w:t xml:space="preserve"> L</w:t>
      </w:r>
      <w:r w:rsidR="00405A2B" w:rsidRPr="006E69D7">
        <w:rPr>
          <w:rFonts w:ascii="Times New Roman" w:hAnsi="Times New Roman" w:cs="Times New Roman"/>
        </w:rPr>
        <w:t xml:space="preserve">R. Competitor presence reduces internal attentional focus and improves 16.1km cycling time trial performance. </w:t>
      </w:r>
      <w:r w:rsidR="00405A2B" w:rsidRPr="006E69D7">
        <w:rPr>
          <w:rFonts w:ascii="Times New Roman" w:hAnsi="Times New Roman" w:cs="Times New Roman"/>
          <w:i/>
          <w:iCs/>
        </w:rPr>
        <w:t>J Sci Med Sport</w:t>
      </w:r>
      <w:r w:rsidR="00377158" w:rsidRPr="006E69D7">
        <w:rPr>
          <w:rFonts w:ascii="Times New Roman" w:hAnsi="Times New Roman" w:cs="Times New Roman"/>
        </w:rPr>
        <w:t>.</w:t>
      </w:r>
      <w:r w:rsidR="00405A2B" w:rsidRPr="006E69D7">
        <w:rPr>
          <w:rFonts w:ascii="Times New Roman" w:hAnsi="Times New Roman" w:cs="Times New Roman"/>
        </w:rPr>
        <w:t xml:space="preserve"> 2014; 3–8 </w:t>
      </w:r>
      <w:hyperlink r:id="rId14" w:tgtFrame="doilink" w:history="1">
        <w:r w:rsidR="00405A2B" w:rsidRPr="006E69D7">
          <w:rPr>
            <w:rFonts w:ascii="Times New Roman" w:hAnsi="Times New Roman" w:cs="Times New Roman"/>
          </w:rPr>
          <w:t>doi:10.1016/j.jsams.2014.07.003</w:t>
        </w:r>
      </w:hyperlink>
      <w:r w:rsidR="00405A2B" w:rsidRPr="006E69D7">
        <w:rPr>
          <w:rFonts w:ascii="Times New Roman" w:hAnsi="Times New Roman" w:cs="Times New Roman"/>
        </w:rPr>
        <w:t xml:space="preserve">. </w:t>
      </w:r>
    </w:p>
    <w:p w14:paraId="5432E7E9" w14:textId="3E6D4488" w:rsidR="00405A2B" w:rsidRPr="006E69D7" w:rsidRDefault="00405A2B" w:rsidP="00377158">
      <w:pPr>
        <w:pStyle w:val="ListParagraph"/>
        <w:numPr>
          <w:ilvl w:val="0"/>
          <w:numId w:val="3"/>
        </w:numPr>
        <w:suppressLineNumbers/>
        <w:spacing w:before="240" w:after="0" w:line="360" w:lineRule="auto"/>
        <w:jc w:val="both"/>
        <w:rPr>
          <w:rFonts w:ascii="Times New Roman" w:hAnsi="Times New Roman" w:cs="Times New Roman"/>
        </w:rPr>
      </w:pPr>
      <w:r w:rsidRPr="006E69D7">
        <w:rPr>
          <w:rFonts w:ascii="Times New Roman" w:hAnsi="Times New Roman" w:cs="Times New Roman"/>
        </w:rPr>
        <w:t>Zavorsky</w:t>
      </w:r>
      <w:r w:rsidR="00861AFC" w:rsidRPr="006E69D7">
        <w:rPr>
          <w:rFonts w:ascii="Times New Roman" w:hAnsi="Times New Roman" w:cs="Times New Roman"/>
        </w:rPr>
        <w:t xml:space="preserve"> GS,</w:t>
      </w:r>
      <w:r w:rsidRPr="006E69D7">
        <w:rPr>
          <w:rFonts w:ascii="Times New Roman" w:hAnsi="Times New Roman" w:cs="Times New Roman"/>
        </w:rPr>
        <w:t xml:space="preserve"> Murias </w:t>
      </w:r>
      <w:r w:rsidR="00861AFC" w:rsidRPr="006E69D7">
        <w:rPr>
          <w:rFonts w:ascii="Times New Roman" w:hAnsi="Times New Roman" w:cs="Times New Roman"/>
        </w:rPr>
        <w:t>J</w:t>
      </w:r>
      <w:r w:rsidRPr="006E69D7">
        <w:rPr>
          <w:rFonts w:ascii="Times New Roman" w:hAnsi="Times New Roman" w:cs="Times New Roman"/>
        </w:rPr>
        <w:t xml:space="preserve">M, Gow J et al. Laboratory 20-km cycle time trial reproducibility. </w:t>
      </w:r>
      <w:r w:rsidRPr="006E69D7">
        <w:rPr>
          <w:rFonts w:ascii="Times New Roman" w:hAnsi="Times New Roman" w:cs="Times New Roman"/>
          <w:i/>
          <w:iCs/>
        </w:rPr>
        <w:t>Int J Sports Med</w:t>
      </w:r>
      <w:r w:rsidR="00377158" w:rsidRPr="006E69D7">
        <w:rPr>
          <w:rFonts w:ascii="Times New Roman" w:hAnsi="Times New Roman" w:cs="Times New Roman"/>
        </w:rPr>
        <w:t>.</w:t>
      </w:r>
      <w:r w:rsidRPr="006E69D7">
        <w:rPr>
          <w:rFonts w:ascii="Times New Roman" w:hAnsi="Times New Roman" w:cs="Times New Roman"/>
        </w:rPr>
        <w:t xml:space="preserve"> 2007; </w:t>
      </w:r>
      <w:r w:rsidRPr="006E69D7">
        <w:rPr>
          <w:rFonts w:ascii="Times New Roman" w:hAnsi="Times New Roman" w:cs="Times New Roman"/>
          <w:iCs/>
        </w:rPr>
        <w:t>28</w:t>
      </w:r>
      <w:r w:rsidRPr="006E69D7">
        <w:rPr>
          <w:rFonts w:ascii="Times New Roman" w:hAnsi="Times New Roman" w:cs="Times New Roman"/>
        </w:rPr>
        <w:t xml:space="preserve">(9): 743–8. </w:t>
      </w:r>
    </w:p>
    <w:p w14:paraId="3BCB8284" w14:textId="7CF114F3" w:rsidR="00AE16A3" w:rsidRPr="006E69D7" w:rsidRDefault="00AE16A3" w:rsidP="00AE16A3">
      <w:pPr>
        <w:suppressLineNumbers/>
        <w:rPr>
          <w:rFonts w:ascii="Times New Roman" w:hAnsi="Times New Roman" w:cs="Times New Roman"/>
        </w:rPr>
      </w:pPr>
      <w:r w:rsidRPr="006E69D7">
        <w:rPr>
          <w:rFonts w:ascii="Times New Roman" w:hAnsi="Times New Roman" w:cs="Times New Roman"/>
        </w:rPr>
        <w:br w:type="page"/>
      </w:r>
    </w:p>
    <w:p w14:paraId="1512C91B" w14:textId="15E04D4B" w:rsidR="0092533A" w:rsidRDefault="0092533A" w:rsidP="00AE16A3">
      <w:pPr>
        <w:suppressLineNumbers/>
        <w:spacing w:after="0" w:line="480" w:lineRule="auto"/>
        <w:rPr>
          <w:rFonts w:ascii="Times New Roman" w:hAnsi="Times New Roman" w:cs="Times New Roman"/>
        </w:rPr>
      </w:pPr>
      <w:r w:rsidRPr="006E69D7">
        <w:rPr>
          <w:rFonts w:ascii="Times New Roman" w:hAnsi="Times New Roman" w:cs="Times New Roman"/>
          <w:szCs w:val="24"/>
        </w:rPr>
        <w:lastRenderedPageBreak/>
        <w:t xml:space="preserve">Table 1. </w:t>
      </w:r>
      <w:r w:rsidRPr="006E69D7">
        <w:rPr>
          <w:rFonts w:ascii="Times New Roman" w:hAnsi="Times New Roman" w:cs="Times New Roman"/>
        </w:rPr>
        <w:t>Mean ± SD completion time and whole TT average power output, speed, and heart rate for the three experimental conditions.</w:t>
      </w:r>
    </w:p>
    <w:p w14:paraId="50A01C6C" w14:textId="77777777" w:rsidR="006E69D7" w:rsidRDefault="006E69D7" w:rsidP="006E69D7">
      <w:pPr>
        <w:suppressLineNumbers/>
        <w:spacing w:after="0" w:line="480" w:lineRule="auto"/>
        <w:rPr>
          <w:rFonts w:ascii="Times New Roman" w:hAnsi="Times New Roman" w:cs="Times New Roman"/>
        </w:rPr>
      </w:pPr>
    </w:p>
    <w:tbl>
      <w:tblPr>
        <w:tblStyle w:val="TableGrid"/>
        <w:tblW w:w="10206" w:type="dxa"/>
        <w:tblLook w:val="04A0" w:firstRow="1" w:lastRow="0" w:firstColumn="1" w:lastColumn="0" w:noHBand="0" w:noVBand="1"/>
      </w:tblPr>
      <w:tblGrid>
        <w:gridCol w:w="1297"/>
        <w:gridCol w:w="2728"/>
        <w:gridCol w:w="2638"/>
        <w:gridCol w:w="1417"/>
        <w:gridCol w:w="2126"/>
      </w:tblGrid>
      <w:tr w:rsidR="006E69D7" w:rsidRPr="00B62D20" w14:paraId="1CD647E0" w14:textId="77777777" w:rsidTr="00645C1B">
        <w:trPr>
          <w:trHeight w:val="495"/>
        </w:trPr>
        <w:tc>
          <w:tcPr>
            <w:tcW w:w="1297" w:type="dxa"/>
            <w:tcBorders>
              <w:left w:val="nil"/>
              <w:bottom w:val="single" w:sz="4" w:space="0" w:color="auto"/>
              <w:right w:val="nil"/>
            </w:tcBorders>
            <w:vAlign w:val="center"/>
          </w:tcPr>
          <w:p w14:paraId="296F4C14"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Condition</w:t>
            </w:r>
          </w:p>
        </w:tc>
        <w:tc>
          <w:tcPr>
            <w:tcW w:w="2728" w:type="dxa"/>
            <w:tcBorders>
              <w:left w:val="nil"/>
              <w:bottom w:val="single" w:sz="4" w:space="0" w:color="auto"/>
              <w:right w:val="nil"/>
            </w:tcBorders>
            <w:vAlign w:val="center"/>
          </w:tcPr>
          <w:p w14:paraId="2DC663DF"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Completion Time (min)</w:t>
            </w:r>
          </w:p>
        </w:tc>
        <w:tc>
          <w:tcPr>
            <w:tcW w:w="2638" w:type="dxa"/>
            <w:tcBorders>
              <w:left w:val="nil"/>
              <w:bottom w:val="single" w:sz="4" w:space="0" w:color="auto"/>
              <w:right w:val="nil"/>
            </w:tcBorders>
            <w:vAlign w:val="center"/>
          </w:tcPr>
          <w:p w14:paraId="2EF23C3A"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Power Output (W)</w:t>
            </w:r>
          </w:p>
        </w:tc>
        <w:tc>
          <w:tcPr>
            <w:tcW w:w="1417" w:type="dxa"/>
            <w:tcBorders>
              <w:left w:val="nil"/>
              <w:bottom w:val="single" w:sz="4" w:space="0" w:color="auto"/>
              <w:right w:val="nil"/>
            </w:tcBorders>
          </w:tcPr>
          <w:p w14:paraId="1DFD4B39" w14:textId="77777777" w:rsidR="006E69D7" w:rsidRPr="00D57996" w:rsidRDefault="006E69D7" w:rsidP="00645C1B">
            <w:pPr>
              <w:pStyle w:val="NoSpacing"/>
              <w:suppressLineNumbers/>
              <w:spacing w:line="480" w:lineRule="auto"/>
              <w:jc w:val="center"/>
              <w:rPr>
                <w:rFonts w:ascii="Times New Roman" w:hAnsi="Times New Roman" w:cs="Times New Roman"/>
                <w:sz w:val="22"/>
              </w:rPr>
            </w:pPr>
            <w:r w:rsidRPr="00B62D20">
              <w:rPr>
                <w:rFonts w:ascii="Times New Roman" w:hAnsi="Times New Roman" w:cs="Times New Roman"/>
                <w:sz w:val="22"/>
              </w:rPr>
              <w:t>Speed (km/h)</w:t>
            </w:r>
          </w:p>
        </w:tc>
        <w:tc>
          <w:tcPr>
            <w:tcW w:w="2126" w:type="dxa"/>
            <w:tcBorders>
              <w:left w:val="nil"/>
              <w:bottom w:val="single" w:sz="4" w:space="0" w:color="auto"/>
              <w:right w:val="nil"/>
            </w:tcBorders>
            <w:vAlign w:val="center"/>
          </w:tcPr>
          <w:p w14:paraId="193B8E7E" w14:textId="77777777" w:rsidR="006E69D7" w:rsidRPr="00B62D20" w:rsidRDefault="006E69D7" w:rsidP="00645C1B">
            <w:pPr>
              <w:pStyle w:val="NoSpacing"/>
              <w:suppressLineNumbers/>
              <w:spacing w:line="480" w:lineRule="auto"/>
              <w:jc w:val="center"/>
              <w:rPr>
                <w:rFonts w:ascii="Times New Roman" w:hAnsi="Times New Roman" w:cs="Times New Roman"/>
                <w:sz w:val="22"/>
              </w:rPr>
            </w:pPr>
            <w:r w:rsidRPr="00B62D20">
              <w:rPr>
                <w:rFonts w:ascii="Times New Roman" w:hAnsi="Times New Roman" w:cs="Times New Roman"/>
                <w:sz w:val="22"/>
              </w:rPr>
              <w:t>Heart Rate (bpm)</w:t>
            </w:r>
          </w:p>
        </w:tc>
      </w:tr>
      <w:tr w:rsidR="006E69D7" w:rsidRPr="00B62D20" w14:paraId="2117FC80" w14:textId="77777777" w:rsidTr="00645C1B">
        <w:tc>
          <w:tcPr>
            <w:tcW w:w="1297" w:type="dxa"/>
            <w:tcBorders>
              <w:top w:val="single" w:sz="4" w:space="0" w:color="auto"/>
              <w:left w:val="nil"/>
              <w:bottom w:val="nil"/>
              <w:right w:val="nil"/>
            </w:tcBorders>
          </w:tcPr>
          <w:p w14:paraId="63901684" w14:textId="77777777" w:rsidR="006E69D7" w:rsidRPr="00B62D20" w:rsidRDefault="006E69D7" w:rsidP="00645C1B">
            <w:pPr>
              <w:suppressLineNumbers/>
              <w:spacing w:line="480" w:lineRule="auto"/>
              <w:rPr>
                <w:rFonts w:ascii="Times New Roman" w:hAnsi="Times New Roman" w:cs="Times New Roman"/>
              </w:rPr>
            </w:pPr>
          </w:p>
        </w:tc>
        <w:tc>
          <w:tcPr>
            <w:tcW w:w="2728" w:type="dxa"/>
            <w:tcBorders>
              <w:top w:val="single" w:sz="4" w:space="0" w:color="auto"/>
              <w:left w:val="nil"/>
              <w:bottom w:val="nil"/>
              <w:right w:val="nil"/>
            </w:tcBorders>
          </w:tcPr>
          <w:p w14:paraId="29BCC45C" w14:textId="77777777" w:rsidR="006E69D7" w:rsidRPr="00B62D20" w:rsidRDefault="006E69D7" w:rsidP="00645C1B">
            <w:pPr>
              <w:suppressLineNumbers/>
              <w:spacing w:line="480" w:lineRule="auto"/>
              <w:rPr>
                <w:rFonts w:ascii="Times New Roman" w:hAnsi="Times New Roman" w:cs="Times New Roman"/>
              </w:rPr>
            </w:pPr>
          </w:p>
        </w:tc>
        <w:tc>
          <w:tcPr>
            <w:tcW w:w="2638" w:type="dxa"/>
            <w:tcBorders>
              <w:top w:val="single" w:sz="4" w:space="0" w:color="auto"/>
              <w:left w:val="nil"/>
              <w:bottom w:val="nil"/>
              <w:right w:val="nil"/>
            </w:tcBorders>
          </w:tcPr>
          <w:p w14:paraId="49C5C14E" w14:textId="77777777" w:rsidR="006E69D7" w:rsidRPr="00B62D20" w:rsidRDefault="006E69D7" w:rsidP="00645C1B">
            <w:pPr>
              <w:suppressLineNumbers/>
              <w:spacing w:line="480" w:lineRule="auto"/>
              <w:jc w:val="center"/>
              <w:rPr>
                <w:rFonts w:ascii="Times New Roman" w:hAnsi="Times New Roman" w:cs="Times New Roman"/>
              </w:rPr>
            </w:pPr>
          </w:p>
        </w:tc>
        <w:tc>
          <w:tcPr>
            <w:tcW w:w="1417" w:type="dxa"/>
            <w:tcBorders>
              <w:top w:val="single" w:sz="4" w:space="0" w:color="auto"/>
              <w:left w:val="nil"/>
              <w:bottom w:val="nil"/>
              <w:right w:val="nil"/>
            </w:tcBorders>
          </w:tcPr>
          <w:p w14:paraId="4295BCE8" w14:textId="77777777" w:rsidR="006E69D7" w:rsidRPr="00B62D20" w:rsidRDefault="006E69D7" w:rsidP="00645C1B">
            <w:pPr>
              <w:suppressLineNumbers/>
              <w:spacing w:line="480" w:lineRule="auto"/>
              <w:jc w:val="center"/>
              <w:rPr>
                <w:rFonts w:ascii="Times New Roman" w:hAnsi="Times New Roman" w:cs="Times New Roman"/>
              </w:rPr>
            </w:pPr>
          </w:p>
        </w:tc>
        <w:tc>
          <w:tcPr>
            <w:tcW w:w="2126" w:type="dxa"/>
            <w:tcBorders>
              <w:top w:val="single" w:sz="4" w:space="0" w:color="auto"/>
              <w:left w:val="nil"/>
              <w:bottom w:val="nil"/>
              <w:right w:val="nil"/>
            </w:tcBorders>
          </w:tcPr>
          <w:p w14:paraId="057CD585" w14:textId="77777777" w:rsidR="006E69D7" w:rsidRPr="00B62D20" w:rsidRDefault="006E69D7" w:rsidP="00645C1B">
            <w:pPr>
              <w:suppressLineNumbers/>
              <w:spacing w:line="480" w:lineRule="auto"/>
              <w:jc w:val="center"/>
              <w:rPr>
                <w:rFonts w:ascii="Times New Roman" w:hAnsi="Times New Roman" w:cs="Times New Roman"/>
              </w:rPr>
            </w:pPr>
          </w:p>
        </w:tc>
      </w:tr>
      <w:tr w:rsidR="006E69D7" w:rsidRPr="00B62D20" w14:paraId="2F66B969" w14:textId="77777777" w:rsidTr="00645C1B">
        <w:tc>
          <w:tcPr>
            <w:tcW w:w="1297" w:type="dxa"/>
            <w:tcBorders>
              <w:top w:val="nil"/>
              <w:left w:val="nil"/>
              <w:bottom w:val="nil"/>
              <w:right w:val="nil"/>
            </w:tcBorders>
          </w:tcPr>
          <w:p w14:paraId="303E8248" w14:textId="77777777" w:rsidR="006E69D7" w:rsidRPr="00B62D20" w:rsidRDefault="006E69D7" w:rsidP="00645C1B">
            <w:pPr>
              <w:pStyle w:val="NoSpacing"/>
              <w:suppressLineNumbers/>
              <w:spacing w:line="480" w:lineRule="auto"/>
              <w:jc w:val="center"/>
              <w:rPr>
                <w:rFonts w:ascii="Times New Roman" w:hAnsi="Times New Roman" w:cs="Times New Roman"/>
                <w:sz w:val="22"/>
              </w:rPr>
            </w:pPr>
            <w:r w:rsidRPr="00B62D20">
              <w:rPr>
                <w:rFonts w:ascii="Times New Roman" w:hAnsi="Times New Roman" w:cs="Times New Roman"/>
                <w:sz w:val="22"/>
              </w:rPr>
              <w:t>TT</w:t>
            </w:r>
            <w:r w:rsidRPr="00B62D20">
              <w:rPr>
                <w:rFonts w:ascii="Times New Roman" w:hAnsi="Times New Roman" w:cs="Times New Roman"/>
                <w:sz w:val="22"/>
                <w:vertAlign w:val="subscript"/>
              </w:rPr>
              <w:t>FBL</w:t>
            </w:r>
          </w:p>
          <w:p w14:paraId="6918DE71" w14:textId="77777777" w:rsidR="006E69D7" w:rsidRPr="00B62D20" w:rsidRDefault="006E69D7" w:rsidP="00645C1B">
            <w:pPr>
              <w:suppressLineNumbers/>
              <w:spacing w:line="480" w:lineRule="auto"/>
              <w:jc w:val="center"/>
              <w:rPr>
                <w:rFonts w:ascii="Times New Roman" w:hAnsi="Times New Roman" w:cs="Times New Roman"/>
              </w:rPr>
            </w:pPr>
          </w:p>
        </w:tc>
        <w:tc>
          <w:tcPr>
            <w:tcW w:w="2728" w:type="dxa"/>
            <w:tcBorders>
              <w:top w:val="nil"/>
              <w:left w:val="nil"/>
              <w:bottom w:val="nil"/>
              <w:right w:val="nil"/>
            </w:tcBorders>
          </w:tcPr>
          <w:p w14:paraId="7A1A9088" w14:textId="77777777" w:rsidR="006E69D7" w:rsidRPr="00B62D20" w:rsidRDefault="006E69D7" w:rsidP="00645C1B">
            <w:pPr>
              <w:suppressLineNumbers/>
              <w:spacing w:line="480" w:lineRule="auto"/>
              <w:jc w:val="center"/>
              <w:rPr>
                <w:rFonts w:ascii="Times New Roman" w:hAnsi="Times New Roman" w:cs="Times New Roman"/>
              </w:rPr>
            </w:pPr>
            <w:r>
              <w:rPr>
                <w:rFonts w:ascii="Times New Roman" w:hAnsi="Times New Roman" w:cs="Times New Roman"/>
              </w:rPr>
              <w:t>27.2   (2.1</w:t>
            </w:r>
            <w:r w:rsidRPr="00B62D20">
              <w:rPr>
                <w:rFonts w:ascii="Times New Roman" w:hAnsi="Times New Roman" w:cs="Times New Roman"/>
              </w:rPr>
              <w:t>)</w:t>
            </w:r>
          </w:p>
        </w:tc>
        <w:tc>
          <w:tcPr>
            <w:tcW w:w="2638" w:type="dxa"/>
            <w:tcBorders>
              <w:top w:val="nil"/>
              <w:left w:val="nil"/>
              <w:bottom w:val="nil"/>
              <w:right w:val="nil"/>
            </w:tcBorders>
          </w:tcPr>
          <w:p w14:paraId="6827986E"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252   (45)</w:t>
            </w:r>
          </w:p>
        </w:tc>
        <w:tc>
          <w:tcPr>
            <w:tcW w:w="1417" w:type="dxa"/>
            <w:tcBorders>
              <w:top w:val="nil"/>
              <w:left w:val="nil"/>
              <w:bottom w:val="nil"/>
              <w:right w:val="nil"/>
            </w:tcBorders>
          </w:tcPr>
          <w:p w14:paraId="520FAADF" w14:textId="77777777" w:rsidR="006E69D7" w:rsidRPr="00B62D20" w:rsidRDefault="006E69D7" w:rsidP="00645C1B">
            <w:pPr>
              <w:suppressLineNumbers/>
              <w:spacing w:line="480" w:lineRule="auto"/>
              <w:jc w:val="center"/>
              <w:rPr>
                <w:rFonts w:ascii="Times New Roman" w:hAnsi="Times New Roman" w:cs="Times New Roman"/>
              </w:rPr>
            </w:pPr>
            <w:r>
              <w:rPr>
                <w:rFonts w:ascii="Times New Roman" w:hAnsi="Times New Roman" w:cs="Times New Roman"/>
              </w:rPr>
              <w:t>35.8   (2.6</w:t>
            </w:r>
            <w:r w:rsidRPr="00B62D20">
              <w:rPr>
                <w:rFonts w:ascii="Times New Roman" w:hAnsi="Times New Roman" w:cs="Times New Roman"/>
              </w:rPr>
              <w:t>)</w:t>
            </w:r>
          </w:p>
        </w:tc>
        <w:tc>
          <w:tcPr>
            <w:tcW w:w="2126" w:type="dxa"/>
            <w:tcBorders>
              <w:top w:val="nil"/>
              <w:left w:val="nil"/>
              <w:bottom w:val="nil"/>
              <w:right w:val="nil"/>
            </w:tcBorders>
          </w:tcPr>
          <w:p w14:paraId="3E1B10F7"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159   (14)</w:t>
            </w:r>
          </w:p>
        </w:tc>
      </w:tr>
      <w:tr w:rsidR="006E69D7" w:rsidRPr="00B62D20" w14:paraId="59DF9C1F" w14:textId="77777777" w:rsidTr="00645C1B">
        <w:tc>
          <w:tcPr>
            <w:tcW w:w="1297" w:type="dxa"/>
            <w:tcBorders>
              <w:top w:val="nil"/>
              <w:left w:val="nil"/>
              <w:bottom w:val="nil"/>
              <w:right w:val="nil"/>
            </w:tcBorders>
          </w:tcPr>
          <w:p w14:paraId="12E3B748" w14:textId="77777777" w:rsidR="006E69D7" w:rsidRPr="00B62D20" w:rsidRDefault="006E69D7" w:rsidP="00645C1B">
            <w:pPr>
              <w:pStyle w:val="NoSpacing"/>
              <w:suppressLineNumbers/>
              <w:spacing w:line="480" w:lineRule="auto"/>
              <w:jc w:val="center"/>
              <w:rPr>
                <w:rFonts w:ascii="Times New Roman" w:hAnsi="Times New Roman" w:cs="Times New Roman"/>
                <w:sz w:val="22"/>
                <w:vertAlign w:val="subscript"/>
              </w:rPr>
            </w:pPr>
            <w:r w:rsidRPr="00B62D20">
              <w:rPr>
                <w:rFonts w:ascii="Times New Roman" w:hAnsi="Times New Roman" w:cs="Times New Roman"/>
                <w:sz w:val="22"/>
              </w:rPr>
              <w:t>TT</w:t>
            </w:r>
            <w:r w:rsidRPr="00B62D20">
              <w:rPr>
                <w:rFonts w:ascii="Times New Roman" w:hAnsi="Times New Roman" w:cs="Times New Roman"/>
                <w:sz w:val="22"/>
                <w:vertAlign w:val="subscript"/>
              </w:rPr>
              <w:t>102%</w:t>
            </w:r>
          </w:p>
          <w:p w14:paraId="44FAF93B" w14:textId="77777777" w:rsidR="006E69D7" w:rsidRPr="00B62D20" w:rsidRDefault="006E69D7" w:rsidP="00645C1B">
            <w:pPr>
              <w:suppressLineNumbers/>
              <w:spacing w:line="480" w:lineRule="auto"/>
              <w:jc w:val="center"/>
              <w:rPr>
                <w:rFonts w:ascii="Times New Roman" w:hAnsi="Times New Roman" w:cs="Times New Roman"/>
              </w:rPr>
            </w:pPr>
          </w:p>
        </w:tc>
        <w:tc>
          <w:tcPr>
            <w:tcW w:w="2728" w:type="dxa"/>
            <w:tcBorders>
              <w:top w:val="nil"/>
              <w:left w:val="nil"/>
              <w:bottom w:val="nil"/>
              <w:right w:val="nil"/>
            </w:tcBorders>
          </w:tcPr>
          <w:p w14:paraId="6B382F7D" w14:textId="77777777" w:rsidR="006E69D7" w:rsidRPr="00B62D20" w:rsidRDefault="006E69D7" w:rsidP="00645C1B">
            <w:pPr>
              <w:suppressLineNumbers/>
              <w:spacing w:line="480" w:lineRule="auto"/>
              <w:jc w:val="center"/>
              <w:rPr>
                <w:rFonts w:ascii="Times New Roman" w:hAnsi="Times New Roman" w:cs="Times New Roman"/>
              </w:rPr>
            </w:pPr>
            <w:r>
              <w:rPr>
                <w:rFonts w:ascii="Times New Roman" w:hAnsi="Times New Roman" w:cs="Times New Roman"/>
              </w:rPr>
              <w:t>26.8   (1.6</w:t>
            </w:r>
            <w:r w:rsidRPr="00B62D20">
              <w:rPr>
                <w:rFonts w:ascii="Times New Roman" w:hAnsi="Times New Roman" w:cs="Times New Roman"/>
              </w:rPr>
              <w:t>)</w:t>
            </w:r>
          </w:p>
        </w:tc>
        <w:tc>
          <w:tcPr>
            <w:tcW w:w="2638" w:type="dxa"/>
            <w:tcBorders>
              <w:top w:val="nil"/>
              <w:left w:val="nil"/>
              <w:bottom w:val="nil"/>
              <w:right w:val="nil"/>
            </w:tcBorders>
          </w:tcPr>
          <w:p w14:paraId="6582AD31"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259   (38)</w:t>
            </w:r>
          </w:p>
        </w:tc>
        <w:tc>
          <w:tcPr>
            <w:tcW w:w="1417" w:type="dxa"/>
            <w:tcBorders>
              <w:top w:val="nil"/>
              <w:left w:val="nil"/>
              <w:bottom w:val="nil"/>
              <w:right w:val="nil"/>
            </w:tcBorders>
          </w:tcPr>
          <w:p w14:paraId="613B2876" w14:textId="77777777" w:rsidR="006E69D7" w:rsidRPr="00B62D20" w:rsidRDefault="006E69D7" w:rsidP="00645C1B">
            <w:pPr>
              <w:suppressLineNumbers/>
              <w:spacing w:line="480" w:lineRule="auto"/>
              <w:jc w:val="center"/>
              <w:rPr>
                <w:rFonts w:ascii="Times New Roman" w:hAnsi="Times New Roman" w:cs="Times New Roman"/>
              </w:rPr>
            </w:pPr>
            <w:r>
              <w:rPr>
                <w:rFonts w:ascii="Times New Roman" w:hAnsi="Times New Roman" w:cs="Times New Roman"/>
              </w:rPr>
              <w:t>36.2   (2.0</w:t>
            </w:r>
            <w:r w:rsidRPr="00B62D20">
              <w:rPr>
                <w:rFonts w:ascii="Times New Roman" w:hAnsi="Times New Roman" w:cs="Times New Roman"/>
              </w:rPr>
              <w:t>)</w:t>
            </w:r>
          </w:p>
        </w:tc>
        <w:tc>
          <w:tcPr>
            <w:tcW w:w="2126" w:type="dxa"/>
            <w:tcBorders>
              <w:top w:val="nil"/>
              <w:left w:val="nil"/>
              <w:bottom w:val="nil"/>
              <w:right w:val="nil"/>
            </w:tcBorders>
          </w:tcPr>
          <w:p w14:paraId="358C13C7"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162   (11)</w:t>
            </w:r>
          </w:p>
        </w:tc>
      </w:tr>
      <w:tr w:rsidR="006E69D7" w:rsidRPr="00B62D20" w14:paraId="108EF775" w14:textId="77777777" w:rsidTr="00645C1B">
        <w:tc>
          <w:tcPr>
            <w:tcW w:w="1297" w:type="dxa"/>
            <w:tcBorders>
              <w:top w:val="nil"/>
              <w:left w:val="nil"/>
              <w:bottom w:val="nil"/>
              <w:right w:val="nil"/>
            </w:tcBorders>
          </w:tcPr>
          <w:p w14:paraId="72754180" w14:textId="77777777" w:rsidR="006E69D7" w:rsidRPr="00B62D20" w:rsidRDefault="006E69D7" w:rsidP="00645C1B">
            <w:pPr>
              <w:pStyle w:val="NoSpacing"/>
              <w:suppressLineNumbers/>
              <w:spacing w:line="480" w:lineRule="auto"/>
              <w:jc w:val="center"/>
              <w:rPr>
                <w:rFonts w:ascii="Times New Roman" w:hAnsi="Times New Roman" w:cs="Times New Roman"/>
                <w:sz w:val="22"/>
                <w:vertAlign w:val="subscript"/>
              </w:rPr>
            </w:pPr>
            <w:r w:rsidRPr="00B62D20">
              <w:rPr>
                <w:rFonts w:ascii="Times New Roman" w:hAnsi="Times New Roman" w:cs="Times New Roman"/>
                <w:sz w:val="22"/>
              </w:rPr>
              <w:t>TT</w:t>
            </w:r>
            <w:r w:rsidRPr="00B62D20">
              <w:rPr>
                <w:rFonts w:ascii="Times New Roman" w:hAnsi="Times New Roman" w:cs="Times New Roman"/>
                <w:sz w:val="22"/>
                <w:vertAlign w:val="subscript"/>
              </w:rPr>
              <w:t>105%</w:t>
            </w:r>
          </w:p>
          <w:p w14:paraId="175ECF74" w14:textId="77777777" w:rsidR="006E69D7" w:rsidRPr="00B62D20" w:rsidRDefault="006E69D7" w:rsidP="00645C1B">
            <w:pPr>
              <w:suppressLineNumbers/>
              <w:spacing w:line="480" w:lineRule="auto"/>
              <w:jc w:val="center"/>
              <w:rPr>
                <w:rFonts w:ascii="Times New Roman" w:hAnsi="Times New Roman" w:cs="Times New Roman"/>
              </w:rPr>
            </w:pPr>
          </w:p>
        </w:tc>
        <w:tc>
          <w:tcPr>
            <w:tcW w:w="2728" w:type="dxa"/>
            <w:tcBorders>
              <w:top w:val="nil"/>
              <w:left w:val="nil"/>
              <w:bottom w:val="nil"/>
              <w:right w:val="nil"/>
            </w:tcBorders>
          </w:tcPr>
          <w:p w14:paraId="2B4943AC" w14:textId="77777777" w:rsidR="006E69D7" w:rsidRPr="00B62D20" w:rsidRDefault="006E69D7" w:rsidP="00645C1B">
            <w:pPr>
              <w:suppressLineNumbers/>
              <w:spacing w:line="480" w:lineRule="auto"/>
              <w:jc w:val="center"/>
              <w:rPr>
                <w:rFonts w:ascii="Times New Roman" w:hAnsi="Times New Roman" w:cs="Times New Roman"/>
              </w:rPr>
            </w:pPr>
            <w:r>
              <w:rPr>
                <w:rFonts w:ascii="Times New Roman" w:hAnsi="Times New Roman" w:cs="Times New Roman"/>
              </w:rPr>
              <w:t>26.8</w:t>
            </w:r>
            <w:r w:rsidRPr="00B62D20">
              <w:rPr>
                <w:rFonts w:ascii="Times New Roman" w:hAnsi="Times New Roman" w:cs="Times New Roman"/>
              </w:rPr>
              <w:t xml:space="preserve">  </w:t>
            </w:r>
            <w:r>
              <w:rPr>
                <w:rFonts w:ascii="Times New Roman" w:hAnsi="Times New Roman" w:cs="Times New Roman"/>
              </w:rPr>
              <w:t xml:space="preserve"> (1.6</w:t>
            </w:r>
            <w:r w:rsidRPr="00B62D20">
              <w:rPr>
                <w:rFonts w:ascii="Times New Roman" w:hAnsi="Times New Roman" w:cs="Times New Roman"/>
              </w:rPr>
              <w:t>)</w:t>
            </w:r>
          </w:p>
          <w:p w14:paraId="34B5EF9B" w14:textId="77777777" w:rsidR="006E69D7" w:rsidRPr="00B62D20" w:rsidRDefault="006E69D7" w:rsidP="00645C1B">
            <w:pPr>
              <w:suppressLineNumbers/>
              <w:spacing w:line="480" w:lineRule="auto"/>
              <w:jc w:val="center"/>
              <w:rPr>
                <w:rFonts w:ascii="Times New Roman" w:hAnsi="Times New Roman" w:cs="Times New Roman"/>
              </w:rPr>
            </w:pPr>
          </w:p>
        </w:tc>
        <w:tc>
          <w:tcPr>
            <w:tcW w:w="2638" w:type="dxa"/>
            <w:tcBorders>
              <w:top w:val="nil"/>
              <w:left w:val="nil"/>
              <w:bottom w:val="nil"/>
              <w:right w:val="nil"/>
            </w:tcBorders>
          </w:tcPr>
          <w:p w14:paraId="42B5EA25"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258   (37)</w:t>
            </w:r>
          </w:p>
        </w:tc>
        <w:tc>
          <w:tcPr>
            <w:tcW w:w="1417" w:type="dxa"/>
            <w:tcBorders>
              <w:top w:val="nil"/>
              <w:left w:val="nil"/>
              <w:bottom w:val="nil"/>
              <w:right w:val="nil"/>
            </w:tcBorders>
          </w:tcPr>
          <w:p w14:paraId="57E4694D" w14:textId="77777777" w:rsidR="006E69D7" w:rsidRPr="00B62D20" w:rsidRDefault="006E69D7" w:rsidP="00645C1B">
            <w:pPr>
              <w:suppressLineNumbers/>
              <w:spacing w:line="480" w:lineRule="auto"/>
              <w:jc w:val="center"/>
              <w:rPr>
                <w:rFonts w:ascii="Times New Roman" w:hAnsi="Times New Roman" w:cs="Times New Roman"/>
              </w:rPr>
            </w:pPr>
            <w:r>
              <w:rPr>
                <w:rFonts w:ascii="Times New Roman" w:hAnsi="Times New Roman" w:cs="Times New Roman"/>
              </w:rPr>
              <w:t>36.2</w:t>
            </w:r>
            <w:r w:rsidRPr="00B62D20">
              <w:rPr>
                <w:rFonts w:ascii="Times New Roman" w:hAnsi="Times New Roman" w:cs="Times New Roman"/>
              </w:rPr>
              <w:t xml:space="preserve">   (2.8)</w:t>
            </w:r>
          </w:p>
        </w:tc>
        <w:tc>
          <w:tcPr>
            <w:tcW w:w="2126" w:type="dxa"/>
            <w:tcBorders>
              <w:top w:val="nil"/>
              <w:left w:val="nil"/>
              <w:bottom w:val="nil"/>
              <w:right w:val="nil"/>
            </w:tcBorders>
          </w:tcPr>
          <w:p w14:paraId="70A8A355"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159   (11)</w:t>
            </w:r>
          </w:p>
        </w:tc>
      </w:tr>
      <w:tr w:rsidR="006E69D7" w:rsidRPr="00B62D20" w14:paraId="6C3E13AA" w14:textId="77777777" w:rsidTr="00645C1B">
        <w:tc>
          <w:tcPr>
            <w:tcW w:w="1297" w:type="dxa"/>
            <w:tcBorders>
              <w:top w:val="nil"/>
              <w:left w:val="nil"/>
              <w:right w:val="nil"/>
            </w:tcBorders>
          </w:tcPr>
          <w:p w14:paraId="57B7F57B" w14:textId="77777777" w:rsidR="006E69D7" w:rsidRPr="00B62D20" w:rsidRDefault="006E69D7" w:rsidP="00645C1B">
            <w:pPr>
              <w:suppressLineNumbers/>
              <w:spacing w:line="480" w:lineRule="auto"/>
              <w:jc w:val="center"/>
              <w:rPr>
                <w:rFonts w:ascii="Times New Roman" w:hAnsi="Times New Roman" w:cs="Times New Roman"/>
                <w:vertAlign w:val="subscript"/>
              </w:rPr>
            </w:pPr>
            <w:r w:rsidRPr="00B62D20">
              <w:rPr>
                <w:rFonts w:ascii="Times New Roman" w:hAnsi="Times New Roman" w:cs="Times New Roman"/>
              </w:rPr>
              <w:t>TT</w:t>
            </w:r>
            <w:r w:rsidRPr="00B62D20">
              <w:rPr>
                <w:rFonts w:ascii="Times New Roman" w:hAnsi="Times New Roman" w:cs="Times New Roman"/>
                <w:vertAlign w:val="subscript"/>
              </w:rPr>
              <w:t>102%,105%</w:t>
            </w:r>
          </w:p>
          <w:p w14:paraId="47514F71" w14:textId="77777777" w:rsidR="006E69D7" w:rsidRPr="00B62D20" w:rsidRDefault="006E69D7" w:rsidP="00645C1B">
            <w:pPr>
              <w:suppressLineNumbers/>
              <w:spacing w:line="480" w:lineRule="auto"/>
              <w:jc w:val="center"/>
              <w:rPr>
                <w:rFonts w:ascii="Times New Roman" w:hAnsi="Times New Roman" w:cs="Times New Roman"/>
              </w:rPr>
            </w:pPr>
          </w:p>
        </w:tc>
        <w:tc>
          <w:tcPr>
            <w:tcW w:w="2728" w:type="dxa"/>
            <w:tcBorders>
              <w:top w:val="nil"/>
              <w:left w:val="nil"/>
              <w:right w:val="nil"/>
            </w:tcBorders>
          </w:tcPr>
          <w:p w14:paraId="15618123" w14:textId="77777777" w:rsidR="006E69D7" w:rsidRPr="00B62D20" w:rsidRDefault="006E69D7" w:rsidP="00645C1B">
            <w:pPr>
              <w:suppressLineNumbers/>
              <w:spacing w:line="480" w:lineRule="auto"/>
              <w:jc w:val="center"/>
              <w:rPr>
                <w:rFonts w:ascii="Times New Roman" w:hAnsi="Times New Roman" w:cs="Times New Roman"/>
              </w:rPr>
            </w:pPr>
            <w:r>
              <w:rPr>
                <w:rFonts w:ascii="Times New Roman" w:hAnsi="Times New Roman" w:cs="Times New Roman"/>
              </w:rPr>
              <w:t>26.7   (1.9</w:t>
            </w:r>
            <w:r w:rsidRPr="00B62D20">
              <w:rPr>
                <w:rFonts w:ascii="Times New Roman" w:hAnsi="Times New Roman" w:cs="Times New Roman"/>
              </w:rPr>
              <w:t>)</w:t>
            </w:r>
          </w:p>
        </w:tc>
        <w:tc>
          <w:tcPr>
            <w:tcW w:w="2638" w:type="dxa"/>
            <w:tcBorders>
              <w:top w:val="nil"/>
              <w:left w:val="nil"/>
              <w:right w:val="nil"/>
            </w:tcBorders>
          </w:tcPr>
          <w:p w14:paraId="58A3E272"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260   (44)</w:t>
            </w:r>
          </w:p>
        </w:tc>
        <w:tc>
          <w:tcPr>
            <w:tcW w:w="1417" w:type="dxa"/>
            <w:tcBorders>
              <w:top w:val="nil"/>
              <w:left w:val="nil"/>
              <w:right w:val="nil"/>
            </w:tcBorders>
          </w:tcPr>
          <w:p w14:paraId="22331B3D" w14:textId="77777777" w:rsidR="006E69D7" w:rsidRPr="00B62D20" w:rsidRDefault="006E69D7" w:rsidP="00645C1B">
            <w:pPr>
              <w:suppressLineNumbers/>
              <w:spacing w:line="480" w:lineRule="auto"/>
              <w:jc w:val="center"/>
              <w:rPr>
                <w:rFonts w:ascii="Times New Roman" w:hAnsi="Times New Roman" w:cs="Times New Roman"/>
              </w:rPr>
            </w:pPr>
            <w:r>
              <w:rPr>
                <w:rFonts w:ascii="Times New Roman" w:hAnsi="Times New Roman" w:cs="Times New Roman"/>
              </w:rPr>
              <w:t>36.3</w:t>
            </w:r>
            <w:r w:rsidRPr="00B62D20">
              <w:rPr>
                <w:rFonts w:ascii="Times New Roman" w:hAnsi="Times New Roman" w:cs="Times New Roman"/>
              </w:rPr>
              <w:t xml:space="preserve"> </w:t>
            </w:r>
            <w:r>
              <w:rPr>
                <w:rFonts w:ascii="Times New Roman" w:hAnsi="Times New Roman" w:cs="Times New Roman"/>
              </w:rPr>
              <w:t xml:space="preserve"> (2.4</w:t>
            </w:r>
            <w:r w:rsidRPr="00B62D20">
              <w:rPr>
                <w:rFonts w:ascii="Times New Roman" w:hAnsi="Times New Roman" w:cs="Times New Roman"/>
              </w:rPr>
              <w:t>)</w:t>
            </w:r>
          </w:p>
        </w:tc>
        <w:tc>
          <w:tcPr>
            <w:tcW w:w="2126" w:type="dxa"/>
            <w:tcBorders>
              <w:top w:val="nil"/>
              <w:left w:val="nil"/>
              <w:right w:val="nil"/>
            </w:tcBorders>
          </w:tcPr>
          <w:p w14:paraId="1DA8B540" w14:textId="77777777" w:rsidR="006E69D7" w:rsidRPr="00B62D20" w:rsidRDefault="006E69D7" w:rsidP="00645C1B">
            <w:pPr>
              <w:suppressLineNumbers/>
              <w:spacing w:line="480" w:lineRule="auto"/>
              <w:jc w:val="center"/>
              <w:rPr>
                <w:rFonts w:ascii="Times New Roman" w:hAnsi="Times New Roman" w:cs="Times New Roman"/>
              </w:rPr>
            </w:pPr>
            <w:r w:rsidRPr="00B62D20">
              <w:rPr>
                <w:rFonts w:ascii="Times New Roman" w:hAnsi="Times New Roman" w:cs="Times New Roman"/>
              </w:rPr>
              <w:t>159   (12)</w:t>
            </w:r>
          </w:p>
        </w:tc>
      </w:tr>
    </w:tbl>
    <w:p w14:paraId="24856289" w14:textId="77777777" w:rsidR="006E69D7" w:rsidRDefault="006E69D7" w:rsidP="006E69D7">
      <w:pPr>
        <w:suppressLineNumbers/>
        <w:rPr>
          <w:rFonts w:ascii="Times New Roman" w:hAnsi="Times New Roman" w:cs="Times New Roman"/>
          <w:szCs w:val="24"/>
        </w:rPr>
      </w:pPr>
    </w:p>
    <w:p w14:paraId="5E85DDF0" w14:textId="77777777" w:rsidR="006E69D7" w:rsidRPr="006E69D7" w:rsidRDefault="006E69D7" w:rsidP="00AE16A3">
      <w:pPr>
        <w:suppressLineNumbers/>
        <w:spacing w:after="0" w:line="480" w:lineRule="auto"/>
        <w:rPr>
          <w:rFonts w:ascii="Times New Roman" w:hAnsi="Times New Roman" w:cs="Times New Roman"/>
          <w:szCs w:val="24"/>
        </w:rPr>
      </w:pPr>
    </w:p>
    <w:p w14:paraId="0CB9CCE8" w14:textId="135B5FEA" w:rsidR="0092533A" w:rsidRPr="006E69D7" w:rsidRDefault="006E69D7" w:rsidP="00AE16A3">
      <w:pPr>
        <w:suppressLineNumbers/>
        <w:spacing w:after="0" w:line="480" w:lineRule="auto"/>
        <w:rPr>
          <w:rFonts w:ascii="Times New Roman" w:hAnsi="Times New Roman" w:cs="Times New Roman"/>
          <w:szCs w:val="24"/>
        </w:rPr>
      </w:pPr>
      <w:r w:rsidRPr="006E69D7">
        <w:rPr>
          <w:rFonts w:ascii="Times New Roman" w:hAnsi="Times New Roman" w:cs="Times New Roman"/>
          <w:noProof/>
          <w:szCs w:val="24"/>
          <w:lang w:eastAsia="en-GB"/>
        </w:rPr>
        <w:drawing>
          <wp:inline distT="0" distB="0" distL="0" distR="0" wp14:anchorId="07DCC1AB" wp14:editId="3E385D2D">
            <wp:extent cx="4400550" cy="3133725"/>
            <wp:effectExtent l="0" t="0" r="0" b="9525"/>
            <wp:docPr id="1" name="Picture 1" descr="C:\Users\willia85\Downloads\Figure 1 M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85\Downloads\Figure 1 MSSE.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0550" cy="3133725"/>
                    </a:xfrm>
                    <a:prstGeom prst="rect">
                      <a:avLst/>
                    </a:prstGeom>
                    <a:noFill/>
                    <a:ln>
                      <a:noFill/>
                    </a:ln>
                  </pic:spPr>
                </pic:pic>
              </a:graphicData>
            </a:graphic>
          </wp:inline>
        </w:drawing>
      </w:r>
    </w:p>
    <w:p w14:paraId="444C346C" w14:textId="24B65924" w:rsidR="00AE16A3" w:rsidRPr="006E69D7" w:rsidRDefault="00AE16A3" w:rsidP="00AE16A3">
      <w:pPr>
        <w:suppressLineNumbers/>
        <w:spacing w:after="0" w:line="480" w:lineRule="auto"/>
        <w:rPr>
          <w:rFonts w:ascii="Times New Roman" w:hAnsi="Times New Roman" w:cs="Times New Roman"/>
          <w:szCs w:val="24"/>
        </w:rPr>
      </w:pPr>
      <w:r w:rsidRPr="006E69D7">
        <w:rPr>
          <w:rFonts w:ascii="Times New Roman" w:hAnsi="Times New Roman" w:cs="Times New Roman"/>
          <w:szCs w:val="24"/>
        </w:rPr>
        <w:t xml:space="preserve">Figure 1. Percentage of mean </w:t>
      </w:r>
      <w:r w:rsidR="007F1802" w:rsidRPr="006E69D7">
        <w:rPr>
          <w:rFonts w:ascii="Times New Roman" w:hAnsi="Times New Roman" w:cs="Times New Roman"/>
          <w:szCs w:val="24"/>
        </w:rPr>
        <w:t>speed</w:t>
      </w:r>
      <w:r w:rsidRPr="006E69D7">
        <w:rPr>
          <w:rFonts w:ascii="Times New Roman" w:hAnsi="Times New Roman" w:cs="Times New Roman"/>
          <w:szCs w:val="24"/>
        </w:rPr>
        <w:t xml:space="preserve"> during each time trial. Error bars are omitted for clarity.</w:t>
      </w:r>
    </w:p>
    <w:p w14:paraId="6F5F03C6" w14:textId="7B1985A8" w:rsidR="00AE16A3" w:rsidRPr="006E69D7" w:rsidRDefault="006E69D7" w:rsidP="00AE16A3">
      <w:pPr>
        <w:suppressLineNumbers/>
        <w:spacing w:after="0" w:line="480" w:lineRule="auto"/>
        <w:rPr>
          <w:rFonts w:ascii="Times New Roman" w:hAnsi="Times New Roman" w:cs="Times New Roman"/>
          <w:szCs w:val="24"/>
        </w:rPr>
      </w:pPr>
      <w:r w:rsidRPr="006E69D7">
        <w:rPr>
          <w:rFonts w:ascii="Times New Roman" w:hAnsi="Times New Roman" w:cs="Times New Roman"/>
          <w:noProof/>
          <w:szCs w:val="24"/>
          <w:lang w:eastAsia="en-GB"/>
        </w:rPr>
        <w:lastRenderedPageBreak/>
        <w:drawing>
          <wp:inline distT="0" distB="0" distL="0" distR="0" wp14:anchorId="7F5AA99C" wp14:editId="1D06AE52">
            <wp:extent cx="5543550" cy="4267200"/>
            <wp:effectExtent l="0" t="0" r="0" b="0"/>
            <wp:docPr id="2" name="Picture 2" descr="C:\Users\willia85\Downloads\Figure 2 M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85\Downloads\Figure 2 MSSE.ti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9378"/>
                    <a:stretch/>
                  </pic:blipFill>
                  <pic:spPr bwMode="auto">
                    <a:xfrm>
                      <a:off x="0" y="0"/>
                      <a:ext cx="5543550" cy="4267200"/>
                    </a:xfrm>
                    <a:prstGeom prst="rect">
                      <a:avLst/>
                    </a:prstGeom>
                    <a:noFill/>
                    <a:ln>
                      <a:noFill/>
                    </a:ln>
                    <a:extLst>
                      <a:ext uri="{53640926-AAD7-44D8-BBD7-CCE9431645EC}">
                        <a14:shadowObscured xmlns:a14="http://schemas.microsoft.com/office/drawing/2010/main"/>
                      </a:ext>
                    </a:extLst>
                  </pic:spPr>
                </pic:pic>
              </a:graphicData>
            </a:graphic>
          </wp:inline>
        </w:drawing>
      </w:r>
    </w:p>
    <w:p w14:paraId="2B20B905" w14:textId="77777777" w:rsidR="00AE16A3" w:rsidRPr="006E69D7" w:rsidRDefault="00AE16A3" w:rsidP="00AE16A3">
      <w:pPr>
        <w:suppressLineNumbers/>
        <w:spacing w:after="0" w:line="480" w:lineRule="auto"/>
        <w:rPr>
          <w:rFonts w:ascii="Times New Roman" w:hAnsi="Times New Roman" w:cs="Times New Roman"/>
          <w:szCs w:val="24"/>
        </w:rPr>
      </w:pPr>
      <w:r w:rsidRPr="006E69D7">
        <w:rPr>
          <w:rFonts w:ascii="Times New Roman" w:hAnsi="Times New Roman" w:cs="Times New Roman"/>
          <w:szCs w:val="24"/>
        </w:rPr>
        <w:t>Figure 2. Psychological responses to the TT conditions. a) Ratings of perceived exertion, b) Affect, c) SE</w:t>
      </w:r>
      <w:r w:rsidRPr="006E69D7">
        <w:rPr>
          <w:rFonts w:ascii="Times New Roman" w:hAnsi="Times New Roman" w:cs="Times New Roman"/>
          <w:szCs w:val="24"/>
          <w:vertAlign w:val="subscript"/>
        </w:rPr>
        <w:t>pace</w:t>
      </w:r>
      <w:r w:rsidRPr="006E69D7">
        <w:rPr>
          <w:rFonts w:ascii="Times New Roman" w:hAnsi="Times New Roman" w:cs="Times New Roman"/>
          <w:szCs w:val="24"/>
        </w:rPr>
        <w:t>, d) SE</w:t>
      </w:r>
      <w:r w:rsidRPr="006E69D7">
        <w:rPr>
          <w:rFonts w:ascii="Times New Roman" w:hAnsi="Times New Roman" w:cs="Times New Roman"/>
          <w:szCs w:val="24"/>
          <w:vertAlign w:val="subscript"/>
        </w:rPr>
        <w:t>comp</w:t>
      </w:r>
      <w:r w:rsidRPr="006E69D7">
        <w:rPr>
          <w:rFonts w:ascii="Times New Roman" w:hAnsi="Times New Roman" w:cs="Times New Roman"/>
          <w:szCs w:val="24"/>
        </w:rPr>
        <w:t>. Error bars illustrate SEM. (#) Denotes main effect for condition, TTFBL significantly different to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(p &lt; 0.001) and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(p &lt; 0.001). (*) denotes main effect for condition,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significantly different to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(p ≤ 0.05). (**) denotes main effect for condition, TT</w:t>
      </w:r>
      <w:r w:rsidRPr="006E69D7">
        <w:rPr>
          <w:rFonts w:ascii="Times New Roman" w:hAnsi="Times New Roman" w:cs="Times New Roman"/>
          <w:szCs w:val="24"/>
          <w:vertAlign w:val="subscript"/>
        </w:rPr>
        <w:t>102%</w:t>
      </w:r>
      <w:r w:rsidRPr="006E69D7">
        <w:rPr>
          <w:rFonts w:ascii="Times New Roman" w:hAnsi="Times New Roman" w:cs="Times New Roman"/>
          <w:szCs w:val="24"/>
        </w:rPr>
        <w:t xml:space="preserve"> significantly different to TT</w:t>
      </w:r>
      <w:r w:rsidRPr="006E69D7">
        <w:rPr>
          <w:rFonts w:ascii="Times New Roman" w:hAnsi="Times New Roman" w:cs="Times New Roman"/>
          <w:szCs w:val="24"/>
          <w:vertAlign w:val="subscript"/>
        </w:rPr>
        <w:t>105%</w:t>
      </w:r>
      <w:r w:rsidRPr="006E69D7">
        <w:rPr>
          <w:rFonts w:ascii="Times New Roman" w:hAnsi="Times New Roman" w:cs="Times New Roman"/>
          <w:szCs w:val="24"/>
        </w:rPr>
        <w:t xml:space="preserve"> (p = 0.001) and TT</w:t>
      </w:r>
      <w:r w:rsidRPr="006E69D7">
        <w:rPr>
          <w:rFonts w:ascii="Times New Roman" w:hAnsi="Times New Roman" w:cs="Times New Roman"/>
          <w:szCs w:val="24"/>
          <w:vertAlign w:val="subscript"/>
        </w:rPr>
        <w:t>102%,105%</w:t>
      </w:r>
      <w:r w:rsidRPr="006E69D7">
        <w:rPr>
          <w:rFonts w:ascii="Times New Roman" w:hAnsi="Times New Roman" w:cs="Times New Roman"/>
          <w:szCs w:val="24"/>
        </w:rPr>
        <w:t xml:space="preserve"> (p = 0.004).</w:t>
      </w:r>
    </w:p>
    <w:p w14:paraId="47BDB17A" w14:textId="77777777" w:rsidR="00D57996" w:rsidRPr="006E69D7" w:rsidRDefault="00D57996" w:rsidP="00405A2B">
      <w:pPr>
        <w:pStyle w:val="ListParagraph"/>
        <w:suppressLineNumbers/>
        <w:spacing w:line="360" w:lineRule="auto"/>
        <w:rPr>
          <w:rFonts w:ascii="Times New Roman" w:hAnsi="Times New Roman" w:cs="Times New Roman"/>
        </w:rPr>
      </w:pPr>
    </w:p>
    <w:sectPr w:rsidR="00D57996" w:rsidRPr="006E69D7" w:rsidSect="0092244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A592" w14:textId="77777777" w:rsidR="00457297" w:rsidRDefault="00457297" w:rsidP="008343E6">
      <w:pPr>
        <w:spacing w:after="0" w:line="240" w:lineRule="auto"/>
      </w:pPr>
      <w:r>
        <w:separator/>
      </w:r>
    </w:p>
  </w:endnote>
  <w:endnote w:type="continuationSeparator" w:id="0">
    <w:p w14:paraId="5BA042CB" w14:textId="77777777" w:rsidR="00457297" w:rsidRDefault="00457297" w:rsidP="0083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426971"/>
      <w:docPartObj>
        <w:docPartGallery w:val="Page Numbers (Bottom of Page)"/>
        <w:docPartUnique/>
      </w:docPartObj>
    </w:sdtPr>
    <w:sdtEndPr>
      <w:rPr>
        <w:noProof/>
      </w:rPr>
    </w:sdtEndPr>
    <w:sdtContent>
      <w:p w14:paraId="73A0D12B" w14:textId="42B3E317" w:rsidR="008343E6" w:rsidRDefault="008343E6">
        <w:pPr>
          <w:pStyle w:val="Footer"/>
          <w:jc w:val="right"/>
        </w:pPr>
        <w:r>
          <w:fldChar w:fldCharType="begin"/>
        </w:r>
        <w:r>
          <w:instrText xml:space="preserve"> PAGE   \* MERGEFORMAT </w:instrText>
        </w:r>
        <w:r>
          <w:fldChar w:fldCharType="separate"/>
        </w:r>
        <w:r w:rsidR="008E2105">
          <w:rPr>
            <w:noProof/>
          </w:rPr>
          <w:t>2</w:t>
        </w:r>
        <w:r>
          <w:rPr>
            <w:noProof/>
          </w:rPr>
          <w:fldChar w:fldCharType="end"/>
        </w:r>
      </w:p>
    </w:sdtContent>
  </w:sdt>
  <w:p w14:paraId="4CF11032" w14:textId="77777777" w:rsidR="008343E6" w:rsidRDefault="00834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8CDA" w14:textId="77777777" w:rsidR="00457297" w:rsidRDefault="00457297" w:rsidP="008343E6">
      <w:pPr>
        <w:spacing w:after="0" w:line="240" w:lineRule="auto"/>
      </w:pPr>
      <w:r>
        <w:separator/>
      </w:r>
    </w:p>
  </w:footnote>
  <w:footnote w:type="continuationSeparator" w:id="0">
    <w:p w14:paraId="5D0A9593" w14:textId="77777777" w:rsidR="00457297" w:rsidRDefault="00457297" w:rsidP="00834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6148"/>
    <w:multiLevelType w:val="hybridMultilevel"/>
    <w:tmpl w:val="4B40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77C98"/>
    <w:multiLevelType w:val="hybridMultilevel"/>
    <w:tmpl w:val="6EAC4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E2902"/>
    <w:multiLevelType w:val="hybridMultilevel"/>
    <w:tmpl w:val="61F8F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C63AC"/>
    <w:multiLevelType w:val="hybridMultilevel"/>
    <w:tmpl w:val="8742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95434"/>
    <w:multiLevelType w:val="hybridMultilevel"/>
    <w:tmpl w:val="3746D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54"/>
    <w:rsid w:val="00003D22"/>
    <w:rsid w:val="00007359"/>
    <w:rsid w:val="00014A44"/>
    <w:rsid w:val="000151B2"/>
    <w:rsid w:val="00017EB0"/>
    <w:rsid w:val="00025EBB"/>
    <w:rsid w:val="000464F5"/>
    <w:rsid w:val="00052F2B"/>
    <w:rsid w:val="00053B58"/>
    <w:rsid w:val="00055159"/>
    <w:rsid w:val="00060D69"/>
    <w:rsid w:val="00065B0F"/>
    <w:rsid w:val="00065D38"/>
    <w:rsid w:val="00074351"/>
    <w:rsid w:val="00080D8B"/>
    <w:rsid w:val="00086C63"/>
    <w:rsid w:val="000954F5"/>
    <w:rsid w:val="000975CB"/>
    <w:rsid w:val="000A1D8C"/>
    <w:rsid w:val="000A6056"/>
    <w:rsid w:val="000A6EAF"/>
    <w:rsid w:val="000A7BF2"/>
    <w:rsid w:val="000B0384"/>
    <w:rsid w:val="000B3AC2"/>
    <w:rsid w:val="000C68C1"/>
    <w:rsid w:val="000D1C6D"/>
    <w:rsid w:val="000D5F69"/>
    <w:rsid w:val="000E6CF1"/>
    <w:rsid w:val="000F3143"/>
    <w:rsid w:val="00100595"/>
    <w:rsid w:val="00107287"/>
    <w:rsid w:val="0010776D"/>
    <w:rsid w:val="0011506E"/>
    <w:rsid w:val="00115821"/>
    <w:rsid w:val="00117C83"/>
    <w:rsid w:val="001219BA"/>
    <w:rsid w:val="001270CA"/>
    <w:rsid w:val="00130B39"/>
    <w:rsid w:val="001461A9"/>
    <w:rsid w:val="0015039E"/>
    <w:rsid w:val="001540D5"/>
    <w:rsid w:val="00160DE3"/>
    <w:rsid w:val="00160E59"/>
    <w:rsid w:val="00164B7B"/>
    <w:rsid w:val="00167F85"/>
    <w:rsid w:val="00175F3F"/>
    <w:rsid w:val="001863F3"/>
    <w:rsid w:val="0019235E"/>
    <w:rsid w:val="001B773F"/>
    <w:rsid w:val="001B7B97"/>
    <w:rsid w:val="001C5AF3"/>
    <w:rsid w:val="001D29F9"/>
    <w:rsid w:val="001D4256"/>
    <w:rsid w:val="001F44E2"/>
    <w:rsid w:val="00204B87"/>
    <w:rsid w:val="002064DE"/>
    <w:rsid w:val="00222372"/>
    <w:rsid w:val="00222B1A"/>
    <w:rsid w:val="0022535A"/>
    <w:rsid w:val="00236FC3"/>
    <w:rsid w:val="0024761B"/>
    <w:rsid w:val="00262E41"/>
    <w:rsid w:val="00272C75"/>
    <w:rsid w:val="002917F5"/>
    <w:rsid w:val="00294A19"/>
    <w:rsid w:val="002A10D7"/>
    <w:rsid w:val="002A2BF2"/>
    <w:rsid w:val="002A4A3E"/>
    <w:rsid w:val="002A6A75"/>
    <w:rsid w:val="002B1180"/>
    <w:rsid w:val="002B266A"/>
    <w:rsid w:val="002B2C8C"/>
    <w:rsid w:val="002B4574"/>
    <w:rsid w:val="002B5FF9"/>
    <w:rsid w:val="002B7E4E"/>
    <w:rsid w:val="002C1B53"/>
    <w:rsid w:val="002D039B"/>
    <w:rsid w:val="002D06BE"/>
    <w:rsid w:val="002D5A5D"/>
    <w:rsid w:val="002D6172"/>
    <w:rsid w:val="002E559E"/>
    <w:rsid w:val="002E6851"/>
    <w:rsid w:val="002E7DE0"/>
    <w:rsid w:val="0030124D"/>
    <w:rsid w:val="003130A2"/>
    <w:rsid w:val="0031667F"/>
    <w:rsid w:val="0032759E"/>
    <w:rsid w:val="003323BA"/>
    <w:rsid w:val="003345B9"/>
    <w:rsid w:val="00340CBE"/>
    <w:rsid w:val="003462FD"/>
    <w:rsid w:val="00352960"/>
    <w:rsid w:val="00371F9F"/>
    <w:rsid w:val="00374F09"/>
    <w:rsid w:val="00377158"/>
    <w:rsid w:val="00381287"/>
    <w:rsid w:val="00381CEA"/>
    <w:rsid w:val="003823DE"/>
    <w:rsid w:val="00383628"/>
    <w:rsid w:val="0039152E"/>
    <w:rsid w:val="00391829"/>
    <w:rsid w:val="003919F8"/>
    <w:rsid w:val="003944C2"/>
    <w:rsid w:val="003A3EA8"/>
    <w:rsid w:val="003B3016"/>
    <w:rsid w:val="003C3D12"/>
    <w:rsid w:val="003C44DA"/>
    <w:rsid w:val="003C5105"/>
    <w:rsid w:val="003D112E"/>
    <w:rsid w:val="003D2376"/>
    <w:rsid w:val="003D5F77"/>
    <w:rsid w:val="003E575D"/>
    <w:rsid w:val="003E62BC"/>
    <w:rsid w:val="003E690B"/>
    <w:rsid w:val="003F1405"/>
    <w:rsid w:val="003F2FE5"/>
    <w:rsid w:val="003F322C"/>
    <w:rsid w:val="00405A2B"/>
    <w:rsid w:val="004136D4"/>
    <w:rsid w:val="00422257"/>
    <w:rsid w:val="00432B06"/>
    <w:rsid w:val="00435EBF"/>
    <w:rsid w:val="004435FC"/>
    <w:rsid w:val="00447604"/>
    <w:rsid w:val="00452465"/>
    <w:rsid w:val="0045260C"/>
    <w:rsid w:val="00457297"/>
    <w:rsid w:val="00465961"/>
    <w:rsid w:val="00466A19"/>
    <w:rsid w:val="004677D4"/>
    <w:rsid w:val="004705BB"/>
    <w:rsid w:val="00473C26"/>
    <w:rsid w:val="00473CED"/>
    <w:rsid w:val="0047672C"/>
    <w:rsid w:val="00480AF4"/>
    <w:rsid w:val="0049082F"/>
    <w:rsid w:val="00496C23"/>
    <w:rsid w:val="004B107C"/>
    <w:rsid w:val="004C07BC"/>
    <w:rsid w:val="004C0D83"/>
    <w:rsid w:val="004C199E"/>
    <w:rsid w:val="004C3888"/>
    <w:rsid w:val="004C4442"/>
    <w:rsid w:val="004E76D8"/>
    <w:rsid w:val="004F1CB1"/>
    <w:rsid w:val="004F6D22"/>
    <w:rsid w:val="004F7CB4"/>
    <w:rsid w:val="00516021"/>
    <w:rsid w:val="00523C52"/>
    <w:rsid w:val="0052485E"/>
    <w:rsid w:val="0053518D"/>
    <w:rsid w:val="00536701"/>
    <w:rsid w:val="0053768C"/>
    <w:rsid w:val="00545E46"/>
    <w:rsid w:val="00545F77"/>
    <w:rsid w:val="0054692F"/>
    <w:rsid w:val="00547BFD"/>
    <w:rsid w:val="005619EA"/>
    <w:rsid w:val="00571C50"/>
    <w:rsid w:val="005802E0"/>
    <w:rsid w:val="00581F76"/>
    <w:rsid w:val="00585D44"/>
    <w:rsid w:val="00591D43"/>
    <w:rsid w:val="005B0C2D"/>
    <w:rsid w:val="005B4008"/>
    <w:rsid w:val="005B6FA3"/>
    <w:rsid w:val="005B7AE8"/>
    <w:rsid w:val="005C095B"/>
    <w:rsid w:val="005C7228"/>
    <w:rsid w:val="005E1922"/>
    <w:rsid w:val="005F0A8F"/>
    <w:rsid w:val="005F2678"/>
    <w:rsid w:val="005F6301"/>
    <w:rsid w:val="005F7D34"/>
    <w:rsid w:val="00600230"/>
    <w:rsid w:val="006042CE"/>
    <w:rsid w:val="00610F09"/>
    <w:rsid w:val="00613F70"/>
    <w:rsid w:val="00625FBC"/>
    <w:rsid w:val="00632FC9"/>
    <w:rsid w:val="00634BF6"/>
    <w:rsid w:val="006350B0"/>
    <w:rsid w:val="00635DED"/>
    <w:rsid w:val="0064363E"/>
    <w:rsid w:val="00684CC2"/>
    <w:rsid w:val="006918E6"/>
    <w:rsid w:val="006A65BA"/>
    <w:rsid w:val="006B5F5F"/>
    <w:rsid w:val="006D5C98"/>
    <w:rsid w:val="006E52B1"/>
    <w:rsid w:val="006E69D7"/>
    <w:rsid w:val="00701DF6"/>
    <w:rsid w:val="00704FE2"/>
    <w:rsid w:val="00705074"/>
    <w:rsid w:val="00707F64"/>
    <w:rsid w:val="0071612B"/>
    <w:rsid w:val="007215DA"/>
    <w:rsid w:val="00722685"/>
    <w:rsid w:val="00726CE9"/>
    <w:rsid w:val="007301CD"/>
    <w:rsid w:val="007303A0"/>
    <w:rsid w:val="00730B48"/>
    <w:rsid w:val="00740379"/>
    <w:rsid w:val="007407DE"/>
    <w:rsid w:val="00743E5E"/>
    <w:rsid w:val="00750A35"/>
    <w:rsid w:val="00750BC0"/>
    <w:rsid w:val="00756182"/>
    <w:rsid w:val="007578BD"/>
    <w:rsid w:val="00760DD9"/>
    <w:rsid w:val="00767734"/>
    <w:rsid w:val="00771B97"/>
    <w:rsid w:val="00777A94"/>
    <w:rsid w:val="0079436B"/>
    <w:rsid w:val="0079500E"/>
    <w:rsid w:val="007A18E4"/>
    <w:rsid w:val="007A1B87"/>
    <w:rsid w:val="007A6452"/>
    <w:rsid w:val="007B11EE"/>
    <w:rsid w:val="007C3B94"/>
    <w:rsid w:val="007D35D6"/>
    <w:rsid w:val="007D64D7"/>
    <w:rsid w:val="007D760C"/>
    <w:rsid w:val="007F1802"/>
    <w:rsid w:val="00800479"/>
    <w:rsid w:val="00801F5F"/>
    <w:rsid w:val="00802757"/>
    <w:rsid w:val="00807F05"/>
    <w:rsid w:val="008107E0"/>
    <w:rsid w:val="00814C35"/>
    <w:rsid w:val="00816905"/>
    <w:rsid w:val="00823A66"/>
    <w:rsid w:val="00824F2A"/>
    <w:rsid w:val="008343E6"/>
    <w:rsid w:val="00840BD5"/>
    <w:rsid w:val="00861AFC"/>
    <w:rsid w:val="0086743D"/>
    <w:rsid w:val="0087593D"/>
    <w:rsid w:val="008765F1"/>
    <w:rsid w:val="008823B1"/>
    <w:rsid w:val="008A5251"/>
    <w:rsid w:val="008A7BCC"/>
    <w:rsid w:val="008A7CB7"/>
    <w:rsid w:val="008B2F08"/>
    <w:rsid w:val="008C040C"/>
    <w:rsid w:val="008C7153"/>
    <w:rsid w:val="008D3405"/>
    <w:rsid w:val="008E0A31"/>
    <w:rsid w:val="008E2105"/>
    <w:rsid w:val="009126F5"/>
    <w:rsid w:val="0092244C"/>
    <w:rsid w:val="009247C5"/>
    <w:rsid w:val="009250F8"/>
    <w:rsid w:val="0092533A"/>
    <w:rsid w:val="00931492"/>
    <w:rsid w:val="009351B7"/>
    <w:rsid w:val="009425D1"/>
    <w:rsid w:val="00942E48"/>
    <w:rsid w:val="00944A25"/>
    <w:rsid w:val="00950969"/>
    <w:rsid w:val="00951093"/>
    <w:rsid w:val="009528BA"/>
    <w:rsid w:val="009639AB"/>
    <w:rsid w:val="00970192"/>
    <w:rsid w:val="00971F84"/>
    <w:rsid w:val="00972424"/>
    <w:rsid w:val="00991C24"/>
    <w:rsid w:val="009A3F75"/>
    <w:rsid w:val="009D0F1D"/>
    <w:rsid w:val="009D234C"/>
    <w:rsid w:val="009D63E8"/>
    <w:rsid w:val="009D7782"/>
    <w:rsid w:val="009E6481"/>
    <w:rsid w:val="009E7183"/>
    <w:rsid w:val="009F43E4"/>
    <w:rsid w:val="009F48EB"/>
    <w:rsid w:val="009F6E07"/>
    <w:rsid w:val="00A0027F"/>
    <w:rsid w:val="00A030F6"/>
    <w:rsid w:val="00A12334"/>
    <w:rsid w:val="00A139F1"/>
    <w:rsid w:val="00A23B7D"/>
    <w:rsid w:val="00A271CC"/>
    <w:rsid w:val="00A34F1C"/>
    <w:rsid w:val="00A41000"/>
    <w:rsid w:val="00A437F1"/>
    <w:rsid w:val="00A61189"/>
    <w:rsid w:val="00A62D77"/>
    <w:rsid w:val="00A6319C"/>
    <w:rsid w:val="00A70082"/>
    <w:rsid w:val="00A74FD0"/>
    <w:rsid w:val="00A80357"/>
    <w:rsid w:val="00A82A44"/>
    <w:rsid w:val="00A85834"/>
    <w:rsid w:val="00A90DCA"/>
    <w:rsid w:val="00A93E28"/>
    <w:rsid w:val="00AB7430"/>
    <w:rsid w:val="00AC39B9"/>
    <w:rsid w:val="00AE16A3"/>
    <w:rsid w:val="00AF46A2"/>
    <w:rsid w:val="00AF4AA2"/>
    <w:rsid w:val="00B00DBD"/>
    <w:rsid w:val="00B01CE7"/>
    <w:rsid w:val="00B125B7"/>
    <w:rsid w:val="00B1454A"/>
    <w:rsid w:val="00B17740"/>
    <w:rsid w:val="00B2601C"/>
    <w:rsid w:val="00B321F4"/>
    <w:rsid w:val="00B32C85"/>
    <w:rsid w:val="00B376AF"/>
    <w:rsid w:val="00B40554"/>
    <w:rsid w:val="00B505DE"/>
    <w:rsid w:val="00B55558"/>
    <w:rsid w:val="00B5719A"/>
    <w:rsid w:val="00B61DAB"/>
    <w:rsid w:val="00B62D20"/>
    <w:rsid w:val="00B73F75"/>
    <w:rsid w:val="00B806CD"/>
    <w:rsid w:val="00B80E3C"/>
    <w:rsid w:val="00B84631"/>
    <w:rsid w:val="00B8609B"/>
    <w:rsid w:val="00B86351"/>
    <w:rsid w:val="00B9759E"/>
    <w:rsid w:val="00BA4CE4"/>
    <w:rsid w:val="00BA5CFC"/>
    <w:rsid w:val="00BB4BEA"/>
    <w:rsid w:val="00BB544D"/>
    <w:rsid w:val="00BE0073"/>
    <w:rsid w:val="00BE1A47"/>
    <w:rsid w:val="00BE34AC"/>
    <w:rsid w:val="00BF0208"/>
    <w:rsid w:val="00BF3FD5"/>
    <w:rsid w:val="00BF68AC"/>
    <w:rsid w:val="00C05240"/>
    <w:rsid w:val="00C12BE6"/>
    <w:rsid w:val="00C2191D"/>
    <w:rsid w:val="00C239AE"/>
    <w:rsid w:val="00C331AD"/>
    <w:rsid w:val="00C3320C"/>
    <w:rsid w:val="00C33382"/>
    <w:rsid w:val="00C42E56"/>
    <w:rsid w:val="00C43134"/>
    <w:rsid w:val="00C44703"/>
    <w:rsid w:val="00C4668C"/>
    <w:rsid w:val="00C67A53"/>
    <w:rsid w:val="00C80B28"/>
    <w:rsid w:val="00C8503C"/>
    <w:rsid w:val="00CA7039"/>
    <w:rsid w:val="00CB0028"/>
    <w:rsid w:val="00CB367A"/>
    <w:rsid w:val="00CC403B"/>
    <w:rsid w:val="00CF3A0D"/>
    <w:rsid w:val="00CF56BC"/>
    <w:rsid w:val="00CF75EE"/>
    <w:rsid w:val="00D00EE1"/>
    <w:rsid w:val="00D0594A"/>
    <w:rsid w:val="00D07D6F"/>
    <w:rsid w:val="00D15DB4"/>
    <w:rsid w:val="00D22948"/>
    <w:rsid w:val="00D30957"/>
    <w:rsid w:val="00D34BAB"/>
    <w:rsid w:val="00D51039"/>
    <w:rsid w:val="00D57996"/>
    <w:rsid w:val="00D61DB9"/>
    <w:rsid w:val="00D64B04"/>
    <w:rsid w:val="00D7307A"/>
    <w:rsid w:val="00D75AB0"/>
    <w:rsid w:val="00D75CFC"/>
    <w:rsid w:val="00D82188"/>
    <w:rsid w:val="00D93338"/>
    <w:rsid w:val="00DA1E35"/>
    <w:rsid w:val="00DA59A0"/>
    <w:rsid w:val="00DB4616"/>
    <w:rsid w:val="00DB6CD8"/>
    <w:rsid w:val="00DD0584"/>
    <w:rsid w:val="00DE3E24"/>
    <w:rsid w:val="00DF44A5"/>
    <w:rsid w:val="00E07CAB"/>
    <w:rsid w:val="00E16790"/>
    <w:rsid w:val="00E3118D"/>
    <w:rsid w:val="00E40299"/>
    <w:rsid w:val="00E44348"/>
    <w:rsid w:val="00E51A40"/>
    <w:rsid w:val="00E550D7"/>
    <w:rsid w:val="00E575BE"/>
    <w:rsid w:val="00E62D7A"/>
    <w:rsid w:val="00E670C0"/>
    <w:rsid w:val="00E740AB"/>
    <w:rsid w:val="00E779E8"/>
    <w:rsid w:val="00E84B97"/>
    <w:rsid w:val="00E84DB9"/>
    <w:rsid w:val="00E862C9"/>
    <w:rsid w:val="00E87953"/>
    <w:rsid w:val="00E9040A"/>
    <w:rsid w:val="00E97C9B"/>
    <w:rsid w:val="00EA14E0"/>
    <w:rsid w:val="00EA20C3"/>
    <w:rsid w:val="00EA4B5D"/>
    <w:rsid w:val="00EA4FA7"/>
    <w:rsid w:val="00EA6F6B"/>
    <w:rsid w:val="00EB7602"/>
    <w:rsid w:val="00ED0821"/>
    <w:rsid w:val="00ED13A8"/>
    <w:rsid w:val="00ED52FA"/>
    <w:rsid w:val="00ED5828"/>
    <w:rsid w:val="00ED5C61"/>
    <w:rsid w:val="00ED7246"/>
    <w:rsid w:val="00EE0343"/>
    <w:rsid w:val="00EE4002"/>
    <w:rsid w:val="00F110D3"/>
    <w:rsid w:val="00F12BA7"/>
    <w:rsid w:val="00F2457B"/>
    <w:rsid w:val="00F2712B"/>
    <w:rsid w:val="00F36C6C"/>
    <w:rsid w:val="00F44B83"/>
    <w:rsid w:val="00F45F69"/>
    <w:rsid w:val="00F51D00"/>
    <w:rsid w:val="00F54F5F"/>
    <w:rsid w:val="00F722D2"/>
    <w:rsid w:val="00F76023"/>
    <w:rsid w:val="00F84848"/>
    <w:rsid w:val="00F84981"/>
    <w:rsid w:val="00F84D91"/>
    <w:rsid w:val="00F90348"/>
    <w:rsid w:val="00F9278B"/>
    <w:rsid w:val="00FA0F0A"/>
    <w:rsid w:val="00FC6924"/>
    <w:rsid w:val="00FC7BA5"/>
    <w:rsid w:val="00FD1213"/>
    <w:rsid w:val="00FE02AE"/>
    <w:rsid w:val="00FE23D6"/>
    <w:rsid w:val="00FF294C"/>
    <w:rsid w:val="00FF2A54"/>
    <w:rsid w:val="00FF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6A1D"/>
  <w15:docId w15:val="{0EA8FFDD-1D70-43A3-A5B1-39706167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paragraph" w:styleId="Heading3">
    <w:name w:val="heading 3"/>
    <w:basedOn w:val="Normal"/>
    <w:next w:val="Normal"/>
    <w:link w:val="Heading3Char"/>
    <w:uiPriority w:val="9"/>
    <w:unhideWhenUsed/>
    <w:qFormat/>
    <w:rsid w:val="00A030F6"/>
    <w:pPr>
      <w:spacing w:before="240" w:after="240" w:line="480" w:lineRule="auto"/>
      <w:ind w:left="720"/>
      <w:outlineLvl w:val="2"/>
    </w:pPr>
    <w:rPr>
      <w:rFonts w:ascii="Times New Roman" w:eastAsiaTheme="minorEastAsia" w:hAnsi="Times New Roman"/>
      <w:caps/>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79500E"/>
    <w:rPr>
      <w:sz w:val="16"/>
      <w:szCs w:val="16"/>
    </w:rPr>
  </w:style>
  <w:style w:type="paragraph" w:styleId="CommentText">
    <w:name w:val="annotation text"/>
    <w:basedOn w:val="Normal"/>
    <w:link w:val="CommentTextChar"/>
    <w:semiHidden/>
    <w:unhideWhenUsed/>
    <w:rsid w:val="0079500E"/>
    <w:pPr>
      <w:spacing w:line="240" w:lineRule="auto"/>
    </w:pPr>
    <w:rPr>
      <w:sz w:val="20"/>
      <w:szCs w:val="20"/>
    </w:rPr>
  </w:style>
  <w:style w:type="character" w:customStyle="1" w:styleId="CommentTextChar">
    <w:name w:val="Comment Text Char"/>
    <w:basedOn w:val="DefaultParagraphFont"/>
    <w:link w:val="CommentText"/>
    <w:semiHidden/>
    <w:rsid w:val="007950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500E"/>
    <w:rPr>
      <w:b/>
      <w:bCs/>
    </w:rPr>
  </w:style>
  <w:style w:type="character" w:customStyle="1" w:styleId="CommentSubjectChar">
    <w:name w:val="Comment Subject Char"/>
    <w:basedOn w:val="CommentTextChar"/>
    <w:link w:val="CommentSubject"/>
    <w:uiPriority w:val="99"/>
    <w:semiHidden/>
    <w:rsid w:val="0079500E"/>
    <w:rPr>
      <w:rFonts w:ascii="Arial" w:hAnsi="Arial"/>
      <w:b/>
      <w:bCs/>
      <w:sz w:val="20"/>
      <w:szCs w:val="20"/>
    </w:rPr>
  </w:style>
  <w:style w:type="paragraph" w:styleId="BalloonText">
    <w:name w:val="Balloon Text"/>
    <w:basedOn w:val="Normal"/>
    <w:link w:val="BalloonTextChar"/>
    <w:uiPriority w:val="99"/>
    <w:semiHidden/>
    <w:unhideWhenUsed/>
    <w:rsid w:val="0079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0E"/>
    <w:rPr>
      <w:rFonts w:ascii="Segoe UI" w:hAnsi="Segoe UI" w:cs="Segoe UI"/>
      <w:sz w:val="18"/>
      <w:szCs w:val="18"/>
    </w:rPr>
  </w:style>
  <w:style w:type="character" w:styleId="Hyperlink">
    <w:name w:val="Hyperlink"/>
    <w:basedOn w:val="DefaultParagraphFont"/>
    <w:unhideWhenUsed/>
    <w:rsid w:val="008107E0"/>
    <w:rPr>
      <w:rFonts w:ascii="Verdana" w:hAnsi="Verdana" w:cs="Times New Roman" w:hint="default"/>
      <w:strike w:val="0"/>
      <w:dstrike w:val="0"/>
      <w:color w:val="000000"/>
      <w:u w:val="none"/>
      <w:effect w:val="none"/>
    </w:rPr>
  </w:style>
  <w:style w:type="character" w:customStyle="1" w:styleId="NoSpacingChar">
    <w:name w:val="No Spacing Char"/>
    <w:basedOn w:val="DefaultParagraphFont"/>
    <w:link w:val="NoSpacing"/>
    <w:uiPriority w:val="1"/>
    <w:locked/>
    <w:rsid w:val="00931492"/>
    <w:rPr>
      <w:rFonts w:ascii="Arial" w:hAnsi="Arial"/>
      <w:sz w:val="24"/>
    </w:rPr>
  </w:style>
  <w:style w:type="table" w:styleId="TableGrid">
    <w:name w:val="Table Grid"/>
    <w:basedOn w:val="TableNormal"/>
    <w:uiPriority w:val="59"/>
    <w:rsid w:val="0093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B7430"/>
  </w:style>
  <w:style w:type="character" w:customStyle="1" w:styleId="apple-converted-space">
    <w:name w:val="apple-converted-space"/>
    <w:basedOn w:val="DefaultParagraphFont"/>
    <w:rsid w:val="006042CE"/>
  </w:style>
  <w:style w:type="paragraph" w:styleId="Header">
    <w:name w:val="header"/>
    <w:basedOn w:val="Normal"/>
    <w:link w:val="HeaderChar"/>
    <w:uiPriority w:val="99"/>
    <w:unhideWhenUsed/>
    <w:rsid w:val="00834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3E6"/>
    <w:rPr>
      <w:rFonts w:ascii="Arial" w:hAnsi="Arial"/>
      <w:sz w:val="24"/>
    </w:rPr>
  </w:style>
  <w:style w:type="paragraph" w:styleId="Footer">
    <w:name w:val="footer"/>
    <w:basedOn w:val="Normal"/>
    <w:link w:val="FooterChar"/>
    <w:uiPriority w:val="99"/>
    <w:unhideWhenUsed/>
    <w:rsid w:val="00834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3E6"/>
    <w:rPr>
      <w:rFonts w:ascii="Arial" w:hAnsi="Arial"/>
      <w:sz w:val="24"/>
    </w:rPr>
  </w:style>
  <w:style w:type="paragraph" w:styleId="ListParagraph">
    <w:name w:val="List Paragraph"/>
    <w:basedOn w:val="Normal"/>
    <w:uiPriority w:val="34"/>
    <w:qFormat/>
    <w:rsid w:val="00635DED"/>
    <w:pPr>
      <w:ind w:left="720"/>
      <w:contextualSpacing/>
    </w:pPr>
  </w:style>
  <w:style w:type="paragraph" w:customStyle="1" w:styleId="Normal0">
    <w:name w:val="[Normal]"/>
    <w:basedOn w:val="Normal"/>
    <w:uiPriority w:val="99"/>
    <w:rsid w:val="00942E48"/>
    <w:pPr>
      <w:autoSpaceDE w:val="0"/>
      <w:autoSpaceDN w:val="0"/>
      <w:spacing w:after="0" w:line="240" w:lineRule="auto"/>
    </w:pPr>
    <w:rPr>
      <w:rFonts w:cs="Arial"/>
      <w:szCs w:val="24"/>
      <w:lang w:eastAsia="en-GB"/>
    </w:rPr>
  </w:style>
  <w:style w:type="paragraph" w:styleId="PlainText">
    <w:name w:val="Plain Text"/>
    <w:basedOn w:val="Normal"/>
    <w:link w:val="PlainTextChar"/>
    <w:uiPriority w:val="99"/>
    <w:semiHidden/>
    <w:unhideWhenUsed/>
    <w:rsid w:val="0053518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53518D"/>
    <w:rPr>
      <w:rFonts w:ascii="Calibri" w:hAnsi="Calibri"/>
      <w:szCs w:val="21"/>
    </w:rPr>
  </w:style>
  <w:style w:type="character" w:customStyle="1" w:styleId="Heading3Char">
    <w:name w:val="Heading 3 Char"/>
    <w:basedOn w:val="DefaultParagraphFont"/>
    <w:link w:val="Heading3"/>
    <w:uiPriority w:val="9"/>
    <w:rsid w:val="00A030F6"/>
    <w:rPr>
      <w:rFonts w:ascii="Times New Roman" w:eastAsiaTheme="minorEastAsia" w:hAnsi="Times New Roman"/>
      <w:caps/>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0447">
      <w:bodyDiv w:val="1"/>
      <w:marLeft w:val="0"/>
      <w:marRight w:val="0"/>
      <w:marTop w:val="0"/>
      <w:marBottom w:val="0"/>
      <w:divBdr>
        <w:top w:val="none" w:sz="0" w:space="0" w:color="auto"/>
        <w:left w:val="none" w:sz="0" w:space="0" w:color="auto"/>
        <w:bottom w:val="none" w:sz="0" w:space="0" w:color="auto"/>
        <w:right w:val="none" w:sz="0" w:space="0" w:color="auto"/>
      </w:divBdr>
    </w:div>
    <w:div w:id="414866104">
      <w:bodyDiv w:val="1"/>
      <w:marLeft w:val="0"/>
      <w:marRight w:val="0"/>
      <w:marTop w:val="0"/>
      <w:marBottom w:val="0"/>
      <w:divBdr>
        <w:top w:val="none" w:sz="0" w:space="0" w:color="auto"/>
        <w:left w:val="none" w:sz="0" w:space="0" w:color="auto"/>
        <w:bottom w:val="none" w:sz="0" w:space="0" w:color="auto"/>
        <w:right w:val="none" w:sz="0" w:space="0" w:color="auto"/>
      </w:divBdr>
    </w:div>
    <w:div w:id="1241480772">
      <w:bodyDiv w:val="1"/>
      <w:marLeft w:val="0"/>
      <w:marRight w:val="0"/>
      <w:marTop w:val="0"/>
      <w:marBottom w:val="0"/>
      <w:divBdr>
        <w:top w:val="none" w:sz="0" w:space="0" w:color="auto"/>
        <w:left w:val="none" w:sz="0" w:space="0" w:color="auto"/>
        <w:bottom w:val="none" w:sz="0" w:space="0" w:color="auto"/>
        <w:right w:val="none" w:sz="0" w:space="0" w:color="auto"/>
      </w:divBdr>
    </w:div>
    <w:div w:id="19291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mcnaughton@edgehill.ac.uk" TargetMode="External"/><Relationship Id="rId13" Type="http://schemas.openxmlformats.org/officeDocument/2006/relationships/hyperlink" Target="http://europepmc.org/search;jsessionid=GNEVY2he0IrxxwfXuyjd.18?page=1&amp;query=AUTH:%22Marchant+D%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epmc.org/search;jsessionid=GNEVY2he0IrxxwfXuyjd.18?page=1&amp;query=AUTH:%22Williams+EL%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pmc.org/search;jsessionid=GNEVY2he0IrxxwfXuyjd.18?page=1&amp;query=AUTH:%22Jones+HS%22" TargetMode="External"/><Relationship Id="rId5" Type="http://schemas.openxmlformats.org/officeDocument/2006/relationships/webSettings" Target="webSettings.xml"/><Relationship Id="rId15" Type="http://schemas.openxmlformats.org/officeDocument/2006/relationships/image" Target="media/image1.tiff"/><Relationship Id="rId10" Type="http://schemas.openxmlformats.org/officeDocument/2006/relationships/hyperlink" Target="http://www.nc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tishcycling.org.uk" TargetMode="External"/><Relationship Id="rId14" Type="http://schemas.openxmlformats.org/officeDocument/2006/relationships/hyperlink" Target="http://dx.doi.org/10.1016/j.jsams.2014.07.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0E9B-5F45-4C16-9CDA-EDCFB8ED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6920</Words>
  <Characters>39449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Sheppard, Nick</cp:lastModifiedBy>
  <cp:revision>2</cp:revision>
  <cp:lastPrinted>2014-10-02T15:10:00Z</cp:lastPrinted>
  <dcterms:created xsi:type="dcterms:W3CDTF">2015-11-18T08:49:00Z</dcterms:created>
  <dcterms:modified xsi:type="dcterms:W3CDTF">2015-11-18T08:49:00Z</dcterms:modified>
</cp:coreProperties>
</file>