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36288" w:rsidRPr="00E36288" w:rsidRDefault="00E36288" w:rsidP="00E36288">
      <w:pPr>
        <w:ind w:firstLine="0"/>
        <w:rPr>
          <w:rFonts w:ascii="Times New Roman" w:hAnsi="Times New Roman" w:cs="Times New Roman"/>
          <w:b/>
          <w:sz w:val="24"/>
          <w:szCs w:val="24"/>
        </w:rPr>
      </w:pPr>
      <w:r w:rsidRPr="00E36288">
        <w:rPr>
          <w:rFonts w:ascii="Times New Roman" w:hAnsi="Times New Roman" w:cs="Times New Roman"/>
          <w:b/>
          <w:sz w:val="24"/>
          <w:szCs w:val="24"/>
        </w:rPr>
        <w:t>Evok</w:t>
      </w:r>
      <w:r>
        <w:rPr>
          <w:rFonts w:ascii="Times New Roman" w:hAnsi="Times New Roman" w:cs="Times New Roman"/>
          <w:b/>
          <w:sz w:val="24"/>
          <w:szCs w:val="24"/>
        </w:rPr>
        <w:t xml:space="preserve">ing </w:t>
      </w:r>
      <w:r w:rsidR="003952B7">
        <w:rPr>
          <w:rFonts w:ascii="Times New Roman" w:hAnsi="Times New Roman" w:cs="Times New Roman"/>
          <w:b/>
          <w:sz w:val="24"/>
          <w:szCs w:val="24"/>
        </w:rPr>
        <w:t>‘</w:t>
      </w:r>
      <w:r>
        <w:rPr>
          <w:rFonts w:ascii="Times New Roman" w:hAnsi="Times New Roman" w:cs="Times New Roman"/>
          <w:b/>
          <w:sz w:val="24"/>
          <w:szCs w:val="24"/>
        </w:rPr>
        <w:t>New Zealand</w:t>
      </w:r>
      <w:r w:rsidR="003952B7">
        <w:rPr>
          <w:rFonts w:ascii="Times New Roman" w:hAnsi="Times New Roman" w:cs="Times New Roman"/>
          <w:b/>
          <w:sz w:val="24"/>
          <w:szCs w:val="24"/>
        </w:rPr>
        <w:t>ness’</w:t>
      </w:r>
      <w:r>
        <w:rPr>
          <w:rFonts w:ascii="Times New Roman" w:hAnsi="Times New Roman" w:cs="Times New Roman"/>
          <w:b/>
          <w:sz w:val="24"/>
          <w:szCs w:val="24"/>
        </w:rPr>
        <w:t xml:space="preserve">: </w:t>
      </w:r>
      <w:r w:rsidR="005C7572">
        <w:rPr>
          <w:rFonts w:ascii="Times New Roman" w:hAnsi="Times New Roman" w:cs="Times New Roman"/>
          <w:b/>
          <w:sz w:val="24"/>
          <w:szCs w:val="24"/>
        </w:rPr>
        <w:t xml:space="preserve">Representations of Nationalism </w:t>
      </w:r>
      <w:r w:rsidRPr="00E36288">
        <w:rPr>
          <w:rFonts w:ascii="Times New Roman" w:hAnsi="Times New Roman" w:cs="Times New Roman"/>
          <w:b/>
          <w:sz w:val="24"/>
          <w:szCs w:val="24"/>
        </w:rPr>
        <w:t xml:space="preserve">during the 2011 (New Zealand) Rugby World Cup </w:t>
      </w:r>
    </w:p>
    <w:p w:rsidR="00B5038D" w:rsidRDefault="00B5038D" w:rsidP="007A663C">
      <w:pPr>
        <w:pStyle w:val="PHDBodyText"/>
        <w:ind w:firstLine="0"/>
      </w:pPr>
    </w:p>
    <w:p w:rsidR="005770A4" w:rsidRDefault="00750B59" w:rsidP="007A663C">
      <w:pPr>
        <w:pStyle w:val="PHDBodyText"/>
        <w:ind w:firstLine="0"/>
      </w:pPr>
      <w:r w:rsidRPr="00A12A24">
        <w:t>From the moment at the International Rugby Board (IRB) meeting in Dublin in November 2005, when it was announced that</w:t>
      </w:r>
      <w:r w:rsidR="005770A4" w:rsidRPr="00A12A24">
        <w:t xml:space="preserve"> New Zealand would be the host nation</w:t>
      </w:r>
      <w:r w:rsidRPr="00A12A24">
        <w:t xml:space="preserve"> for the 2011 Rugby World Cup, it was clear this event was not just about a series of games, semi-finals and a winner. It was to be a grand event for New Zealand, which was as much about financial returns, visitor numbers and showcasing New Zealand to the rest of the world—</w:t>
      </w:r>
      <w:r w:rsidRPr="00270E06">
        <w:t>and hopefully getting exposure beyond the usual rugby-watching nations, which can be described as ‘international’ but not necessarily ‘global’.</w:t>
      </w:r>
      <w:r w:rsidR="005770A4" w:rsidRPr="00270E06">
        <w:t xml:space="preserve"> </w:t>
      </w:r>
      <w:r w:rsidR="002B04CE" w:rsidRPr="00270E06">
        <w:t>Our</w:t>
      </w:r>
      <w:r w:rsidR="005770A4" w:rsidRPr="00270E06">
        <w:t xml:space="preserve"> article </w:t>
      </w:r>
      <w:r w:rsidR="002B04CE" w:rsidRPr="00270E06">
        <w:t xml:space="preserve">explores </w:t>
      </w:r>
      <w:r w:rsidR="00206C7F">
        <w:t xml:space="preserve">the </w:t>
      </w:r>
      <w:r w:rsidR="00F25F95" w:rsidRPr="00270E06">
        <w:t xml:space="preserve">representations </w:t>
      </w:r>
      <w:r w:rsidR="005770A4" w:rsidRPr="00270E06">
        <w:t xml:space="preserve">of ‘New Zealandness’ </w:t>
      </w:r>
      <w:r w:rsidR="002B04CE" w:rsidRPr="00270E06">
        <w:t>that were evoked</w:t>
      </w:r>
      <w:r w:rsidR="00206C7F">
        <w:t xml:space="preserve"> </w:t>
      </w:r>
      <w:r w:rsidR="00206C7F" w:rsidRPr="00270E06">
        <w:t>by</w:t>
      </w:r>
      <w:r w:rsidR="00206C7F">
        <w:t xml:space="preserve"> holding </w:t>
      </w:r>
      <w:r w:rsidR="00F5016A" w:rsidRPr="00270E06">
        <w:t xml:space="preserve">this </w:t>
      </w:r>
      <w:r w:rsidR="002B04CE" w:rsidRPr="00270E06">
        <w:t xml:space="preserve">host nation status. </w:t>
      </w:r>
      <w:r w:rsidR="009404A2" w:rsidRPr="00270E06">
        <w:t xml:space="preserve">However, rather the rugby itself, it is </w:t>
      </w:r>
      <w:r w:rsidR="002B04CE" w:rsidRPr="00270E06">
        <w:t>the</w:t>
      </w:r>
      <w:r w:rsidR="009404A2" w:rsidRPr="00270E06">
        <w:t xml:space="preserve"> </w:t>
      </w:r>
      <w:r w:rsidR="00121AA5" w:rsidRPr="00382074">
        <w:t>mediated moments</w:t>
      </w:r>
      <w:r w:rsidR="001151A4" w:rsidRPr="00382074">
        <w:t xml:space="preserve">, </w:t>
      </w:r>
      <w:r w:rsidR="00954784" w:rsidRPr="00382074">
        <w:t>nationalistic</w:t>
      </w:r>
      <w:r w:rsidR="00954784" w:rsidRPr="00AD1266">
        <w:t xml:space="preserve"> </w:t>
      </w:r>
      <w:r w:rsidR="00D94666" w:rsidRPr="00AD1266">
        <w:t>c</w:t>
      </w:r>
      <w:r w:rsidR="00D94666" w:rsidRPr="00270E06">
        <w:t>ommunal rituals,</w:t>
      </w:r>
      <w:r w:rsidR="009404A2" w:rsidRPr="00270E06">
        <w:t xml:space="preserve"> </w:t>
      </w:r>
      <w:r w:rsidR="00D94666" w:rsidRPr="00270E06">
        <w:t xml:space="preserve">ancillary events </w:t>
      </w:r>
      <w:r w:rsidR="009404A2" w:rsidRPr="00270E06">
        <w:t xml:space="preserve">and the </w:t>
      </w:r>
      <w:r w:rsidR="00F25F95" w:rsidRPr="00270E06">
        <w:t xml:space="preserve">(trans)national </w:t>
      </w:r>
      <w:r w:rsidR="009404A2" w:rsidRPr="00270E06">
        <w:t xml:space="preserve">promotional cultures </w:t>
      </w:r>
      <w:r w:rsidR="00F5016A" w:rsidRPr="00270E06">
        <w:t>of corporate sponsors</w:t>
      </w:r>
      <w:r w:rsidR="009404A2" w:rsidRPr="00270E06">
        <w:t xml:space="preserve"> </w:t>
      </w:r>
      <w:r w:rsidR="00F25F95" w:rsidRPr="00270E06">
        <w:t>that</w:t>
      </w:r>
      <w:r w:rsidR="00206C7F">
        <w:t xml:space="preserve"> coalesced around New </w:t>
      </w:r>
      <w:r w:rsidR="00206C7F" w:rsidRPr="009C60E6">
        <w:t xml:space="preserve">Zealand </w:t>
      </w:r>
      <w:r w:rsidR="00382074" w:rsidRPr="009C60E6">
        <w:t xml:space="preserve">and </w:t>
      </w:r>
      <w:r w:rsidR="003428B7">
        <w:t xml:space="preserve">forms </w:t>
      </w:r>
      <w:r w:rsidR="00382074" w:rsidRPr="009C60E6">
        <w:t>of nation</w:t>
      </w:r>
      <w:r w:rsidR="00382074">
        <w:t xml:space="preserve">-building </w:t>
      </w:r>
      <w:r w:rsidR="009404A2" w:rsidRPr="00270E06">
        <w:t>that are</w:t>
      </w:r>
      <w:r w:rsidR="00F25F95" w:rsidRPr="00270E06">
        <w:t xml:space="preserve"> our prime focus</w:t>
      </w:r>
      <w:r w:rsidR="00A12A24" w:rsidRPr="00270E06">
        <w:t>.</w:t>
      </w:r>
      <w:r w:rsidR="00A12A24" w:rsidRPr="00A12A24">
        <w:t xml:space="preserve"> </w:t>
      </w:r>
    </w:p>
    <w:p w:rsidR="00A12A24" w:rsidRPr="00A12A24" w:rsidRDefault="00F5016A" w:rsidP="00A12A24">
      <w:pPr>
        <w:pStyle w:val="PHDBodyText"/>
        <w:ind w:firstLine="0"/>
        <w:rPr>
          <w:i/>
        </w:rPr>
      </w:pPr>
      <w:r>
        <w:rPr>
          <w:i/>
        </w:rPr>
        <w:t xml:space="preserve">Staging the Event: </w:t>
      </w:r>
      <w:r w:rsidR="00A12A24" w:rsidRPr="00A12A24">
        <w:rPr>
          <w:i/>
        </w:rPr>
        <w:t xml:space="preserve">The </w:t>
      </w:r>
      <w:r w:rsidR="009C363A">
        <w:rPr>
          <w:i/>
        </w:rPr>
        <w:t xml:space="preserve">2011 </w:t>
      </w:r>
      <w:r w:rsidR="00A12A24" w:rsidRPr="00A12A24">
        <w:rPr>
          <w:i/>
        </w:rPr>
        <w:t xml:space="preserve">Rugby World Cup as </w:t>
      </w:r>
      <w:r w:rsidR="006804C9">
        <w:rPr>
          <w:i/>
        </w:rPr>
        <w:t xml:space="preserve">Nation-Building </w:t>
      </w:r>
    </w:p>
    <w:p w:rsidR="00750B59" w:rsidRPr="00A12A24" w:rsidRDefault="00A12A24" w:rsidP="007A663C">
      <w:pPr>
        <w:pStyle w:val="PHDBodyText"/>
        <w:ind w:firstLine="0"/>
      </w:pPr>
      <w:r w:rsidRPr="00A12A24">
        <w:t xml:space="preserve">The 2011 Rugby World Cup (RWC) </w:t>
      </w:r>
      <w:r w:rsidR="00750B59" w:rsidRPr="00A12A24">
        <w:t>was the biggest sporting event in</w:t>
      </w:r>
      <w:r w:rsidRPr="00A12A24">
        <w:t xml:space="preserve"> New Zealand’s recent history,</w:t>
      </w:r>
      <w:r w:rsidR="006804C9">
        <w:t xml:space="preserve"> being</w:t>
      </w:r>
      <w:r w:rsidR="006804C9" w:rsidRPr="006804C9">
        <w:t xml:space="preserve"> </w:t>
      </w:r>
      <w:r w:rsidR="006804C9" w:rsidRPr="00044276">
        <w:t>grander</w:t>
      </w:r>
      <w:r w:rsidR="006804C9" w:rsidRPr="00A12A24">
        <w:t xml:space="preserve"> and arguably more ‘global’ than the 1987</w:t>
      </w:r>
      <w:r w:rsidR="006804C9">
        <w:t xml:space="preserve"> </w:t>
      </w:r>
      <w:r w:rsidR="006804C9" w:rsidRPr="00A12A24">
        <w:t>inaugural Rugby World Cup, the 1990 Commonwealth Ga</w:t>
      </w:r>
      <w:r w:rsidR="00B5038D">
        <w:t xml:space="preserve">mes, the 1992 Cricket World Cup, </w:t>
      </w:r>
      <w:r w:rsidR="00393D98">
        <w:t xml:space="preserve">and </w:t>
      </w:r>
      <w:r w:rsidR="006804C9" w:rsidRPr="00A12A24">
        <w:t>the 2003 America’s Cup</w:t>
      </w:r>
      <w:r w:rsidR="006804C9">
        <w:t>. Pre-tournament, nationalistic rhetoric abound, espousing</w:t>
      </w:r>
      <w:r>
        <w:t xml:space="preserve"> notions of a unified Ne</w:t>
      </w:r>
      <w:r w:rsidR="007826BF">
        <w:t>w Zealand that would provide a ‘</w:t>
      </w:r>
      <w:r w:rsidR="00B25B68">
        <w:t xml:space="preserve">stadium of 4 </w:t>
      </w:r>
      <w:r w:rsidR="007826BF">
        <w:t>million’</w:t>
      </w:r>
      <w:r w:rsidR="00FB6080">
        <w:t xml:space="preserve"> (Snedden)</w:t>
      </w:r>
      <w:r w:rsidR="006804C9">
        <w:t xml:space="preserve"> given </w:t>
      </w:r>
      <w:r>
        <w:t xml:space="preserve">New Zealand’s </w:t>
      </w:r>
      <w:r w:rsidR="006804C9">
        <w:t xml:space="preserve">pervasive rugby culture and alleged ‘passion’ for the game (developed later), while providing an opportunity for </w:t>
      </w:r>
      <w:r w:rsidR="007A663C">
        <w:t>New Zealand to showcase both rugby and its</w:t>
      </w:r>
      <w:r w:rsidR="00393D98">
        <w:t xml:space="preserve">elf to the world. To </w:t>
      </w:r>
      <w:r w:rsidR="00C545FB">
        <w:t xml:space="preserve">support </w:t>
      </w:r>
      <w:r w:rsidR="00145DCA">
        <w:t>these assumptions</w:t>
      </w:r>
      <w:r w:rsidR="007A663C">
        <w:t xml:space="preserve">, the scale and significance of the event had to </w:t>
      </w:r>
      <w:r w:rsidR="00145DCA">
        <w:t>substantiate</w:t>
      </w:r>
      <w:r w:rsidR="00C545FB">
        <w:t xml:space="preserve"> </w:t>
      </w:r>
      <w:r w:rsidR="007A663C">
        <w:t xml:space="preserve">such rhetoric. As such, laced with the hue and </w:t>
      </w:r>
      <w:r w:rsidR="001B5EB1">
        <w:t>stature</w:t>
      </w:r>
      <w:r w:rsidR="007A663C">
        <w:t xml:space="preserve"> of similar sporting events, the RWC</w:t>
      </w:r>
      <w:r w:rsidR="00750B59" w:rsidRPr="00A12A24">
        <w:t xml:space="preserve"> endeavoured to meet the requirem</w:t>
      </w:r>
      <w:r w:rsidR="007A663C">
        <w:t xml:space="preserve">ents of a ‘global media event’ which, as Rowe </w:t>
      </w:r>
      <w:r w:rsidR="00A20593">
        <w:t>suggests</w:t>
      </w:r>
      <w:r w:rsidR="001B5EB1">
        <w:t>, has the following conditions</w:t>
      </w:r>
      <w:r w:rsidR="00750B59" w:rsidRPr="00A12A24">
        <w:t>;</w:t>
      </w:r>
    </w:p>
    <w:p w:rsidR="00FF4C4E" w:rsidRDefault="00750B59" w:rsidP="00FF4C4E">
      <w:pPr>
        <w:pStyle w:val="MLAlongquote"/>
      </w:pPr>
      <w:r w:rsidRPr="00750B59">
        <w:t>To be an ‘event’ it must be specifically situated in time and space, with a limited number of</w:t>
      </w:r>
      <w:r>
        <w:t xml:space="preserve"> </w:t>
      </w:r>
      <w:r w:rsidRPr="00750B59">
        <w:t>visible participants; but</w:t>
      </w:r>
      <w:r>
        <w:t xml:space="preserve"> </w:t>
      </w:r>
      <w:r w:rsidRPr="00750B59">
        <w:t>to be ‘global’ it must overcome temporal and spatial constraints, and must make those who are not physically present feel as if they were; and therefore</w:t>
      </w:r>
      <w:r>
        <w:t xml:space="preserve"> </w:t>
      </w:r>
      <w:r w:rsidRPr="00750B59">
        <w:t>is subject to a particular regime of (audiovisual) media representation that simulates the experience of physical attendance whils</w:t>
      </w:r>
      <w:r w:rsidR="00140EF8">
        <w:t>t technologically enhancing it.</w:t>
      </w:r>
      <w:r w:rsidRPr="00750B59">
        <w:t xml:space="preserve"> (</w:t>
      </w:r>
      <w:r w:rsidR="00140EF8">
        <w:t xml:space="preserve">“Global Media” </w:t>
      </w:r>
      <w:r w:rsidRPr="00750B59">
        <w:t>11)</w:t>
      </w:r>
    </w:p>
    <w:p w:rsidR="00FE370E" w:rsidRPr="00596EFC" w:rsidRDefault="00750B59" w:rsidP="00FF4C4E">
      <w:pPr>
        <w:pStyle w:val="PHDBodyText"/>
        <w:ind w:firstLine="0"/>
        <w:rPr>
          <w:rFonts w:cstheme="minorBidi"/>
          <w:szCs w:val="22"/>
        </w:rPr>
      </w:pPr>
      <w:r w:rsidRPr="00750B59">
        <w:t>Writing about global sporting events, in the context of the Atlanta Olympic Games of 1996 and</w:t>
      </w:r>
      <w:r w:rsidR="00FE370E">
        <w:t xml:space="preserve"> Sydney Olympic Games of 2000</w:t>
      </w:r>
      <w:r w:rsidR="00FE370E" w:rsidRPr="00596EFC">
        <w:t xml:space="preserve">, </w:t>
      </w:r>
      <w:r w:rsidRPr="00596EFC">
        <w:t>Rivenburgh points to</w:t>
      </w:r>
      <w:r w:rsidR="00FE370E" w:rsidRPr="00596EFC">
        <w:t xml:space="preserve"> other purposes of such events:</w:t>
      </w:r>
    </w:p>
    <w:p w:rsidR="00FF4C4E" w:rsidRDefault="00750B59" w:rsidP="00FF4C4E">
      <w:pPr>
        <w:pStyle w:val="MLAlongquote"/>
      </w:pPr>
      <w:r w:rsidRPr="00596EFC">
        <w:t>Whether one calls them international events, mega-events, or global media events,</w:t>
      </w:r>
      <w:r w:rsidRPr="00750B59">
        <w:t xml:space="preserve"> hosting an Olympic Games is one of several strategies used by city and national governments for image enhancement on a global stage … There are many reasons why cities and nations compete vigorously to host the Olympic Games. At the top of the list is to gain prestige and favourable world opinion. (5)</w:t>
      </w:r>
    </w:p>
    <w:p w:rsidR="00FF4C4E" w:rsidRDefault="00750B59" w:rsidP="00FF4C4E">
      <w:pPr>
        <w:pStyle w:val="PHDBodyText"/>
        <w:ind w:firstLine="0"/>
      </w:pPr>
      <w:r w:rsidRPr="00750B59">
        <w:t>It is highly unlikely that New Zealand will ever host the Olympic Game</w:t>
      </w:r>
      <w:r w:rsidR="001B5EB1">
        <w:t>s</w:t>
      </w:r>
      <w:r w:rsidRPr="00750B59">
        <w:t>. The billions of dollars required for infrastructure, the lack of a population mass and the tyranny of distan</w:t>
      </w:r>
      <w:r w:rsidR="00B5038D">
        <w:t>ce precludes such a possibility</w:t>
      </w:r>
      <w:r w:rsidR="007A663C">
        <w:t xml:space="preserve">. </w:t>
      </w:r>
      <w:r w:rsidRPr="00750B59">
        <w:t xml:space="preserve">The </w:t>
      </w:r>
      <w:r w:rsidR="00D64799">
        <w:t>RWC</w:t>
      </w:r>
      <w:r w:rsidRPr="00750B59">
        <w:t xml:space="preserve"> is </w:t>
      </w:r>
      <w:r w:rsidR="00A554AB">
        <w:t>as close as we have come to an O</w:t>
      </w:r>
      <w:r w:rsidR="00B5038D">
        <w:t>lympic</w:t>
      </w:r>
      <w:r w:rsidRPr="00750B59">
        <w:t xml:space="preserve"> ‘mega-event’, and quite possibly as clos</w:t>
      </w:r>
      <w:r w:rsidR="00FF4C4E">
        <w:t xml:space="preserve">e as we will ever come. </w:t>
      </w:r>
      <w:r w:rsidRPr="00750B59">
        <w:t>Certainly, part of the New Zealand government and the New Zealand Rugby Union’s</w:t>
      </w:r>
      <w:r w:rsidR="00CE4302">
        <w:t xml:space="preserve"> (NZR</w:t>
      </w:r>
      <w:r w:rsidR="004B6A28">
        <w:t>U)</w:t>
      </w:r>
      <w:r w:rsidRPr="00750B59">
        <w:t xml:space="preserve"> joint agenda was to harness ‘prestige’, and the anxieties about on-time preparation, entertainment options, crowd control and ticket sales which accompanied the build-up was an echo of the same pre-event uncertainties other, bigger events have gone through. </w:t>
      </w:r>
    </w:p>
    <w:p w:rsidR="00FB6080" w:rsidRDefault="00750B59" w:rsidP="00890F34">
      <w:pPr>
        <w:pStyle w:val="PHDBodyText"/>
        <w:ind w:firstLine="432"/>
      </w:pPr>
      <w:r w:rsidRPr="00596EFC">
        <w:t xml:space="preserve">Rivenburgh </w:t>
      </w:r>
      <w:r w:rsidR="00FF4C4E" w:rsidRPr="00596EFC">
        <w:t>also suggests that “</w:t>
      </w:r>
      <w:r w:rsidRPr="00596EFC">
        <w:t>the ability to stage a logistically complex international event is seen as a symbol of moderni</w:t>
      </w:r>
      <w:r w:rsidR="003D5148" w:rsidRPr="00596EFC">
        <w:t>ty” (5), as</w:t>
      </w:r>
      <w:r w:rsidR="003D5148">
        <w:t xml:space="preserve"> was </w:t>
      </w:r>
      <w:r w:rsidRPr="00750B59">
        <w:t>the case for Mexico City in 1968, Seoul in 1988 and Beijing in 200</w:t>
      </w:r>
      <w:r w:rsidR="00AC6572">
        <w:t xml:space="preserve">8, in respect of the Olympics. </w:t>
      </w:r>
      <w:r w:rsidRPr="00750B59">
        <w:t xml:space="preserve">For New Zealand, which has long </w:t>
      </w:r>
      <w:r w:rsidR="00A554AB">
        <w:t xml:space="preserve">been </w:t>
      </w:r>
      <w:r w:rsidRPr="00750B59">
        <w:t>regarded as an advanced Western economy, the staging of the RWC had more to do with the country and its citizens</w:t>
      </w:r>
      <w:r w:rsidR="003D5148">
        <w:t xml:space="preserve">. </w:t>
      </w:r>
      <w:r w:rsidR="00FB6080">
        <w:t xml:space="preserve"> </w:t>
      </w:r>
    </w:p>
    <w:p w:rsidR="003F63A2" w:rsidRDefault="003D5148" w:rsidP="00890F34">
      <w:pPr>
        <w:pStyle w:val="PHDBodyText"/>
        <w:ind w:firstLine="432"/>
      </w:pPr>
      <w:r>
        <w:t xml:space="preserve">This was about </w:t>
      </w:r>
      <w:r w:rsidR="00A554AB">
        <w:t>projecting</w:t>
      </w:r>
      <w:r>
        <w:t xml:space="preserve"> </w:t>
      </w:r>
      <w:r w:rsidR="00A554AB">
        <w:t>forms</w:t>
      </w:r>
      <w:r>
        <w:t xml:space="preserve"> of Bourdieu’s symbolic </w:t>
      </w:r>
      <w:r w:rsidR="00C4719A">
        <w:t xml:space="preserve">and cultural </w:t>
      </w:r>
      <w:r w:rsidRPr="003C1584">
        <w:t>capital</w:t>
      </w:r>
      <w:r w:rsidR="00C4719A" w:rsidRPr="003C1584">
        <w:t xml:space="preserve"> (</w:t>
      </w:r>
      <w:r w:rsidR="00C4719A" w:rsidRPr="003C1584">
        <w:rPr>
          <w:i/>
        </w:rPr>
        <w:t>Distinction</w:t>
      </w:r>
      <w:r w:rsidR="00C4719A" w:rsidRPr="003C1584">
        <w:t xml:space="preserve">, </w:t>
      </w:r>
      <w:r w:rsidR="00EF2F04" w:rsidRPr="003C1584">
        <w:t>“</w:t>
      </w:r>
      <w:r w:rsidR="00C4719A" w:rsidRPr="003C1584">
        <w:t>The Forms”)</w:t>
      </w:r>
      <w:r w:rsidR="00A554AB" w:rsidRPr="003C1584">
        <w:t>;</w:t>
      </w:r>
      <w:r w:rsidR="0048609D">
        <w:t xml:space="preserve"> the</w:t>
      </w:r>
      <w:r w:rsidR="00A554AB" w:rsidRPr="003C1584">
        <w:t xml:space="preserve"> </w:t>
      </w:r>
      <w:r w:rsidR="00A20593">
        <w:t xml:space="preserve">display </w:t>
      </w:r>
      <w:r w:rsidR="0048609D">
        <w:t xml:space="preserve">of </w:t>
      </w:r>
      <w:r w:rsidR="00A554AB">
        <w:t>an advanced modernist nation capable of hosting major events, the reification of a</w:t>
      </w:r>
      <w:r w:rsidR="00D64799">
        <w:t>n</w:t>
      </w:r>
      <w:r w:rsidR="00A554AB">
        <w:t xml:space="preserve"> imagined collective identity forged around the ‘national game’ and an ability to infuse an international </w:t>
      </w:r>
      <w:r w:rsidR="00CC6493">
        <w:t xml:space="preserve">tournament </w:t>
      </w:r>
      <w:r w:rsidR="00A554AB">
        <w:t xml:space="preserve">with the vitality, prestige and aura of a </w:t>
      </w:r>
      <w:r w:rsidR="00CC6493">
        <w:t xml:space="preserve">major </w:t>
      </w:r>
      <w:r w:rsidR="00A554AB">
        <w:t xml:space="preserve">global </w:t>
      </w:r>
      <w:r w:rsidR="00CC6493">
        <w:t>(media) spectacle</w:t>
      </w:r>
      <w:r w:rsidR="00055490">
        <w:t xml:space="preserve"> (Kellner,</w:t>
      </w:r>
      <w:r w:rsidR="00055490" w:rsidRPr="00055490">
        <w:t xml:space="preserve"> </w:t>
      </w:r>
      <w:r w:rsidR="00055490" w:rsidRPr="009C6BEB">
        <w:t xml:space="preserve">Rowe </w:t>
      </w:r>
      <w:r w:rsidR="00055490">
        <w:t xml:space="preserve">“Global Media”, </w:t>
      </w:r>
      <w:r w:rsidR="00055490" w:rsidRPr="009C6BEB">
        <w:rPr>
          <w:i/>
        </w:rPr>
        <w:t>Sport,</w:t>
      </w:r>
      <w:r w:rsidR="00055490">
        <w:rPr>
          <w:i/>
        </w:rPr>
        <w:t xml:space="preserve"> </w:t>
      </w:r>
      <w:r w:rsidR="00055490" w:rsidRPr="009C6BEB">
        <w:rPr>
          <w:i/>
        </w:rPr>
        <w:t>Culture</w:t>
      </w:r>
      <w:r w:rsidR="00055490">
        <w:rPr>
          <w:i/>
        </w:rPr>
        <w:t>,</w:t>
      </w:r>
      <w:r w:rsidR="00055490" w:rsidRPr="009C6BEB">
        <w:rPr>
          <w:i/>
        </w:rPr>
        <w:t xml:space="preserve"> </w:t>
      </w:r>
      <w:r w:rsidR="00055490">
        <w:t>Whannel)</w:t>
      </w:r>
      <w:r w:rsidR="00A554AB">
        <w:t xml:space="preserve">. Or, </w:t>
      </w:r>
      <w:r w:rsidR="00A554AB" w:rsidRPr="00750B59">
        <w:t>to use a rather hackneyed expression</w:t>
      </w:r>
      <w:r w:rsidR="00A554AB">
        <w:t>, to</w:t>
      </w:r>
      <w:r w:rsidR="00044276">
        <w:t xml:space="preserve"> demonstrate that New Zealand</w:t>
      </w:r>
      <w:r w:rsidR="00A554AB">
        <w:t xml:space="preserve"> </w:t>
      </w:r>
      <w:r w:rsidR="00750B59" w:rsidRPr="00750B59">
        <w:t>could once again ‘punch above their weig</w:t>
      </w:r>
      <w:r w:rsidR="00BC5951">
        <w:t xml:space="preserve">ht’ in the international arena while further endorsing the alleged </w:t>
      </w:r>
      <w:r w:rsidR="00BC5951" w:rsidRPr="00750B59">
        <w:t>‘can-do’ country</w:t>
      </w:r>
      <w:r w:rsidR="00BC5951">
        <w:t xml:space="preserve"> attitude. </w:t>
      </w:r>
      <w:r w:rsidR="00BC5951" w:rsidRPr="007826BF">
        <w:t xml:space="preserve">Such expressions </w:t>
      </w:r>
      <w:r w:rsidR="00121AA5" w:rsidRPr="007826BF">
        <w:t>were</w:t>
      </w:r>
      <w:r w:rsidR="00BC5951" w:rsidRPr="007826BF">
        <w:t xml:space="preserve"> </w:t>
      </w:r>
      <w:r w:rsidR="00210F01" w:rsidRPr="007826BF">
        <w:t>perpetuat</w:t>
      </w:r>
      <w:r w:rsidR="00121AA5" w:rsidRPr="007826BF">
        <w:t>ions of</w:t>
      </w:r>
      <w:r w:rsidR="005F65CE" w:rsidRPr="007826BF">
        <w:t xml:space="preserve"> nation-building </w:t>
      </w:r>
      <w:r w:rsidR="00210F01" w:rsidRPr="007826BF">
        <w:t xml:space="preserve">stereotypes </w:t>
      </w:r>
      <w:r w:rsidR="00D22634" w:rsidRPr="007826BF">
        <w:t>derived from</w:t>
      </w:r>
      <w:r w:rsidR="005F65CE" w:rsidRPr="007826BF">
        <w:t xml:space="preserve"> war </w:t>
      </w:r>
      <w:r w:rsidR="00121AA5" w:rsidRPr="007826BF">
        <w:t>(</w:t>
      </w:r>
      <w:r w:rsidR="003C5BF3" w:rsidRPr="007826BF">
        <w:t xml:space="preserve">New Zealand’s </w:t>
      </w:r>
      <w:r w:rsidR="005F65CE" w:rsidRPr="007826BF">
        <w:t>‘fighting spirit’</w:t>
      </w:r>
      <w:r w:rsidR="003C5BF3" w:rsidRPr="007826BF">
        <w:t>)</w:t>
      </w:r>
      <w:r w:rsidR="005F65CE" w:rsidRPr="007826BF">
        <w:t xml:space="preserve"> and encapsulated </w:t>
      </w:r>
      <w:r w:rsidR="003C5BF3" w:rsidRPr="007826BF">
        <w:t xml:space="preserve">within </w:t>
      </w:r>
      <w:r w:rsidR="005F65CE" w:rsidRPr="007826BF">
        <w:t xml:space="preserve">the </w:t>
      </w:r>
      <w:r w:rsidR="007826BF" w:rsidRPr="007826BF">
        <w:t>supposed</w:t>
      </w:r>
      <w:r w:rsidR="003C5BF3" w:rsidRPr="007826BF">
        <w:t xml:space="preserve"> ‘kiwi ingenuity’ or </w:t>
      </w:r>
      <w:r w:rsidR="005F65CE" w:rsidRPr="007826BF">
        <w:t>resourcefulness</w:t>
      </w:r>
      <w:r w:rsidR="003C5BF3" w:rsidRPr="007826BF">
        <w:t xml:space="preserve"> </w:t>
      </w:r>
      <w:r w:rsidR="005F65CE" w:rsidRPr="007826BF">
        <w:t>of the mythic</w:t>
      </w:r>
      <w:r w:rsidR="003737E0">
        <w:t>al</w:t>
      </w:r>
      <w:r w:rsidR="005F65CE" w:rsidRPr="007826BF">
        <w:t xml:space="preserve"> </w:t>
      </w:r>
      <w:r w:rsidR="003C5BF3" w:rsidRPr="007826BF">
        <w:t xml:space="preserve">‘kiwi </w:t>
      </w:r>
      <w:r w:rsidR="005F65CE" w:rsidRPr="007826BF">
        <w:t>bloke</w:t>
      </w:r>
      <w:r w:rsidR="003C5BF3" w:rsidRPr="007826BF">
        <w:t>’ (Phillips</w:t>
      </w:r>
      <w:r w:rsidR="00121AA5" w:rsidRPr="007826BF">
        <w:t>, Keith Sinclair</w:t>
      </w:r>
      <w:r w:rsidR="003428B7">
        <w:t>)</w:t>
      </w:r>
      <w:r w:rsidR="003C5BF3" w:rsidRPr="007826BF">
        <w:t xml:space="preserve"> </w:t>
      </w:r>
      <w:r w:rsidR="00BC5951" w:rsidRPr="007826BF">
        <w:t xml:space="preserve">which will be returned to </w:t>
      </w:r>
      <w:r w:rsidR="003737E0">
        <w:t>later</w:t>
      </w:r>
      <w:r w:rsidR="00BC5951" w:rsidRPr="007826BF">
        <w:t>. More recently, the</w:t>
      </w:r>
      <w:r w:rsidR="00BC5951" w:rsidRPr="00750B59">
        <w:t xml:space="preserve"> activities of film-maker Peter Jackson and Weta Workshops</w:t>
      </w:r>
      <w:r w:rsidR="00BC5951">
        <w:t xml:space="preserve"> had</w:t>
      </w:r>
      <w:r w:rsidR="003C5BF3">
        <w:t>, to some degree,</w:t>
      </w:r>
      <w:r w:rsidR="00BC5951">
        <w:t xml:space="preserve"> further reified such </w:t>
      </w:r>
      <w:r w:rsidR="003C5BF3">
        <w:t xml:space="preserve">nationalistic </w:t>
      </w:r>
      <w:r w:rsidR="00BC5951">
        <w:t xml:space="preserve">myths </w:t>
      </w:r>
      <w:r w:rsidR="003C5BF3">
        <w:t xml:space="preserve">on a global scale, while highlighting New Zealand </w:t>
      </w:r>
      <w:r w:rsidR="00D64799">
        <w:t xml:space="preserve">as </w:t>
      </w:r>
      <w:r w:rsidR="00FF4C4E">
        <w:t xml:space="preserve">a low-cost </w:t>
      </w:r>
      <w:r w:rsidR="00750B59" w:rsidRPr="00750B59">
        <w:t>and compliant centr</w:t>
      </w:r>
      <w:r w:rsidR="00AC6572">
        <w:t xml:space="preserve">e for global film production. </w:t>
      </w:r>
      <w:r w:rsidR="00BF7CF5">
        <w:t>Therefore through obtaining and hosting the RWC, and coupled with t</w:t>
      </w:r>
      <w:r w:rsidR="00BF7CF5" w:rsidRPr="00750B59">
        <w:t xml:space="preserve">he declaration by the global broadcaster CNN that New Zealand </w:t>
      </w:r>
      <w:r w:rsidR="00BF7CF5">
        <w:t>was “</w:t>
      </w:r>
      <w:r w:rsidR="00BF7CF5" w:rsidRPr="00750B59">
        <w:t>number two of the</w:t>
      </w:r>
      <w:r w:rsidR="00BF7CF5">
        <w:t xml:space="preserve"> top nine destinations for 2011”</w:t>
      </w:r>
      <w:r w:rsidR="00BF7CF5" w:rsidRPr="00750B59">
        <w:t xml:space="preserve"> for international travellers </w:t>
      </w:r>
      <w:r w:rsidR="00BF7CF5">
        <w:t>(“New Zealand”),</w:t>
      </w:r>
      <w:r w:rsidR="00BF7CF5" w:rsidRPr="00BF7CF5">
        <w:t xml:space="preserve"> </w:t>
      </w:r>
      <w:r w:rsidR="00BF7CF5">
        <w:t xml:space="preserve">the stage was set for </w:t>
      </w:r>
      <w:r w:rsidR="00663100" w:rsidRPr="007826BF">
        <w:t>building a market for the event, particularly th</w:t>
      </w:r>
      <w:r w:rsidR="00EB47A6" w:rsidRPr="007826BF">
        <w:t xml:space="preserve">rough the strategic projection </w:t>
      </w:r>
      <w:r w:rsidR="00BF7CF5" w:rsidRPr="007826BF">
        <w:t xml:space="preserve">and </w:t>
      </w:r>
      <w:r w:rsidR="00663100" w:rsidRPr="007826BF">
        <w:t xml:space="preserve">mobilisation of </w:t>
      </w:r>
      <w:r w:rsidR="00D22634" w:rsidRPr="007826BF">
        <w:t>‘the nation’</w:t>
      </w:r>
      <w:r w:rsidR="00750B59" w:rsidRPr="007826BF">
        <w:t>.</w:t>
      </w:r>
      <w:r w:rsidR="008616D2">
        <w:t xml:space="preserve"> </w:t>
      </w:r>
    </w:p>
    <w:p w:rsidR="004C4D88" w:rsidRPr="008616D2" w:rsidRDefault="00B8161B" w:rsidP="00450C20">
      <w:pPr>
        <w:pStyle w:val="PHDBodyText"/>
        <w:ind w:firstLine="0"/>
        <w:rPr>
          <w:i/>
        </w:rPr>
      </w:pPr>
      <w:r w:rsidRPr="00010B55">
        <w:rPr>
          <w:i/>
        </w:rPr>
        <w:t xml:space="preserve">Nation-States and </w:t>
      </w:r>
      <w:r w:rsidR="00450C20" w:rsidRPr="00010B55">
        <w:rPr>
          <w:i/>
        </w:rPr>
        <w:t>the Local/Global</w:t>
      </w:r>
    </w:p>
    <w:p w:rsidR="00E07D20" w:rsidRPr="005D0758" w:rsidRDefault="0043790F" w:rsidP="00B8161B">
      <w:pPr>
        <w:pStyle w:val="PHDBodyText"/>
        <w:ind w:firstLine="0"/>
      </w:pPr>
      <w:r>
        <w:t>With assumptions and assertions of globalisation shaping</w:t>
      </w:r>
      <w:r w:rsidRPr="000E644D">
        <w:t xml:space="preserve"> </w:t>
      </w:r>
      <w:r>
        <w:t>contemporary cultures, the role of nation-states, and particularly notions of national identity under the sway of globalisation, become</w:t>
      </w:r>
      <w:r w:rsidR="009B5D14">
        <w:t xml:space="preserve"> problematic. </w:t>
      </w:r>
      <w:r w:rsidR="005D0758">
        <w:t xml:space="preserve">Globalisation itself reflects the altering relationship between the local and global, an interrelationship that exposes contradictions between a perhaps </w:t>
      </w:r>
      <w:r w:rsidR="005D0758" w:rsidRPr="00AC255B">
        <w:rPr>
          <w:i/>
        </w:rPr>
        <w:t>mythical</w:t>
      </w:r>
      <w:r w:rsidR="005D0758">
        <w:t xml:space="preserve"> shared sense of national identity, on the one hand, and a more fluid notion of global citizenship and connectedness, on the other </w:t>
      </w:r>
      <w:r w:rsidR="005D0758" w:rsidRPr="00F37275">
        <w:t>(</w:t>
      </w:r>
      <w:r w:rsidR="005D0758">
        <w:t>Bauman,</w:t>
      </w:r>
      <w:r w:rsidR="005D0758" w:rsidRPr="00083C00">
        <w:t xml:space="preserve"> Maguire</w:t>
      </w:r>
      <w:r w:rsidR="005D0758">
        <w:t>, Urry</w:t>
      </w:r>
      <w:r w:rsidR="005D0758" w:rsidRPr="00F37275">
        <w:t>).</w:t>
      </w:r>
      <w:r w:rsidR="005D0758">
        <w:t xml:space="preserve"> Nevertheless, as Robins reminds us, </w:t>
      </w:r>
      <w:r w:rsidR="005D0758" w:rsidRPr="007D43E7">
        <w:t>“in different locations, different contexts, different circumstances, the nature and configuration of the globalization process will vary” (23).</w:t>
      </w:r>
      <w:r w:rsidR="005D0758">
        <w:t xml:space="preserve"> </w:t>
      </w:r>
      <w:r w:rsidR="007C47ED">
        <w:t xml:space="preserve">Within the specificity of New Zealand as the </w:t>
      </w:r>
      <w:r w:rsidR="005D0758" w:rsidRPr="009F6F51">
        <w:t>global-local nexus</w:t>
      </w:r>
      <w:r w:rsidR="007C47ED">
        <w:t>,</w:t>
      </w:r>
      <w:r w:rsidR="00556CAE" w:rsidRPr="00556CAE">
        <w:t xml:space="preserve"> </w:t>
      </w:r>
      <w:r w:rsidR="00556CAE" w:rsidRPr="009F6F51">
        <w:t>r</w:t>
      </w:r>
      <w:r w:rsidR="00556CAE">
        <w:t xml:space="preserve">ugby and hosting a global event underpinned </w:t>
      </w:r>
      <w:r w:rsidR="005D0758" w:rsidRPr="009F6F51">
        <w:t>the repetitive evocation</w:t>
      </w:r>
      <w:r w:rsidR="00556CAE">
        <w:t>s</w:t>
      </w:r>
      <w:r w:rsidR="005D0758" w:rsidRPr="009F6F51">
        <w:t xml:space="preserve"> of the nation, national identity and a sense of ‘New Zealandness</w:t>
      </w:r>
      <w:r w:rsidR="007C47ED">
        <w:t>’</w:t>
      </w:r>
      <w:r w:rsidR="005D0758" w:rsidRPr="009F6F51">
        <w:t>.</w:t>
      </w:r>
    </w:p>
    <w:p w:rsidR="005D0758" w:rsidRPr="007C47ED" w:rsidRDefault="007C47ED" w:rsidP="007C47ED">
      <w:pPr>
        <w:pStyle w:val="PHDBodyText"/>
        <w:ind w:firstLine="432"/>
        <w:jc w:val="center"/>
        <w:rPr>
          <w:b/>
        </w:rPr>
      </w:pPr>
      <w:r>
        <w:rPr>
          <w:b/>
        </w:rPr>
        <w:t>Nationalism</w:t>
      </w:r>
    </w:p>
    <w:p w:rsidR="00310EC5" w:rsidRDefault="00CE5316" w:rsidP="00450C20">
      <w:pPr>
        <w:pStyle w:val="PHDBodyText"/>
        <w:ind w:firstLine="0"/>
      </w:pPr>
      <w:r>
        <w:t>Not merely</w:t>
      </w:r>
      <w:r w:rsidR="00160051">
        <w:t xml:space="preserve"> </w:t>
      </w:r>
      <w:r w:rsidR="003229F6">
        <w:t xml:space="preserve">a fixed and static entity tied to political, geographical and economic </w:t>
      </w:r>
      <w:r w:rsidR="00B37B6C">
        <w:t>structures</w:t>
      </w:r>
      <w:r w:rsidR="003229F6">
        <w:t>, understanding the nation as constituted in and through “a cultural formation, a feeling of belonging, and a shared heritage” (</w:t>
      </w:r>
      <w:r w:rsidR="00A94F43" w:rsidRPr="00B9479F">
        <w:t>Hardt and Negri</w:t>
      </w:r>
      <w:r w:rsidR="003229F6" w:rsidRPr="00B9479F">
        <w:t xml:space="preserve"> 336</w:t>
      </w:r>
      <w:r w:rsidR="003229F6">
        <w:t xml:space="preserve">) offers insights into </w:t>
      </w:r>
      <w:r w:rsidR="00B37B6C">
        <w:t xml:space="preserve">the </w:t>
      </w:r>
      <w:r w:rsidR="00310EC5">
        <w:t xml:space="preserve">social and cultural </w:t>
      </w:r>
      <w:r w:rsidR="00B37B6C">
        <w:t xml:space="preserve">expressions </w:t>
      </w:r>
      <w:r w:rsidR="003229F6" w:rsidRPr="00CE5316">
        <w:t xml:space="preserve">that </w:t>
      </w:r>
      <w:r w:rsidR="00B37B6C" w:rsidRPr="00CE5316">
        <w:t xml:space="preserve">seemingly </w:t>
      </w:r>
      <w:r w:rsidR="003229F6" w:rsidRPr="00CE5316">
        <w:t xml:space="preserve">emanate from </w:t>
      </w:r>
      <w:r w:rsidR="00B37B6C" w:rsidRPr="00CE5316">
        <w:t xml:space="preserve">within </w:t>
      </w:r>
      <w:r w:rsidR="003229F6" w:rsidRPr="00CE5316">
        <w:t xml:space="preserve">the </w:t>
      </w:r>
      <w:r w:rsidR="00450C20" w:rsidRPr="00CE5316">
        <w:t>locale</w:t>
      </w:r>
      <w:r w:rsidR="003229F6">
        <w:t xml:space="preserve">. </w:t>
      </w:r>
      <w:r w:rsidR="00310EC5">
        <w:t>V</w:t>
      </w:r>
      <w:r w:rsidR="000A6D8F">
        <w:t xml:space="preserve">iewing the nation-state and associated forms of identification through symbolic, affective and evocative lenses reveals the layers of </w:t>
      </w:r>
      <w:r w:rsidR="009E70F6">
        <w:t>(re)</w:t>
      </w:r>
      <w:r w:rsidR="000A6D8F">
        <w:t xml:space="preserve">construction, </w:t>
      </w:r>
      <w:r w:rsidR="009E70F6">
        <w:t>(re)invention and (re)</w:t>
      </w:r>
      <w:r w:rsidR="000A6D8F">
        <w:t xml:space="preserve">appropriation that forge, </w:t>
      </w:r>
      <w:r w:rsidR="0099003B">
        <w:t>(</w:t>
      </w:r>
      <w:r w:rsidR="00B37B6C">
        <w:t>re</w:t>
      </w:r>
      <w:r w:rsidR="0099003B">
        <w:t>)</w:t>
      </w:r>
      <w:r w:rsidR="00B37B6C">
        <w:t xml:space="preserve">affirm </w:t>
      </w:r>
      <w:r w:rsidR="000A6D8F">
        <w:t xml:space="preserve">and </w:t>
      </w:r>
      <w:r w:rsidR="00B37B6C">
        <w:t xml:space="preserve">cement </w:t>
      </w:r>
      <w:r w:rsidR="00F63B18">
        <w:t xml:space="preserve">nationalistic </w:t>
      </w:r>
      <w:r w:rsidR="00B37B6C">
        <w:t>allegiances</w:t>
      </w:r>
      <w:r w:rsidR="00F63B18">
        <w:t xml:space="preserve"> and forms of collectivity. Silk, Andrews and Cole </w:t>
      </w:r>
      <w:r w:rsidR="00310EC5">
        <w:t>argue</w:t>
      </w:r>
      <w:r w:rsidR="00F74776">
        <w:t xml:space="preserve"> </w:t>
      </w:r>
      <w:r w:rsidR="00F63B18">
        <w:t>that the nation is steeped in “an</w:t>
      </w:r>
      <w:r w:rsidR="00F63B18" w:rsidRPr="00F63B18">
        <w:t xml:space="preserve"> </w:t>
      </w:r>
      <w:r w:rsidR="00F63B18">
        <w:t>historical veneer of tradition and mythology” (17). These myths, themselves (re)invented, (re)shaped and (re)</w:t>
      </w:r>
      <w:r w:rsidR="00F74776">
        <w:t>assert</w:t>
      </w:r>
      <w:r w:rsidR="00F63B18">
        <w:t>ed</w:t>
      </w:r>
      <w:r w:rsidR="0099003B">
        <w:t>,</w:t>
      </w:r>
      <w:r w:rsidR="00F63B18">
        <w:t xml:space="preserve"> convey a historical representation of the </w:t>
      </w:r>
      <w:r w:rsidR="00F63B18" w:rsidRPr="003052DB">
        <w:t>nation</w:t>
      </w:r>
      <w:r w:rsidR="00336907" w:rsidRPr="003052DB">
        <w:t xml:space="preserve"> (Barthes)</w:t>
      </w:r>
      <w:r w:rsidR="00F63B18" w:rsidRPr="003052DB">
        <w:t xml:space="preserve"> and</w:t>
      </w:r>
      <w:r w:rsidR="00B37B6C">
        <w:t>,</w:t>
      </w:r>
      <w:r w:rsidR="00F63B18">
        <w:t xml:space="preserve"> as part of the nation-building process, attempt to reflect and reproduce the </w:t>
      </w:r>
      <w:r w:rsidR="005C0F1F">
        <w:t xml:space="preserve">‘idealised’ </w:t>
      </w:r>
      <w:r w:rsidR="00F63B18" w:rsidRPr="0099003B">
        <w:t xml:space="preserve">characteristics, </w:t>
      </w:r>
      <w:r w:rsidR="00645EB4" w:rsidRPr="0099003B">
        <w:t xml:space="preserve">symbols, </w:t>
      </w:r>
      <w:r w:rsidR="00A75D96" w:rsidRPr="0099003B">
        <w:t>traditions</w:t>
      </w:r>
      <w:r w:rsidR="00A75D96">
        <w:t xml:space="preserve"> and cohesion </w:t>
      </w:r>
      <w:r w:rsidR="00F63B18">
        <w:t xml:space="preserve">on which </w:t>
      </w:r>
      <w:r w:rsidR="00C86D89">
        <w:t>to articulate</w:t>
      </w:r>
      <w:r w:rsidR="00F63B18">
        <w:t xml:space="preserve"> a ‘shared’ sense of nationhood. </w:t>
      </w:r>
      <w:r w:rsidR="00F74776">
        <w:t xml:space="preserve">As </w:t>
      </w:r>
      <w:r w:rsidR="00A75D96">
        <w:t xml:space="preserve">Whannel </w:t>
      </w:r>
      <w:r w:rsidR="00F74776">
        <w:t>suggests</w:t>
      </w:r>
      <w:r w:rsidR="00A75D96">
        <w:t>, “t</w:t>
      </w:r>
      <w:r w:rsidR="008978C6">
        <w:t>he word ‘mythology’ is apt in denoting a process of constructing national narratives, - stories that organise, explain and clarify the ways in which people can live their relation to a broader collectivity” (171).</w:t>
      </w:r>
      <w:r w:rsidR="00310EC5">
        <w:t xml:space="preserve"> </w:t>
      </w:r>
      <w:r w:rsidR="003D0C95">
        <w:t>More broadly</w:t>
      </w:r>
      <w:r w:rsidR="003C4645">
        <w:t>,</w:t>
      </w:r>
      <w:r w:rsidR="003D0C95">
        <w:t xml:space="preserve"> </w:t>
      </w:r>
      <w:r w:rsidR="00A75D96">
        <w:t>myths</w:t>
      </w:r>
      <w:r w:rsidR="003D0C95">
        <w:t xml:space="preserve"> </w:t>
      </w:r>
      <w:r w:rsidR="00A75D96">
        <w:t>coalesce with national traditions and their associated rituals to (re)confirm and (re)produce salient elements of a nation’s past in a seemingly timeless and cyclical fashion</w:t>
      </w:r>
      <w:r w:rsidR="003D0C95" w:rsidRPr="003D0C95">
        <w:t xml:space="preserve"> </w:t>
      </w:r>
      <w:r w:rsidR="00A82037">
        <w:t>(notwithstanding c</w:t>
      </w:r>
      <w:r w:rsidR="003D0C95">
        <w:t>ontestations</w:t>
      </w:r>
      <w:r w:rsidR="00C63EC9">
        <w:t>, discrepancies</w:t>
      </w:r>
      <w:r w:rsidR="003D0C95">
        <w:t xml:space="preserve"> and resistance to </w:t>
      </w:r>
      <w:r w:rsidR="00F74776">
        <w:t xml:space="preserve">these </w:t>
      </w:r>
      <w:r w:rsidR="003D0C95">
        <w:t>national narratives)</w:t>
      </w:r>
      <w:r w:rsidR="00A75D96">
        <w:t xml:space="preserve">. </w:t>
      </w:r>
    </w:p>
    <w:p w:rsidR="00F04C4E" w:rsidRDefault="00F16EB6" w:rsidP="00836594">
      <w:pPr>
        <w:pStyle w:val="PHDBodyText"/>
        <w:ind w:firstLine="432"/>
      </w:pPr>
      <w:r>
        <w:t>T</w:t>
      </w:r>
      <w:r w:rsidR="00A75D96">
        <w:t xml:space="preserve">he power of contemporary media and technologies further </w:t>
      </w:r>
      <w:r w:rsidR="003D0C95">
        <w:t>shape, filter and disseminate</w:t>
      </w:r>
      <w:r w:rsidR="00A75D96">
        <w:t xml:space="preserve"> these interrelated nationalistic </w:t>
      </w:r>
      <w:r>
        <w:t>discourses. As such,</w:t>
      </w:r>
      <w:r w:rsidR="003D0C95">
        <w:t xml:space="preserve"> c</w:t>
      </w:r>
      <w:r w:rsidR="00A75D96">
        <w:t xml:space="preserve">ollectivity is </w:t>
      </w:r>
      <w:r w:rsidR="003D0C95">
        <w:t xml:space="preserve">itself </w:t>
      </w:r>
      <w:r w:rsidR="00A75D96">
        <w:t xml:space="preserve">collectively </w:t>
      </w:r>
      <w:r w:rsidR="003D0C95">
        <w:t xml:space="preserve">garnered and </w:t>
      </w:r>
      <w:r>
        <w:t>made to reflect</w:t>
      </w:r>
      <w:r w:rsidR="00A75D96">
        <w:t xml:space="preserve"> what Anderson refers to</w:t>
      </w:r>
      <w:r w:rsidR="003D0C95">
        <w:t xml:space="preserve"> as</w:t>
      </w:r>
      <w:r w:rsidR="00A75D96">
        <w:t xml:space="preserve"> ‘imagined communities’, </w:t>
      </w:r>
      <w:r w:rsidR="005C0F1F">
        <w:t xml:space="preserve">whereby </w:t>
      </w:r>
      <w:r w:rsidR="00836594">
        <w:t xml:space="preserve">these myths, images, discourses and </w:t>
      </w:r>
      <w:r w:rsidR="00836594" w:rsidRPr="00D61539">
        <w:t>narratives</w:t>
      </w:r>
      <w:r w:rsidR="00836594">
        <w:t xml:space="preserve"> reconfirm a ‘shared’ sense of national identity and unity. </w:t>
      </w:r>
      <w:r w:rsidR="00450C20">
        <w:t xml:space="preserve">However, Billig also counters that banal nationalism is an inconspicuous occurrence underpinning contemporary culture, with nationalism needing to be flagged, most prominently during communal rituals, to hail and evoke nationalistic sentiments once more. </w:t>
      </w:r>
    </w:p>
    <w:p w:rsidR="002311CC" w:rsidRDefault="00836594" w:rsidP="00836594">
      <w:pPr>
        <w:pStyle w:val="PHDBodyText"/>
        <w:ind w:firstLine="432"/>
      </w:pPr>
      <w:r w:rsidRPr="003737E0">
        <w:t>So with reference to New Zealand as a nation, connections are made to a pa</w:t>
      </w:r>
      <w:r w:rsidR="000D6786" w:rsidRPr="003737E0">
        <w:t>rticular geographical location in the south Pacific (</w:t>
      </w:r>
      <w:r w:rsidR="00256B24" w:rsidRPr="003737E0">
        <w:t xml:space="preserve">Keith </w:t>
      </w:r>
      <w:r w:rsidR="000D6786" w:rsidRPr="003737E0">
        <w:t>Sinclair)</w:t>
      </w:r>
      <w:r w:rsidRPr="003737E0">
        <w:t xml:space="preserve">, </w:t>
      </w:r>
      <w:r w:rsidR="000D6786" w:rsidRPr="003737E0">
        <w:t xml:space="preserve">a vista of ‘natural’ landscapes (Bell) and an array of </w:t>
      </w:r>
      <w:r w:rsidRPr="003737E0">
        <w:t>symb</w:t>
      </w:r>
      <w:r w:rsidR="000D6786" w:rsidRPr="003737E0">
        <w:t xml:space="preserve">olic imagery to </w:t>
      </w:r>
      <w:r w:rsidR="00242C1E" w:rsidRPr="003737E0">
        <w:t xml:space="preserve">literally </w:t>
      </w:r>
      <w:r w:rsidR="000D6786" w:rsidRPr="003737E0">
        <w:t>reflect this situatedness</w:t>
      </w:r>
      <w:r w:rsidR="009F0CF3" w:rsidRPr="003737E0">
        <w:t xml:space="preserve"> and </w:t>
      </w:r>
      <w:r w:rsidR="00242C1E" w:rsidRPr="003737E0">
        <w:t xml:space="preserve">to </w:t>
      </w:r>
      <w:r w:rsidR="009F0CF3" w:rsidRPr="003737E0">
        <w:t xml:space="preserve">‘flag’ </w:t>
      </w:r>
      <w:r w:rsidR="00242C1E" w:rsidRPr="003737E0">
        <w:t>a</w:t>
      </w:r>
      <w:r w:rsidR="009F0CF3" w:rsidRPr="003737E0">
        <w:t xml:space="preserve"> sense of nationhood (Fox</w:t>
      </w:r>
      <w:r w:rsidR="0004040F" w:rsidRPr="003737E0">
        <w:t>,</w:t>
      </w:r>
      <w:r w:rsidR="009F0CF3" w:rsidRPr="003737E0">
        <w:t xml:space="preserve"> Mulholland</w:t>
      </w:r>
      <w:r w:rsidR="003737E0">
        <w:t>). W</w:t>
      </w:r>
      <w:r w:rsidR="009F0CF3">
        <w:t>hat becomes prono</w:t>
      </w:r>
      <w:r w:rsidR="00242C1E">
        <w:t>unced</w:t>
      </w:r>
      <w:r w:rsidR="00D3103B">
        <w:t xml:space="preserve"> a</w:t>
      </w:r>
      <w:r w:rsidR="009F0CF3">
        <w:t xml:space="preserve">re the </w:t>
      </w:r>
      <w:r w:rsidR="0035700A">
        <w:t xml:space="preserve">individuated </w:t>
      </w:r>
      <w:r w:rsidR="00D3103B" w:rsidRPr="003737E0">
        <w:t>evocations of the nation that create an</w:t>
      </w:r>
      <w:r w:rsidR="009F0CF3" w:rsidRPr="003737E0">
        <w:t xml:space="preserve"> o</w:t>
      </w:r>
      <w:r w:rsidR="00A04BF9" w:rsidRPr="003737E0">
        <w:t xml:space="preserve">verarching, collective sense of </w:t>
      </w:r>
      <w:r w:rsidR="0085047A" w:rsidRPr="003737E0">
        <w:t>New Zealand as allegedly unique or ‘exceptional’</w:t>
      </w:r>
      <w:r w:rsidR="00A04BF9" w:rsidRPr="003737E0">
        <w:t xml:space="preserve">; </w:t>
      </w:r>
      <w:r w:rsidR="009F0CF3" w:rsidRPr="003737E0">
        <w:t xml:space="preserve">the </w:t>
      </w:r>
      <w:r w:rsidR="0035109E" w:rsidRPr="003737E0">
        <w:t>‘</w:t>
      </w:r>
      <w:r w:rsidR="009F0CF3" w:rsidRPr="003737E0">
        <w:t>native</w:t>
      </w:r>
      <w:r w:rsidR="0035109E" w:rsidRPr="003737E0">
        <w:t>’ kiwi</w:t>
      </w:r>
      <w:r w:rsidR="009F0CF3" w:rsidRPr="003737E0">
        <w:t xml:space="preserve">, flora, and </w:t>
      </w:r>
      <w:r w:rsidR="00422DD0">
        <w:t>fauna,</w:t>
      </w:r>
      <w:r w:rsidR="00A04BF9" w:rsidRPr="003737E0">
        <w:t xml:space="preserve"> the</w:t>
      </w:r>
      <w:r w:rsidR="0035700A" w:rsidRPr="003737E0">
        <w:t xml:space="preserve"> </w:t>
      </w:r>
      <w:r w:rsidR="003737E0" w:rsidRPr="003737E0">
        <w:t xml:space="preserve">discursive </w:t>
      </w:r>
      <w:r w:rsidR="0035700A" w:rsidRPr="003737E0">
        <w:t>construct</w:t>
      </w:r>
      <w:r w:rsidR="00A04BF9" w:rsidRPr="003737E0">
        <w:t>ion of</w:t>
      </w:r>
      <w:r w:rsidR="0035700A" w:rsidRPr="003737E0">
        <w:t xml:space="preserve"> </w:t>
      </w:r>
      <w:r w:rsidR="006E22AC" w:rsidRPr="003737E0">
        <w:t>a</w:t>
      </w:r>
      <w:r w:rsidR="0085047A" w:rsidRPr="003737E0">
        <w:t>n assumed</w:t>
      </w:r>
      <w:r w:rsidR="006E22AC" w:rsidRPr="003737E0">
        <w:t xml:space="preserve"> clean</w:t>
      </w:r>
      <w:r w:rsidR="0085047A" w:rsidRPr="003737E0">
        <w:t>, green</w:t>
      </w:r>
      <w:r w:rsidR="006E22AC" w:rsidRPr="003737E0">
        <w:t xml:space="preserve">, ecological ‘utopia’ and </w:t>
      </w:r>
      <w:r w:rsidR="00A04BF9" w:rsidRPr="003737E0">
        <w:t xml:space="preserve">the </w:t>
      </w:r>
      <w:r w:rsidR="006E22AC" w:rsidRPr="003737E0">
        <w:t xml:space="preserve">mystique </w:t>
      </w:r>
      <w:r w:rsidR="00A04BF9" w:rsidRPr="003737E0">
        <w:t xml:space="preserve">that accompanies </w:t>
      </w:r>
      <w:r w:rsidR="006E22AC" w:rsidRPr="003737E0">
        <w:t>the occasi</w:t>
      </w:r>
      <w:r w:rsidR="00A04BF9" w:rsidRPr="003737E0">
        <w:t>onal embracing of Maori culture</w:t>
      </w:r>
      <w:r w:rsidR="0055226F">
        <w:t xml:space="preserve"> </w:t>
      </w:r>
      <w:r w:rsidR="006E22AC" w:rsidRPr="003737E0">
        <w:t>(</w:t>
      </w:r>
      <w:r w:rsidR="0035109E" w:rsidRPr="003737E0">
        <w:t xml:space="preserve">Bell, </w:t>
      </w:r>
      <w:r w:rsidR="00256B24" w:rsidRPr="003737E0">
        <w:t xml:space="preserve">Keith </w:t>
      </w:r>
      <w:r w:rsidR="006E22AC" w:rsidRPr="003737E0">
        <w:t xml:space="preserve">Sinclair, </w:t>
      </w:r>
      <w:r w:rsidR="006E22AC">
        <w:t xml:space="preserve">Perry “Close Encounters”). </w:t>
      </w:r>
      <w:r w:rsidR="0035700A">
        <w:t>W</w:t>
      </w:r>
      <w:r w:rsidR="00242C1E">
        <w:t xml:space="preserve">hile these </w:t>
      </w:r>
      <w:r w:rsidR="0035700A">
        <w:t xml:space="preserve">are salient </w:t>
      </w:r>
      <w:r w:rsidR="00762740">
        <w:t>signifiers</w:t>
      </w:r>
      <w:r w:rsidR="0035700A">
        <w:t xml:space="preserve"> of </w:t>
      </w:r>
      <w:r w:rsidR="001679F2">
        <w:t>the nation</w:t>
      </w:r>
      <w:r w:rsidR="0035700A">
        <w:t>, New Zealand</w:t>
      </w:r>
      <w:r w:rsidR="00630FEC">
        <w:t>’s</w:t>
      </w:r>
      <w:r w:rsidR="003F391C">
        <w:t xml:space="preserve"> </w:t>
      </w:r>
      <w:r w:rsidR="0035700A">
        <w:t xml:space="preserve">nation-building </w:t>
      </w:r>
      <w:r w:rsidR="003F391C">
        <w:t xml:space="preserve">has </w:t>
      </w:r>
      <w:r w:rsidR="00242C1E">
        <w:t xml:space="preserve">predominantly and explicitly </w:t>
      </w:r>
      <w:r w:rsidR="006A71CE">
        <w:t>been</w:t>
      </w:r>
      <w:r w:rsidR="003F391C">
        <w:t xml:space="preserve"> </w:t>
      </w:r>
      <w:r w:rsidR="0035700A">
        <w:t xml:space="preserve">a masculine </w:t>
      </w:r>
      <w:r w:rsidR="006A71CE">
        <w:t>domain</w:t>
      </w:r>
      <w:r w:rsidR="00242C1E">
        <w:t>. Hence,</w:t>
      </w:r>
      <w:r w:rsidR="003F391C">
        <w:t xml:space="preserve"> </w:t>
      </w:r>
      <w:r w:rsidR="00242C1E">
        <w:t>a</w:t>
      </w:r>
      <w:r w:rsidR="00815FFF">
        <w:t>n</w:t>
      </w:r>
      <w:r w:rsidR="00242C1E">
        <w:t xml:space="preserve"> historical </w:t>
      </w:r>
      <w:r w:rsidR="0035700A">
        <w:t>pioneer/colonial national identity</w:t>
      </w:r>
      <w:r w:rsidR="00242C1E">
        <w:t xml:space="preserve"> was</w:t>
      </w:r>
      <w:r w:rsidR="005D4B6D">
        <w:t xml:space="preserve"> deemed to</w:t>
      </w:r>
      <w:r w:rsidR="003F391C">
        <w:t xml:space="preserve"> </w:t>
      </w:r>
      <w:r w:rsidR="005D4B6D">
        <w:t xml:space="preserve">have </w:t>
      </w:r>
      <w:r w:rsidR="0085047A">
        <w:t>‘tamed’ the settler lands</w:t>
      </w:r>
      <w:r w:rsidR="003F391C">
        <w:t xml:space="preserve"> </w:t>
      </w:r>
      <w:r w:rsidR="003F391C" w:rsidRPr="00762740">
        <w:t>(</w:t>
      </w:r>
      <w:r w:rsidR="00256B24" w:rsidRPr="00762740">
        <w:t xml:space="preserve">Keith </w:t>
      </w:r>
      <w:r w:rsidR="003F391C" w:rsidRPr="00762740">
        <w:t xml:space="preserve">Sinclair), </w:t>
      </w:r>
      <w:r w:rsidR="002F0A5A" w:rsidRPr="00762740">
        <w:t xml:space="preserve">been </w:t>
      </w:r>
      <w:r w:rsidR="0085047A" w:rsidRPr="00762740">
        <w:t xml:space="preserve">forged </w:t>
      </w:r>
      <w:r w:rsidR="003F391C" w:rsidRPr="00762740">
        <w:t xml:space="preserve">on the </w:t>
      </w:r>
      <w:r w:rsidR="0085047A" w:rsidRPr="00762740">
        <w:t>battle</w:t>
      </w:r>
      <w:r w:rsidR="003F391C" w:rsidRPr="00762740">
        <w:t xml:space="preserve">fields </w:t>
      </w:r>
      <w:r w:rsidR="00242C1E" w:rsidRPr="00762740">
        <w:t>(</w:t>
      </w:r>
      <w:r w:rsidR="003F391C" w:rsidRPr="00762740">
        <w:t>the Anzacs at Gallipoli</w:t>
      </w:r>
      <w:r w:rsidR="00242C1E" w:rsidRPr="00762740">
        <w:t>)</w:t>
      </w:r>
      <w:r w:rsidR="003F391C" w:rsidRPr="00762740">
        <w:t xml:space="preserve">, and </w:t>
      </w:r>
      <w:r w:rsidR="00630FEC" w:rsidRPr="00762740">
        <w:t xml:space="preserve">to </w:t>
      </w:r>
      <w:r w:rsidR="0035109E" w:rsidRPr="00762740">
        <w:t>have been</w:t>
      </w:r>
      <w:r w:rsidR="002F0A5A" w:rsidRPr="00762740">
        <w:t xml:space="preserve"> </w:t>
      </w:r>
      <w:r w:rsidR="0035700A" w:rsidRPr="00762740">
        <w:t xml:space="preserve">continually </w:t>
      </w:r>
      <w:r w:rsidR="0085047A" w:rsidRPr="00762740">
        <w:t xml:space="preserve">tested </w:t>
      </w:r>
      <w:r w:rsidR="00B316D6" w:rsidRPr="00762740">
        <w:t xml:space="preserve">through </w:t>
      </w:r>
      <w:r w:rsidR="003F391C" w:rsidRPr="00762740">
        <w:t>rugby succes</w:t>
      </w:r>
      <w:r w:rsidR="00B316D6" w:rsidRPr="00762740">
        <w:t>s</w:t>
      </w:r>
      <w:r w:rsidR="0035700A" w:rsidRPr="00762740">
        <w:t>es</w:t>
      </w:r>
      <w:r w:rsidR="00B316D6" w:rsidRPr="00762740">
        <w:t xml:space="preserve"> </w:t>
      </w:r>
      <w:r w:rsidR="003F391C" w:rsidRPr="00762740">
        <w:t xml:space="preserve">(Phillips, Palenski). </w:t>
      </w:r>
      <w:r w:rsidR="00630FEC" w:rsidRPr="00762740">
        <w:t>Until the mid-</w:t>
      </w:r>
      <w:r w:rsidR="00242C1E" w:rsidRPr="00762740">
        <w:t>20</w:t>
      </w:r>
      <w:r w:rsidR="00242C1E" w:rsidRPr="00762740">
        <w:rPr>
          <w:vertAlign w:val="superscript"/>
        </w:rPr>
        <w:t>th</w:t>
      </w:r>
      <w:r w:rsidR="00242C1E" w:rsidRPr="00762740">
        <w:t xml:space="preserve"> century, </w:t>
      </w:r>
      <w:r w:rsidR="00B316D6" w:rsidRPr="00762740">
        <w:t>the ‘kiwi bloke’ was emblemat</w:t>
      </w:r>
      <w:r w:rsidR="00815FFF" w:rsidRPr="00762740">
        <w:t>ic of a form of nationhood;</w:t>
      </w:r>
      <w:r w:rsidR="00B316D6" w:rsidRPr="00762740">
        <w:t xml:space="preserve"> </w:t>
      </w:r>
      <w:r w:rsidR="00242C1E" w:rsidRPr="00762740">
        <w:t xml:space="preserve">purportedly </w:t>
      </w:r>
      <w:r w:rsidR="00630FEC" w:rsidRPr="00762740">
        <w:t xml:space="preserve">rural, resourceful </w:t>
      </w:r>
      <w:r w:rsidR="00762740" w:rsidRPr="00762740">
        <w:t xml:space="preserve">and modest (if not uncouth), who </w:t>
      </w:r>
      <w:r w:rsidR="0035109E" w:rsidRPr="00762740">
        <w:t>stereotypically</w:t>
      </w:r>
      <w:r w:rsidR="00B316D6" w:rsidRPr="00762740">
        <w:t xml:space="preserve"> </w:t>
      </w:r>
      <w:r w:rsidR="00762740" w:rsidRPr="00762740">
        <w:t>gravitated</w:t>
      </w:r>
      <w:r w:rsidR="005D4B6D" w:rsidRPr="00762740">
        <w:t xml:space="preserve"> towards </w:t>
      </w:r>
      <w:r w:rsidR="0035109E" w:rsidRPr="00762740">
        <w:t xml:space="preserve">an </w:t>
      </w:r>
      <w:r w:rsidR="00B316D6" w:rsidRPr="00762740">
        <w:t>interest in ‘rugby, racing and beer consumption’</w:t>
      </w:r>
      <w:r w:rsidR="0035109E" w:rsidRPr="00762740">
        <w:t xml:space="preserve"> (Phillips)</w:t>
      </w:r>
      <w:r w:rsidR="00B316D6" w:rsidRPr="00762740">
        <w:t xml:space="preserve">. </w:t>
      </w:r>
      <w:r w:rsidR="00DC6523" w:rsidRPr="00762740">
        <w:t xml:space="preserve">Law, Campbell and </w:t>
      </w:r>
      <w:r w:rsidR="00B316D6" w:rsidRPr="00762740">
        <w:t>Schick</w:t>
      </w:r>
      <w:r w:rsidR="00B316D6">
        <w:t xml:space="preserve"> </w:t>
      </w:r>
      <w:r w:rsidR="002311CC">
        <w:t>caution</w:t>
      </w:r>
      <w:r w:rsidR="00B316D6">
        <w:t xml:space="preserve"> that “there is no equivalent feminine myth” (14)</w:t>
      </w:r>
      <w:r w:rsidR="0035700A">
        <w:t>, with women excluded</w:t>
      </w:r>
      <w:r w:rsidR="0015305F">
        <w:t xml:space="preserve"> </w:t>
      </w:r>
      <w:r w:rsidR="005D4B6D">
        <w:t xml:space="preserve">from </w:t>
      </w:r>
      <w:r w:rsidR="00A72B0E">
        <w:t>such</w:t>
      </w:r>
      <w:r w:rsidR="005D4B6D">
        <w:t xml:space="preserve"> nation-building</w:t>
      </w:r>
      <w:r w:rsidR="0035700A">
        <w:t xml:space="preserve"> processes</w:t>
      </w:r>
      <w:r w:rsidR="005D4B6D">
        <w:t>, while</w:t>
      </w:r>
      <w:r w:rsidR="0015305F">
        <w:t xml:space="preserve"> </w:t>
      </w:r>
      <w:r w:rsidR="005D4B6D">
        <w:t xml:space="preserve">only </w:t>
      </w:r>
      <w:r w:rsidR="0015305F">
        <w:t xml:space="preserve">Maori </w:t>
      </w:r>
      <w:r w:rsidR="00F741C3">
        <w:t>‘</w:t>
      </w:r>
      <w:r w:rsidR="005D4B6D">
        <w:t>comrades</w:t>
      </w:r>
      <w:r w:rsidR="00F741C3">
        <w:t>’</w:t>
      </w:r>
      <w:r w:rsidR="0015305F">
        <w:t xml:space="preserve"> in war </w:t>
      </w:r>
      <w:r w:rsidR="005D4B6D">
        <w:t>or</w:t>
      </w:r>
      <w:r w:rsidR="0015305F">
        <w:t xml:space="preserve"> rugby</w:t>
      </w:r>
      <w:r w:rsidR="005D4B6D">
        <w:t xml:space="preserve"> were aligned with the ‘kiwi bloke’ (</w:t>
      </w:r>
      <w:r w:rsidR="00316CBA">
        <w:t>Phillips</w:t>
      </w:r>
      <w:r w:rsidR="005D4B6D">
        <w:t>)</w:t>
      </w:r>
      <w:r w:rsidR="0035700A">
        <w:t xml:space="preserve">. </w:t>
      </w:r>
    </w:p>
    <w:p w:rsidR="00836594" w:rsidRDefault="00050794" w:rsidP="00836594">
      <w:pPr>
        <w:pStyle w:val="PHDBodyText"/>
        <w:ind w:firstLine="432"/>
      </w:pPr>
      <w:r w:rsidRPr="00505B7B">
        <w:t xml:space="preserve">Over the last 30 years, the ‘kiwi bloke’ myth has </w:t>
      </w:r>
      <w:r w:rsidR="005D4B6D" w:rsidRPr="00505B7B">
        <w:t>erode</w:t>
      </w:r>
      <w:r w:rsidRPr="00505B7B">
        <w:t>d and unravelled</w:t>
      </w:r>
      <w:r w:rsidR="005D4B6D" w:rsidRPr="00505B7B">
        <w:t xml:space="preserve"> via </w:t>
      </w:r>
      <w:r w:rsidR="0035700A" w:rsidRPr="00505B7B">
        <w:t xml:space="preserve">post-colonial </w:t>
      </w:r>
      <w:r w:rsidR="005D4B6D" w:rsidRPr="00505B7B">
        <w:t>contestations t</w:t>
      </w:r>
      <w:r w:rsidR="00F741C3" w:rsidRPr="00505B7B">
        <w:t>o gendered and racial divisions</w:t>
      </w:r>
      <w:r w:rsidR="00D25FE0" w:rsidRPr="00505B7B">
        <w:t xml:space="preserve"> (Law, Campbell and Dolan)</w:t>
      </w:r>
      <w:r w:rsidRPr="00505B7B">
        <w:t xml:space="preserve">. </w:t>
      </w:r>
      <w:r w:rsidR="002311CC" w:rsidRPr="00505B7B">
        <w:t>However</w:t>
      </w:r>
      <w:r w:rsidR="001E103F" w:rsidRPr="00505B7B">
        <w:t xml:space="preserve">, </w:t>
      </w:r>
      <w:r w:rsidR="0035700A" w:rsidRPr="00505B7B">
        <w:t>these broader</w:t>
      </w:r>
      <w:r w:rsidR="00F741C3" w:rsidRPr="00505B7B">
        <w:t xml:space="preserve"> ‘patriotic’</w:t>
      </w:r>
      <w:r w:rsidR="00740C61" w:rsidRPr="00505B7B">
        <w:t xml:space="preserve"> </w:t>
      </w:r>
      <w:r w:rsidR="00F741C3" w:rsidRPr="00505B7B">
        <w:t xml:space="preserve">representations </w:t>
      </w:r>
      <w:r w:rsidR="001E103F" w:rsidRPr="00505B7B">
        <w:t>continue to play</w:t>
      </w:r>
      <w:r w:rsidR="0035700A" w:rsidRPr="00505B7B">
        <w:t xml:space="preserve"> out in contemporary mediations. F</w:t>
      </w:r>
      <w:r w:rsidR="001E103F" w:rsidRPr="00505B7B">
        <w:t xml:space="preserve">or example, </w:t>
      </w:r>
      <w:r w:rsidR="00740C61" w:rsidRPr="00505B7B">
        <w:t>nationalistic</w:t>
      </w:r>
      <w:r w:rsidR="001E103F" w:rsidRPr="00505B7B">
        <w:t xml:space="preserve"> myths and symbolic associations through idyllic landscapes,</w:t>
      </w:r>
      <w:r w:rsidR="006A71CE">
        <w:t xml:space="preserve"> rural locations, Maori culture</w:t>
      </w:r>
      <w:r w:rsidR="001E103F" w:rsidRPr="00505B7B">
        <w:t xml:space="preserve"> and constructions of ‘a’ New Zealand masculinity </w:t>
      </w:r>
      <w:r w:rsidR="0035700A" w:rsidRPr="00505B7B">
        <w:t xml:space="preserve">remain </w:t>
      </w:r>
      <w:r w:rsidR="001E103F" w:rsidRPr="00505B7B">
        <w:t>prevalent</w:t>
      </w:r>
      <w:r w:rsidR="00505B7B" w:rsidRPr="00505B7B">
        <w:t>;</w:t>
      </w:r>
      <w:r w:rsidR="001E103F" w:rsidRPr="00505B7B">
        <w:t xml:space="preserve"> across advertising (</w:t>
      </w:r>
      <w:r w:rsidR="008269E9" w:rsidRPr="00505B7B">
        <w:t>Speight’s</w:t>
      </w:r>
      <w:r w:rsidR="001E103F" w:rsidRPr="00505B7B">
        <w:t xml:space="preserve"> beer or ‘Kiwi’ Bank), via television (</w:t>
      </w:r>
      <w:r w:rsidR="003759DE">
        <w:t xml:space="preserve">the rural in </w:t>
      </w:r>
      <w:r w:rsidR="001E103F" w:rsidRPr="00505B7B">
        <w:rPr>
          <w:i/>
        </w:rPr>
        <w:t>Heartland</w:t>
      </w:r>
      <w:r w:rsidR="001E103F" w:rsidRPr="00505B7B">
        <w:t xml:space="preserve"> </w:t>
      </w:r>
      <w:r w:rsidR="00EB3045" w:rsidRPr="00505B7B">
        <w:t xml:space="preserve">and </w:t>
      </w:r>
      <w:r w:rsidR="001E103F" w:rsidRPr="00505B7B">
        <w:rPr>
          <w:i/>
        </w:rPr>
        <w:t>Country Calendar</w:t>
      </w:r>
      <w:r w:rsidR="001E103F" w:rsidRPr="00505B7B">
        <w:t xml:space="preserve">) and in </w:t>
      </w:r>
      <w:r w:rsidR="001679F2" w:rsidRPr="00505B7B">
        <w:t>filmic</w:t>
      </w:r>
      <w:r w:rsidR="001E103F" w:rsidRPr="00505B7B">
        <w:t xml:space="preserve"> </w:t>
      </w:r>
      <w:r w:rsidR="001679F2" w:rsidRPr="00505B7B">
        <w:t xml:space="preserve">depictions </w:t>
      </w:r>
      <w:r w:rsidR="001E103F" w:rsidRPr="00505B7B">
        <w:t xml:space="preserve">(the landscapes of the </w:t>
      </w:r>
      <w:r w:rsidR="001E103F" w:rsidRPr="00505B7B">
        <w:rPr>
          <w:i/>
        </w:rPr>
        <w:t>Lord of the Rings</w:t>
      </w:r>
      <w:r w:rsidR="001E103F" w:rsidRPr="00505B7B">
        <w:t xml:space="preserve">, or the differing representations of Maori, culture and the land in </w:t>
      </w:r>
      <w:r w:rsidR="001E103F" w:rsidRPr="00505B7B">
        <w:rPr>
          <w:i/>
        </w:rPr>
        <w:t>Once were Warriors</w:t>
      </w:r>
      <w:r w:rsidR="001E103F" w:rsidRPr="00505B7B">
        <w:t xml:space="preserve">, </w:t>
      </w:r>
      <w:r w:rsidR="001E103F" w:rsidRPr="00505B7B">
        <w:rPr>
          <w:i/>
        </w:rPr>
        <w:t>Whale Rider</w:t>
      </w:r>
      <w:r w:rsidR="001E103F" w:rsidRPr="00505B7B">
        <w:t xml:space="preserve"> and </w:t>
      </w:r>
      <w:r w:rsidR="001E103F" w:rsidRPr="00505B7B">
        <w:rPr>
          <w:i/>
        </w:rPr>
        <w:t>Boy</w:t>
      </w:r>
      <w:r w:rsidR="001E103F" w:rsidRPr="00505B7B">
        <w:t xml:space="preserve">), (see </w:t>
      </w:r>
      <w:r w:rsidR="002F2FFC" w:rsidRPr="00505B7B">
        <w:t>Bell</w:t>
      </w:r>
      <w:r w:rsidR="00F741C3" w:rsidRPr="00505B7B">
        <w:t>,</w:t>
      </w:r>
      <w:r w:rsidR="002F2FFC" w:rsidRPr="00505B7B">
        <w:t xml:space="preserve"> </w:t>
      </w:r>
      <w:r w:rsidR="001E103F" w:rsidRPr="00505B7B">
        <w:t>Campbell, Law and Honeyfield</w:t>
      </w:r>
      <w:r w:rsidR="00F741C3" w:rsidRPr="00505B7B">
        <w:t>,</w:t>
      </w:r>
      <w:r w:rsidR="001E103F" w:rsidRPr="00505B7B">
        <w:t xml:space="preserve"> Conrich, Conrich and Woods, </w:t>
      </w:r>
      <w:r w:rsidR="0004040F" w:rsidRPr="00505B7B">
        <w:t>Fox</w:t>
      </w:r>
      <w:r w:rsidR="002F2FFC" w:rsidRPr="00505B7B">
        <w:t xml:space="preserve">, </w:t>
      </w:r>
      <w:r w:rsidR="001E103F" w:rsidRPr="00505B7B">
        <w:t>Hill,</w:t>
      </w:r>
      <w:r w:rsidR="00667C37">
        <w:t xml:space="preserve"> </w:t>
      </w:r>
      <w:r w:rsidR="003C06B8">
        <w:t xml:space="preserve">Jackson, Gee, and Scherer, </w:t>
      </w:r>
      <w:r w:rsidR="002F2FFC">
        <w:t>Perry</w:t>
      </w:r>
      <w:r w:rsidR="002F2FFC" w:rsidRPr="002F2FFC">
        <w:rPr>
          <w:i/>
        </w:rPr>
        <w:t xml:space="preserve"> </w:t>
      </w:r>
      <w:r w:rsidR="002F2FFC" w:rsidRPr="00667220">
        <w:rPr>
          <w:i/>
        </w:rPr>
        <w:t>Dominion</w:t>
      </w:r>
      <w:r w:rsidR="002F2FFC">
        <w:t xml:space="preserve">, </w:t>
      </w:r>
      <w:r w:rsidR="00B31487">
        <w:t>Smith and Merc</w:t>
      </w:r>
      <w:r w:rsidR="008C6F38">
        <w:t>i</w:t>
      </w:r>
      <w:r w:rsidR="00991DBF">
        <w:t>er</w:t>
      </w:r>
      <w:r w:rsidR="002F2FFC">
        <w:t>)</w:t>
      </w:r>
      <w:r w:rsidR="001E103F">
        <w:t>.</w:t>
      </w:r>
      <w:r w:rsidR="004970C1">
        <w:t xml:space="preserve"> </w:t>
      </w:r>
      <w:r w:rsidR="00F16EB6">
        <w:t>Nevertheless, t</w:t>
      </w:r>
      <w:r w:rsidR="00CC3C85">
        <w:t xml:space="preserve">hese aspects </w:t>
      </w:r>
      <w:r w:rsidR="004970C1">
        <w:t xml:space="preserve">often </w:t>
      </w:r>
      <w:r w:rsidR="00CC3C85">
        <w:t xml:space="preserve">become </w:t>
      </w:r>
      <w:r w:rsidR="00F16EB6">
        <w:t xml:space="preserve">clichéd and banal </w:t>
      </w:r>
      <w:r w:rsidR="00CC3C85">
        <w:t xml:space="preserve">to an extent, </w:t>
      </w:r>
      <w:r w:rsidR="00F16EB6">
        <w:t xml:space="preserve">requiring </w:t>
      </w:r>
      <w:r w:rsidR="00CC3C85">
        <w:t xml:space="preserve">specific ‘nationalistic’ events, such as </w:t>
      </w:r>
      <w:r w:rsidR="00AF4165">
        <w:t xml:space="preserve">New Zealand </w:t>
      </w:r>
      <w:r w:rsidR="00CC3C85">
        <w:t xml:space="preserve">hosting the 2011 RWC, </w:t>
      </w:r>
      <w:r w:rsidR="00F16EB6">
        <w:t>to</w:t>
      </w:r>
      <w:r w:rsidR="00CC3C85">
        <w:t xml:space="preserve"> flag the nation and corral </w:t>
      </w:r>
      <w:r w:rsidR="00AF4165">
        <w:t xml:space="preserve">forms of </w:t>
      </w:r>
      <w:r w:rsidR="00003480">
        <w:t xml:space="preserve">nationalistic </w:t>
      </w:r>
      <w:r w:rsidR="00CC3C85">
        <w:t>allegiance, ide</w:t>
      </w:r>
      <w:r w:rsidR="00003480">
        <w:t>ntification and support</w:t>
      </w:r>
      <w:r w:rsidR="00CC3C85">
        <w:t>.</w:t>
      </w:r>
    </w:p>
    <w:p w:rsidR="000C7125" w:rsidRPr="000A107E" w:rsidRDefault="00C35BAA" w:rsidP="000A107E">
      <w:pPr>
        <w:pStyle w:val="PHDBodyText"/>
        <w:ind w:firstLine="0"/>
        <w:jc w:val="center"/>
        <w:rPr>
          <w:b/>
        </w:rPr>
      </w:pPr>
      <w:r w:rsidRPr="000A107E">
        <w:rPr>
          <w:b/>
        </w:rPr>
        <w:t>Nationalism and Sport</w:t>
      </w:r>
    </w:p>
    <w:p w:rsidR="002C082D" w:rsidRDefault="000A107E" w:rsidP="004D527B">
      <w:pPr>
        <w:pStyle w:val="PHDBodyText"/>
        <w:ind w:firstLine="0"/>
      </w:pPr>
      <w:r>
        <w:t>M</w:t>
      </w:r>
      <w:r w:rsidR="000C7125">
        <w:t>any authors</w:t>
      </w:r>
      <w:r w:rsidR="0004557E">
        <w:t xml:space="preserve"> have</w:t>
      </w:r>
      <w:r w:rsidR="000C7125">
        <w:t xml:space="preserve"> point</w:t>
      </w:r>
      <w:r w:rsidR="0004557E">
        <w:t>ed</w:t>
      </w:r>
      <w:r w:rsidR="000C7125">
        <w:t xml:space="preserve"> to the salience of sporting contestations between nations for</w:t>
      </w:r>
      <w:r w:rsidR="00EE3DA2">
        <w:t>, for example,</w:t>
      </w:r>
      <w:r w:rsidR="000C7125">
        <w:t xml:space="preserve"> forging nationalistic identities</w:t>
      </w:r>
      <w:r w:rsidR="004D527B">
        <w:t xml:space="preserve"> </w:t>
      </w:r>
      <w:r w:rsidR="008C4D69">
        <w:t>and reifying assumptions of the nation</w:t>
      </w:r>
      <w:r w:rsidR="000C7125">
        <w:t xml:space="preserve"> </w:t>
      </w:r>
      <w:r w:rsidR="000C7125" w:rsidRPr="00022C36">
        <w:t>(</w:t>
      </w:r>
      <w:r w:rsidR="00022C36" w:rsidRPr="00022C36">
        <w:t>Rowe</w:t>
      </w:r>
      <w:r w:rsidR="00B02FFD" w:rsidRPr="00022C36">
        <w:t xml:space="preserve"> </w:t>
      </w:r>
      <w:r w:rsidR="00022C36">
        <w:t>“Sport and the Repudiation”,</w:t>
      </w:r>
      <w:r w:rsidR="004D527B">
        <w:t xml:space="preserve"> </w:t>
      </w:r>
      <w:r w:rsidR="004D527B" w:rsidRPr="00484245">
        <w:t>Silk, Andrews and Cole</w:t>
      </w:r>
      <w:r w:rsidR="004D527B">
        <w:t>,</w:t>
      </w:r>
      <w:r w:rsidR="004D527B" w:rsidRPr="00484245">
        <w:t xml:space="preserve"> </w:t>
      </w:r>
      <w:r w:rsidR="00BB3A2F" w:rsidRPr="00484245">
        <w:t>Whannel</w:t>
      </w:r>
      <w:r w:rsidR="00EE3DA2">
        <w:t>);</w:t>
      </w:r>
      <w:r w:rsidR="000C7125">
        <w:t xml:space="preserve"> </w:t>
      </w:r>
      <w:r w:rsidR="00EE3DA2">
        <w:t xml:space="preserve">constructing emotive nationalistic </w:t>
      </w:r>
      <w:r w:rsidR="00EE3DA2" w:rsidRPr="005A4629">
        <w:t xml:space="preserve">feelings </w:t>
      </w:r>
      <w:r w:rsidR="00EE3DA2">
        <w:t xml:space="preserve">through </w:t>
      </w:r>
      <w:r w:rsidR="000C7125">
        <w:t xml:space="preserve">invented sporting traditions </w:t>
      </w:r>
      <w:r w:rsidR="00813258">
        <w:t>(Hobsbawm</w:t>
      </w:r>
      <w:r w:rsidR="000C7125" w:rsidRPr="005A4629">
        <w:t>)</w:t>
      </w:r>
      <w:r w:rsidR="00046DAB">
        <w:t>;</w:t>
      </w:r>
      <w:r w:rsidR="004D527B" w:rsidRPr="005A4629">
        <w:t xml:space="preserve"> and sport’s </w:t>
      </w:r>
      <w:r w:rsidR="00344D1F" w:rsidRPr="005A4629">
        <w:t xml:space="preserve">collective agential </w:t>
      </w:r>
      <w:r w:rsidR="000C7125" w:rsidRPr="005A4629">
        <w:t xml:space="preserve">power </w:t>
      </w:r>
      <w:r w:rsidR="00344D1F" w:rsidRPr="005A4629">
        <w:t>for the</w:t>
      </w:r>
      <w:r w:rsidR="000C7125" w:rsidRPr="005A4629">
        <w:t xml:space="preserve"> “massing of peoples through sporting interest to identify and unite them” (</w:t>
      </w:r>
      <w:r w:rsidR="00484245" w:rsidRPr="005A4629">
        <w:t xml:space="preserve">Turner </w:t>
      </w:r>
      <w:r w:rsidR="000C7125" w:rsidRPr="005A4629">
        <w:t xml:space="preserve">91). </w:t>
      </w:r>
      <w:r w:rsidR="00A55A03">
        <w:t>Moreover, l</w:t>
      </w:r>
      <w:r w:rsidR="004D527B" w:rsidRPr="005A4629">
        <w:t xml:space="preserve">inking nationalism to a literal sporting analogy, </w:t>
      </w:r>
      <w:r w:rsidR="00813258">
        <w:t>Hobsbawm</w:t>
      </w:r>
      <w:r w:rsidR="00043147" w:rsidRPr="005A4629">
        <w:t xml:space="preserve"> infers</w:t>
      </w:r>
      <w:r w:rsidR="00043147">
        <w:t xml:space="preserve"> that, “the imagined community of millions seems more real as a team of eleven named people. The individual, even the one who only cheers, becomes a symbol of his nation himself” </w:t>
      </w:r>
      <w:r w:rsidR="004D527B">
        <w:t>(</w:t>
      </w:r>
      <w:r w:rsidR="00043147">
        <w:t>143).</w:t>
      </w:r>
      <w:r w:rsidR="004D527B">
        <w:t xml:space="preserve"> </w:t>
      </w:r>
      <w:r w:rsidR="00046DAB" w:rsidRPr="00940FB7">
        <w:t>Adjusting</w:t>
      </w:r>
      <w:r w:rsidR="002C082D" w:rsidRPr="00940FB7">
        <w:t xml:space="preserve"> this team to fifteen named players, we can extrapolate that the role of rugby within New Zealand’s national and cultural identity is well established, if not increasingly being challenged.</w:t>
      </w:r>
    </w:p>
    <w:p w:rsidR="002C082D" w:rsidRPr="000A107E" w:rsidRDefault="002C082D" w:rsidP="002C082D">
      <w:pPr>
        <w:pStyle w:val="PHDBodyText"/>
        <w:ind w:firstLine="0"/>
        <w:jc w:val="center"/>
        <w:rPr>
          <w:i/>
        </w:rPr>
      </w:pPr>
      <w:r w:rsidRPr="000A107E">
        <w:rPr>
          <w:i/>
        </w:rPr>
        <w:t xml:space="preserve">New Zealand: </w:t>
      </w:r>
      <w:r w:rsidR="008E20E3" w:rsidRPr="000A107E">
        <w:rPr>
          <w:i/>
        </w:rPr>
        <w:t xml:space="preserve">A </w:t>
      </w:r>
      <w:r w:rsidRPr="000A107E">
        <w:rPr>
          <w:i/>
        </w:rPr>
        <w:t xml:space="preserve">Rugby </w:t>
      </w:r>
      <w:r w:rsidR="00813258" w:rsidRPr="000A107E">
        <w:rPr>
          <w:i/>
        </w:rPr>
        <w:t>Nation (</w:t>
      </w:r>
      <w:r w:rsidRPr="000A107E">
        <w:rPr>
          <w:i/>
        </w:rPr>
        <w:t>?)</w:t>
      </w:r>
    </w:p>
    <w:p w:rsidR="000C7125" w:rsidRPr="002C082D" w:rsidRDefault="008C4D69" w:rsidP="002C082D">
      <w:pPr>
        <w:pStyle w:val="PHDBodyText"/>
        <w:ind w:firstLine="0"/>
      </w:pPr>
      <w:r>
        <w:t xml:space="preserve">Offering an overview of these nationalistic </w:t>
      </w:r>
      <w:r w:rsidRPr="000A107E">
        <w:t xml:space="preserve">renditions, </w:t>
      </w:r>
      <w:r w:rsidR="000C7125" w:rsidRPr="000A107E">
        <w:t>Scherer and</w:t>
      </w:r>
      <w:r w:rsidR="000C7125" w:rsidRPr="000871F8">
        <w:t xml:space="preserve"> Jackson </w:t>
      </w:r>
      <w:r w:rsidR="000C7125" w:rsidRPr="009A1DF4">
        <w:t>note</w:t>
      </w:r>
      <w:r w:rsidRPr="009A1DF4">
        <w:t xml:space="preserve"> that</w:t>
      </w:r>
      <w:r w:rsidR="000C7125" w:rsidRPr="009A1DF4">
        <w:t xml:space="preserve">, </w:t>
      </w:r>
    </w:p>
    <w:p w:rsidR="000C7125" w:rsidRDefault="000C7125" w:rsidP="001C2745">
      <w:pPr>
        <w:pStyle w:val="MLAlongquote"/>
      </w:pPr>
      <w:r w:rsidRPr="009745E7">
        <w:t>Rugby’s place within New Zealand popular culture has been described and characterized using all the usual clichés: a national obsession, a fundamental part of the nation’s character and values, the raw material of the social fabric of s</w:t>
      </w:r>
      <w:r w:rsidR="009745E7" w:rsidRPr="009745E7">
        <w:t>ociety, and a national religion.</w:t>
      </w:r>
      <w:r w:rsidRPr="009745E7">
        <w:t xml:space="preserve"> </w:t>
      </w:r>
      <w:r w:rsidR="00BF3C9F" w:rsidRPr="00316775">
        <w:t>(</w:t>
      </w:r>
      <w:r w:rsidR="00BF3C9F" w:rsidRPr="00316775">
        <w:rPr>
          <w:i/>
        </w:rPr>
        <w:t>Globalization</w:t>
      </w:r>
      <w:r w:rsidRPr="00316775">
        <w:t xml:space="preserve"> 5)</w:t>
      </w:r>
    </w:p>
    <w:p w:rsidR="00F71B4C" w:rsidRDefault="000C7125" w:rsidP="009745E7">
      <w:pPr>
        <w:pStyle w:val="PHDBodyText"/>
        <w:ind w:firstLine="0"/>
      </w:pPr>
      <w:r>
        <w:t>Already perceived as a ‘sporting nation’, much of rugby’s nationalistic discursive ties have emerged through</w:t>
      </w:r>
      <w:r w:rsidR="001E0EC6">
        <w:t xml:space="preserve"> </w:t>
      </w:r>
      <w:r w:rsidR="000A107E">
        <w:t>interpretations</w:t>
      </w:r>
      <w:r>
        <w:t xml:space="preserve"> of rugby as a mechanism </w:t>
      </w:r>
      <w:r w:rsidR="002C082D">
        <w:t>for</w:t>
      </w:r>
      <w:r>
        <w:t xml:space="preserve"> social integration</w:t>
      </w:r>
      <w:r w:rsidR="00B72707">
        <w:t xml:space="preserve"> </w:t>
      </w:r>
      <w:r w:rsidR="00EA4858">
        <w:t xml:space="preserve">and inclusiveness </w:t>
      </w:r>
      <w:r w:rsidR="002C082D">
        <w:t xml:space="preserve">via an egalitarian structure </w:t>
      </w:r>
      <w:r w:rsidR="006606CC">
        <w:t>(Fougere</w:t>
      </w:r>
      <w:r>
        <w:t xml:space="preserve">), </w:t>
      </w:r>
      <w:r w:rsidR="00B72707">
        <w:t>as well as</w:t>
      </w:r>
      <w:r>
        <w:t xml:space="preserve"> </w:t>
      </w:r>
      <w:r w:rsidR="001E0EC6">
        <w:t xml:space="preserve">assumptions </w:t>
      </w:r>
      <w:r w:rsidR="00ED02BC">
        <w:t>of historically</w:t>
      </w:r>
      <w:r>
        <w:t xml:space="preserve"> unifying and civilising New Zealand masculinities (</w:t>
      </w:r>
      <w:r w:rsidR="00280509">
        <w:t>Phillips</w:t>
      </w:r>
      <w:r>
        <w:t xml:space="preserve">). </w:t>
      </w:r>
      <w:r w:rsidR="00ED02BC">
        <w:t>T</w:t>
      </w:r>
      <w:r>
        <w:t xml:space="preserve">ours by New Zealand rugby teams in 1889 and, especially </w:t>
      </w:r>
      <w:r w:rsidR="008C4D69">
        <w:t xml:space="preserve">the celebrated </w:t>
      </w:r>
      <w:r>
        <w:t xml:space="preserve">1905 and 1924 </w:t>
      </w:r>
      <w:r w:rsidR="00B72707">
        <w:t>successes</w:t>
      </w:r>
      <w:r w:rsidR="008C4D69">
        <w:t xml:space="preserve"> in Great Britain</w:t>
      </w:r>
      <w:r>
        <w:t>, have also played a sign</w:t>
      </w:r>
      <w:r w:rsidR="001E0EC6">
        <w:t>ificant role in nation-building. These tours served to</w:t>
      </w:r>
      <w:r>
        <w:t xml:space="preserve"> </w:t>
      </w:r>
      <w:r w:rsidR="001E0EC6">
        <w:t>galvanise</w:t>
      </w:r>
      <w:r w:rsidR="008C4D69">
        <w:t xml:space="preserve"> the </w:t>
      </w:r>
      <w:r w:rsidR="001E0EC6">
        <w:t xml:space="preserve">‘emerging’ </w:t>
      </w:r>
      <w:r w:rsidR="00B72707">
        <w:t xml:space="preserve">nation around such </w:t>
      </w:r>
      <w:r w:rsidR="00F71B4C">
        <w:t>accomplishments and the championing of</w:t>
      </w:r>
      <w:r w:rsidR="00ED02BC">
        <w:t xml:space="preserve"> an alleged</w:t>
      </w:r>
      <w:r>
        <w:t xml:space="preserve"> definable </w:t>
      </w:r>
      <w:r w:rsidR="00181879">
        <w:t>colonial spirit</w:t>
      </w:r>
      <w:r w:rsidR="001E0EC6" w:rsidRPr="00E76E54">
        <w:t>,</w:t>
      </w:r>
      <w:r w:rsidR="001E0EC6">
        <w:t xml:space="preserve"> while</w:t>
      </w:r>
      <w:r>
        <w:t xml:space="preserve"> subsequent tours have perpetuated past</w:t>
      </w:r>
      <w:r w:rsidR="00F71B4C">
        <w:t xml:space="preserve"> and present </w:t>
      </w:r>
      <w:r w:rsidR="001E0EC6">
        <w:t>mythologies pertaining to</w:t>
      </w:r>
      <w:r>
        <w:t xml:space="preserve"> New Zealand</w:t>
      </w:r>
      <w:r w:rsidR="001E0EC6">
        <w:t>’s</w:t>
      </w:r>
      <w:r>
        <w:t xml:space="preserve"> character and </w:t>
      </w:r>
      <w:r w:rsidR="001E0EC6">
        <w:t xml:space="preserve">masculinity (Daley, Ryan </w:t>
      </w:r>
      <w:r w:rsidR="001723FD" w:rsidRPr="003F0FA7">
        <w:rPr>
          <w:i/>
        </w:rPr>
        <w:t>Forerunners</w:t>
      </w:r>
      <w:r w:rsidR="001723FD">
        <w:rPr>
          <w:i/>
        </w:rPr>
        <w:t>,</w:t>
      </w:r>
      <w:r w:rsidR="001723FD" w:rsidRPr="001E0EC6">
        <w:rPr>
          <w:i/>
        </w:rPr>
        <w:t xml:space="preserve"> </w:t>
      </w:r>
      <w:r w:rsidR="001E0EC6" w:rsidRPr="001E0EC6">
        <w:rPr>
          <w:i/>
        </w:rPr>
        <w:t>Tackling</w:t>
      </w:r>
      <w:r w:rsidR="001E0EC6">
        <w:t>).</w:t>
      </w:r>
    </w:p>
    <w:p w:rsidR="000C7125" w:rsidRDefault="000C7125" w:rsidP="000C7125">
      <w:pPr>
        <w:pStyle w:val="PHDBodyText"/>
        <w:ind w:firstLine="432"/>
      </w:pPr>
      <w:r>
        <w:t>Nevertheless, rugby</w:t>
      </w:r>
      <w:r w:rsidR="00C930FA">
        <w:t>’s</w:t>
      </w:r>
      <w:r>
        <w:t xml:space="preserve"> </w:t>
      </w:r>
      <w:r w:rsidR="00C930FA">
        <w:t xml:space="preserve">centrality and nation-defining position </w:t>
      </w:r>
      <w:r w:rsidR="008827DE">
        <w:t xml:space="preserve">has </w:t>
      </w:r>
      <w:r w:rsidR="003E7C24">
        <w:t>gradually</w:t>
      </w:r>
      <w:r>
        <w:t xml:space="preserve"> </w:t>
      </w:r>
      <w:r w:rsidRPr="00270E06">
        <w:t xml:space="preserve">eroded </w:t>
      </w:r>
      <w:r w:rsidR="008827DE" w:rsidRPr="00270E06">
        <w:t>within</w:t>
      </w:r>
      <w:r>
        <w:t xml:space="preserve"> the national psyche</w:t>
      </w:r>
      <w:r w:rsidR="00C930FA">
        <w:t xml:space="preserve"> since the 1980s</w:t>
      </w:r>
      <w:r>
        <w:t>. The social and political unrest of the 1981 Springboks Tour was</w:t>
      </w:r>
      <w:r w:rsidR="00C930FA">
        <w:t xml:space="preserve"> </w:t>
      </w:r>
      <w:r w:rsidR="002963A6">
        <w:t>especially</w:t>
      </w:r>
      <w:r>
        <w:t xml:space="preserve"> </w:t>
      </w:r>
      <w:r w:rsidR="00C930FA">
        <w:t xml:space="preserve">divisive, </w:t>
      </w:r>
      <w:r w:rsidR="002963A6">
        <w:t xml:space="preserve">with many questioning </w:t>
      </w:r>
      <w:r>
        <w:t>rugby</w:t>
      </w:r>
      <w:r w:rsidR="002963A6">
        <w:t>’s hegemonic</w:t>
      </w:r>
      <w:r>
        <w:t xml:space="preserve"> </w:t>
      </w:r>
      <w:r w:rsidR="002963A6">
        <w:t>role in relation to</w:t>
      </w:r>
      <w:r>
        <w:t xml:space="preserve"> </w:t>
      </w:r>
      <w:r w:rsidR="008827DE">
        <w:t>an</w:t>
      </w:r>
      <w:r>
        <w:t xml:space="preserve"> </w:t>
      </w:r>
      <w:r w:rsidR="00BE0CC6">
        <w:t>abhorrent Apartheid</w:t>
      </w:r>
      <w:r>
        <w:t xml:space="preserve"> politi</w:t>
      </w:r>
      <w:r w:rsidR="00A0621E">
        <w:t xml:space="preserve">cal context. </w:t>
      </w:r>
      <w:r w:rsidR="002963A6">
        <w:t xml:space="preserve">The wounds of 1981 may have healed, but </w:t>
      </w:r>
      <w:r>
        <w:t>rugby’s natio</w:t>
      </w:r>
      <w:r w:rsidR="00447F63">
        <w:t>nal and cultural saturation have</w:t>
      </w:r>
      <w:r>
        <w:t xml:space="preserve"> </w:t>
      </w:r>
      <w:r w:rsidR="00A0621E">
        <w:t>continued to be</w:t>
      </w:r>
      <w:r>
        <w:t xml:space="preserve"> </w:t>
      </w:r>
      <w:r w:rsidR="003A4A37">
        <w:t>challenged. Criticisms</w:t>
      </w:r>
      <w:r>
        <w:t xml:space="preserve"> have been levelled at the gendered and ‘hard’ hegemonic forms of masculinity rugby</w:t>
      </w:r>
      <w:r w:rsidR="003A4A37">
        <w:t xml:space="preserve"> promulgates</w:t>
      </w:r>
      <w:r>
        <w:t xml:space="preserve"> </w:t>
      </w:r>
      <w:r w:rsidRPr="00745F03">
        <w:t>(</w:t>
      </w:r>
      <w:r w:rsidR="003C0155" w:rsidRPr="001F70A1">
        <w:t xml:space="preserve">Pringle </w:t>
      </w:r>
      <w:r w:rsidR="00745F03" w:rsidRPr="001F70A1">
        <w:t xml:space="preserve">“Competing”, </w:t>
      </w:r>
      <w:r w:rsidR="00745F03" w:rsidRPr="001F70A1">
        <w:rPr>
          <w:i/>
        </w:rPr>
        <w:t>Doing;</w:t>
      </w:r>
      <w:r w:rsidR="004C1307" w:rsidRPr="001F70A1">
        <w:t xml:space="preserve"> </w:t>
      </w:r>
      <w:r w:rsidR="00E76029">
        <w:t>Pringle and Markula)</w:t>
      </w:r>
      <w:r w:rsidR="00447F63">
        <w:t>, reinforced by</w:t>
      </w:r>
      <w:r>
        <w:t xml:space="preserve"> </w:t>
      </w:r>
      <w:r w:rsidR="003A4A37">
        <w:t xml:space="preserve">falling </w:t>
      </w:r>
      <w:r>
        <w:t xml:space="preserve">participation rates in junior and senior grassroots rugby </w:t>
      </w:r>
      <w:r w:rsidR="00447F63">
        <w:t>which, in turn,</w:t>
      </w:r>
      <w:r w:rsidR="003A4A37">
        <w:t xml:space="preserve"> fail to reflect it</w:t>
      </w:r>
      <w:r>
        <w:t>s ‘national’ status. A prolonged rugby season (February-November) has witnessed a decline in te</w:t>
      </w:r>
      <w:r w:rsidR="003A4A37">
        <w:t xml:space="preserve">levisual and spectator figures, while </w:t>
      </w:r>
      <w:r>
        <w:t>All Blacks tests no longer necessarily sell out grounds</w:t>
      </w:r>
      <w:r w:rsidR="00F04C4E">
        <w:t xml:space="preserve"> (</w:t>
      </w:r>
      <w:r w:rsidR="00F04C4E" w:rsidRPr="000A107E">
        <w:t>Scherer and</w:t>
      </w:r>
      <w:r w:rsidR="00F04C4E" w:rsidRPr="000871F8">
        <w:t xml:space="preserve"> Jackson</w:t>
      </w:r>
      <w:r w:rsidR="00F04C4E">
        <w:t xml:space="preserve"> </w:t>
      </w:r>
      <w:r w:rsidR="00F04C4E" w:rsidRPr="00510805">
        <w:rPr>
          <w:i/>
        </w:rPr>
        <w:t>Globalization</w:t>
      </w:r>
      <w:r w:rsidR="00F04C4E">
        <w:rPr>
          <w:i/>
        </w:rPr>
        <w:t>)</w:t>
      </w:r>
      <w:r w:rsidRPr="00316775">
        <w:t>. Additionally</w:t>
      </w:r>
      <w:r>
        <w:t xml:space="preserve">, broader disinterest and/or despair at excessive mediated </w:t>
      </w:r>
      <w:r w:rsidR="00DA3E9A">
        <w:t xml:space="preserve">rugby </w:t>
      </w:r>
      <w:r>
        <w:t>coverage, coupled with the hyperbolic expectatio</w:t>
      </w:r>
      <w:r w:rsidR="003A4A37">
        <w:t>ns and then resultant ‘nationalistic</w:t>
      </w:r>
      <w:r>
        <w:t xml:space="preserve"> mourning</w:t>
      </w:r>
      <w:r w:rsidR="003A4A37">
        <w:t>’</w:t>
      </w:r>
      <w:r w:rsidR="002963A6">
        <w:t xml:space="preserve"> that accompanies</w:t>
      </w:r>
      <w:r>
        <w:t xml:space="preserve"> continual failure</w:t>
      </w:r>
      <w:r w:rsidR="00F86405">
        <w:t>s</w:t>
      </w:r>
      <w:r>
        <w:t xml:space="preserve"> at </w:t>
      </w:r>
      <w:r w:rsidR="00E375F0">
        <w:t>the RWC</w:t>
      </w:r>
      <w:r>
        <w:t xml:space="preserve"> may have also impacted on national allegiances. </w:t>
      </w:r>
    </w:p>
    <w:p w:rsidR="00F46E41" w:rsidRDefault="00510805" w:rsidP="000C7125">
      <w:pPr>
        <w:pStyle w:val="PHDBodyText"/>
        <w:ind w:firstLine="432"/>
      </w:pPr>
      <w:r>
        <w:t>Perhaps most telling</w:t>
      </w:r>
      <w:r w:rsidR="000C7125">
        <w:t xml:space="preserve"> has been the overt commercialisation of rugby, the All Blacks and nationalism over the past 25 years. With reference to </w:t>
      </w:r>
      <w:r w:rsidR="00A0621E">
        <w:t xml:space="preserve">the commencement of </w:t>
      </w:r>
      <w:r w:rsidR="000C7125">
        <w:t xml:space="preserve">Lion Nathan’s Steinlager beer sponsorship in 1986, </w:t>
      </w:r>
      <w:r w:rsidR="000114C2" w:rsidRPr="002A2A3F">
        <w:t>Perry</w:t>
      </w:r>
      <w:r w:rsidR="000C7125">
        <w:t xml:space="preserve"> asserts that, “if All Black rugby was to be made over (once again) to represent the nation, it would have to be made over. Only now, ‘representing a nation’ was to be subordinated to ‘building a market’</w:t>
      </w:r>
      <w:r w:rsidR="000C7125" w:rsidRPr="00316775">
        <w:t>” (</w:t>
      </w:r>
      <w:r w:rsidR="000114C2" w:rsidRPr="00316775">
        <w:t>“</w:t>
      </w:r>
      <w:r w:rsidR="000114C2" w:rsidRPr="00316775">
        <w:rPr>
          <w:color w:val="000000"/>
        </w:rPr>
        <w:t>Boots, Boats</w:t>
      </w:r>
      <w:r w:rsidR="000114C2" w:rsidRPr="00316775">
        <w:t xml:space="preserve">” </w:t>
      </w:r>
      <w:r w:rsidR="000C7125" w:rsidRPr="00316775">
        <w:t>295).</w:t>
      </w:r>
      <w:r w:rsidR="000C7125">
        <w:t xml:space="preserve"> Marking the shift to pr</w:t>
      </w:r>
      <w:r w:rsidR="00CB265C">
        <w:t>ofessiona</w:t>
      </w:r>
      <w:r>
        <w:t>lism</w:t>
      </w:r>
      <w:r w:rsidR="00CB265C">
        <w:t xml:space="preserve">, </w:t>
      </w:r>
      <w:r w:rsidR="000C7125">
        <w:t>such trends escalate</w:t>
      </w:r>
      <w:r w:rsidR="00CB265C">
        <w:t>d</w:t>
      </w:r>
      <w:r w:rsidR="000C7125">
        <w:t xml:space="preserve"> via the intrusive forms of global </w:t>
      </w:r>
      <w:r>
        <w:t xml:space="preserve">marketing </w:t>
      </w:r>
      <w:r w:rsidR="000C7125">
        <w:t xml:space="preserve">and commodification that took place when </w:t>
      </w:r>
      <w:r w:rsidR="000B0E12">
        <w:t xml:space="preserve">the </w:t>
      </w:r>
      <w:r w:rsidR="000C7125">
        <w:t>transnational conglomerate Adidas become the</w:t>
      </w:r>
      <w:r w:rsidR="00556BA9">
        <w:t xml:space="preserve"> main All Blacks sponsor </w:t>
      </w:r>
      <w:r w:rsidR="00556BA9" w:rsidRPr="00004BB4">
        <w:t xml:space="preserve">in </w:t>
      </w:r>
      <w:r w:rsidR="00556BA9" w:rsidRPr="004C1307">
        <w:t>1997</w:t>
      </w:r>
      <w:r w:rsidR="000C7125" w:rsidRPr="001F70A1">
        <w:t>.</w:t>
      </w:r>
      <w:r w:rsidR="000C7125">
        <w:t xml:space="preserve"> </w:t>
      </w:r>
      <w:r>
        <w:t>As such</w:t>
      </w:r>
      <w:r w:rsidR="00024D57">
        <w:t>,</w:t>
      </w:r>
      <w:r w:rsidR="000C7125">
        <w:t xml:space="preserve"> it </w:t>
      </w:r>
      <w:r w:rsidR="00024D57">
        <w:t>can be argued</w:t>
      </w:r>
      <w:r w:rsidR="000C7125">
        <w:t xml:space="preserve"> that a national audience </w:t>
      </w:r>
      <w:r w:rsidR="00024D57">
        <w:t>was becoming</w:t>
      </w:r>
      <w:r w:rsidR="000C7125">
        <w:t xml:space="preserve"> increasingly </w:t>
      </w:r>
      <w:r w:rsidR="000B0E12">
        <w:t xml:space="preserve">wary </w:t>
      </w:r>
      <w:r w:rsidR="000C7125">
        <w:t xml:space="preserve">of these </w:t>
      </w:r>
      <w:r w:rsidR="00A733F1">
        <w:t xml:space="preserve">(transnational) </w:t>
      </w:r>
      <w:r w:rsidR="000B0E12">
        <w:t>corporations</w:t>
      </w:r>
      <w:r w:rsidR="000C7125">
        <w:t xml:space="preserve"> and </w:t>
      </w:r>
      <w:r w:rsidR="00A733F1">
        <w:t xml:space="preserve">(global) </w:t>
      </w:r>
      <w:r w:rsidR="000B0E12">
        <w:t>forces</w:t>
      </w:r>
      <w:r w:rsidR="000C7125">
        <w:t xml:space="preserve"> </w:t>
      </w:r>
      <w:r w:rsidR="000B0E12">
        <w:t>circulating</w:t>
      </w:r>
      <w:r w:rsidR="000C7125">
        <w:t xml:space="preserve"> around the national team. </w:t>
      </w:r>
      <w:r>
        <w:t xml:space="preserve">Indeed, </w:t>
      </w:r>
      <w:r w:rsidR="000C7125">
        <w:t xml:space="preserve">Scherer and Jackson </w:t>
      </w:r>
      <w:r>
        <w:t>infer</w:t>
      </w:r>
      <w:r w:rsidR="000C7125">
        <w:t xml:space="preserve"> that during the 2000s, a rugby public increasingly </w:t>
      </w:r>
      <w:r w:rsidR="00F46E41">
        <w:t>sensed</w:t>
      </w:r>
      <w:r w:rsidR="000C7125">
        <w:t xml:space="preserve"> that the All Blacks were being transformed into a</w:t>
      </w:r>
      <w:r w:rsidR="00F46E41">
        <w:t xml:space="preserve"> series of</w:t>
      </w:r>
      <w:r w:rsidR="000C7125">
        <w:t xml:space="preserve"> brand</w:t>
      </w:r>
      <w:r w:rsidR="00F46E41">
        <w:t>ed commodities</w:t>
      </w:r>
      <w:r w:rsidR="000C7125">
        <w:t xml:space="preserve"> (</w:t>
      </w:r>
      <w:r w:rsidR="00F46E41">
        <w:t xml:space="preserve">the </w:t>
      </w:r>
      <w:r w:rsidR="003E009E">
        <w:t>‘</w:t>
      </w:r>
      <w:r w:rsidR="000C7125">
        <w:t>All</w:t>
      </w:r>
      <w:r w:rsidR="00F46E41">
        <w:t xml:space="preserve"> B</w:t>
      </w:r>
      <w:r w:rsidR="000C7125">
        <w:t>lacks</w:t>
      </w:r>
      <w:r w:rsidR="003E009E">
        <w:t>’</w:t>
      </w:r>
      <w:r w:rsidR="00F46E41">
        <w:t xml:space="preserve"> </w:t>
      </w:r>
      <w:r w:rsidR="003E009E">
        <w:t xml:space="preserve">literally </w:t>
      </w:r>
      <w:r w:rsidR="00F46E41">
        <w:t>as a brand</w:t>
      </w:r>
      <w:r w:rsidR="000C7125">
        <w:t xml:space="preserve">), </w:t>
      </w:r>
      <w:r w:rsidR="00F46E41">
        <w:t>were being entangled in the banal rhetoric of global capital (‘market synergies’)</w:t>
      </w:r>
      <w:r w:rsidR="00F46E41" w:rsidRPr="00F46E41">
        <w:t xml:space="preserve"> </w:t>
      </w:r>
      <w:r w:rsidR="00F46E41">
        <w:t>and that there was a</w:t>
      </w:r>
      <w:r w:rsidR="00024D57">
        <w:t>n</w:t>
      </w:r>
      <w:r w:rsidR="00283547">
        <w:t xml:space="preserve"> increasing</w:t>
      </w:r>
      <w:r w:rsidR="00F46E41">
        <w:t xml:space="preserve"> </w:t>
      </w:r>
      <w:r w:rsidR="003E009E">
        <w:t xml:space="preserve">disconnect </w:t>
      </w:r>
      <w:r w:rsidR="00F46E41">
        <w:t>emerging</w:t>
      </w:r>
      <w:r w:rsidR="009B650D">
        <w:t xml:space="preserve"> between</w:t>
      </w:r>
      <w:r w:rsidR="00F46E41">
        <w:t xml:space="preserve"> the players, national team and </w:t>
      </w:r>
      <w:r w:rsidR="003E009E">
        <w:t>‘</w:t>
      </w:r>
      <w:r w:rsidR="00F46E41">
        <w:t>ordinary</w:t>
      </w:r>
      <w:r w:rsidR="003E009E">
        <w:t>’</w:t>
      </w:r>
      <w:r w:rsidR="00F46E41">
        <w:t xml:space="preserve"> New Zealanders</w:t>
      </w:r>
      <w:r w:rsidR="00A733F1">
        <w:t xml:space="preserve"> </w:t>
      </w:r>
      <w:r w:rsidR="00A733F1" w:rsidRPr="00510805">
        <w:t>(</w:t>
      </w:r>
      <w:r w:rsidR="00A733F1" w:rsidRPr="00510805">
        <w:rPr>
          <w:i/>
        </w:rPr>
        <w:t>Globalization</w:t>
      </w:r>
      <w:r w:rsidR="00A733F1" w:rsidRPr="00510805">
        <w:t>)</w:t>
      </w:r>
      <w:r w:rsidR="00F46E41" w:rsidRPr="00510805">
        <w:t>.</w:t>
      </w:r>
      <w:r w:rsidR="009B650D" w:rsidRPr="009B650D">
        <w:t xml:space="preserve"> </w:t>
      </w:r>
      <w:r w:rsidR="009B650D">
        <w:t xml:space="preserve">These </w:t>
      </w:r>
      <w:r w:rsidR="003E009E">
        <w:t>forms of ‘corporate nationalism’</w:t>
      </w:r>
      <w:r w:rsidR="009B650D">
        <w:t xml:space="preserve">, wherein transnational corporations utilise promotional </w:t>
      </w:r>
      <w:r w:rsidR="00024D57">
        <w:t>cultures</w:t>
      </w:r>
      <w:r w:rsidR="009B650D">
        <w:t xml:space="preserve"> and forms of global capital to (re)shape and (re)construct nationalistic allegiances and identities</w:t>
      </w:r>
      <w:r w:rsidR="003E009E">
        <w:t xml:space="preserve"> (Silk, Andrews and Cole)</w:t>
      </w:r>
      <w:r>
        <w:t>,</w:t>
      </w:r>
      <w:r w:rsidR="009B650D">
        <w:t xml:space="preserve"> </w:t>
      </w:r>
      <w:r w:rsidR="00024D57" w:rsidRPr="00270E06">
        <w:t>will be</w:t>
      </w:r>
      <w:r w:rsidR="00181879" w:rsidRPr="00270E06">
        <w:t xml:space="preserve"> returned to in due course</w:t>
      </w:r>
      <w:r w:rsidR="00CB077E" w:rsidRPr="00270E06">
        <w:t xml:space="preserve"> </w:t>
      </w:r>
      <w:r w:rsidRPr="00270E06">
        <w:t>through specific examinations of</w:t>
      </w:r>
      <w:r w:rsidR="00CB077E" w:rsidRPr="00270E06">
        <w:t xml:space="preserve"> Steinlager and Adidas</w:t>
      </w:r>
      <w:r w:rsidR="009F5235" w:rsidRPr="00270E06">
        <w:t>.</w:t>
      </w:r>
    </w:p>
    <w:p w:rsidR="00D635FD" w:rsidRPr="00543ADB" w:rsidRDefault="000C7125" w:rsidP="00831F5E">
      <w:pPr>
        <w:pStyle w:val="PHDBodyText"/>
        <w:ind w:firstLine="432"/>
      </w:pPr>
      <w:r>
        <w:t xml:space="preserve">Nevertheless, </w:t>
      </w:r>
      <w:r w:rsidR="00F1111C">
        <w:t>by exploring the interrelationship between</w:t>
      </w:r>
      <w:r>
        <w:t xml:space="preserve"> sport and </w:t>
      </w:r>
      <w:r w:rsidR="00F1111C">
        <w:t>nationalism it is clear that, i</w:t>
      </w:r>
      <w:r>
        <w:t xml:space="preserve">n the New Zealand context, rugby’s traditional and mythical status as the ‘national’ game </w:t>
      </w:r>
      <w:r w:rsidR="00F1111C">
        <w:t>has been</w:t>
      </w:r>
      <w:r>
        <w:t xml:space="preserve"> a complex, contradictory and increasingly vexed </w:t>
      </w:r>
      <w:r w:rsidR="00502462">
        <w:t>proce</w:t>
      </w:r>
      <w:r w:rsidR="00751055">
        <w:t>ss</w:t>
      </w:r>
      <w:r w:rsidR="003E009E">
        <w:t xml:space="preserve"> </w:t>
      </w:r>
      <w:r w:rsidR="003E009E" w:rsidRPr="00510805">
        <w:t>to sustain or retain</w:t>
      </w:r>
      <w:r w:rsidR="00751055" w:rsidRPr="00510805">
        <w:t>.</w:t>
      </w:r>
      <w:r w:rsidR="00751055">
        <w:t xml:space="preserve"> </w:t>
      </w:r>
      <w:r w:rsidR="00D635FD">
        <w:t>W</w:t>
      </w:r>
      <w:r w:rsidR="00751055">
        <w:t xml:space="preserve">hat </w:t>
      </w:r>
      <w:r w:rsidR="002314E4">
        <w:t>becomes</w:t>
      </w:r>
      <w:r w:rsidR="00751055">
        <w:t xml:space="preserve"> remarkable </w:t>
      </w:r>
      <w:r w:rsidR="002314E4">
        <w:t>with</w:t>
      </w:r>
      <w:r w:rsidR="00751055">
        <w:t xml:space="preserve"> the </w:t>
      </w:r>
      <w:r w:rsidR="00A24F53">
        <w:t xml:space="preserve">2011 </w:t>
      </w:r>
      <w:r w:rsidR="00510805">
        <w:t>RWC</w:t>
      </w:r>
      <w:r w:rsidR="00002625">
        <w:t xml:space="preserve"> </w:t>
      </w:r>
      <w:r w:rsidR="00D635FD">
        <w:t xml:space="preserve">was how the tournament </w:t>
      </w:r>
      <w:r w:rsidR="003E009E">
        <w:t xml:space="preserve">vividly </w:t>
      </w:r>
      <w:r w:rsidR="001418C5">
        <w:t>(</w:t>
      </w:r>
      <w:r w:rsidR="00751055">
        <w:t>re</w:t>
      </w:r>
      <w:r w:rsidR="001418C5">
        <w:t>)</w:t>
      </w:r>
      <w:r w:rsidR="00751055">
        <w:t>capture</w:t>
      </w:r>
      <w:r w:rsidR="00002625">
        <w:t>d</w:t>
      </w:r>
      <w:r w:rsidR="00751055">
        <w:t xml:space="preserve"> the illusory galvanising </w:t>
      </w:r>
      <w:r w:rsidR="00A24F53">
        <w:t xml:space="preserve">nationalistic </w:t>
      </w:r>
      <w:r w:rsidR="00751055">
        <w:t>properties of rugby</w:t>
      </w:r>
      <w:r w:rsidR="00D635FD">
        <w:t>;</w:t>
      </w:r>
      <w:r w:rsidR="002314E4">
        <w:t xml:space="preserve"> </w:t>
      </w:r>
      <w:r w:rsidR="00D635FD">
        <w:t>hailing</w:t>
      </w:r>
      <w:r w:rsidR="00831F5E">
        <w:t xml:space="preserve"> and </w:t>
      </w:r>
      <w:r w:rsidR="00D635FD">
        <w:t xml:space="preserve">evoking these aspects </w:t>
      </w:r>
      <w:r w:rsidR="00A24F53">
        <w:t xml:space="preserve">through associated political, commercial and mediated </w:t>
      </w:r>
      <w:r w:rsidR="001418C5">
        <w:t>discourses</w:t>
      </w:r>
      <w:r w:rsidR="00A24F53">
        <w:t xml:space="preserve">. </w:t>
      </w:r>
      <w:r w:rsidR="00831F5E">
        <w:t>D</w:t>
      </w:r>
      <w:r w:rsidR="00A24F53">
        <w:t xml:space="preserve">espite </w:t>
      </w:r>
      <w:r w:rsidR="00831F5E">
        <w:t xml:space="preserve">the </w:t>
      </w:r>
      <w:r w:rsidR="007920C4">
        <w:t>eroding</w:t>
      </w:r>
      <w:r w:rsidR="00831F5E">
        <w:t xml:space="preserve"> of</w:t>
      </w:r>
      <w:r w:rsidR="00A24F53">
        <w:t xml:space="preserve"> rugby’s centralising claims to nation-building, </w:t>
      </w:r>
      <w:r w:rsidR="00A97B85">
        <w:t xml:space="preserve">the </w:t>
      </w:r>
      <w:r w:rsidR="00D635FD">
        <w:t xml:space="preserve">host nation status </w:t>
      </w:r>
      <w:r w:rsidR="00A24F53">
        <w:t xml:space="preserve">and </w:t>
      </w:r>
      <w:r w:rsidR="00311B44">
        <w:t>national team</w:t>
      </w:r>
      <w:r w:rsidR="0028055A">
        <w:t xml:space="preserve"> </w:t>
      </w:r>
      <w:r w:rsidR="005F3E5C">
        <w:t xml:space="preserve">seemingly </w:t>
      </w:r>
      <w:r w:rsidR="00831F5E">
        <w:t>rekindled and revitalised forms of</w:t>
      </w:r>
      <w:r w:rsidR="00A24F53">
        <w:t xml:space="preserve"> national allegiance, collectivity and </w:t>
      </w:r>
      <w:r w:rsidR="00831F5E">
        <w:t>unification</w:t>
      </w:r>
      <w:r w:rsidR="00F5629E" w:rsidRPr="005F3E5C">
        <w:t xml:space="preserve">. </w:t>
      </w:r>
      <w:r w:rsidR="00B96480">
        <w:t>T</w:t>
      </w:r>
      <w:r w:rsidR="00543ADB">
        <w:t xml:space="preserve">he </w:t>
      </w:r>
      <w:r w:rsidR="00543ADB" w:rsidRPr="00046AED">
        <w:t>socio-cultural exchanges</w:t>
      </w:r>
      <w:r w:rsidR="00543ADB">
        <w:t>, displays</w:t>
      </w:r>
      <w:r w:rsidR="00543ADB" w:rsidRPr="00046AED">
        <w:t xml:space="preserve"> and </w:t>
      </w:r>
      <w:r w:rsidR="00543ADB">
        <w:t>ancillary events</w:t>
      </w:r>
      <w:r w:rsidR="00543ADB" w:rsidRPr="00046AED">
        <w:t xml:space="preserve"> reified </w:t>
      </w:r>
      <w:r w:rsidR="00B96480">
        <w:t>these</w:t>
      </w:r>
      <w:r w:rsidR="00543ADB" w:rsidRPr="00046AED">
        <w:t xml:space="preserve"> sentiments</w:t>
      </w:r>
      <w:r w:rsidR="00543ADB">
        <w:t xml:space="preserve"> around and through </w:t>
      </w:r>
      <w:r w:rsidR="00543ADB" w:rsidRPr="00543ADB">
        <w:t>rugby during the 2011 RWC</w:t>
      </w:r>
      <w:r w:rsidR="00543ADB">
        <w:t>.</w:t>
      </w:r>
    </w:p>
    <w:p w:rsidR="002006AE" w:rsidRDefault="00C307B5" w:rsidP="00336907">
      <w:pPr>
        <w:pStyle w:val="PHDBodyText"/>
        <w:ind w:firstLine="0"/>
      </w:pPr>
      <w:r w:rsidRPr="00C307B5">
        <w:rPr>
          <w:i/>
        </w:rPr>
        <w:t>Evoking</w:t>
      </w:r>
      <w:r w:rsidR="005723E3" w:rsidRPr="00C307B5">
        <w:rPr>
          <w:i/>
        </w:rPr>
        <w:t xml:space="preserve"> ‘New Zealandness’</w:t>
      </w:r>
      <w:r w:rsidR="00336907" w:rsidRPr="00C307B5">
        <w:rPr>
          <w:i/>
        </w:rPr>
        <w:t xml:space="preserve">: </w:t>
      </w:r>
      <w:r w:rsidR="00543ADB">
        <w:rPr>
          <w:i/>
        </w:rPr>
        <w:t xml:space="preserve">2011 </w:t>
      </w:r>
      <w:r w:rsidR="00543ADB" w:rsidRPr="00C307B5">
        <w:rPr>
          <w:i/>
        </w:rPr>
        <w:t xml:space="preserve">Rugby World Cup </w:t>
      </w:r>
      <w:r w:rsidR="005E2095" w:rsidRPr="002F4427">
        <w:rPr>
          <w:i/>
        </w:rPr>
        <w:t>Mediated Coverage,</w:t>
      </w:r>
      <w:r w:rsidR="005E2095">
        <w:rPr>
          <w:i/>
        </w:rPr>
        <w:t xml:space="preserve"> </w:t>
      </w:r>
      <w:r w:rsidR="005723E3" w:rsidRPr="00C307B5">
        <w:rPr>
          <w:i/>
        </w:rPr>
        <w:t xml:space="preserve">Communal Rituals </w:t>
      </w:r>
      <w:r w:rsidR="00336907" w:rsidRPr="00C307B5">
        <w:rPr>
          <w:i/>
        </w:rPr>
        <w:t xml:space="preserve">and Ancillary Events </w:t>
      </w:r>
    </w:p>
    <w:p w:rsidR="00336907" w:rsidRPr="00336907" w:rsidRDefault="005E2095" w:rsidP="00336907">
      <w:pPr>
        <w:pStyle w:val="PHDBodyText"/>
        <w:ind w:firstLine="0"/>
        <w:jc w:val="center"/>
        <w:rPr>
          <w:b/>
        </w:rPr>
      </w:pPr>
      <w:r>
        <w:rPr>
          <w:b/>
        </w:rPr>
        <w:t xml:space="preserve">Media </w:t>
      </w:r>
      <w:r w:rsidR="00177D05">
        <w:rPr>
          <w:b/>
        </w:rPr>
        <w:t xml:space="preserve">Coverage (and </w:t>
      </w:r>
      <w:r>
        <w:rPr>
          <w:b/>
        </w:rPr>
        <w:t>Saturation</w:t>
      </w:r>
      <w:r w:rsidR="00177D05">
        <w:rPr>
          <w:b/>
        </w:rPr>
        <w:t>)</w:t>
      </w:r>
      <w:r>
        <w:rPr>
          <w:b/>
        </w:rPr>
        <w:t xml:space="preserve"> </w:t>
      </w:r>
    </w:p>
    <w:p w:rsidR="005C7CA8" w:rsidRPr="002F4427" w:rsidRDefault="005C7CA8" w:rsidP="005C7CA8">
      <w:pPr>
        <w:pStyle w:val="PHDBodyText"/>
        <w:ind w:firstLine="0"/>
      </w:pPr>
      <w:r w:rsidRPr="002F4427">
        <w:t xml:space="preserve">Written prior to the </w:t>
      </w:r>
      <w:r w:rsidR="00F24A92" w:rsidRPr="002F4427">
        <w:t>event</w:t>
      </w:r>
      <w:r w:rsidRPr="002F4427">
        <w:t xml:space="preserve">, Fahy </w:t>
      </w:r>
      <w:r w:rsidR="001C26A3" w:rsidRPr="002F4427">
        <w:t xml:space="preserve">intimated the levels of mediated (and cultural) penetration </w:t>
      </w:r>
      <w:r w:rsidRPr="002F4427">
        <w:t>that</w:t>
      </w:r>
      <w:r w:rsidR="001C26A3" w:rsidRPr="002F4427">
        <w:t xml:space="preserve"> </w:t>
      </w:r>
      <w:r w:rsidR="00F24A92" w:rsidRPr="002F4427">
        <w:t>the RWC</w:t>
      </w:r>
      <w:r w:rsidR="001C26A3" w:rsidRPr="002F4427">
        <w:t xml:space="preserve"> would precipitate, noting</w:t>
      </w:r>
      <w:r w:rsidRPr="002F4427">
        <w:t>,</w:t>
      </w:r>
    </w:p>
    <w:p w:rsidR="005C7CA8" w:rsidRPr="002F4427" w:rsidRDefault="005C7CA8" w:rsidP="005C7CA8">
      <w:pPr>
        <w:pStyle w:val="MLAlongquote"/>
      </w:pPr>
      <w:r w:rsidRPr="002F4427">
        <w:t>Put yourself in the shoes of a rugby hater for a moment. Almost everywhere you turn you are bombarded with earnest, emotional ads from sponsors of the All Blacks or the Rugby World Cup talking about the long-awaited victory, national pride, unwavering support and inner belief, while the ‘cluster ruck’ of domestic broadcasters (Sky, Rugby Channel, TV3,</w:t>
      </w:r>
      <w:r w:rsidR="001C26A3" w:rsidRPr="002F4427">
        <w:t xml:space="preserve"> </w:t>
      </w:r>
      <w:r w:rsidRPr="002F4427">
        <w:t xml:space="preserve">TV One and Maori TV) screening, repeating and analysing the Big Rugby Event means it will probably be quite difficult to escape the tournament when it kicks off. </w:t>
      </w:r>
    </w:p>
    <w:p w:rsidR="00BD5C6A" w:rsidRPr="00AA5576" w:rsidRDefault="005C7CA8" w:rsidP="002F4427">
      <w:pPr>
        <w:pStyle w:val="PHDBodyText"/>
        <w:ind w:firstLine="0"/>
        <w:rPr>
          <w:highlight w:val="yellow"/>
        </w:rPr>
      </w:pPr>
      <w:r w:rsidRPr="008E2F3D">
        <w:t xml:space="preserve">Fahy’s predictions </w:t>
      </w:r>
      <w:r w:rsidR="001C26A3" w:rsidRPr="008E2F3D">
        <w:t xml:space="preserve">would prove to be prophetic </w:t>
      </w:r>
      <w:r w:rsidRPr="008E2F3D">
        <w:t>for i</w:t>
      </w:r>
      <w:r w:rsidR="000A7902" w:rsidRPr="008E2F3D">
        <w:t>t is not an understatement to suggest that</w:t>
      </w:r>
      <w:r w:rsidR="00F63723" w:rsidRPr="008E2F3D">
        <w:t>,</w:t>
      </w:r>
      <w:r w:rsidR="000A7902" w:rsidRPr="008E2F3D">
        <w:t xml:space="preserve"> for </w:t>
      </w:r>
      <w:r w:rsidR="009F2DF9" w:rsidRPr="008E2F3D">
        <w:t xml:space="preserve">the </w:t>
      </w:r>
      <w:r w:rsidR="00C22B4A" w:rsidRPr="008E2F3D">
        <w:t xml:space="preserve">six week </w:t>
      </w:r>
      <w:r w:rsidR="009F2DF9" w:rsidRPr="008E2F3D">
        <w:t>duration of the RWC tou</w:t>
      </w:r>
      <w:r w:rsidR="00F63723" w:rsidRPr="008E2F3D">
        <w:t>rnament,</w:t>
      </w:r>
      <w:r w:rsidR="009F2DF9" w:rsidRPr="008E2F3D">
        <w:t xml:space="preserve"> </w:t>
      </w:r>
      <w:r w:rsidR="000A7902" w:rsidRPr="008E2F3D">
        <w:t>rugby was at the forefront of national media coverage, political rhetoric and, allegedly, the everyday social realities of most New Zealanders</w:t>
      </w:r>
      <w:r w:rsidR="009F2DF9" w:rsidRPr="008E2F3D">
        <w:t xml:space="preserve">. </w:t>
      </w:r>
      <w:r w:rsidR="002F4427" w:rsidRPr="008E2F3D">
        <w:t>I</w:t>
      </w:r>
      <w:r w:rsidR="00F63723" w:rsidRPr="008E2F3D">
        <w:t xml:space="preserve">n terms of media coverage </w:t>
      </w:r>
      <w:r w:rsidR="009F2DF9" w:rsidRPr="008E2F3D">
        <w:t>all 48 games were broadcast live on Sky</w:t>
      </w:r>
      <w:r w:rsidR="00F63723" w:rsidRPr="008E2F3D">
        <w:t xml:space="preserve"> </w:t>
      </w:r>
      <w:r w:rsidR="00177D05" w:rsidRPr="008E2F3D">
        <w:t xml:space="preserve">(pay) Television, </w:t>
      </w:r>
      <w:r w:rsidR="00F24A92" w:rsidRPr="008E2F3D">
        <w:t xml:space="preserve">while three other </w:t>
      </w:r>
      <w:r w:rsidR="00F63723" w:rsidRPr="008E2F3D">
        <w:t xml:space="preserve">free-to-air </w:t>
      </w:r>
      <w:r w:rsidR="00F24A92" w:rsidRPr="008E2F3D">
        <w:t xml:space="preserve">stations </w:t>
      </w:r>
      <w:r w:rsidR="00177D05" w:rsidRPr="008E2F3D">
        <w:t>also screened</w:t>
      </w:r>
      <w:r w:rsidR="00F24A92" w:rsidRPr="008E2F3D">
        <w:t xml:space="preserve"> the matches </w:t>
      </w:r>
      <w:r w:rsidR="00F63723" w:rsidRPr="008E2F3D">
        <w:t>(</w:t>
      </w:r>
      <w:r w:rsidR="00F24A92" w:rsidRPr="008E2F3D">
        <w:t>Maori Television</w:t>
      </w:r>
      <w:r w:rsidR="00177D05" w:rsidRPr="008E2F3D">
        <w:t xml:space="preserve"> also</w:t>
      </w:r>
      <w:r w:rsidR="00F24A92" w:rsidRPr="008E2F3D">
        <w:t xml:space="preserve"> </w:t>
      </w:r>
      <w:r w:rsidR="00177D05" w:rsidRPr="008E2F3D">
        <w:t>had</w:t>
      </w:r>
      <w:r w:rsidR="00F24A92" w:rsidRPr="008E2F3D">
        <w:t xml:space="preserve"> all 48, including </w:t>
      </w:r>
      <w:r w:rsidR="00F63723" w:rsidRPr="008E2F3D">
        <w:t>16 liv</w:t>
      </w:r>
      <w:r w:rsidR="00A765F6" w:rsidRPr="008E2F3D">
        <w:t xml:space="preserve">e; TV3 and </w:t>
      </w:r>
      <w:r w:rsidR="00F24A92" w:rsidRPr="008E2F3D">
        <w:t>TV One</w:t>
      </w:r>
      <w:r w:rsidR="00A765F6" w:rsidRPr="008E2F3D">
        <w:t xml:space="preserve"> had seven live each and highlights packages</w:t>
      </w:r>
      <w:r w:rsidR="00F63723" w:rsidRPr="008E2F3D">
        <w:t>). Even outside</w:t>
      </w:r>
      <w:r w:rsidR="00C22B4A" w:rsidRPr="008E2F3D">
        <w:t xml:space="preserve"> of the matches, the RWC was</w:t>
      </w:r>
      <w:r w:rsidR="00F63723" w:rsidRPr="008E2F3D">
        <w:t xml:space="preserve"> a</w:t>
      </w:r>
      <w:r w:rsidR="00C22B4A" w:rsidRPr="008E2F3D">
        <w:t xml:space="preserve"> heavily</w:t>
      </w:r>
      <w:r w:rsidR="00F63723" w:rsidRPr="008E2F3D">
        <w:t xml:space="preserve"> mediated event with </w:t>
      </w:r>
      <w:r w:rsidR="009F2DF9" w:rsidRPr="008E2F3D">
        <w:t>rugby</w:t>
      </w:r>
      <w:r w:rsidR="00F63723" w:rsidRPr="008E2F3D">
        <w:t xml:space="preserve"> dominating national and local</w:t>
      </w:r>
      <w:r w:rsidR="009F2DF9" w:rsidRPr="008E2F3D">
        <w:t xml:space="preserve"> news coverage</w:t>
      </w:r>
      <w:r w:rsidR="00F63723" w:rsidRPr="008E2F3D">
        <w:t xml:space="preserve"> </w:t>
      </w:r>
      <w:r w:rsidR="00C22B4A" w:rsidRPr="008E2F3D">
        <w:t xml:space="preserve">across various platforms </w:t>
      </w:r>
      <w:r w:rsidR="00F63723" w:rsidRPr="008E2F3D">
        <w:t>(television, radio, print and online</w:t>
      </w:r>
      <w:r w:rsidR="000E3BA0" w:rsidRPr="008E2F3D">
        <w:t xml:space="preserve">), </w:t>
      </w:r>
      <w:r w:rsidR="002F4427" w:rsidRPr="008E2F3D">
        <w:t>while</w:t>
      </w:r>
      <w:r w:rsidR="000E3BA0" w:rsidRPr="008E2F3D">
        <w:t xml:space="preserve"> </w:t>
      </w:r>
      <w:r w:rsidR="009F2DF9" w:rsidRPr="008E2F3D">
        <w:t>often</w:t>
      </w:r>
      <w:r w:rsidR="00F63723" w:rsidRPr="008E2F3D">
        <w:t xml:space="preserve"> </w:t>
      </w:r>
      <w:r w:rsidR="002F4427" w:rsidRPr="008E2F3D">
        <w:t xml:space="preserve">being </w:t>
      </w:r>
      <w:r w:rsidR="00BD5C6A" w:rsidRPr="008E2F3D">
        <w:t>fore</w:t>
      </w:r>
      <w:r w:rsidR="002F4427" w:rsidRPr="008E2F3D">
        <w:t>-</w:t>
      </w:r>
      <w:r w:rsidR="00BD5C6A" w:rsidRPr="008E2F3D">
        <w:t>grounded</w:t>
      </w:r>
      <w:r w:rsidR="00F63723" w:rsidRPr="008E2F3D">
        <w:t xml:space="preserve"> as the day’s headline story</w:t>
      </w:r>
      <w:r w:rsidR="000E3BA0" w:rsidRPr="008E2F3D">
        <w:t xml:space="preserve"> </w:t>
      </w:r>
      <w:r w:rsidR="00C22B4A" w:rsidRPr="008E2F3D">
        <w:t>(</w:t>
      </w:r>
      <w:r w:rsidR="002F4427" w:rsidRPr="008E2F3D">
        <w:t xml:space="preserve">especially </w:t>
      </w:r>
      <w:r w:rsidR="00F63723" w:rsidRPr="008E2F3D">
        <w:t xml:space="preserve">All Blacks news or local press coverage for </w:t>
      </w:r>
      <w:r w:rsidR="003302C1" w:rsidRPr="008E2F3D">
        <w:t xml:space="preserve">provincial </w:t>
      </w:r>
      <w:r w:rsidR="00F63723" w:rsidRPr="008E2F3D">
        <w:t>pool games</w:t>
      </w:r>
      <w:r w:rsidR="00C22B4A" w:rsidRPr="008E2F3D">
        <w:t>)</w:t>
      </w:r>
      <w:r w:rsidR="00F63723" w:rsidRPr="008E2F3D">
        <w:t>.</w:t>
      </w:r>
      <w:r w:rsidR="009F2DF9" w:rsidRPr="008E2F3D">
        <w:t xml:space="preserve"> </w:t>
      </w:r>
      <w:r w:rsidR="00AA5576" w:rsidRPr="008E2F3D">
        <w:t>Moreover</w:t>
      </w:r>
      <w:r w:rsidR="00177D05" w:rsidRPr="008E2F3D">
        <w:t xml:space="preserve">, the </w:t>
      </w:r>
      <w:r w:rsidR="00623F58" w:rsidRPr="008E2F3D">
        <w:t xml:space="preserve">celebratory post-RWC </w:t>
      </w:r>
      <w:r w:rsidR="00177D05" w:rsidRPr="008E2F3D">
        <w:t>All Blacks Parade in Auckland was screened live</w:t>
      </w:r>
      <w:r w:rsidR="009747BE" w:rsidRPr="008E2F3D">
        <w:t xml:space="preserve"> on both TV One and TV3, a </w:t>
      </w:r>
      <w:r w:rsidR="00623F58" w:rsidRPr="008E2F3D">
        <w:t xml:space="preserve">rare </w:t>
      </w:r>
      <w:r w:rsidR="009747BE" w:rsidRPr="008E2F3D">
        <w:t>disruption to</w:t>
      </w:r>
      <w:r w:rsidR="00177D05" w:rsidRPr="008E2F3D">
        <w:t xml:space="preserve"> the ‘normal’ </w:t>
      </w:r>
      <w:r w:rsidR="009747BE" w:rsidRPr="008E2F3D">
        <w:t>afternoon</w:t>
      </w:r>
      <w:r w:rsidR="00177D05" w:rsidRPr="008E2F3D">
        <w:t xml:space="preserve"> schedule</w:t>
      </w:r>
      <w:r w:rsidR="009747BE" w:rsidRPr="008E2F3D">
        <w:t xml:space="preserve"> </w:t>
      </w:r>
      <w:r w:rsidR="00623F58" w:rsidRPr="008E2F3D">
        <w:t>usually</w:t>
      </w:r>
      <w:r w:rsidR="00177D05" w:rsidRPr="008E2F3D">
        <w:t xml:space="preserve"> reserved for more ‘calamitous’ occasions</w:t>
      </w:r>
      <w:r w:rsidR="00BD5C6A" w:rsidRPr="008E2F3D">
        <w:t>,</w:t>
      </w:r>
      <w:r w:rsidR="00177D05" w:rsidRPr="008E2F3D">
        <w:t xml:space="preserve"> such as the 9/11 Twin Tower attacks of 2001 </w:t>
      </w:r>
      <w:r w:rsidR="00C22B4A" w:rsidRPr="008E2F3D">
        <w:t>or</w:t>
      </w:r>
      <w:r w:rsidR="00177D05" w:rsidRPr="008E2F3D">
        <w:t xml:space="preserve"> the recent Christchu</w:t>
      </w:r>
      <w:r w:rsidR="00623F58" w:rsidRPr="008E2F3D">
        <w:t>rch e</w:t>
      </w:r>
      <w:r w:rsidR="00984207" w:rsidRPr="008E2F3D">
        <w:t>arthquakes in February 2011</w:t>
      </w:r>
      <w:r w:rsidR="00177D05" w:rsidRPr="008E2F3D">
        <w:t xml:space="preserve">. </w:t>
      </w:r>
      <w:r w:rsidR="00BD5C6A" w:rsidRPr="008E2F3D">
        <w:t>It is not an understatement to assert that, publicly and privately, rugby permeated daily conversations and dominated all kinds of discourse with, for</w:t>
      </w:r>
      <w:r w:rsidR="00BD5C6A">
        <w:t xml:space="preserve"> example, a litany of rugby related (and nationalistically inflicted) anecdotes, experiences, images, aspirations</w:t>
      </w:r>
      <w:r w:rsidR="00BD5C6A" w:rsidRPr="008A3562">
        <w:t xml:space="preserve"> </w:t>
      </w:r>
      <w:r w:rsidR="00BD5C6A">
        <w:t xml:space="preserve">and proclamations manifest </w:t>
      </w:r>
      <w:r w:rsidR="00A72B0E">
        <w:t>in</w:t>
      </w:r>
      <w:r w:rsidR="00BD5C6A">
        <w:t xml:space="preserve"> mainstream media coverage, blogs and social network sites.  </w:t>
      </w:r>
    </w:p>
    <w:p w:rsidR="00BD5C6A" w:rsidRPr="00BC1FC4" w:rsidRDefault="00316CBA" w:rsidP="00AA5576">
      <w:pPr>
        <w:pStyle w:val="PHDBodyText"/>
        <w:ind w:firstLine="432"/>
      </w:pPr>
      <w:r w:rsidRPr="00EC6EB4">
        <w:t xml:space="preserve">These levels of media saturation and claims on nation-building </w:t>
      </w:r>
      <w:r w:rsidR="00A6605A" w:rsidRPr="00EC6EB4">
        <w:t>draw comparisons</w:t>
      </w:r>
      <w:r w:rsidRPr="00EC6EB4">
        <w:t xml:space="preserve"> to Bell’s discussion of </w:t>
      </w:r>
      <w:r w:rsidR="00A6605A" w:rsidRPr="00EC6EB4">
        <w:t xml:space="preserve">the </w:t>
      </w:r>
      <w:r w:rsidRPr="00EC6EB4">
        <w:t>America’s Cup yachting coverage and parades in New Zealand in 1995. For Bell, “the strongest place in public representations of New Zealand way of life is claimed by the events, celebrations, lifestyle and material consumption o</w:t>
      </w:r>
      <w:r w:rsidR="00BE7226" w:rsidRPr="00EC6EB4">
        <w:t>f the more advantaged group” (12</w:t>
      </w:r>
      <w:r w:rsidRPr="00EC6EB4">
        <w:t>)</w:t>
      </w:r>
      <w:r w:rsidR="00A6605A" w:rsidRPr="00EC6EB4">
        <w:t xml:space="preserve"> while having a significant influence on</w:t>
      </w:r>
      <w:r w:rsidR="00C22B4A" w:rsidRPr="00EC6EB4">
        <w:t>,</w:t>
      </w:r>
      <w:r w:rsidR="00A6605A" w:rsidRPr="00EC6EB4">
        <w:t xml:space="preserve"> and access to</w:t>
      </w:r>
      <w:r w:rsidR="00C22B4A" w:rsidRPr="00EC6EB4">
        <w:t>,</w:t>
      </w:r>
      <w:r w:rsidR="00A6605A" w:rsidRPr="00EC6EB4">
        <w:t xml:space="preserve"> constructing national imagery</w:t>
      </w:r>
      <w:r w:rsidR="006107D4" w:rsidRPr="00EC6EB4">
        <w:t>. From</w:t>
      </w:r>
      <w:r w:rsidRPr="00EC6EB4">
        <w:t xml:space="preserve"> this </w:t>
      </w:r>
      <w:r w:rsidR="006107D4" w:rsidRPr="00EC6EB4">
        <w:t>viewpoint</w:t>
      </w:r>
      <w:r w:rsidRPr="00EC6EB4">
        <w:t xml:space="preserve">, the </w:t>
      </w:r>
      <w:r w:rsidR="00A6605A" w:rsidRPr="00EC6EB4">
        <w:t xml:space="preserve">RWC can be seen as operating on behalf of and shaped by </w:t>
      </w:r>
      <w:r w:rsidR="009747BE" w:rsidRPr="00EC6EB4">
        <w:t>the interests of a powerful few:</w:t>
      </w:r>
      <w:r w:rsidR="00A6605A" w:rsidRPr="00EC6EB4">
        <w:t xml:space="preserve"> the New Zealand Government who had poured </w:t>
      </w:r>
      <w:r w:rsidR="00A6605A" w:rsidRPr="00BC1FC4">
        <w:t xml:space="preserve">millions into the RWC to </w:t>
      </w:r>
      <w:r w:rsidR="00C22B4A" w:rsidRPr="00BC1FC4">
        <w:t xml:space="preserve">mobilise </w:t>
      </w:r>
      <w:r w:rsidR="00A6605A" w:rsidRPr="00BC1FC4">
        <w:t xml:space="preserve">a ‘market’ for nationalism and </w:t>
      </w:r>
      <w:r w:rsidR="00EC6EB4" w:rsidRPr="00BC1FC4">
        <w:t xml:space="preserve">to </w:t>
      </w:r>
      <w:r w:rsidR="00A6605A" w:rsidRPr="00BC1FC4">
        <w:t>‘brand’ New Zealand via the global event</w:t>
      </w:r>
      <w:r w:rsidR="009747BE" w:rsidRPr="00BC1FC4">
        <w:t>;</w:t>
      </w:r>
      <w:r w:rsidR="00A6605A" w:rsidRPr="00BC1FC4">
        <w:t xml:space="preserve"> the IRB who </w:t>
      </w:r>
      <w:r w:rsidR="00C22B4A" w:rsidRPr="00BC1FC4">
        <w:t>endorsed its (inter)national appeal for global audiences</w:t>
      </w:r>
      <w:r w:rsidR="009747BE" w:rsidRPr="00BC1FC4">
        <w:t xml:space="preserve"> to increase their revenue streams; the sponsorship of </w:t>
      </w:r>
      <w:r w:rsidR="00A6605A" w:rsidRPr="00BC1FC4">
        <w:t xml:space="preserve">transnational </w:t>
      </w:r>
      <w:r w:rsidR="00984207" w:rsidRPr="00BC1FC4">
        <w:t>corporations</w:t>
      </w:r>
      <w:r w:rsidR="009747BE" w:rsidRPr="00BC1FC4">
        <w:t xml:space="preserve"> who often espoused ‘nationalistic’ sentiments as a form of</w:t>
      </w:r>
      <w:r w:rsidR="00984207" w:rsidRPr="00BC1FC4">
        <w:t xml:space="preserve"> </w:t>
      </w:r>
      <w:r w:rsidR="006107D4" w:rsidRPr="00BC1FC4">
        <w:t>self-</w:t>
      </w:r>
      <w:r w:rsidR="009747BE" w:rsidRPr="00BC1FC4">
        <w:t>promotion (see later discussion</w:t>
      </w:r>
      <w:r w:rsidR="00BD5C6A" w:rsidRPr="00BC1FC4">
        <w:t xml:space="preserve"> of promotional cultures</w:t>
      </w:r>
      <w:r w:rsidR="009747BE" w:rsidRPr="00BC1FC4">
        <w:t>);</w:t>
      </w:r>
      <w:r w:rsidR="00A6605A" w:rsidRPr="00BC1FC4">
        <w:t xml:space="preserve"> and </w:t>
      </w:r>
      <w:r w:rsidR="00E519AB" w:rsidRPr="00BC1FC4">
        <w:t>the NZR</w:t>
      </w:r>
      <w:r w:rsidR="00A6605A" w:rsidRPr="00BC1FC4">
        <w:t xml:space="preserve">U </w:t>
      </w:r>
      <w:r w:rsidR="00BD5C6A" w:rsidRPr="00BC1FC4">
        <w:t xml:space="preserve">carefully managing the </w:t>
      </w:r>
      <w:r w:rsidR="00A6605A" w:rsidRPr="00BC1FC4">
        <w:t>national team</w:t>
      </w:r>
      <w:r w:rsidR="00BD5C6A" w:rsidRPr="00BC1FC4">
        <w:t xml:space="preserve"> </w:t>
      </w:r>
      <w:r w:rsidR="00C22B4A" w:rsidRPr="00BC1FC4">
        <w:t>with a view to</w:t>
      </w:r>
      <w:r w:rsidR="006107D4" w:rsidRPr="00BC1FC4">
        <w:t xml:space="preserve"> </w:t>
      </w:r>
      <w:r w:rsidR="002F5FE0" w:rsidRPr="00BC1FC4">
        <w:t xml:space="preserve">expanding the </w:t>
      </w:r>
      <w:r w:rsidR="00BD5C6A" w:rsidRPr="00BC1FC4">
        <w:t xml:space="preserve">reach of the </w:t>
      </w:r>
      <w:r w:rsidR="006107D4" w:rsidRPr="00BC1FC4">
        <w:t>All Blacks ‘brand’</w:t>
      </w:r>
      <w:r w:rsidR="00A6605A" w:rsidRPr="00BC1FC4">
        <w:t xml:space="preserve">. Of course, such an event was </w:t>
      </w:r>
      <w:r w:rsidR="00BC1FC4" w:rsidRPr="00BC1FC4">
        <w:t xml:space="preserve">further </w:t>
      </w:r>
      <w:r w:rsidR="006107D4" w:rsidRPr="00BC1FC4">
        <w:t xml:space="preserve">enacting power relations by </w:t>
      </w:r>
      <w:r w:rsidR="00984207" w:rsidRPr="00BC1FC4">
        <w:t xml:space="preserve">reclaiming and </w:t>
      </w:r>
      <w:r w:rsidR="00A6605A" w:rsidRPr="00BC1FC4">
        <w:t>reasserting the hegemonic dominance of rugby on the national psyche,</w:t>
      </w:r>
      <w:r w:rsidR="006107D4" w:rsidRPr="00BC1FC4">
        <w:t xml:space="preserve"> as well as reconstructing and reaffirming a version of the nation </w:t>
      </w:r>
      <w:r w:rsidR="00BD5C6A" w:rsidRPr="00BC1FC4">
        <w:t xml:space="preserve">to </w:t>
      </w:r>
      <w:r w:rsidR="006107D4" w:rsidRPr="00BC1FC4">
        <w:t>itself,</w:t>
      </w:r>
      <w:r w:rsidR="00A6605A" w:rsidRPr="00BC1FC4">
        <w:t xml:space="preserve"> </w:t>
      </w:r>
      <w:r w:rsidR="006107D4" w:rsidRPr="00BC1FC4">
        <w:t xml:space="preserve">even </w:t>
      </w:r>
      <w:r w:rsidR="00A6605A" w:rsidRPr="00BC1FC4">
        <w:t xml:space="preserve">if only for </w:t>
      </w:r>
      <w:r w:rsidR="00AA5576" w:rsidRPr="00BC1FC4">
        <w:t xml:space="preserve">the duration of the tournament. </w:t>
      </w:r>
    </w:p>
    <w:p w:rsidR="00F24A92" w:rsidRPr="00EE2175" w:rsidRDefault="00562EA7" w:rsidP="00D72179">
      <w:pPr>
        <w:pStyle w:val="PHDBodyText"/>
        <w:ind w:firstLine="432"/>
      </w:pPr>
      <w:r w:rsidRPr="009C60E6">
        <w:t>Through this mediated coverage</w:t>
      </w:r>
      <w:r w:rsidR="009F2DF9" w:rsidRPr="009C60E6">
        <w:t xml:space="preserve">, </w:t>
      </w:r>
      <w:r w:rsidR="00543ADB" w:rsidRPr="009C60E6">
        <w:t>New Zealanders</w:t>
      </w:r>
      <w:r w:rsidR="00543ADB" w:rsidRPr="00543ADB">
        <w:t xml:space="preserve"> were hailed </w:t>
      </w:r>
      <w:r w:rsidR="00A62841" w:rsidRPr="00543ADB">
        <w:t>as nationa</w:t>
      </w:r>
      <w:r w:rsidR="001304F9" w:rsidRPr="00543ADB">
        <w:t>listic subject-citizens</w:t>
      </w:r>
      <w:r w:rsidR="00A62841" w:rsidRPr="00543ADB">
        <w:t xml:space="preserve"> </w:t>
      </w:r>
      <w:r w:rsidR="00543ADB" w:rsidRPr="00543ADB">
        <w:t xml:space="preserve">and </w:t>
      </w:r>
      <w:r w:rsidR="00412F2B" w:rsidRPr="00543ADB">
        <w:t>interpellated</w:t>
      </w:r>
      <w:r w:rsidR="00412F2B" w:rsidRPr="006109E2">
        <w:t xml:space="preserve"> into a range of </w:t>
      </w:r>
      <w:r w:rsidR="00EF5000" w:rsidRPr="006109E2">
        <w:t xml:space="preserve">public and private </w:t>
      </w:r>
      <w:r w:rsidR="00412F2B" w:rsidRPr="003C4645">
        <w:t xml:space="preserve">practices </w:t>
      </w:r>
      <w:r w:rsidR="00543ADB" w:rsidRPr="003C4645">
        <w:t>(Althusser) during</w:t>
      </w:r>
      <w:r w:rsidR="00543ADB" w:rsidRPr="00543ADB">
        <w:t xml:space="preserve"> the tournament</w:t>
      </w:r>
      <w:r w:rsidR="00543ADB">
        <w:t xml:space="preserve"> </w:t>
      </w:r>
      <w:r w:rsidR="00C5351C" w:rsidRPr="006109E2">
        <w:t xml:space="preserve">being, for example, </w:t>
      </w:r>
      <w:r w:rsidR="00412F2B" w:rsidRPr="006109E2">
        <w:t>expected to watch New Zealand play, ‘</w:t>
      </w:r>
      <w:r w:rsidR="00412F2B" w:rsidRPr="00270E06">
        <w:t xml:space="preserve">care’ about the result and read/view the contest through a nationalistic lens </w:t>
      </w:r>
      <w:r w:rsidR="00D773BB" w:rsidRPr="00270E06">
        <w:t xml:space="preserve">while </w:t>
      </w:r>
      <w:r w:rsidR="00683D32" w:rsidRPr="00270E06">
        <w:t>concurrently</w:t>
      </w:r>
      <w:r w:rsidR="00D773BB" w:rsidRPr="00270E06">
        <w:t xml:space="preserve"> expressing</w:t>
      </w:r>
      <w:r w:rsidR="00412F2B" w:rsidRPr="00270E06">
        <w:t xml:space="preserve"> a binary sense of communal solidarity as well as</w:t>
      </w:r>
      <w:r w:rsidR="00C5351C" w:rsidRPr="00270E06">
        <w:t xml:space="preserve"> difference from the opposition.</w:t>
      </w:r>
      <w:r w:rsidR="00F24A92">
        <w:t xml:space="preserve"> </w:t>
      </w:r>
      <w:r w:rsidR="00976EF4" w:rsidRPr="00270E06">
        <w:t>In this regard</w:t>
      </w:r>
      <w:r w:rsidR="00F35649" w:rsidRPr="00270E06">
        <w:t xml:space="preserve">, </w:t>
      </w:r>
      <w:r w:rsidR="00C5351C" w:rsidRPr="00270E06">
        <w:t>‘New Zealanders’ were being corralled to actively care for their nation and national</w:t>
      </w:r>
      <w:r w:rsidR="00C5351C" w:rsidRPr="006109E2">
        <w:t xml:space="preserve"> team, as well as to socially engage in communal rituals that demonstrated this affective national-subject relationship through collective gatherings, spectatorship and involvement in RWC themed events (official</w:t>
      </w:r>
      <w:r w:rsidR="00F35649" w:rsidRPr="006109E2">
        <w:t xml:space="preserve">, </w:t>
      </w:r>
      <w:r w:rsidR="00C5351C" w:rsidRPr="006109E2">
        <w:t>vernacular</w:t>
      </w:r>
      <w:r w:rsidR="00F35649" w:rsidRPr="006109E2">
        <w:t xml:space="preserve"> or </w:t>
      </w:r>
      <w:r w:rsidR="00FA1E37">
        <w:t xml:space="preserve">via </w:t>
      </w:r>
      <w:r w:rsidR="00F35649" w:rsidRPr="006109E2">
        <w:t xml:space="preserve">the </w:t>
      </w:r>
      <w:r w:rsidR="00FA1E37">
        <w:t>imagined</w:t>
      </w:r>
      <w:r w:rsidR="00F35649" w:rsidRPr="006109E2">
        <w:t xml:space="preserve"> </w:t>
      </w:r>
      <w:r w:rsidR="00D50717" w:rsidRPr="006109E2">
        <w:t xml:space="preserve">communities </w:t>
      </w:r>
      <w:r w:rsidR="00F35649" w:rsidRPr="006109E2">
        <w:t xml:space="preserve">of </w:t>
      </w:r>
      <w:r w:rsidR="00FA1E37">
        <w:t xml:space="preserve">national </w:t>
      </w:r>
      <w:r w:rsidR="00D50717" w:rsidRPr="006109E2">
        <w:t xml:space="preserve">and/or </w:t>
      </w:r>
      <w:r w:rsidR="004C4683" w:rsidRPr="006109E2">
        <w:t xml:space="preserve">global </w:t>
      </w:r>
      <w:r w:rsidR="00F35649" w:rsidRPr="006109E2">
        <w:t>mediation</w:t>
      </w:r>
      <w:r w:rsidR="004C4683" w:rsidRPr="006109E2">
        <w:t>s</w:t>
      </w:r>
      <w:r w:rsidR="00976EF4">
        <w:t>)</w:t>
      </w:r>
      <w:r w:rsidR="002B3E72">
        <w:t xml:space="preserve">. </w:t>
      </w:r>
      <w:r w:rsidR="00F24A92" w:rsidRPr="00EE2175">
        <w:t xml:space="preserve">A </w:t>
      </w:r>
      <w:r w:rsidR="00F24A92" w:rsidRPr="00EE2175">
        <w:rPr>
          <w:i/>
        </w:rPr>
        <w:t>Dominion Post</w:t>
      </w:r>
      <w:r w:rsidR="00F24A92" w:rsidRPr="00EE2175">
        <w:t xml:space="preserve"> </w:t>
      </w:r>
      <w:r w:rsidR="002F5FE0" w:rsidRPr="00EE2175">
        <w:t xml:space="preserve">editorial </w:t>
      </w:r>
      <w:r w:rsidR="00F24A92" w:rsidRPr="00EE2175">
        <w:t>reveals the degrees of nationalistic hailing and subjective interpellation</w:t>
      </w:r>
      <w:r w:rsidR="00AA5576" w:rsidRPr="00EE2175">
        <w:t xml:space="preserve"> that </w:t>
      </w:r>
      <w:r w:rsidR="002F5FE0" w:rsidRPr="00EE2175">
        <w:t>were</w:t>
      </w:r>
      <w:r w:rsidR="00AA5576" w:rsidRPr="00EE2175">
        <w:t xml:space="preserve"> already</w:t>
      </w:r>
      <w:r w:rsidR="00F24A92" w:rsidRPr="00EE2175">
        <w:t xml:space="preserve"> </w:t>
      </w:r>
      <w:r w:rsidR="001750A0" w:rsidRPr="00EE2175">
        <w:t xml:space="preserve">at play </w:t>
      </w:r>
      <w:r w:rsidR="00AA5576" w:rsidRPr="00EE2175">
        <w:t>for</w:t>
      </w:r>
      <w:r w:rsidR="001750A0" w:rsidRPr="00EE2175">
        <w:t xml:space="preserve"> the RWC one week prior to its opening. Entitled ‘we all have a r</w:t>
      </w:r>
      <w:r w:rsidR="00D72179" w:rsidRPr="00EE2175">
        <w:t xml:space="preserve">ole in World Cup success’, the </w:t>
      </w:r>
      <w:r w:rsidR="002F5FE0" w:rsidRPr="00EE2175">
        <w:t>newspaper</w:t>
      </w:r>
      <w:r w:rsidR="001750A0" w:rsidRPr="00EE2175">
        <w:t xml:space="preserve"> reminds the inferred ‘we’ (the assumed New Zealand reader) that “there is no overstating the importance to New Zealand of hosting this event. It is a once-in-a-lifetime opportunity to showcase ourselves to the world like never befo</w:t>
      </w:r>
      <w:r w:rsidR="00D72179" w:rsidRPr="00EE2175">
        <w:t>re” (“Editorial: We All”). The e</w:t>
      </w:r>
      <w:r w:rsidR="001750A0" w:rsidRPr="00EE2175">
        <w:t xml:space="preserve">ditorial then goes on to evoke a sense of what it means to be a ‘kiwi’ </w:t>
      </w:r>
      <w:r w:rsidR="00B95617" w:rsidRPr="00EE2175">
        <w:t>(see Cummings also)</w:t>
      </w:r>
      <w:r w:rsidR="001750A0" w:rsidRPr="00EE2175">
        <w:t xml:space="preserve">, </w:t>
      </w:r>
      <w:r w:rsidR="002F1796">
        <w:t xml:space="preserve">while </w:t>
      </w:r>
      <w:r w:rsidR="001750A0" w:rsidRPr="00EE2175">
        <w:t>corralling its assumed nationalistic subject-citizens to adopt an expected standard of behaviour</w:t>
      </w:r>
      <w:r w:rsidR="002F1796">
        <w:t xml:space="preserve"> for RWC success</w:t>
      </w:r>
      <w:r w:rsidR="001750A0" w:rsidRPr="00EE2175">
        <w:t xml:space="preserve">. </w:t>
      </w:r>
    </w:p>
    <w:p w:rsidR="00BD5C6A" w:rsidRPr="00EE2175" w:rsidRDefault="001750A0" w:rsidP="00D72179">
      <w:pPr>
        <w:pStyle w:val="MLAlongquote"/>
      </w:pPr>
      <w:r w:rsidRPr="00EE2175">
        <w:t>It is important, then, that all New Zealanders ensure those who come here, and those that watch from around the world, get a truly Kiwi experience. Whether the All Blacks</w:t>
      </w:r>
      <w:r w:rsidR="00D72179" w:rsidRPr="00EE2175">
        <w:t xml:space="preserve"> are successful depends on the performance of the 30 players who now carry a nation’s hopes on their shoulders. Whether the World Cup is successful depends on how the sta</w:t>
      </w:r>
      <w:r w:rsidR="005416B5">
        <w:t>dium of 4 million acts as hosts</w:t>
      </w:r>
      <w:r w:rsidR="00D72179" w:rsidRPr="00EE2175">
        <w:t>. (“Editorial: We All”)</w:t>
      </w:r>
    </w:p>
    <w:p w:rsidR="005E2095" w:rsidRDefault="005E2095" w:rsidP="00006550">
      <w:pPr>
        <w:pStyle w:val="PHDBodyText"/>
        <w:ind w:firstLine="0"/>
        <w:jc w:val="center"/>
      </w:pPr>
      <w:r w:rsidRPr="00EE2175">
        <w:rPr>
          <w:b/>
        </w:rPr>
        <w:t>Communal Rituals: ‘Black Outs’, Collectivity and Contestation</w:t>
      </w:r>
    </w:p>
    <w:p w:rsidR="0011139F" w:rsidRPr="00216B24" w:rsidRDefault="00EE2175" w:rsidP="00C106FC">
      <w:pPr>
        <w:pStyle w:val="PHDBodyText"/>
        <w:ind w:firstLine="0"/>
      </w:pPr>
      <w:r>
        <w:t>As hosts</w:t>
      </w:r>
      <w:r w:rsidR="00C106FC">
        <w:t xml:space="preserve"> the nation did perform</w:t>
      </w:r>
      <w:r>
        <w:t xml:space="preserve"> for, </w:t>
      </w:r>
      <w:r w:rsidR="00C106FC">
        <w:t>i</w:t>
      </w:r>
      <w:r w:rsidR="00851A20">
        <w:t xml:space="preserve">n a commercial and very public sense, </w:t>
      </w:r>
      <w:r>
        <w:t>the country</w:t>
      </w:r>
      <w:r>
        <w:rPr>
          <w:color w:val="000000" w:themeColor="text1"/>
        </w:rPr>
        <w:t xml:space="preserve"> was </w:t>
      </w:r>
      <w:r w:rsidR="00851A20">
        <w:rPr>
          <w:color w:val="000000" w:themeColor="text1"/>
        </w:rPr>
        <w:t>awash with ‘black out’ campaigns</w:t>
      </w:r>
      <w:r w:rsidR="00C106FC">
        <w:rPr>
          <w:color w:val="000000" w:themeColor="text1"/>
        </w:rPr>
        <w:t xml:space="preserve">. Aside from media directives (illustrated above), </w:t>
      </w:r>
      <w:r w:rsidR="00851A20" w:rsidRPr="001108A2">
        <w:rPr>
          <w:color w:val="000000" w:themeColor="text1"/>
        </w:rPr>
        <w:t>numerous</w:t>
      </w:r>
      <w:r w:rsidR="00724901">
        <w:rPr>
          <w:color w:val="000000" w:themeColor="text1"/>
        </w:rPr>
        <w:t xml:space="preserve"> (trans)national</w:t>
      </w:r>
      <w:r w:rsidR="00851A20" w:rsidRPr="001108A2">
        <w:rPr>
          <w:color w:val="000000" w:themeColor="text1"/>
        </w:rPr>
        <w:t xml:space="preserve"> corporations and companies </w:t>
      </w:r>
      <w:r w:rsidR="00C106FC">
        <w:rPr>
          <w:color w:val="000000" w:themeColor="text1"/>
        </w:rPr>
        <w:t>also implored</w:t>
      </w:r>
      <w:r w:rsidR="00851A20">
        <w:rPr>
          <w:color w:val="000000" w:themeColor="text1"/>
        </w:rPr>
        <w:t xml:space="preserve"> the display, use or significance of black </w:t>
      </w:r>
      <w:r w:rsidR="0059281B">
        <w:rPr>
          <w:color w:val="000000" w:themeColor="text1"/>
        </w:rPr>
        <w:t>inspired</w:t>
      </w:r>
      <w:r w:rsidR="00724901">
        <w:rPr>
          <w:color w:val="000000" w:themeColor="text1"/>
        </w:rPr>
        <w:t xml:space="preserve"> themes</w:t>
      </w:r>
      <w:r w:rsidR="00851A20" w:rsidRPr="001108A2">
        <w:rPr>
          <w:color w:val="000000" w:themeColor="text1"/>
        </w:rPr>
        <w:t xml:space="preserve"> </w:t>
      </w:r>
      <w:r w:rsidR="00724901">
        <w:rPr>
          <w:color w:val="000000" w:themeColor="text1"/>
        </w:rPr>
        <w:t>to support the national team.</w:t>
      </w:r>
      <w:r w:rsidR="00D81B08">
        <w:rPr>
          <w:color w:val="000000" w:themeColor="text1"/>
        </w:rPr>
        <w:t xml:space="preserve"> </w:t>
      </w:r>
      <w:r w:rsidR="00724901">
        <w:rPr>
          <w:color w:val="000000" w:themeColor="text1"/>
        </w:rPr>
        <w:t>M</w:t>
      </w:r>
      <w:r w:rsidR="00851A20">
        <w:rPr>
          <w:color w:val="000000" w:themeColor="text1"/>
        </w:rPr>
        <w:t>any ‘local’ companies, such a</w:t>
      </w:r>
      <w:r w:rsidR="00F26DF8">
        <w:rPr>
          <w:color w:val="000000" w:themeColor="text1"/>
        </w:rPr>
        <w:t>s</w:t>
      </w:r>
      <w:r w:rsidR="00A62EE8">
        <w:t xml:space="preserve"> P</w:t>
      </w:r>
      <w:r w:rsidR="00F26DF8">
        <w:t>akn</w:t>
      </w:r>
      <w:r w:rsidR="00A62EE8">
        <w:t>S</w:t>
      </w:r>
      <w:r w:rsidR="00F26DF8">
        <w:t>ave</w:t>
      </w:r>
      <w:r w:rsidR="00A62EE8">
        <w:t>, Bluebird, Meridian E</w:t>
      </w:r>
      <w:r w:rsidR="00F26DF8">
        <w:t>nergy or All Black (trans)national sponsors’ Air New Zealand, Rexona, Powerade and Weetbix</w:t>
      </w:r>
      <w:r w:rsidR="00F26DF8">
        <w:rPr>
          <w:color w:val="000000" w:themeColor="text1"/>
        </w:rPr>
        <w:t xml:space="preserve"> </w:t>
      </w:r>
      <w:r w:rsidR="00724901">
        <w:rPr>
          <w:color w:val="000000" w:themeColor="text1"/>
        </w:rPr>
        <w:t>produced</w:t>
      </w:r>
      <w:r w:rsidR="00851A20">
        <w:rPr>
          <w:color w:val="000000" w:themeColor="text1"/>
        </w:rPr>
        <w:t xml:space="preserve"> </w:t>
      </w:r>
      <w:r w:rsidR="00724901">
        <w:rPr>
          <w:color w:val="000000" w:themeColor="text1"/>
        </w:rPr>
        <w:t>‘black’</w:t>
      </w:r>
      <w:r w:rsidR="00851A20">
        <w:rPr>
          <w:color w:val="000000" w:themeColor="text1"/>
        </w:rPr>
        <w:t xml:space="preserve"> products or marketing campaigns.</w:t>
      </w:r>
      <w:r w:rsidR="00851A20" w:rsidRPr="001108A2">
        <w:rPr>
          <w:color w:val="000000" w:themeColor="text1"/>
        </w:rPr>
        <w:t xml:space="preserve"> </w:t>
      </w:r>
      <w:r w:rsidR="00724901">
        <w:rPr>
          <w:color w:val="000000" w:themeColor="text1"/>
        </w:rPr>
        <w:t>Enamoured by t</w:t>
      </w:r>
      <w:r w:rsidR="00A62EE8">
        <w:rPr>
          <w:color w:val="000000" w:themeColor="text1"/>
        </w:rPr>
        <w:t>he</w:t>
      </w:r>
      <w:r w:rsidR="00A62EE8" w:rsidRPr="001108A2">
        <w:rPr>
          <w:color w:val="000000" w:themeColor="text1"/>
        </w:rPr>
        <w:t xml:space="preserve"> All Blacks official</w:t>
      </w:r>
      <w:r w:rsidR="00A62EE8">
        <w:rPr>
          <w:color w:val="000000" w:themeColor="text1"/>
        </w:rPr>
        <w:t xml:space="preserve"> catch-cry for </w:t>
      </w:r>
      <w:r w:rsidR="00A62EE8" w:rsidRPr="001108A2">
        <w:rPr>
          <w:color w:val="000000" w:themeColor="text1"/>
        </w:rPr>
        <w:t>fans to ‘stand in black’</w:t>
      </w:r>
      <w:r w:rsidR="00724901" w:rsidRPr="00724901">
        <w:rPr>
          <w:color w:val="000000" w:themeColor="text1"/>
        </w:rPr>
        <w:t xml:space="preserve"> </w:t>
      </w:r>
      <w:r w:rsidR="00724901">
        <w:rPr>
          <w:color w:val="000000" w:themeColor="text1"/>
        </w:rPr>
        <w:t xml:space="preserve">during the </w:t>
      </w:r>
      <w:r w:rsidR="00A32D63">
        <w:rPr>
          <w:color w:val="000000" w:themeColor="text1"/>
        </w:rPr>
        <w:t>RWC</w:t>
      </w:r>
      <w:r w:rsidR="00724901">
        <w:rPr>
          <w:color w:val="000000" w:themeColor="text1"/>
        </w:rPr>
        <w:t>, black motifs were</w:t>
      </w:r>
      <w:r w:rsidR="008D1712">
        <w:rPr>
          <w:color w:val="000000" w:themeColor="text1"/>
        </w:rPr>
        <w:t xml:space="preserve"> prevalent in everyday encounters an</w:t>
      </w:r>
      <w:r w:rsidR="00EC5564">
        <w:rPr>
          <w:color w:val="000000" w:themeColor="text1"/>
        </w:rPr>
        <w:t xml:space="preserve">d </w:t>
      </w:r>
      <w:r w:rsidR="00F93450">
        <w:t>omnipresent</w:t>
      </w:r>
      <w:r w:rsidR="00F93450">
        <w:rPr>
          <w:color w:val="000000" w:themeColor="text1"/>
        </w:rPr>
        <w:t xml:space="preserve"> in </w:t>
      </w:r>
      <w:r w:rsidR="00EC5564">
        <w:rPr>
          <w:color w:val="000000" w:themeColor="text1"/>
        </w:rPr>
        <w:t>locations around New Zealand</w:t>
      </w:r>
      <w:r w:rsidR="007C6954">
        <w:rPr>
          <w:color w:val="000000" w:themeColor="text1"/>
        </w:rPr>
        <w:t xml:space="preserve"> through </w:t>
      </w:r>
      <w:r w:rsidR="00EC5564">
        <w:rPr>
          <w:color w:val="000000" w:themeColor="text1"/>
        </w:rPr>
        <w:t>a range of</w:t>
      </w:r>
      <w:r w:rsidR="00B3143F">
        <w:rPr>
          <w:color w:val="000000" w:themeColor="text1"/>
        </w:rPr>
        <w:t xml:space="preserve"> elaborate </w:t>
      </w:r>
      <w:r w:rsidR="007617BA">
        <w:rPr>
          <w:color w:val="000000" w:themeColor="text1"/>
        </w:rPr>
        <w:t>to</w:t>
      </w:r>
      <w:r w:rsidR="00724901">
        <w:rPr>
          <w:color w:val="000000" w:themeColor="text1"/>
        </w:rPr>
        <w:t xml:space="preserve"> </w:t>
      </w:r>
      <w:r w:rsidR="007617BA">
        <w:rPr>
          <w:color w:val="000000" w:themeColor="text1"/>
        </w:rPr>
        <w:t>‘</w:t>
      </w:r>
      <w:r w:rsidR="00B3143F">
        <w:rPr>
          <w:color w:val="000000" w:themeColor="text1"/>
        </w:rPr>
        <w:t>excessive</w:t>
      </w:r>
      <w:r w:rsidR="007617BA">
        <w:rPr>
          <w:color w:val="000000" w:themeColor="text1"/>
        </w:rPr>
        <w:t>’</w:t>
      </w:r>
      <w:r w:rsidR="00EC5564">
        <w:rPr>
          <w:color w:val="000000" w:themeColor="text1"/>
        </w:rPr>
        <w:t xml:space="preserve"> displays. </w:t>
      </w:r>
      <w:r w:rsidR="00A32D63">
        <w:rPr>
          <w:color w:val="000000" w:themeColor="text1"/>
        </w:rPr>
        <w:t>In fact</w:t>
      </w:r>
      <w:r w:rsidR="00EC5564">
        <w:rPr>
          <w:color w:val="000000" w:themeColor="text1"/>
        </w:rPr>
        <w:t xml:space="preserve">, </w:t>
      </w:r>
      <w:r w:rsidR="00EC5564">
        <w:t xml:space="preserve">rather than </w:t>
      </w:r>
      <w:r w:rsidR="00EC5564" w:rsidRPr="00250778">
        <w:t>the conventional combination of the Southern Cross and Union Jack</w:t>
      </w:r>
      <w:r w:rsidR="00EC5564">
        <w:rPr>
          <w:color w:val="000000" w:themeColor="text1"/>
        </w:rPr>
        <w:t xml:space="preserve">, ‘All Blacks’ </w:t>
      </w:r>
      <w:r w:rsidR="007D76A5" w:rsidRPr="00250778">
        <w:t>flags often in combination</w:t>
      </w:r>
      <w:r w:rsidR="007D76A5">
        <w:t xml:space="preserve"> with an emblematic </w:t>
      </w:r>
      <w:r w:rsidR="00EC5564">
        <w:rPr>
          <w:color w:val="000000" w:themeColor="text1"/>
        </w:rPr>
        <w:t xml:space="preserve">Silver fern </w:t>
      </w:r>
      <w:r w:rsidR="00EC5564" w:rsidRPr="00250778">
        <w:t>were</w:t>
      </w:r>
      <w:r w:rsidR="00F93450">
        <w:t xml:space="preserve"> everywhere</w:t>
      </w:r>
      <w:r w:rsidR="00EC5564" w:rsidRPr="00250778">
        <w:t xml:space="preserve">; in street and shop displays, fluttering in the porches and windows of homes, attached to car windows, </w:t>
      </w:r>
      <w:r w:rsidR="00EC5564">
        <w:t xml:space="preserve">and </w:t>
      </w:r>
      <w:r w:rsidR="00EC5564" w:rsidRPr="00250778">
        <w:t>draped over farm buildings.</w:t>
      </w:r>
      <w:r w:rsidR="0011139F">
        <w:t xml:space="preserve"> </w:t>
      </w:r>
      <w:r w:rsidR="00FE4475" w:rsidRPr="00216B24">
        <w:t xml:space="preserve">Although tinged with nostalgically exaggerated overtures, </w:t>
      </w:r>
      <w:r w:rsidR="0011139F" w:rsidRPr="00216B24">
        <w:t xml:space="preserve">Roughan’s </w:t>
      </w:r>
      <w:r w:rsidR="00FE4475" w:rsidRPr="00216B24">
        <w:t xml:space="preserve">observations </w:t>
      </w:r>
      <w:r w:rsidR="0011139F" w:rsidRPr="00216B24">
        <w:t>capture the pervasiveness o</w:t>
      </w:r>
      <w:r w:rsidR="00FE4475" w:rsidRPr="00216B24">
        <w:t xml:space="preserve">f </w:t>
      </w:r>
      <w:r w:rsidR="00C26877" w:rsidRPr="00216B24">
        <w:t xml:space="preserve">these </w:t>
      </w:r>
      <w:r w:rsidR="00FE4475" w:rsidRPr="00216B24">
        <w:t xml:space="preserve">nationalistic </w:t>
      </w:r>
      <w:r w:rsidR="00C26877" w:rsidRPr="00216B24">
        <w:t>displays</w:t>
      </w:r>
      <w:r w:rsidR="00FE4475" w:rsidRPr="00216B24">
        <w:t>:</w:t>
      </w:r>
    </w:p>
    <w:p w:rsidR="00C106FC" w:rsidRDefault="0011139F" w:rsidP="0011139F">
      <w:pPr>
        <w:pStyle w:val="MLAlongquote"/>
      </w:pPr>
      <w:r w:rsidRPr="00216B24">
        <w:t>In towns, the banners (of) all participating countries adorned shops, streets and offices, and every second car was flying a little blag flag and silver fern. Out in the country, farmers made shrines in their front paddock, flying the black flag and fern and putting up signs with the nation’s united exhortation: “Go All Blacks”. Foreign rugby fans travelling the country in campervans met a nation that knew their game, a stadium of four million.</w:t>
      </w:r>
      <w:r>
        <w:t xml:space="preserve"> </w:t>
      </w:r>
    </w:p>
    <w:p w:rsidR="00C26877" w:rsidRPr="00631C4E" w:rsidRDefault="00FE4475" w:rsidP="00931386">
      <w:pPr>
        <w:pStyle w:val="PHDBodyText"/>
        <w:ind w:firstLine="432"/>
      </w:pPr>
      <w:r w:rsidRPr="00216B24">
        <w:rPr>
          <w:color w:val="000000" w:themeColor="text1"/>
        </w:rPr>
        <w:t xml:space="preserve">This </w:t>
      </w:r>
      <w:r w:rsidR="00C26877" w:rsidRPr="00216B24">
        <w:rPr>
          <w:color w:val="000000" w:themeColor="text1"/>
        </w:rPr>
        <w:t xml:space="preserve">mobilising of a </w:t>
      </w:r>
      <w:r w:rsidRPr="00216B24">
        <w:rPr>
          <w:color w:val="000000" w:themeColor="text1"/>
        </w:rPr>
        <w:t xml:space="preserve">collective sense </w:t>
      </w:r>
      <w:r w:rsidR="00C26877" w:rsidRPr="00216B24">
        <w:rPr>
          <w:color w:val="000000" w:themeColor="text1"/>
        </w:rPr>
        <w:t>of New Zealandness via the ‘stadium of four million’ slog</w:t>
      </w:r>
      <w:r w:rsidR="00216B24" w:rsidRPr="00216B24">
        <w:rPr>
          <w:color w:val="000000" w:themeColor="text1"/>
        </w:rPr>
        <w:t>an would persist in other forms, with t</w:t>
      </w:r>
      <w:r w:rsidR="00B3143F" w:rsidRPr="00216B24">
        <w:rPr>
          <w:color w:val="000000" w:themeColor="text1"/>
        </w:rPr>
        <w:t xml:space="preserve">he </w:t>
      </w:r>
      <w:r w:rsidR="00F356EE" w:rsidRPr="00216B24">
        <w:rPr>
          <w:color w:val="000000" w:themeColor="text1"/>
        </w:rPr>
        <w:t xml:space="preserve">brandishing and </w:t>
      </w:r>
      <w:r w:rsidR="00A24C03" w:rsidRPr="00216B24">
        <w:rPr>
          <w:color w:val="000000" w:themeColor="text1"/>
        </w:rPr>
        <w:t xml:space="preserve">abundance of black merchandise, paraphernalia and adornments </w:t>
      </w:r>
      <w:r w:rsidR="00F356EE" w:rsidRPr="00216B24">
        <w:rPr>
          <w:color w:val="000000" w:themeColor="text1"/>
        </w:rPr>
        <w:t>pervasive</w:t>
      </w:r>
      <w:r w:rsidR="00156E2D" w:rsidRPr="00216B24">
        <w:rPr>
          <w:color w:val="000000" w:themeColor="text1"/>
        </w:rPr>
        <w:t xml:space="preserve"> as a populist display</w:t>
      </w:r>
      <w:r w:rsidR="00F356EE" w:rsidRPr="00216B24">
        <w:rPr>
          <w:color w:val="000000" w:themeColor="text1"/>
        </w:rPr>
        <w:t xml:space="preserve">. </w:t>
      </w:r>
      <w:r w:rsidR="00216B24" w:rsidRPr="00216B24">
        <w:rPr>
          <w:color w:val="000000" w:themeColor="text1"/>
        </w:rPr>
        <w:t>For example, t</w:t>
      </w:r>
      <w:r w:rsidR="00931386" w:rsidRPr="00216B24">
        <w:rPr>
          <w:color w:val="000000" w:themeColor="text1"/>
        </w:rPr>
        <w:t xml:space="preserve">he </w:t>
      </w:r>
      <w:r w:rsidR="00F70BD2" w:rsidRPr="00216B24">
        <w:rPr>
          <w:color w:val="000000" w:themeColor="text1"/>
        </w:rPr>
        <w:t>presence</w:t>
      </w:r>
      <w:r w:rsidR="00931386" w:rsidRPr="00216B24">
        <w:rPr>
          <w:color w:val="000000" w:themeColor="text1"/>
        </w:rPr>
        <w:t xml:space="preserve"> of ‘party zones’</w:t>
      </w:r>
      <w:r w:rsidR="003E19B9" w:rsidRPr="00216B24">
        <w:rPr>
          <w:color w:val="000000" w:themeColor="text1"/>
        </w:rPr>
        <w:t xml:space="preserve"> as</w:t>
      </w:r>
      <w:r w:rsidR="00F70BD2" w:rsidRPr="00216B24">
        <w:rPr>
          <w:color w:val="000000" w:themeColor="text1"/>
        </w:rPr>
        <w:t xml:space="preserve"> </w:t>
      </w:r>
      <w:r w:rsidR="00931386" w:rsidRPr="00216B24">
        <w:rPr>
          <w:color w:val="000000" w:themeColor="text1"/>
        </w:rPr>
        <w:t xml:space="preserve">designated </w:t>
      </w:r>
      <w:r w:rsidR="00F70BD2" w:rsidRPr="00216B24">
        <w:rPr>
          <w:color w:val="000000" w:themeColor="text1"/>
        </w:rPr>
        <w:t xml:space="preserve">public </w:t>
      </w:r>
      <w:r w:rsidR="00931386" w:rsidRPr="00216B24">
        <w:rPr>
          <w:color w:val="000000" w:themeColor="text1"/>
        </w:rPr>
        <w:t>spaces for screenings of rugby</w:t>
      </w:r>
      <w:r w:rsidR="00F70BD2" w:rsidRPr="00216B24">
        <w:rPr>
          <w:color w:val="000000" w:themeColor="text1"/>
        </w:rPr>
        <w:t xml:space="preserve"> (such as bars, city centres, parks, event venues </w:t>
      </w:r>
      <w:r w:rsidR="00C26877" w:rsidRPr="00216B24">
        <w:rPr>
          <w:color w:val="000000" w:themeColor="text1"/>
        </w:rPr>
        <w:t>and</w:t>
      </w:r>
      <w:r w:rsidR="00F70BD2" w:rsidRPr="00216B24">
        <w:rPr>
          <w:color w:val="000000" w:themeColor="text1"/>
        </w:rPr>
        <w:t xml:space="preserve"> cinemas) w</w:t>
      </w:r>
      <w:r w:rsidR="003E19B9" w:rsidRPr="00216B24">
        <w:rPr>
          <w:color w:val="000000" w:themeColor="text1"/>
        </w:rPr>
        <w:t>as</w:t>
      </w:r>
      <w:r w:rsidR="00F70BD2" w:rsidRPr="00216B24">
        <w:rPr>
          <w:color w:val="000000" w:themeColor="text1"/>
        </w:rPr>
        <w:t xml:space="preserve"> pronounced across</w:t>
      </w:r>
      <w:r w:rsidR="00931386" w:rsidRPr="00216B24">
        <w:rPr>
          <w:color w:val="000000" w:themeColor="text1"/>
        </w:rPr>
        <w:t xml:space="preserve"> the regions</w:t>
      </w:r>
      <w:r w:rsidR="00F70BD2" w:rsidRPr="00216B24">
        <w:rPr>
          <w:color w:val="000000" w:themeColor="text1"/>
        </w:rPr>
        <w:t>. Carroll indicates that various party zones, many of which were also established as non-alcoholic family zones, were far and</w:t>
      </w:r>
      <w:r w:rsidR="00216B24">
        <w:rPr>
          <w:color w:val="000000" w:themeColor="text1"/>
        </w:rPr>
        <w:t xml:space="preserve"> wide in their provincial scope</w:t>
      </w:r>
      <w:r w:rsidR="00F70BD2" w:rsidRPr="00216B24">
        <w:rPr>
          <w:color w:val="000000" w:themeColor="text1"/>
        </w:rPr>
        <w:t xml:space="preserve"> and drew in large </w:t>
      </w:r>
      <w:r w:rsidR="003E19B9" w:rsidRPr="00216B24">
        <w:rPr>
          <w:color w:val="000000" w:themeColor="text1"/>
        </w:rPr>
        <w:t xml:space="preserve">community </w:t>
      </w:r>
      <w:r w:rsidR="00F70BD2" w:rsidRPr="00216B24">
        <w:rPr>
          <w:color w:val="000000" w:themeColor="text1"/>
        </w:rPr>
        <w:t>numbers.</w:t>
      </w:r>
      <w:r w:rsidR="00F70BD2" w:rsidRPr="00216B24">
        <w:t xml:space="preserve"> </w:t>
      </w:r>
      <w:r w:rsidR="00C26877" w:rsidRPr="00216B24">
        <w:t xml:space="preserve">Additionally, the </w:t>
      </w:r>
      <w:r w:rsidR="00923CAA" w:rsidRPr="00216B24">
        <w:t xml:space="preserve">post-RWC </w:t>
      </w:r>
      <w:r w:rsidR="00C26877" w:rsidRPr="00216B24">
        <w:t xml:space="preserve">celebratory parades were notable for their large attendance numbers and for the visual ‘sea of black’ that surrounded these All Black celebrations, with crowd estimations of 200,000 </w:t>
      </w:r>
      <w:r w:rsidR="00923CAA" w:rsidRPr="00216B24">
        <w:t xml:space="preserve">in </w:t>
      </w:r>
      <w:r w:rsidR="00C26877" w:rsidRPr="00216B24">
        <w:t xml:space="preserve">Auckland, 50,000 </w:t>
      </w:r>
      <w:r w:rsidR="00923CAA" w:rsidRPr="00216B24">
        <w:t xml:space="preserve">in </w:t>
      </w:r>
      <w:r w:rsidR="00C26877" w:rsidRPr="00216B24">
        <w:t xml:space="preserve">Christchurch and 100,000 </w:t>
      </w:r>
      <w:r w:rsidR="00923CAA" w:rsidRPr="00216B24">
        <w:t xml:space="preserve">in </w:t>
      </w:r>
      <w:r w:rsidR="00C26877" w:rsidRPr="00216B24">
        <w:t>Wellington (</w:t>
      </w:r>
      <w:r w:rsidR="00631C4E" w:rsidRPr="00216B24">
        <w:t>Duff, “100,000 Fans”).</w:t>
      </w:r>
    </w:p>
    <w:p w:rsidR="00C106FC" w:rsidRDefault="006F5F16" w:rsidP="0047084B">
      <w:pPr>
        <w:pStyle w:val="PHDBodyText"/>
        <w:ind w:firstLine="432"/>
        <w:rPr>
          <w:color w:val="000000" w:themeColor="text1"/>
        </w:rPr>
      </w:pPr>
      <w:r w:rsidRPr="00216B24">
        <w:t>W</w:t>
      </w:r>
      <w:r w:rsidR="00F70BD2" w:rsidRPr="00216B24">
        <w:t xml:space="preserve">hile the RWC may have reflected what Bell suggests is an overt celebration of ‘kiwi men and kiwi manhood’, she notes that </w:t>
      </w:r>
      <w:r w:rsidR="00216B24" w:rsidRPr="00216B24">
        <w:t>such events</w:t>
      </w:r>
      <w:r w:rsidR="00F70BD2" w:rsidRPr="00216B24">
        <w:t xml:space="preserve"> also “fosters social rituals; friends get together to watch races and matches, and talk about it with others later. It provides experiences in common for a large group of people, reinforcing shared values. It works as an arena of representation of nation and nationhood” (Bell 16).</w:t>
      </w:r>
      <w:r w:rsidR="003E19B9" w:rsidRPr="00216B24">
        <w:t xml:space="preserve"> </w:t>
      </w:r>
      <w:r w:rsidRPr="00216B24">
        <w:rPr>
          <w:color w:val="000000" w:themeColor="text1"/>
        </w:rPr>
        <w:t>A</w:t>
      </w:r>
      <w:r w:rsidR="002F3DB8" w:rsidRPr="00216B24">
        <w:rPr>
          <w:color w:val="000000" w:themeColor="text1"/>
        </w:rPr>
        <w:t>lthough</w:t>
      </w:r>
      <w:r w:rsidR="002F3DB8" w:rsidRPr="0039573F">
        <w:rPr>
          <w:color w:val="000000" w:themeColor="text1"/>
        </w:rPr>
        <w:t xml:space="preserve"> clearly hailed and interpellated as subjects, and commercialised as a process, the individuated displays to collective outpourings created </w:t>
      </w:r>
      <w:r w:rsidR="008B44CC">
        <w:rPr>
          <w:color w:val="000000" w:themeColor="text1"/>
        </w:rPr>
        <w:t>their</w:t>
      </w:r>
      <w:r w:rsidR="002F3DB8" w:rsidRPr="0039573F">
        <w:rPr>
          <w:color w:val="000000" w:themeColor="text1"/>
        </w:rPr>
        <w:t xml:space="preserve"> own </w:t>
      </w:r>
      <w:r w:rsidR="00044259" w:rsidRPr="0039573F">
        <w:rPr>
          <w:color w:val="000000" w:themeColor="text1"/>
        </w:rPr>
        <w:t>com</w:t>
      </w:r>
      <w:r w:rsidR="0011139F" w:rsidRPr="0039573F">
        <w:rPr>
          <w:color w:val="000000" w:themeColor="text1"/>
        </w:rPr>
        <w:t xml:space="preserve">munal </w:t>
      </w:r>
      <w:r w:rsidR="0011139F">
        <w:rPr>
          <w:color w:val="000000" w:themeColor="text1"/>
        </w:rPr>
        <w:t>and nationalistic</w:t>
      </w:r>
      <w:r w:rsidR="0011139F" w:rsidRPr="0039573F">
        <w:rPr>
          <w:color w:val="000000" w:themeColor="text1"/>
        </w:rPr>
        <w:t xml:space="preserve"> spectacle throughout the tournament</w:t>
      </w:r>
      <w:r>
        <w:rPr>
          <w:color w:val="000000" w:themeColor="text1"/>
        </w:rPr>
        <w:t xml:space="preserve">. </w:t>
      </w:r>
      <w:r w:rsidRPr="00216B24">
        <w:rPr>
          <w:color w:val="000000" w:themeColor="text1"/>
        </w:rPr>
        <w:t>In t</w:t>
      </w:r>
      <w:r w:rsidR="00001E1D">
        <w:rPr>
          <w:color w:val="000000" w:themeColor="text1"/>
        </w:rPr>
        <w:t xml:space="preserve">heir own way, such individuated and </w:t>
      </w:r>
      <w:r w:rsidRPr="00216B24">
        <w:rPr>
          <w:color w:val="000000" w:themeColor="text1"/>
        </w:rPr>
        <w:t>collective spectacles added to the rhetorical, imagined and symbolic forms of nation-building being mobilised at the time</w:t>
      </w:r>
      <w:r w:rsidR="0011139F" w:rsidRPr="00216B24">
        <w:rPr>
          <w:color w:val="000000" w:themeColor="text1"/>
        </w:rPr>
        <w:t>.</w:t>
      </w:r>
      <w:r w:rsidR="0011139F">
        <w:rPr>
          <w:color w:val="000000" w:themeColor="text1"/>
        </w:rPr>
        <w:t xml:space="preserve"> </w:t>
      </w:r>
    </w:p>
    <w:p w:rsidR="00760A61" w:rsidRDefault="00760A61" w:rsidP="00760A61">
      <w:pPr>
        <w:pStyle w:val="PHDBodyText"/>
        <w:ind w:firstLine="432"/>
      </w:pPr>
      <w:r>
        <w:t xml:space="preserve">These </w:t>
      </w:r>
      <w:r w:rsidR="004C3A4F">
        <w:t xml:space="preserve">expressions of nationalism, as well as </w:t>
      </w:r>
      <w:r>
        <w:t>forms of nationalistic subjectification also flag an array of conflicts</w:t>
      </w:r>
      <w:r w:rsidR="0098222A">
        <w:t xml:space="preserve"> and paradoxes</w:t>
      </w:r>
      <w:r>
        <w:t xml:space="preserve">, as well as inclusionary and exclusionary practices. Whannel notes, </w:t>
      </w:r>
    </w:p>
    <w:p w:rsidR="00760A61" w:rsidRPr="00C42F0E" w:rsidRDefault="00760A61" w:rsidP="00760A61">
      <w:pPr>
        <w:pStyle w:val="MLAlongquote"/>
      </w:pPr>
      <w:r w:rsidRPr="00C42F0E">
        <w:t xml:space="preserve">The representations of sport reproduce national stereotypes of others, whilst celebratory, patriotic and often xenophobic ideas of who ‘we’ are. This is complex, because some are or feel or choose to be excluded; some are internationalist by inclination or multinational by background; localist and regionalist sympathies divide nations; and national identities are always constructed from a </w:t>
      </w:r>
      <w:r>
        <w:t>complex combination of elements</w:t>
      </w:r>
      <w:r w:rsidRPr="00C42F0E">
        <w:t>. (170)</w:t>
      </w:r>
    </w:p>
    <w:p w:rsidR="004F1DC2" w:rsidRDefault="00053F36" w:rsidP="004F1DC2">
      <w:pPr>
        <w:pStyle w:val="PHDBodyText"/>
        <w:ind w:firstLine="0"/>
      </w:pPr>
      <w:r w:rsidRPr="004C3A4F">
        <w:t>Not surprisingly,</w:t>
      </w:r>
      <w:r w:rsidR="00627340" w:rsidRPr="004C3A4F">
        <w:t xml:space="preserve"> </w:t>
      </w:r>
      <w:r w:rsidR="008B44CC">
        <w:t xml:space="preserve">therefore, </w:t>
      </w:r>
      <w:r w:rsidR="00627340" w:rsidRPr="004C3A4F">
        <w:t xml:space="preserve">oppositional viewpoints also surfaced, with some individuals rejecting their interpellated national subject positions to express their dissent, disinterest or disdain for rugby (such as the ‘Sick of RWC’ Facebook page with 468 members; albeit dwarfed by the official RWC page’s 1.7 million members), and the associated commercialisation, costs and disruptions associated with the tournament (McAllister). </w:t>
      </w:r>
    </w:p>
    <w:p w:rsidR="00C064FF" w:rsidRPr="00447C91" w:rsidRDefault="004F1DC2" w:rsidP="004F1DC2">
      <w:pPr>
        <w:pStyle w:val="PHDBodyText"/>
        <w:ind w:firstLine="432"/>
      </w:pPr>
      <w:r w:rsidRPr="00800991">
        <w:t>T</w:t>
      </w:r>
      <w:r w:rsidR="00F74FF3" w:rsidRPr="00800991">
        <w:t xml:space="preserve">wo other </w:t>
      </w:r>
      <w:r w:rsidR="003C2E86" w:rsidRPr="00800991">
        <w:t>oppositional expressions were more noticeable in the public</w:t>
      </w:r>
      <w:r w:rsidR="00923CAA" w:rsidRPr="00800991">
        <w:t xml:space="preserve"> sphere</w:t>
      </w:r>
      <w:r w:rsidR="003C2E86" w:rsidRPr="00800991">
        <w:t xml:space="preserve">. The first was essentially a piece of marketing artifice, with </w:t>
      </w:r>
      <w:r w:rsidR="00006550" w:rsidRPr="00800991">
        <w:t>MediaW</w:t>
      </w:r>
      <w:r w:rsidR="00E93BA2" w:rsidRPr="00800991">
        <w:t xml:space="preserve">orks’ FOUR television channel </w:t>
      </w:r>
      <w:r w:rsidR="003C2E86" w:rsidRPr="00800991">
        <w:t>identifying</w:t>
      </w:r>
      <w:r w:rsidR="00E93BA2" w:rsidRPr="00800991">
        <w:t xml:space="preserve"> itself as ‘The Home of Not Rugby’ prior to and during the tournament. </w:t>
      </w:r>
      <w:r w:rsidR="00447C91" w:rsidRPr="00800991">
        <w:t>A</w:t>
      </w:r>
      <w:r w:rsidR="003C2E86" w:rsidRPr="00800991">
        <w:t xml:space="preserve">n attempt to offer a point of difference that “references the overkill” (Fahy), this </w:t>
      </w:r>
      <w:r w:rsidR="00EE441E" w:rsidRPr="00800991">
        <w:t>was marketing chicanery</w:t>
      </w:r>
      <w:r w:rsidR="00447C91" w:rsidRPr="00800991">
        <w:t xml:space="preserve"> </w:t>
      </w:r>
      <w:r w:rsidR="00EE441E" w:rsidRPr="00800991">
        <w:t>rather than</w:t>
      </w:r>
      <w:r w:rsidR="00447C91" w:rsidRPr="00800991">
        <w:t xml:space="preserve"> </w:t>
      </w:r>
      <w:r w:rsidR="003C2E86" w:rsidRPr="00800991">
        <w:t xml:space="preserve">an anti-rugby stance, especially given MediaWorks’ heavy promotion and coverage of rugby via TV3 and across its radio stations and online sites. The second </w:t>
      </w:r>
      <w:r w:rsidR="00EE441E" w:rsidRPr="00800991">
        <w:t>example</w:t>
      </w:r>
      <w:r w:rsidR="003C2E86" w:rsidRPr="00800991">
        <w:t xml:space="preserve"> served to highlight</w:t>
      </w:r>
      <w:r w:rsidR="003C2E86">
        <w:t xml:space="preserve"> the hegemonic relationships enshrined within both the appropriation of and the appropriate forms for legitimising, financing, promulgating and politicising nationalistic sporting allegiances. </w:t>
      </w:r>
      <w:r w:rsidR="000323D0">
        <w:t xml:space="preserve">The ‘New Zealand’ Warriors, represented via the media as a pseudo-national team (despite an All Blacks equivalent in the ‘Kiwis’), </w:t>
      </w:r>
      <w:r w:rsidR="00447C91">
        <w:t xml:space="preserve">generated widespread ‘local’ interest </w:t>
      </w:r>
      <w:r w:rsidR="00722B26">
        <w:t>during the RWC for making</w:t>
      </w:r>
      <w:r w:rsidR="000323D0">
        <w:t xml:space="preserve"> the Australian National Rugby League </w:t>
      </w:r>
      <w:r w:rsidR="00447C91">
        <w:t>Grand Final</w:t>
      </w:r>
      <w:r w:rsidR="000323D0">
        <w:t>.</w:t>
      </w:r>
      <w:r w:rsidR="000323D0" w:rsidRPr="000323D0">
        <w:t xml:space="preserve"> </w:t>
      </w:r>
      <w:r w:rsidR="00447C91">
        <w:t>Nevertheless</w:t>
      </w:r>
      <w:r w:rsidR="00322093">
        <w:t xml:space="preserve">, </w:t>
      </w:r>
      <w:r w:rsidR="00800991">
        <w:t xml:space="preserve">neither the NZRU </w:t>
      </w:r>
      <w:r w:rsidR="001547C8">
        <w:t>n</w:t>
      </w:r>
      <w:r w:rsidR="00800991">
        <w:t>or Government were willing to accommodate fan requests for similar RWC or</w:t>
      </w:r>
      <w:r w:rsidR="000323D0">
        <w:t xml:space="preserve"> All Blacks i</w:t>
      </w:r>
      <w:r w:rsidR="00A60DFA">
        <w:t xml:space="preserve">nspired </w:t>
      </w:r>
      <w:r w:rsidR="00EE441E">
        <w:t xml:space="preserve">events and </w:t>
      </w:r>
      <w:r w:rsidR="00A60DFA">
        <w:t>paraphernalia</w:t>
      </w:r>
      <w:r w:rsidR="00322093">
        <w:t xml:space="preserve"> for the Warriors</w:t>
      </w:r>
      <w:r w:rsidR="00447C91">
        <w:t>. Not wishing</w:t>
      </w:r>
      <w:r w:rsidR="00A60DFA">
        <w:t xml:space="preserve"> to dilute from their</w:t>
      </w:r>
      <w:r w:rsidR="00447C91">
        <w:t xml:space="preserve"> strategic</w:t>
      </w:r>
      <w:r w:rsidR="00A60DFA">
        <w:t xml:space="preserve"> ‘brand’ </w:t>
      </w:r>
      <w:r w:rsidR="00447C91">
        <w:t xml:space="preserve">for </w:t>
      </w:r>
      <w:r w:rsidR="00A60DFA">
        <w:t>nation-buildin</w:t>
      </w:r>
      <w:r w:rsidR="00447C91">
        <w:t>g</w:t>
      </w:r>
      <w:r w:rsidR="00A60DFA">
        <w:t xml:space="preserve">, </w:t>
      </w:r>
      <w:r w:rsidR="00254461">
        <w:t xml:space="preserve">the </w:t>
      </w:r>
      <w:r w:rsidR="008269E9">
        <w:t>encroachment</w:t>
      </w:r>
      <w:r w:rsidR="00254461" w:rsidRPr="00C15FE2">
        <w:t xml:space="preserve"> of </w:t>
      </w:r>
      <w:r w:rsidR="00254461">
        <w:t xml:space="preserve">the rival code and </w:t>
      </w:r>
      <w:r w:rsidR="00254461" w:rsidRPr="00C15FE2">
        <w:t>pseudo-national league team</w:t>
      </w:r>
      <w:r w:rsidR="00254461">
        <w:t xml:space="preserve"> was </w:t>
      </w:r>
      <w:r w:rsidR="00722B26">
        <w:t>marginalised</w:t>
      </w:r>
      <w:r w:rsidR="00254461">
        <w:t xml:space="preserve"> to categorically reassert</w:t>
      </w:r>
      <w:r w:rsidR="00254461" w:rsidRPr="00C15FE2">
        <w:t xml:space="preserve"> </w:t>
      </w:r>
      <w:r w:rsidR="00A60DFA" w:rsidRPr="00C15FE2">
        <w:t xml:space="preserve">rugby’s established </w:t>
      </w:r>
      <w:r w:rsidR="00254461">
        <w:t xml:space="preserve">hegemonic </w:t>
      </w:r>
      <w:r w:rsidR="00A60DFA" w:rsidRPr="00C15FE2">
        <w:t>position for evoking New Zealandness during the prestigious</w:t>
      </w:r>
      <w:r w:rsidR="00A60DFA">
        <w:t xml:space="preserve"> and expensive ‘home’</w:t>
      </w:r>
      <w:r w:rsidR="00A60DFA" w:rsidRPr="00C15FE2">
        <w:t xml:space="preserve"> RWC</w:t>
      </w:r>
      <w:r w:rsidR="00447C91">
        <w:t>.</w:t>
      </w:r>
      <w:r w:rsidR="00A60DFA" w:rsidRPr="00C15FE2">
        <w:t xml:space="preserve"> </w:t>
      </w:r>
      <w:r w:rsidR="00447C91" w:rsidRPr="00800991">
        <w:t>In general,</w:t>
      </w:r>
      <w:r w:rsidR="00CA576F" w:rsidRPr="00800991">
        <w:t xml:space="preserve"> it is</w:t>
      </w:r>
      <w:r w:rsidR="00A765F6" w:rsidRPr="00800991">
        <w:t xml:space="preserve"> </w:t>
      </w:r>
      <w:r w:rsidR="00800991">
        <w:t xml:space="preserve">also </w:t>
      </w:r>
      <w:r w:rsidR="00447C91" w:rsidRPr="00800991">
        <w:t>fair to assert that</w:t>
      </w:r>
      <w:r w:rsidR="003760ED" w:rsidRPr="00800991">
        <w:t xml:space="preserve"> </w:t>
      </w:r>
      <w:r w:rsidR="00FD5B9F" w:rsidRPr="00800991">
        <w:t>other</w:t>
      </w:r>
      <w:r w:rsidR="003760ED" w:rsidRPr="00800991">
        <w:t xml:space="preserve"> oppositional</w:t>
      </w:r>
      <w:r w:rsidR="00CA576F" w:rsidRPr="00800991">
        <w:t xml:space="preserve"> and dissenting</w:t>
      </w:r>
      <w:r w:rsidR="00627340" w:rsidRPr="00800991">
        <w:t xml:space="preserve"> occurrences were in the minority or marginalised</w:t>
      </w:r>
      <w:r w:rsidR="004C3A4F" w:rsidRPr="00800991">
        <w:t>.</w:t>
      </w:r>
      <w:r w:rsidR="004C3A4F" w:rsidRPr="004C3A4F">
        <w:t xml:space="preserve"> </w:t>
      </w:r>
    </w:p>
    <w:p w:rsidR="00C40980" w:rsidRDefault="004C3A4F" w:rsidP="00D744F7">
      <w:pPr>
        <w:pStyle w:val="PHDBodyText"/>
        <w:ind w:firstLine="432"/>
      </w:pPr>
      <w:r w:rsidRPr="00E02B77">
        <w:t>Additionally, w</w:t>
      </w:r>
      <w:r w:rsidR="00627340" w:rsidRPr="00E02B77">
        <w:t xml:space="preserve">hile forms of New Zealand parochialism would surface through localities brandishing ‘their’ regional RWC experience when hosting games and billeting selected </w:t>
      </w:r>
      <w:r w:rsidR="00D9627F" w:rsidRPr="00E02B77">
        <w:t>inter</w:t>
      </w:r>
      <w:r w:rsidR="00627340" w:rsidRPr="00E02B77">
        <w:t>national teams</w:t>
      </w:r>
      <w:r w:rsidR="00787D12" w:rsidRPr="00E02B77">
        <w:t xml:space="preserve"> (</w:t>
      </w:r>
      <w:r w:rsidR="0013475B" w:rsidRPr="00E02B77">
        <w:t xml:space="preserve">Cummings, </w:t>
      </w:r>
      <w:r w:rsidR="00C40980" w:rsidRPr="00E02B77">
        <w:t>“</w:t>
      </w:r>
      <w:r w:rsidR="00787D12" w:rsidRPr="00E02B77">
        <w:t>Editorial: A Day</w:t>
      </w:r>
      <w:r w:rsidR="00C40980" w:rsidRPr="00E02B77">
        <w:t xml:space="preserve">”, </w:t>
      </w:r>
      <w:r w:rsidR="00C064FF" w:rsidRPr="00E02B77">
        <w:t>“Editorial: Thumbs”</w:t>
      </w:r>
      <w:r w:rsidR="00787D12" w:rsidRPr="00E02B77">
        <w:t>)</w:t>
      </w:r>
      <w:r w:rsidR="00627340" w:rsidRPr="00E02B77">
        <w:t>, there was an overarching, if not somewhat nostalgic, embracing of collectivism that allegedly en</w:t>
      </w:r>
      <w:r w:rsidR="00D9627F" w:rsidRPr="00E02B77">
        <w:t>veloped</w:t>
      </w:r>
      <w:r w:rsidR="00627340" w:rsidRPr="00E02B77">
        <w:t xml:space="preserve"> </w:t>
      </w:r>
      <w:r w:rsidR="005B54D6" w:rsidRPr="00E02B77">
        <w:t xml:space="preserve">and aligned </w:t>
      </w:r>
      <w:r w:rsidR="00627340" w:rsidRPr="00E02B77">
        <w:t>New Zealand</w:t>
      </w:r>
      <w:r w:rsidR="00D9627F" w:rsidRPr="00E02B77">
        <w:t>’s regions</w:t>
      </w:r>
      <w:r w:rsidR="00627340" w:rsidRPr="00E02B77">
        <w:t xml:space="preserve">. </w:t>
      </w:r>
      <w:r w:rsidR="00C40980" w:rsidRPr="00E02B77">
        <w:t>For example discussing the Romania versus Georgia pool game played in Palmerston North</w:t>
      </w:r>
      <w:r w:rsidR="00C064FF" w:rsidRPr="00E02B77">
        <w:t xml:space="preserve"> (a game of seemingly little significance or capable of drawing much interest)</w:t>
      </w:r>
      <w:r w:rsidR="00C40980" w:rsidRPr="00E02B77">
        <w:t xml:space="preserve">, </w:t>
      </w:r>
      <w:r w:rsidR="00C064FF" w:rsidRPr="00E02B77">
        <w:t>Rasmussen</w:t>
      </w:r>
      <w:r w:rsidR="00BE4B78" w:rsidRPr="00E02B77">
        <w:t xml:space="preserve"> observes </w:t>
      </w:r>
      <w:r w:rsidR="00C40980" w:rsidRPr="00E02B77">
        <w:t>that</w:t>
      </w:r>
      <w:r w:rsidR="00B95617" w:rsidRPr="00E02B77">
        <w:t>,</w:t>
      </w:r>
      <w:r w:rsidR="00C40980" w:rsidRPr="00E02B77">
        <w:t xml:space="preserve"> more </w:t>
      </w:r>
      <w:r w:rsidR="00C064FF" w:rsidRPr="00E02B77">
        <w:t>broadly</w:t>
      </w:r>
      <w:r w:rsidR="00B95617" w:rsidRPr="00E02B77">
        <w:t>,</w:t>
      </w:r>
      <w:r w:rsidR="00C40980" w:rsidRPr="00E02B77">
        <w:t xml:space="preserve"> “the response from provincial </w:t>
      </w:r>
      <w:r w:rsidR="00C064FF" w:rsidRPr="00E02B77">
        <w:t xml:space="preserve">New Zealand has been one of the real surprises of the whole tournament so far”. He </w:t>
      </w:r>
      <w:r w:rsidR="00E02B77">
        <w:t>considered</w:t>
      </w:r>
      <w:r w:rsidR="00260E15" w:rsidRPr="00E02B77">
        <w:t xml:space="preserve"> such displays as </w:t>
      </w:r>
      <w:r w:rsidR="00C064FF" w:rsidRPr="00E02B77">
        <w:t xml:space="preserve">“a great show of patriotism on the part of New Zealanders, who for a couple of hours adopted the two teams and cheered them on to make them feel welcome and to put on a good show on behalf of the country” (Rasmussen). Similar sentiments </w:t>
      </w:r>
      <w:r w:rsidR="00BE4B78" w:rsidRPr="00E02B77">
        <w:t>were</w:t>
      </w:r>
      <w:r w:rsidR="00C064FF" w:rsidRPr="00E02B77">
        <w:t xml:space="preserve"> echoed </w:t>
      </w:r>
      <w:r w:rsidR="00BE4B78" w:rsidRPr="00E02B77">
        <w:t>elsewhere</w:t>
      </w:r>
      <w:r w:rsidR="00C064FF" w:rsidRPr="00E02B77">
        <w:t xml:space="preserve">, </w:t>
      </w:r>
      <w:r w:rsidR="00260E15" w:rsidRPr="00E02B77">
        <w:t>imbuing host centres with intrinsic</w:t>
      </w:r>
      <w:r w:rsidR="00D744F7" w:rsidRPr="00E02B77">
        <w:t xml:space="preserve"> nationalistic </w:t>
      </w:r>
      <w:r w:rsidR="00260E15" w:rsidRPr="00E02B77">
        <w:t>qualities</w:t>
      </w:r>
      <w:r w:rsidR="00D744F7" w:rsidRPr="00E02B77">
        <w:t xml:space="preserve"> </w:t>
      </w:r>
      <w:r w:rsidR="00260E15" w:rsidRPr="00E02B77">
        <w:t>for</w:t>
      </w:r>
      <w:r w:rsidR="00D744F7" w:rsidRPr="00E02B77">
        <w:t xml:space="preserve"> an imagined </w:t>
      </w:r>
      <w:r w:rsidR="00B95617" w:rsidRPr="00E02B77">
        <w:t xml:space="preserve">symbolic, </w:t>
      </w:r>
      <w:r w:rsidR="00D744F7" w:rsidRPr="00E02B77">
        <w:t>geo</w:t>
      </w:r>
      <w:r w:rsidR="00CA576F" w:rsidRPr="00E02B77">
        <w:t>graphic and cultural collective</w:t>
      </w:r>
      <w:r w:rsidR="00D744F7" w:rsidRPr="00E02B77">
        <w:t xml:space="preserve"> </w:t>
      </w:r>
      <w:r w:rsidR="00260E15" w:rsidRPr="00E02B77">
        <w:t>coalescing</w:t>
      </w:r>
      <w:r w:rsidR="00E02B77">
        <w:t xml:space="preserve"> around rugby</w:t>
      </w:r>
      <w:r w:rsidR="00260E15" w:rsidRPr="00E02B77">
        <w:t>, being a ‘k</w:t>
      </w:r>
      <w:r w:rsidR="00B95617" w:rsidRPr="00E02B77">
        <w:t>iwi’</w:t>
      </w:r>
      <w:r w:rsidR="00D744F7" w:rsidRPr="00E02B77">
        <w:t xml:space="preserve"> and the mythic ‘stadium of four million’ (</w:t>
      </w:r>
      <w:r w:rsidR="00B95617" w:rsidRPr="00E02B77">
        <w:t xml:space="preserve">Cummings, </w:t>
      </w:r>
      <w:r w:rsidR="00D744F7" w:rsidRPr="00E02B77">
        <w:t>“Editorial: Both All Blacks”</w:t>
      </w:r>
      <w:r w:rsidR="00260E15" w:rsidRPr="00E02B77">
        <w:t xml:space="preserve">, </w:t>
      </w:r>
      <w:r w:rsidR="00BE4B78" w:rsidRPr="00E02B77">
        <w:t xml:space="preserve">“Editorial: The Other”, </w:t>
      </w:r>
      <w:r w:rsidR="00260E15" w:rsidRPr="00E02B77">
        <w:t>Roughan</w:t>
      </w:r>
      <w:r w:rsidR="00D744F7" w:rsidRPr="00E02B77">
        <w:t>).</w:t>
      </w:r>
    </w:p>
    <w:p w:rsidR="004861A5" w:rsidRPr="00250778" w:rsidRDefault="00F72AD9" w:rsidP="00647E7C">
      <w:pPr>
        <w:pStyle w:val="PHDBodyText"/>
        <w:ind w:firstLine="432"/>
      </w:pPr>
      <w:r>
        <w:t>A</w:t>
      </w:r>
      <w:r w:rsidR="0052606D">
        <w:t xml:space="preserve"> final</w:t>
      </w:r>
      <w:r w:rsidR="000D5754">
        <w:t xml:space="preserve"> intriguing dimension </w:t>
      </w:r>
      <w:r w:rsidR="0052606D">
        <w:t>within the</w:t>
      </w:r>
      <w:r w:rsidR="00744990">
        <w:t>se</w:t>
      </w:r>
      <w:r w:rsidR="00843EE4">
        <w:t xml:space="preserve"> communal </w:t>
      </w:r>
      <w:r w:rsidR="000E0489">
        <w:t xml:space="preserve">RWC </w:t>
      </w:r>
      <w:r w:rsidR="00843EE4">
        <w:t xml:space="preserve">rituals </w:t>
      </w:r>
      <w:r>
        <w:t xml:space="preserve">was that, conversely, </w:t>
      </w:r>
      <w:r w:rsidR="00843EE4">
        <w:t>disparate</w:t>
      </w:r>
      <w:r w:rsidR="00C95B86">
        <w:t xml:space="preserve"> national allegiances </w:t>
      </w:r>
      <w:r w:rsidR="00B30471">
        <w:t>and identities</w:t>
      </w:r>
      <w:r w:rsidR="00927A3A">
        <w:t xml:space="preserve"> </w:t>
      </w:r>
      <w:r w:rsidR="00722DAC">
        <w:t>also</w:t>
      </w:r>
      <w:r w:rsidR="00927A3A">
        <w:t xml:space="preserve"> emerge</w:t>
      </w:r>
      <w:r w:rsidR="00722DAC">
        <w:t>d</w:t>
      </w:r>
      <w:r w:rsidR="00C95B86">
        <w:t>. Whannel’s</w:t>
      </w:r>
      <w:r w:rsidR="000D5754">
        <w:t xml:space="preserve"> earlier</w:t>
      </w:r>
      <w:r w:rsidR="00C95B86">
        <w:t xml:space="preserve"> quote points to the possibilities of xenophobia and the marginalising of differences</w:t>
      </w:r>
      <w:r w:rsidR="005D0A3C">
        <w:t xml:space="preserve"> within sporting nationalisms</w:t>
      </w:r>
      <w:r w:rsidR="00744990">
        <w:t xml:space="preserve">, some of which have been traced. However, </w:t>
      </w:r>
      <w:r w:rsidR="00C95B86">
        <w:t>diverse nationhoods were di</w:t>
      </w:r>
      <w:r w:rsidR="0039573F">
        <w:t>scernible during the tournament;</w:t>
      </w:r>
      <w:r w:rsidR="00C95B86">
        <w:t xml:space="preserve"> not only in terms of the touring fans supporting their </w:t>
      </w:r>
      <w:r w:rsidR="00505423">
        <w:t xml:space="preserve">specific </w:t>
      </w:r>
      <w:r w:rsidR="00241B16">
        <w:t>nation</w:t>
      </w:r>
      <w:r w:rsidR="00505423">
        <w:t>s</w:t>
      </w:r>
      <w:r w:rsidR="00C95B86">
        <w:t xml:space="preserve">, but </w:t>
      </w:r>
      <w:r w:rsidR="00B30471">
        <w:t xml:space="preserve">also </w:t>
      </w:r>
      <w:r w:rsidR="00C95B86">
        <w:t xml:space="preserve">within these </w:t>
      </w:r>
      <w:r w:rsidR="00505423">
        <w:t>communal</w:t>
      </w:r>
      <w:r w:rsidR="00B30471">
        <w:t xml:space="preserve"> rituals </w:t>
      </w:r>
      <w:r w:rsidR="00C95B86">
        <w:t xml:space="preserve">which corralled </w:t>
      </w:r>
      <w:r w:rsidR="00744990">
        <w:t>subjects to show their</w:t>
      </w:r>
      <w:r w:rsidR="00C95B86">
        <w:t xml:space="preserve"> support. In such instances, varying nationalities and nationalisms were clear through colours, jerseys and especially flags</w:t>
      </w:r>
      <w:r w:rsidR="00505423">
        <w:t xml:space="preserve">. </w:t>
      </w:r>
      <w:r w:rsidR="0060666C">
        <w:t>Indeed, o</w:t>
      </w:r>
      <w:r w:rsidR="00250778" w:rsidRPr="007D76A5">
        <w:t>ne</w:t>
      </w:r>
      <w:r w:rsidR="00250778" w:rsidRPr="00F01AB8">
        <w:t xml:space="preserve"> of the most dominant signs</w:t>
      </w:r>
      <w:r w:rsidR="00250778" w:rsidRPr="00250778">
        <w:t xml:space="preserve"> (in several senses) of the </w:t>
      </w:r>
      <w:r w:rsidR="00F01AB8">
        <w:t>RWC</w:t>
      </w:r>
      <w:r w:rsidR="007D76A5">
        <w:t xml:space="preserve"> was the visibility of flags</w:t>
      </w:r>
      <w:r w:rsidR="00250778" w:rsidRPr="00250778">
        <w:t xml:space="preserve">. Even though </w:t>
      </w:r>
      <w:r w:rsidR="007D76A5">
        <w:t xml:space="preserve">New Zealand/All Blacks </w:t>
      </w:r>
      <w:r w:rsidR="00250778" w:rsidRPr="00250778">
        <w:t xml:space="preserve">flags dominated the landscape, there was also a proliferation of flags of the 19 other </w:t>
      </w:r>
      <w:r w:rsidR="00250778" w:rsidRPr="00124000">
        <w:t>nations</w:t>
      </w:r>
      <w:r w:rsidR="00B95617" w:rsidRPr="00124000">
        <w:t xml:space="preserve"> (</w:t>
      </w:r>
      <w:r w:rsidR="00DC40DC" w:rsidRPr="00124000">
        <w:t xml:space="preserve">“Editorial: Fun and Games”, </w:t>
      </w:r>
      <w:r w:rsidR="00B95617" w:rsidRPr="00124000">
        <w:t>“Editorial: The Other”)</w:t>
      </w:r>
      <w:r w:rsidR="004967A3" w:rsidRPr="00124000">
        <w:t>. S</w:t>
      </w:r>
      <w:r w:rsidR="00250778" w:rsidRPr="00124000">
        <w:t>uch public displays</w:t>
      </w:r>
      <w:r w:rsidR="004967A3" w:rsidRPr="00124000">
        <w:t xml:space="preserve"> were seemingly</w:t>
      </w:r>
      <w:r w:rsidR="00250778" w:rsidRPr="00124000">
        <w:t xml:space="preserve"> ‘kicked off’ by the exuberance of Tongan supporters, </w:t>
      </w:r>
      <w:r w:rsidR="004967A3" w:rsidRPr="00124000">
        <w:t>with</w:t>
      </w:r>
      <w:r w:rsidR="0006765D" w:rsidRPr="00124000">
        <w:t xml:space="preserve"> 7000 fans greeting their team at the Auckland Airport (Jones and Tapaleao</w:t>
      </w:r>
      <w:r w:rsidR="00260E15" w:rsidRPr="00124000">
        <w:t xml:space="preserve">) </w:t>
      </w:r>
      <w:r w:rsidR="001B2C97" w:rsidRPr="00124000">
        <w:t>and</w:t>
      </w:r>
      <w:r w:rsidR="00250778" w:rsidRPr="00124000">
        <w:t xml:space="preserve"> convoys of cars covered in the Tongan flag </w:t>
      </w:r>
      <w:r w:rsidR="00260E15" w:rsidRPr="00124000">
        <w:t xml:space="preserve">visible </w:t>
      </w:r>
      <w:r w:rsidR="00250778" w:rsidRPr="00124000">
        <w:t>through</w:t>
      </w:r>
      <w:r w:rsidR="001B2C97" w:rsidRPr="00124000">
        <w:t>out</w:t>
      </w:r>
      <w:r w:rsidR="00250778" w:rsidRPr="00124000">
        <w:t xml:space="preserve"> New Zealand towns and citi</w:t>
      </w:r>
      <w:r w:rsidR="00F01AB8" w:rsidRPr="00124000">
        <w:t>es in the first week of games</w:t>
      </w:r>
      <w:r w:rsidR="001B2C97" w:rsidRPr="00124000">
        <w:t xml:space="preserve">. </w:t>
      </w:r>
      <w:r w:rsidR="004861A5" w:rsidRPr="00124000">
        <w:t xml:space="preserve">Flag ‘adoption’ was also closely aligned to the groups of locals who </w:t>
      </w:r>
      <w:r w:rsidR="004967A3" w:rsidRPr="00124000">
        <w:t xml:space="preserve">subsequently adopted second teams (“Editorial: A Day”), </w:t>
      </w:r>
      <w:r w:rsidR="004861A5" w:rsidRPr="00124000">
        <w:t>represent</w:t>
      </w:r>
      <w:r w:rsidR="004967A3" w:rsidRPr="00124000">
        <w:t xml:space="preserve">ed their multicultural origins and/or </w:t>
      </w:r>
      <w:r w:rsidR="004861A5" w:rsidRPr="00124000">
        <w:t>embraced the performances of the so-called ‘minnows’</w:t>
      </w:r>
      <w:r w:rsidR="004967A3" w:rsidRPr="00124000">
        <w:t>,</w:t>
      </w:r>
      <w:r w:rsidR="004861A5" w:rsidRPr="00124000">
        <w:t xml:space="preserve"> such as Georgia or Namibia (Rasmussen</w:t>
      </w:r>
      <w:r w:rsidR="004967A3" w:rsidRPr="00124000">
        <w:t>)</w:t>
      </w:r>
      <w:r w:rsidR="004861A5" w:rsidRPr="00124000">
        <w:t>.</w:t>
      </w:r>
    </w:p>
    <w:p w:rsidR="00275171" w:rsidRDefault="003C2448" w:rsidP="00697FD1">
      <w:pPr>
        <w:pStyle w:val="PHDBodyText"/>
        <w:ind w:firstLine="432"/>
        <w:jc w:val="center"/>
        <w:rPr>
          <w:b/>
        </w:rPr>
      </w:pPr>
      <w:r>
        <w:rPr>
          <w:b/>
        </w:rPr>
        <w:t xml:space="preserve">Ancillary Events: </w:t>
      </w:r>
      <w:r w:rsidR="00697FD1">
        <w:rPr>
          <w:b/>
        </w:rPr>
        <w:t xml:space="preserve">The RWC </w:t>
      </w:r>
      <w:r>
        <w:rPr>
          <w:b/>
        </w:rPr>
        <w:t>Opening Ceremony and the ‘REAL’ New Zealand Festival</w:t>
      </w:r>
    </w:p>
    <w:p w:rsidR="003034EF" w:rsidRDefault="009C5147" w:rsidP="003034EF">
      <w:pPr>
        <w:pStyle w:val="PHDBodyText"/>
        <w:ind w:firstLine="0"/>
      </w:pPr>
      <w:r w:rsidRPr="00270E06">
        <w:t>In turn, s</w:t>
      </w:r>
      <w:r w:rsidR="000E0489" w:rsidRPr="00270E06">
        <w:t>ome communal rituals and public displays</w:t>
      </w:r>
      <w:r w:rsidRPr="00270E06">
        <w:t xml:space="preserve">, organised as ‘official’ mass events, were </w:t>
      </w:r>
      <w:r w:rsidR="00AA0046" w:rsidRPr="00270E06">
        <w:t>explicit</w:t>
      </w:r>
      <w:r w:rsidRPr="00270E06">
        <w:t>ly</w:t>
      </w:r>
      <w:r w:rsidR="00AA0046" w:rsidRPr="00270E06">
        <w:t xml:space="preserve"> orientat</w:t>
      </w:r>
      <w:r w:rsidRPr="00270E06">
        <w:t>ed</w:t>
      </w:r>
      <w:r w:rsidR="00AA0046" w:rsidRPr="00270E06">
        <w:t xml:space="preserve"> towards </w:t>
      </w:r>
      <w:r w:rsidR="003E2D7F" w:rsidRPr="00270E06">
        <w:t>evok</w:t>
      </w:r>
      <w:r w:rsidR="00AA0046" w:rsidRPr="00270E06">
        <w:t>ing</w:t>
      </w:r>
      <w:r w:rsidR="003E2D7F" w:rsidRPr="00270E06">
        <w:t xml:space="preserve"> the nation</w:t>
      </w:r>
      <w:r w:rsidR="003D655A">
        <w:t xml:space="preserve"> and forms of nation-building</w:t>
      </w:r>
      <w:r w:rsidR="000E0489" w:rsidRPr="00270E06">
        <w:t>.</w:t>
      </w:r>
      <w:r w:rsidR="007C7A9B" w:rsidRPr="00270E06">
        <w:t xml:space="preserve"> </w:t>
      </w:r>
      <w:r w:rsidR="00AA0046" w:rsidRPr="00270E06">
        <w:t>A prime example was t</w:t>
      </w:r>
      <w:r w:rsidR="007C7A9B" w:rsidRPr="00270E06">
        <w:t xml:space="preserve">he 2011 RWC Opening Ceremony </w:t>
      </w:r>
      <w:r w:rsidR="00AA0046" w:rsidRPr="00270E06">
        <w:t xml:space="preserve">which, as a spectacle, reproduced </w:t>
      </w:r>
      <w:r w:rsidR="007C7A9B" w:rsidRPr="00270E06">
        <w:t>t</w:t>
      </w:r>
      <w:r w:rsidR="003034EF" w:rsidRPr="00270E06">
        <w:t>hree</w:t>
      </w:r>
      <w:r w:rsidR="007C7A9B" w:rsidRPr="00270E06">
        <w:t xml:space="preserve"> </w:t>
      </w:r>
      <w:r w:rsidR="00101A31" w:rsidRPr="00270E06">
        <w:t xml:space="preserve">commonly deployed techniques </w:t>
      </w:r>
      <w:r w:rsidR="003034EF" w:rsidRPr="00270E06">
        <w:t>for such occasions</w:t>
      </w:r>
      <w:r w:rsidR="007C7A9B" w:rsidRPr="00270E06">
        <w:t xml:space="preserve">. </w:t>
      </w:r>
      <w:r w:rsidR="006A38AD" w:rsidRPr="00270E06">
        <w:t>The first</w:t>
      </w:r>
      <w:r w:rsidR="006A38AD" w:rsidRPr="00101A31">
        <w:t xml:space="preserve"> is the (re)inventing of traditions and reifying of nationalistic myths to render the host nation’s socio-cultural history in a nostalgic and engrossing form. </w:t>
      </w:r>
      <w:r w:rsidR="00AA0046" w:rsidRPr="00101A31">
        <w:t xml:space="preserve">The </w:t>
      </w:r>
      <w:r w:rsidR="006A38AD">
        <w:t>second spectacle is</w:t>
      </w:r>
      <w:r w:rsidR="00192A26" w:rsidRPr="00101A31">
        <w:t xml:space="preserve"> the host country endeavouring to out-do the ceremony of four years previous, in terms of intensity and theatrical excess (now greatly assisted by technology).</w:t>
      </w:r>
      <w:r w:rsidR="003034EF" w:rsidRPr="00101A31">
        <w:t xml:space="preserve"> The</w:t>
      </w:r>
      <w:r w:rsidR="003034EF">
        <w:t xml:space="preserve"> third</w:t>
      </w:r>
      <w:r w:rsidR="00552E32" w:rsidRPr="00552E32">
        <w:t xml:space="preserve">, </w:t>
      </w:r>
      <w:r w:rsidR="003034EF">
        <w:t xml:space="preserve">via </w:t>
      </w:r>
      <w:r w:rsidR="00552E32" w:rsidRPr="00552E32">
        <w:t>close analysis of these ceremonies</w:t>
      </w:r>
      <w:r w:rsidR="003034EF">
        <w:t>,</w:t>
      </w:r>
      <w:r w:rsidR="00552E32" w:rsidRPr="00552E32">
        <w:t xml:space="preserve"> reveals th</w:t>
      </w:r>
      <w:r w:rsidR="00192A26">
        <w:t>e repetition of familiar tropes;</w:t>
      </w:r>
      <w:r w:rsidR="00552E32" w:rsidRPr="00552E32">
        <w:t xml:space="preserve"> a young girl or boy at the centre of the drama, representing the ‘youth’ of the host country, displays of old and new cultural surfaces, explorations of reconstructed landscape and geography, and celebrations of pluralism and social inclusion, as well as erasure of unsavoury elements and lingering inequalities in the nation’s history</w:t>
      </w:r>
      <w:r w:rsidR="00192A26">
        <w:t xml:space="preserve"> (</w:t>
      </w:r>
      <w:r w:rsidR="00230983">
        <w:t xml:space="preserve">John </w:t>
      </w:r>
      <w:r w:rsidR="00192A26">
        <w:t>Sinclair)</w:t>
      </w:r>
      <w:r w:rsidR="00552E32" w:rsidRPr="00552E32">
        <w:t>.</w:t>
      </w:r>
      <w:r w:rsidR="003034EF">
        <w:t xml:space="preserve"> </w:t>
      </w:r>
      <w:r w:rsidR="00552E32" w:rsidRPr="00552E32">
        <w:t xml:space="preserve">Many of these components can be seen in the </w:t>
      </w:r>
      <w:r w:rsidR="00101A31">
        <w:t>opening ceremony</w:t>
      </w:r>
      <w:r w:rsidR="006A38AD">
        <w:t xml:space="preserve"> of the 2011</w:t>
      </w:r>
      <w:r w:rsidR="006A38AD" w:rsidRPr="00552E32">
        <w:t xml:space="preserve"> </w:t>
      </w:r>
      <w:r w:rsidR="006A38AD">
        <w:t>RWC</w:t>
      </w:r>
      <w:r w:rsidR="003034EF">
        <w:t>.</w:t>
      </w:r>
    </w:p>
    <w:p w:rsidR="00552E32" w:rsidRPr="003034EF" w:rsidRDefault="00552E32" w:rsidP="003034EF">
      <w:pPr>
        <w:pStyle w:val="PHDBodyText"/>
        <w:ind w:firstLine="432"/>
        <w:rPr>
          <w:highlight w:val="yellow"/>
        </w:rPr>
      </w:pPr>
      <w:r w:rsidRPr="00552E32">
        <w:t xml:space="preserve">According to </w:t>
      </w:r>
      <w:r w:rsidRPr="00702F46">
        <w:t>Manhire,</w:t>
      </w:r>
      <w:r w:rsidRPr="00552E32">
        <w:t xml:space="preserve"> New Zealand correspondent for </w:t>
      </w:r>
      <w:r w:rsidRPr="00552E32">
        <w:rPr>
          <w:i/>
          <w:iCs/>
        </w:rPr>
        <w:t xml:space="preserve">The Guardian </w:t>
      </w:r>
      <w:r w:rsidRPr="00552E32">
        <w:t>(UK), the event ‘ticked all the opening ceremony boxes’ which are now seemingly compulsory,</w:t>
      </w:r>
    </w:p>
    <w:p w:rsidR="00552E32" w:rsidRPr="00552E32" w:rsidRDefault="00651F63" w:rsidP="00651F63">
      <w:pPr>
        <w:pStyle w:val="MLAlongquote"/>
      </w:pPr>
      <w:r>
        <w:t>T</w:t>
      </w:r>
      <w:r w:rsidR="00552E32" w:rsidRPr="00552E32">
        <w:t>he event, a thematic mix of Maori tradition and rugby heritage, focused around</w:t>
      </w:r>
      <w:r w:rsidR="00AB31C1">
        <w:t xml:space="preserve"> </w:t>
      </w:r>
      <w:r w:rsidR="00552E32" w:rsidRPr="00552E32">
        <w:t>a massive circular screen stuck to the centre of t</w:t>
      </w:r>
      <w:r w:rsidR="00AB31C1">
        <w:t xml:space="preserve">he field. It framed a torrent of </w:t>
      </w:r>
      <w:r w:rsidR="00552E32" w:rsidRPr="00552E32">
        <w:t>images—animated Maori koru symbols became a sea of yachts, of distended hammerhead sharks. Then came an extended tracking shot throug</w:t>
      </w:r>
      <w:r w:rsidR="00EA6580">
        <w:t>h the landscape of New Zealand—‘</w:t>
      </w:r>
      <w:r w:rsidR="00552E32" w:rsidRPr="00552E32">
        <w:t>the stadium of four million</w:t>
      </w:r>
      <w:r w:rsidR="00EA6580">
        <w:t>’</w:t>
      </w:r>
      <w:r w:rsidR="00552E32" w:rsidRPr="00552E32">
        <w:t xml:space="preserve"> World Cup organisers boast of—that</w:t>
      </w:r>
      <w:r>
        <w:t xml:space="preserve"> looked as though it might have</w:t>
      </w:r>
      <w:r w:rsidR="00D74F25">
        <w:t xml:space="preserve"> been spliced together from Pete</w:t>
      </w:r>
      <w:r w:rsidR="00552E32" w:rsidRPr="00552E32">
        <w:t xml:space="preserve">r Jackson’s </w:t>
      </w:r>
      <w:r w:rsidRPr="00552E32">
        <w:t>Tolkien</w:t>
      </w:r>
      <w:r w:rsidR="00702F46">
        <w:t xml:space="preserve"> out-takes. </w:t>
      </w:r>
    </w:p>
    <w:p w:rsidR="005D656C" w:rsidRDefault="00552E32" w:rsidP="00FC6F5C">
      <w:pPr>
        <w:pStyle w:val="PHDBodyText"/>
        <w:ind w:firstLine="0"/>
      </w:pPr>
      <w:r w:rsidRPr="00552E32">
        <w:t xml:space="preserve">The narrative then moved on to focus on the figure of </w:t>
      </w:r>
      <w:r w:rsidR="00FD329E">
        <w:t>schoolboy Ethan Bai, in a central</w:t>
      </w:r>
      <w:r w:rsidRPr="00552E32">
        <w:t xml:space="preserve"> role designed </w:t>
      </w:r>
      <w:r w:rsidR="00FC6F5C">
        <w:t>t</w:t>
      </w:r>
      <w:r w:rsidRPr="00552E32">
        <w:t>o embody the amateur roots of rugby; a sport now dominated by p</w:t>
      </w:r>
      <w:r w:rsidR="00FC6F5C">
        <w:t>rofessionalism, exclusive right</w:t>
      </w:r>
      <w:r w:rsidR="00B63959">
        <w:t>s</w:t>
      </w:r>
      <w:r w:rsidR="00FC6F5C">
        <w:t xml:space="preserve"> and corporatisation. </w:t>
      </w:r>
      <w:r w:rsidRPr="00552E32">
        <w:t>The great majority of New Zealanders—and presumably the international audience too—</w:t>
      </w:r>
      <w:r w:rsidR="004967A3">
        <w:t xml:space="preserve"> </w:t>
      </w:r>
      <w:r w:rsidR="007D3635">
        <w:t>were allegedly</w:t>
      </w:r>
      <w:r w:rsidR="00FC6F5C" w:rsidRPr="001547C8">
        <w:t xml:space="preserve"> </w:t>
      </w:r>
      <w:r w:rsidR="00260E15" w:rsidRPr="001547C8">
        <w:t>impressed by</w:t>
      </w:r>
      <w:r w:rsidRPr="001547C8">
        <w:t xml:space="preserve"> </w:t>
      </w:r>
      <w:r w:rsidR="005B7EFD" w:rsidRPr="001547C8">
        <w:t xml:space="preserve">the technological </w:t>
      </w:r>
      <w:r w:rsidR="001547C8" w:rsidRPr="001547C8">
        <w:t>renderings</w:t>
      </w:r>
      <w:r w:rsidR="00BE4B78" w:rsidRPr="001547C8">
        <w:t xml:space="preserve"> </w:t>
      </w:r>
      <w:r w:rsidR="005D656C" w:rsidRPr="001547C8">
        <w:t xml:space="preserve">of </w:t>
      </w:r>
      <w:r w:rsidR="007D3635">
        <w:t>these</w:t>
      </w:r>
      <w:r w:rsidR="007D3635" w:rsidRPr="001547C8">
        <w:t xml:space="preserve"> </w:t>
      </w:r>
      <w:r w:rsidR="005D656C" w:rsidRPr="001547C8">
        <w:t>national myths</w:t>
      </w:r>
      <w:r w:rsidR="007D3635" w:rsidRPr="007D3635">
        <w:t xml:space="preserve"> </w:t>
      </w:r>
      <w:r w:rsidR="007D3635">
        <w:t xml:space="preserve">and </w:t>
      </w:r>
      <w:r w:rsidR="007D3635" w:rsidRPr="001547C8">
        <w:t>images</w:t>
      </w:r>
      <w:r w:rsidR="005D656C" w:rsidRPr="001547C8">
        <w:t>.</w:t>
      </w:r>
      <w:r w:rsidRPr="001547C8">
        <w:t xml:space="preserve"> </w:t>
      </w:r>
      <w:r w:rsidR="005D656C" w:rsidRPr="001547C8">
        <w:t>Indeed, there were a purported</w:t>
      </w:r>
      <w:r w:rsidRPr="001547C8">
        <w:t xml:space="preserve"> </w:t>
      </w:r>
      <w:r w:rsidR="005D656C" w:rsidRPr="001547C8">
        <w:rPr>
          <w:lang w:val="en-AU"/>
        </w:rPr>
        <w:t xml:space="preserve">1.6 million television viewers for the opening ceremony (or 1 in 3 New Zealanders) </w:t>
      </w:r>
      <w:r w:rsidRPr="001547C8">
        <w:t xml:space="preserve">but there was some criticism in </w:t>
      </w:r>
      <w:r w:rsidR="007D3635">
        <w:t xml:space="preserve">the </w:t>
      </w:r>
      <w:r w:rsidRPr="001547C8">
        <w:t xml:space="preserve">wake of the event in respect of its emphasis on Maori legend and iconography </w:t>
      </w:r>
      <w:r w:rsidR="00FC6F5C" w:rsidRPr="001547C8">
        <w:t>and neglect of Pakeha culture</w:t>
      </w:r>
      <w:r w:rsidR="005B7EFD" w:rsidRPr="001547C8">
        <w:t xml:space="preserve"> (“Huge Audience”, “Rugby World Cup”).</w:t>
      </w:r>
    </w:p>
    <w:p w:rsidR="00B63959" w:rsidRPr="0057290A" w:rsidRDefault="00552E32" w:rsidP="00FC6F5C">
      <w:pPr>
        <w:pStyle w:val="PHDBodyText"/>
      </w:pPr>
      <w:r w:rsidRPr="00552E32">
        <w:t>These other aspects of</w:t>
      </w:r>
      <w:r w:rsidR="00FC6F5C">
        <w:t xml:space="preserve"> </w:t>
      </w:r>
      <w:r w:rsidRPr="00552E32">
        <w:t>New Zealand were better expressed in the outcomes from the hosting of visiting teams in 23</w:t>
      </w:r>
      <w:r w:rsidR="000C6BAC">
        <w:t xml:space="preserve"> </w:t>
      </w:r>
      <w:r w:rsidR="00FC6F5C">
        <w:t>p</w:t>
      </w:r>
      <w:r w:rsidRPr="00552E32">
        <w:t>rovincial towns and cities, so that they may expe</w:t>
      </w:r>
      <w:r w:rsidR="00FC6F5C">
        <w:t xml:space="preserve">rience the </w:t>
      </w:r>
      <w:r w:rsidR="00FC6F5C" w:rsidRPr="00B2399B">
        <w:t xml:space="preserve">“real New Zealand” or “local-flavoured </w:t>
      </w:r>
      <w:r w:rsidR="00F11B66" w:rsidRPr="00B2399B">
        <w:t>‘</w:t>
      </w:r>
      <w:r w:rsidR="00FC6F5C" w:rsidRPr="00B2399B">
        <w:t>hometown</w:t>
      </w:r>
      <w:r w:rsidR="00F11B66" w:rsidRPr="00B2399B">
        <w:t>’</w:t>
      </w:r>
      <w:r w:rsidR="00FC6F5C" w:rsidRPr="00B2399B">
        <w:t xml:space="preserve"> welcomes”</w:t>
      </w:r>
      <w:r w:rsidRPr="00B2399B">
        <w:t xml:space="preserve"> (</w:t>
      </w:r>
      <w:r w:rsidR="00B2399B" w:rsidRPr="00B2399B">
        <w:t>“New</w:t>
      </w:r>
      <w:r w:rsidR="00B2399B">
        <w:t xml:space="preserve"> Zealand”</w:t>
      </w:r>
      <w:r w:rsidR="00FC6F5C">
        <w:t xml:space="preserve">). </w:t>
      </w:r>
      <w:r w:rsidRPr="00552E32">
        <w:t>Such encounters were also expected to be a part of the nationwide R</w:t>
      </w:r>
      <w:r w:rsidR="00FC6F5C">
        <w:t>EAL</w:t>
      </w:r>
      <w:r w:rsidRPr="00552E32">
        <w:t xml:space="preserve"> New Zealand Festival, which ran from 9 September to 23 October 2011, as </w:t>
      </w:r>
      <w:r w:rsidR="00474507">
        <w:t>a self-promoted “</w:t>
      </w:r>
      <w:r w:rsidRPr="00552E32">
        <w:t>nationwide celebration of New Zealand arts, heritage, culture, entertainment, business,</w:t>
      </w:r>
      <w:r w:rsidR="00FC6F5C">
        <w:t xml:space="preserve"> </w:t>
      </w:r>
      <w:r w:rsidRPr="00552E32">
        <w:t>food and wine</w:t>
      </w:r>
      <w:r w:rsidR="005146C0">
        <w:t>”, that was “</w:t>
      </w:r>
      <w:r w:rsidRPr="00552E32">
        <w:t>destined to turn New Zealand into a non-stop part</w:t>
      </w:r>
      <w:r w:rsidR="00FD329E">
        <w:t>y</w:t>
      </w:r>
      <w:r w:rsidRPr="00552E32">
        <w:t xml:space="preserve"> zone</w:t>
      </w:r>
      <w:r w:rsidR="005146C0">
        <w:t>”</w:t>
      </w:r>
      <w:r w:rsidRPr="00552E32">
        <w:t xml:space="preserve"> </w:t>
      </w:r>
      <w:r w:rsidR="005146C0">
        <w:t>and served to provide “</w:t>
      </w:r>
      <w:r w:rsidRPr="00552E32">
        <w:t xml:space="preserve">a celebration of </w:t>
      </w:r>
      <w:r w:rsidR="005146C0">
        <w:t xml:space="preserve">all </w:t>
      </w:r>
      <w:r w:rsidRPr="00552E32">
        <w:t>thing</w:t>
      </w:r>
      <w:r w:rsidR="005146C0">
        <w:t>s Kiwis love most about</w:t>
      </w:r>
      <w:r w:rsidRPr="00552E32">
        <w:t xml:space="preserve"> New Zealand</w:t>
      </w:r>
      <w:r w:rsidR="00474507">
        <w:t>”</w:t>
      </w:r>
      <w:r w:rsidR="003C2448" w:rsidRPr="00474507">
        <w:t xml:space="preserve"> </w:t>
      </w:r>
      <w:r w:rsidRPr="00474507">
        <w:t>(</w:t>
      </w:r>
      <w:r w:rsidR="00474507" w:rsidRPr="00474507">
        <w:t>“</w:t>
      </w:r>
      <w:r w:rsidR="005146C0">
        <w:t xml:space="preserve">A </w:t>
      </w:r>
      <w:r w:rsidR="00474507" w:rsidRPr="00474507">
        <w:t>REAL”</w:t>
      </w:r>
      <w:r w:rsidRPr="00474507">
        <w:t>)</w:t>
      </w:r>
      <w:r w:rsidR="00474507">
        <w:t>.</w:t>
      </w:r>
      <w:r w:rsidR="003C2448">
        <w:t xml:space="preserve"> </w:t>
      </w:r>
      <w:r w:rsidRPr="00552E32">
        <w:t xml:space="preserve">Funded events ranged from the Methven Rodeo, to performances of Bruce Mason’s </w:t>
      </w:r>
      <w:r w:rsidRPr="00552E32">
        <w:rPr>
          <w:i/>
          <w:iCs/>
        </w:rPr>
        <w:t>The End of the</w:t>
      </w:r>
      <w:r w:rsidRPr="00552E32">
        <w:t xml:space="preserve"> </w:t>
      </w:r>
      <w:r w:rsidRPr="00552E32">
        <w:rPr>
          <w:i/>
          <w:iCs/>
        </w:rPr>
        <w:t xml:space="preserve">Golden Weather </w:t>
      </w:r>
      <w:r w:rsidRPr="00552E32">
        <w:t xml:space="preserve">by the Auckland Theatre Company, </w:t>
      </w:r>
      <w:r w:rsidR="00FC6F5C">
        <w:t xml:space="preserve">to city installations in </w:t>
      </w:r>
      <w:r w:rsidRPr="00552E32">
        <w:t xml:space="preserve">Auckland and Wellington and a touring caravan show around the South Island, </w:t>
      </w:r>
      <w:r w:rsidRPr="00FB124F">
        <w:t>designed by NZ On Screen</w:t>
      </w:r>
      <w:r w:rsidRPr="00552E32">
        <w:t xml:space="preserve"> to display New</w:t>
      </w:r>
      <w:r w:rsidR="00FC6F5C">
        <w:t xml:space="preserve"> </w:t>
      </w:r>
      <w:r w:rsidRPr="00552E32">
        <w:t>Zealand’s screen culture.</w:t>
      </w:r>
      <w:r w:rsidR="00FC6F5C">
        <w:t xml:space="preserve"> </w:t>
      </w:r>
      <w:r w:rsidRPr="00552E32">
        <w:t xml:space="preserve">The imperatives of the </w:t>
      </w:r>
      <w:r w:rsidR="00EA6580">
        <w:t>RWC</w:t>
      </w:r>
      <w:r w:rsidRPr="00552E32">
        <w:t xml:space="preserve"> shaped and shaded many of</w:t>
      </w:r>
      <w:r w:rsidR="00FC6F5C">
        <w:t xml:space="preserve"> </w:t>
      </w:r>
      <w:r w:rsidRPr="00552E32">
        <w:t xml:space="preserve">these events but many of them also escaped the commodification implicit in the selling of tickets, allocation of screening rights and the onslaught of merchandising. </w:t>
      </w:r>
    </w:p>
    <w:p w:rsidR="00BE09A4" w:rsidRPr="009A3CBD" w:rsidRDefault="00825349" w:rsidP="00BE09A4">
      <w:pPr>
        <w:pStyle w:val="PHDBodyText"/>
        <w:ind w:firstLine="0"/>
        <w:rPr>
          <w:i/>
        </w:rPr>
      </w:pPr>
      <w:r>
        <w:rPr>
          <w:i/>
        </w:rPr>
        <w:t>Advertising, ‘New Zealandness’ and Rugby</w:t>
      </w:r>
    </w:p>
    <w:p w:rsidR="008E2C31" w:rsidRDefault="00B63959" w:rsidP="002F53C7">
      <w:pPr>
        <w:pStyle w:val="PHDBodyText"/>
        <w:ind w:firstLine="0"/>
      </w:pPr>
      <w:r w:rsidRPr="00270E06">
        <w:t>Overt (trans</w:t>
      </w:r>
      <w:r w:rsidRPr="00027A83">
        <w:t xml:space="preserve">)national commercialisation and </w:t>
      </w:r>
      <w:r>
        <w:t xml:space="preserve">the </w:t>
      </w:r>
      <w:r w:rsidRPr="00027A83">
        <w:t>ensuing ‘onslaught’ of corporate promotional cultures produced its own intriguing representational site for blurred evocations of the nation</w:t>
      </w:r>
      <w:r>
        <w:t xml:space="preserve"> during the 2011 RWC. </w:t>
      </w:r>
      <w:r w:rsidR="005943A8">
        <w:t>As a socio-cultural and economic phenomenon, advertising has been understood through its</w:t>
      </w:r>
      <w:r w:rsidR="007335F5">
        <w:t xml:space="preserve"> symbolic construction, representation and circulation of myths (Barthes), </w:t>
      </w:r>
      <w:r w:rsidR="00033FB9">
        <w:t xml:space="preserve">its </w:t>
      </w:r>
      <w:r w:rsidR="005943A8">
        <w:t xml:space="preserve">capacity for </w:t>
      </w:r>
      <w:r w:rsidR="007335F5">
        <w:t xml:space="preserve">fetishing commodities </w:t>
      </w:r>
      <w:r w:rsidR="007335F5" w:rsidRPr="009D4D3E">
        <w:t>(</w:t>
      </w:r>
      <w:r w:rsidR="00403CEA" w:rsidRPr="009D4D3E">
        <w:t>Jhally</w:t>
      </w:r>
      <w:r w:rsidR="007335F5" w:rsidRPr="009D4D3E">
        <w:t>)</w:t>
      </w:r>
      <w:r w:rsidR="005943A8" w:rsidRPr="009D4D3E">
        <w:t xml:space="preserve">, </w:t>
      </w:r>
      <w:r w:rsidR="00033FB9" w:rsidRPr="009D4D3E">
        <w:t>its</w:t>
      </w:r>
      <w:r w:rsidR="00033FB9">
        <w:t xml:space="preserve"> </w:t>
      </w:r>
      <w:r w:rsidR="005943A8">
        <w:t xml:space="preserve">signification of </w:t>
      </w:r>
      <w:r w:rsidR="00645C64" w:rsidRPr="00BA057C">
        <w:t>pre-coded</w:t>
      </w:r>
      <w:r w:rsidR="007335F5" w:rsidRPr="007335F5">
        <w:t xml:space="preserve"> </w:t>
      </w:r>
      <w:r w:rsidR="007335F5">
        <w:t>differentiations (Baudrillard)</w:t>
      </w:r>
      <w:r w:rsidR="00B56993">
        <w:t xml:space="preserve">, </w:t>
      </w:r>
      <w:r w:rsidR="00046D80">
        <w:t>and</w:t>
      </w:r>
      <w:r w:rsidR="00645C64">
        <w:t xml:space="preserve"> for</w:t>
      </w:r>
      <w:r w:rsidR="00B56993">
        <w:t xml:space="preserve"> </w:t>
      </w:r>
      <w:r w:rsidR="007335F5">
        <w:t>embedding ‘lovemarks’ or affective traces within products</w:t>
      </w:r>
      <w:r w:rsidR="00B56993">
        <w:t>, brands</w:t>
      </w:r>
      <w:r w:rsidR="007335F5">
        <w:t xml:space="preserve"> and </w:t>
      </w:r>
      <w:r w:rsidR="00B56993">
        <w:t>ideas (</w:t>
      </w:r>
      <w:r w:rsidR="001265EB" w:rsidRPr="00452697">
        <w:t>Fleming and Sturm</w:t>
      </w:r>
      <w:r w:rsidR="001265EB" w:rsidRPr="008A6925">
        <w:t>,</w:t>
      </w:r>
      <w:r w:rsidR="001265EB">
        <w:t xml:space="preserve"> </w:t>
      </w:r>
      <w:r w:rsidR="00B56993">
        <w:t>Jenkins</w:t>
      </w:r>
      <w:r w:rsidR="000A3CC6">
        <w:t>,</w:t>
      </w:r>
      <w:r w:rsidR="00B56993">
        <w:t xml:space="preserve"> </w:t>
      </w:r>
      <w:r w:rsidR="00B56993" w:rsidRPr="000A3CC6">
        <w:t>Klein</w:t>
      </w:r>
      <w:r w:rsidR="00645C64">
        <w:t>)</w:t>
      </w:r>
      <w:r w:rsidR="00947E56">
        <w:t xml:space="preserve">. </w:t>
      </w:r>
      <w:r w:rsidR="00754E4D">
        <w:t xml:space="preserve">Of course, </w:t>
      </w:r>
      <w:r w:rsidR="00947E56">
        <w:t>the role that cultural intermediaries</w:t>
      </w:r>
      <w:r w:rsidR="00046D80">
        <w:t>,</w:t>
      </w:r>
      <w:r w:rsidR="00947E56">
        <w:t xml:space="preserve"> such as advertising agencies, public relations</w:t>
      </w:r>
      <w:r w:rsidR="0012033B">
        <w:t xml:space="preserve"> firms</w:t>
      </w:r>
      <w:r w:rsidR="00947E56">
        <w:t xml:space="preserve"> and marketing ‘experts’</w:t>
      </w:r>
      <w:r w:rsidR="00046D80">
        <w:t xml:space="preserve"> </w:t>
      </w:r>
      <w:r w:rsidR="00947E56">
        <w:t xml:space="preserve">play in </w:t>
      </w:r>
      <w:r w:rsidR="002D3B66">
        <w:t>furnishing,</w:t>
      </w:r>
      <w:r w:rsidR="00645C64">
        <w:t xml:space="preserve"> </w:t>
      </w:r>
      <w:r w:rsidR="00947E56">
        <w:t xml:space="preserve">imparting and ‘legitimatising’ the symbolic, persuasive, authoritative and emotive properties </w:t>
      </w:r>
      <w:r w:rsidR="00B4699C">
        <w:t>encoded</w:t>
      </w:r>
      <w:r w:rsidR="00947E56">
        <w:t xml:space="preserve"> in advertising</w:t>
      </w:r>
      <w:r w:rsidR="00754E4D">
        <w:t xml:space="preserve"> cannot be understated</w:t>
      </w:r>
      <w:r w:rsidR="00947E56">
        <w:t xml:space="preserve"> (Bourdieu </w:t>
      </w:r>
      <w:r w:rsidR="00C4719A" w:rsidRPr="00C4719A">
        <w:rPr>
          <w:i/>
        </w:rPr>
        <w:t>Distinction</w:t>
      </w:r>
      <w:r w:rsidR="00947E56">
        <w:t xml:space="preserve">, </w:t>
      </w:r>
      <w:r w:rsidR="00BA057C">
        <w:t>Nixon,</w:t>
      </w:r>
      <w:r w:rsidR="00BE5050" w:rsidRPr="009D4D3E">
        <w:t xml:space="preserve"> </w:t>
      </w:r>
      <w:r w:rsidR="00947E56" w:rsidRPr="009D4D3E">
        <w:t>Scherer</w:t>
      </w:r>
      <w:r w:rsidR="00947E56">
        <w:t xml:space="preserve"> and Jackson </w:t>
      </w:r>
      <w:r w:rsidR="00947E56" w:rsidRPr="009E4D8E">
        <w:rPr>
          <w:i/>
        </w:rPr>
        <w:t>Globalization</w:t>
      </w:r>
      <w:r w:rsidR="00947E56">
        <w:t xml:space="preserve">). </w:t>
      </w:r>
      <w:r w:rsidR="00754E4D">
        <w:t xml:space="preserve">Combined, </w:t>
      </w:r>
      <w:r w:rsidR="00947E56">
        <w:t>these</w:t>
      </w:r>
      <w:r w:rsidR="00754E4D">
        <w:t xml:space="preserve"> carefully crafted </w:t>
      </w:r>
      <w:r w:rsidR="002D3B66">
        <w:t>omniscient</w:t>
      </w:r>
      <w:r w:rsidR="00947E56">
        <w:t xml:space="preserve"> images of branded identities, lifestyles and</w:t>
      </w:r>
      <w:r w:rsidR="00B4699C">
        <w:t xml:space="preserve"> cultures </w:t>
      </w:r>
      <w:r w:rsidR="0012033B">
        <w:t>percolate through</w:t>
      </w:r>
      <w:r w:rsidR="00754E4D">
        <w:t xml:space="preserve"> contemporary advertising</w:t>
      </w:r>
      <w:r w:rsidR="00A6553B">
        <w:t xml:space="preserve"> </w:t>
      </w:r>
      <w:r w:rsidR="002D3B66">
        <w:t>while also</w:t>
      </w:r>
      <w:r w:rsidR="00A6553B">
        <w:t xml:space="preserve">, </w:t>
      </w:r>
      <w:r w:rsidR="0012033B">
        <w:t>to some degree</w:t>
      </w:r>
      <w:r w:rsidR="00A6553B">
        <w:t xml:space="preserve">, </w:t>
      </w:r>
      <w:r w:rsidR="002D3B66">
        <w:t>defining</w:t>
      </w:r>
      <w:r w:rsidR="00046D80">
        <w:t xml:space="preserve"> </w:t>
      </w:r>
      <w:r w:rsidR="00A6553B">
        <w:t xml:space="preserve">contemporary social life </w:t>
      </w:r>
      <w:r w:rsidR="00820FAD">
        <w:t xml:space="preserve">and nationalistic representations </w:t>
      </w:r>
      <w:r w:rsidR="003918BF">
        <w:t>(</w:t>
      </w:r>
      <w:r w:rsidR="00D60480" w:rsidRPr="00D26341">
        <w:t>Baudrillard</w:t>
      </w:r>
      <w:r w:rsidR="00033FB9" w:rsidRPr="00D26341">
        <w:t>,</w:t>
      </w:r>
      <w:r w:rsidR="00A6553B">
        <w:t xml:space="preserve"> Horne</w:t>
      </w:r>
      <w:r w:rsidR="00033FB9">
        <w:t>,</w:t>
      </w:r>
      <w:r w:rsidR="00A6553B">
        <w:t xml:space="preserve"> Jackson and Andrews</w:t>
      </w:r>
      <w:r w:rsidR="002D3B66">
        <w:t>,</w:t>
      </w:r>
      <w:r w:rsidR="00A6553B">
        <w:t xml:space="preserve"> </w:t>
      </w:r>
      <w:r w:rsidR="00820FAD">
        <w:t xml:space="preserve">Urry, </w:t>
      </w:r>
      <w:r w:rsidR="00A6553B" w:rsidRPr="00A6553B">
        <w:t>Whannel</w:t>
      </w:r>
      <w:r w:rsidR="002D3B66">
        <w:t>).</w:t>
      </w:r>
      <w:r w:rsidR="00754E4D">
        <w:t xml:space="preserve"> </w:t>
      </w:r>
    </w:p>
    <w:p w:rsidR="00694B2F" w:rsidRDefault="003918BF" w:rsidP="00D629DB">
      <w:pPr>
        <w:pStyle w:val="PHDBodyText"/>
        <w:ind w:firstLine="432"/>
      </w:pPr>
      <w:r>
        <w:t xml:space="preserve">In relation to New Zealand specifically, Turner suggests that sport and advertisements symbolically function to make “New Zealandness itself an object of product placement and site of investment” (91). In examining </w:t>
      </w:r>
      <w:r w:rsidR="002C23C5">
        <w:t>Adidas</w:t>
      </w:r>
      <w:r w:rsidR="00B9427A">
        <w:t>’</w:t>
      </w:r>
      <w:r w:rsidR="002C23C5">
        <w:t xml:space="preserve"> </w:t>
      </w:r>
      <w:r>
        <w:t>depiction</w:t>
      </w:r>
      <w:r w:rsidR="002C23C5">
        <w:t xml:space="preserve"> of </w:t>
      </w:r>
      <w:r w:rsidR="00136095">
        <w:t>‘</w:t>
      </w:r>
      <w:r w:rsidR="002C23C5">
        <w:t>New Zealandness</w:t>
      </w:r>
      <w:r w:rsidR="00136095">
        <w:t>’</w:t>
      </w:r>
      <w:r w:rsidR="002C23C5">
        <w:t xml:space="preserve"> through </w:t>
      </w:r>
      <w:r>
        <w:t xml:space="preserve">images of </w:t>
      </w:r>
      <w:r w:rsidR="002C23C5">
        <w:t xml:space="preserve">Maori, </w:t>
      </w:r>
      <w:r w:rsidR="00EE0D85">
        <w:t xml:space="preserve">the haka, </w:t>
      </w:r>
      <w:r w:rsidR="002C23C5">
        <w:t>rugby and landscape</w:t>
      </w:r>
      <w:r w:rsidR="00C77BBE">
        <w:t xml:space="preserve"> in </w:t>
      </w:r>
      <w:r w:rsidR="008E2C31">
        <w:t>their</w:t>
      </w:r>
      <w:r w:rsidR="00C77BBE">
        <w:t xml:space="preserve"> </w:t>
      </w:r>
      <w:r w:rsidR="00EE0D85">
        <w:t>1999 advertisement</w:t>
      </w:r>
      <w:r w:rsidR="008E2C31">
        <w:t>, ‘</w:t>
      </w:r>
      <w:r w:rsidR="008E2C31" w:rsidRPr="008E2C31">
        <w:rPr>
          <w:i/>
        </w:rPr>
        <w:t>Haka</w:t>
      </w:r>
      <w:r w:rsidR="008E2C31">
        <w:rPr>
          <w:i/>
        </w:rPr>
        <w:t>’</w:t>
      </w:r>
      <w:r w:rsidR="002C23C5">
        <w:t xml:space="preserve">, Turner </w:t>
      </w:r>
      <w:r>
        <w:t>notes</w:t>
      </w:r>
      <w:r w:rsidR="002C23C5">
        <w:t xml:space="preserve"> “the more people watch, the more true the image would appear as this advertisement is not just an image of our making but an image that makes us, or makes us over (the nation and </w:t>
      </w:r>
      <w:r w:rsidR="00184A77">
        <w:t>its associated identity)” (91).</w:t>
      </w:r>
      <w:r w:rsidR="0051733C">
        <w:t xml:space="preserve"> </w:t>
      </w:r>
      <w:r w:rsidR="004636B9">
        <w:t xml:space="preserve">Thus, </w:t>
      </w:r>
      <w:r w:rsidR="0051733C">
        <w:t xml:space="preserve">such advertisements </w:t>
      </w:r>
      <w:r w:rsidR="004636B9">
        <w:t>hail</w:t>
      </w:r>
      <w:r w:rsidR="00184A77">
        <w:t xml:space="preserve"> </w:t>
      </w:r>
      <w:r w:rsidR="00A51286">
        <w:t xml:space="preserve">the </w:t>
      </w:r>
      <w:r w:rsidR="0051733C">
        <w:t xml:space="preserve">nationalistic </w:t>
      </w:r>
      <w:r w:rsidR="00A51286">
        <w:t xml:space="preserve">subject, </w:t>
      </w:r>
      <w:r w:rsidR="00EE0D85" w:rsidRPr="00A51286">
        <w:t>interpellat</w:t>
      </w:r>
      <w:r w:rsidR="00A51286" w:rsidRPr="00A51286">
        <w:t>ing</w:t>
      </w:r>
      <w:r w:rsidR="00EE0D85">
        <w:t xml:space="preserve"> him/her </w:t>
      </w:r>
      <w:r w:rsidR="00B4699C">
        <w:t xml:space="preserve">from </w:t>
      </w:r>
      <w:r w:rsidR="00184A77">
        <w:t xml:space="preserve">forms of </w:t>
      </w:r>
      <w:r w:rsidR="00B4699C">
        <w:t xml:space="preserve">individuation to collectivity, while affectively </w:t>
      </w:r>
      <w:r w:rsidR="004636B9">
        <w:t xml:space="preserve">imbuing </w:t>
      </w:r>
      <w:r w:rsidR="0051733C" w:rsidRPr="00E82C24">
        <w:t xml:space="preserve">these </w:t>
      </w:r>
      <w:r w:rsidR="0051733C">
        <w:t xml:space="preserve">visual (and imagined) national representations </w:t>
      </w:r>
      <w:r w:rsidR="004636B9">
        <w:t>as</w:t>
      </w:r>
      <w:r w:rsidR="00B4699C">
        <w:t xml:space="preserve"> site</w:t>
      </w:r>
      <w:r w:rsidR="00694B2F">
        <w:t>s of allegiance and attachment.</w:t>
      </w:r>
    </w:p>
    <w:p w:rsidR="0053218D" w:rsidRDefault="00B4699C" w:rsidP="00D629DB">
      <w:pPr>
        <w:pStyle w:val="PHDBodyText"/>
        <w:ind w:firstLine="432"/>
      </w:pPr>
      <w:r w:rsidRPr="0051733C">
        <w:t>This reinforces Urry’s notion of branded nationalism</w:t>
      </w:r>
      <w:r w:rsidR="00EA0473" w:rsidRPr="0051733C">
        <w:t>, whereby he argues that nations are</w:t>
      </w:r>
      <w:r w:rsidRPr="0051733C">
        <w:t xml:space="preserve"> </w:t>
      </w:r>
      <w:r w:rsidR="00EA0473" w:rsidRPr="0051733C">
        <w:t>essentially branded</w:t>
      </w:r>
      <w:r w:rsidRPr="0051733C">
        <w:t xml:space="preserve"> global signifiers disseminated through promotional cultures</w:t>
      </w:r>
      <w:r w:rsidR="004636B9" w:rsidRPr="0051733C">
        <w:t xml:space="preserve">. </w:t>
      </w:r>
      <w:r w:rsidR="00E01B86" w:rsidRPr="0051733C">
        <w:t>However</w:t>
      </w:r>
      <w:r w:rsidR="004636B9" w:rsidRPr="0051733C">
        <w:t xml:space="preserve">, </w:t>
      </w:r>
      <w:r w:rsidR="001466A1" w:rsidRPr="0051733C">
        <w:t xml:space="preserve">Turner </w:t>
      </w:r>
      <w:r w:rsidR="004636B9" w:rsidRPr="0051733C">
        <w:t>is also suggesting that</w:t>
      </w:r>
      <w:r w:rsidR="001466A1" w:rsidRPr="0051733C">
        <w:t xml:space="preserve"> collective identification is a process of bonding over</w:t>
      </w:r>
      <w:r w:rsidR="001466A1">
        <w:t xml:space="preserve"> branding</w:t>
      </w:r>
      <w:r w:rsidR="00A51286">
        <w:t>,</w:t>
      </w:r>
      <w:r w:rsidR="001466A1">
        <w:t xml:space="preserve"> with</w:t>
      </w:r>
      <w:r w:rsidR="004636B9">
        <w:t xml:space="preserve"> nationalistic advertising </w:t>
      </w:r>
      <w:r w:rsidR="001466A1">
        <w:t>articulating a b</w:t>
      </w:r>
      <w:r w:rsidR="004636B9">
        <w:t>ond between</w:t>
      </w:r>
      <w:r w:rsidR="00694B2F">
        <w:t xml:space="preserve"> the ‘mass’ audience versus the</w:t>
      </w:r>
      <w:r w:rsidR="00ED2C84">
        <w:t xml:space="preserve"> </w:t>
      </w:r>
      <w:r w:rsidR="004636B9">
        <w:t>brand</w:t>
      </w:r>
      <w:r w:rsidR="00694B2F" w:rsidRPr="00694B2F">
        <w:t xml:space="preserve"> </w:t>
      </w:r>
      <w:r w:rsidR="00694B2F">
        <w:t>as a distinctive personality or identity</w:t>
      </w:r>
      <w:r w:rsidR="001466A1">
        <w:t>.</w:t>
      </w:r>
      <w:r w:rsidR="00D629DB" w:rsidRPr="00D629DB">
        <w:t xml:space="preserve"> </w:t>
      </w:r>
      <w:r w:rsidR="00D629DB">
        <w:t>In New Zealand advertisements</w:t>
      </w:r>
      <w:r w:rsidR="001466A1">
        <w:t xml:space="preserve">, themes of history, tradition, masculinity, landscape and nostalgia </w:t>
      </w:r>
      <w:r w:rsidR="001368AB">
        <w:t>are this bond</w:t>
      </w:r>
      <w:r w:rsidR="00ED2C84">
        <w:t>;</w:t>
      </w:r>
      <w:r w:rsidR="001368AB">
        <w:t xml:space="preserve"> serving</w:t>
      </w:r>
      <w:r w:rsidR="001E1193">
        <w:t xml:space="preserve"> to </w:t>
      </w:r>
      <w:r w:rsidR="00E01B86">
        <w:t>(</w:t>
      </w:r>
      <w:r w:rsidR="001466A1">
        <w:t>re</w:t>
      </w:r>
      <w:r w:rsidR="00E01B86">
        <w:t>)</w:t>
      </w:r>
      <w:r w:rsidR="001466A1">
        <w:t xml:space="preserve">invent, </w:t>
      </w:r>
      <w:r w:rsidR="00E01B86">
        <w:t>(</w:t>
      </w:r>
      <w:r w:rsidR="001466A1">
        <w:t>re</w:t>
      </w:r>
      <w:r w:rsidR="00E01B86">
        <w:t>)</w:t>
      </w:r>
      <w:r w:rsidR="001466A1">
        <w:t>assert and reify mythical and imagined sym</w:t>
      </w:r>
      <w:r w:rsidR="007A3594">
        <w:t xml:space="preserve">bolic evocations of </w:t>
      </w:r>
      <w:r w:rsidR="00A51286">
        <w:t xml:space="preserve">‘New Zealandness’ </w:t>
      </w:r>
      <w:r w:rsidR="007A3594">
        <w:t>(</w:t>
      </w:r>
      <w:r w:rsidR="00A51286" w:rsidRPr="001E1193">
        <w:t xml:space="preserve">Perry </w:t>
      </w:r>
      <w:r w:rsidR="00A51286" w:rsidRPr="00667220">
        <w:rPr>
          <w:i/>
        </w:rPr>
        <w:t>Dominion</w:t>
      </w:r>
      <w:r w:rsidR="00A51286">
        <w:rPr>
          <w:i/>
        </w:rPr>
        <w:t>,</w:t>
      </w:r>
      <w:r w:rsidR="00A51286">
        <w:t xml:space="preserve"> </w:t>
      </w:r>
      <w:r w:rsidR="007A3594">
        <w:t xml:space="preserve">Scherer and </w:t>
      </w:r>
      <w:r w:rsidR="007A3594" w:rsidRPr="0044476E">
        <w:t xml:space="preserve">Jackson </w:t>
      </w:r>
      <w:r w:rsidR="007A3594" w:rsidRPr="0044476E">
        <w:rPr>
          <w:i/>
        </w:rPr>
        <w:t>Globalization</w:t>
      </w:r>
      <w:r w:rsidR="007A3594" w:rsidRPr="0044476E">
        <w:t>,</w:t>
      </w:r>
      <w:r w:rsidR="00A51286" w:rsidRPr="0044476E">
        <w:t xml:space="preserve"> Turner</w:t>
      </w:r>
      <w:r w:rsidR="007A3594" w:rsidRPr="001E1193">
        <w:t>)</w:t>
      </w:r>
      <w:r w:rsidR="007A3594">
        <w:t xml:space="preserve">. </w:t>
      </w:r>
      <w:r w:rsidR="00E01B86">
        <w:t>R</w:t>
      </w:r>
      <w:r w:rsidR="00ED2C84">
        <w:t>enditions</w:t>
      </w:r>
      <w:r w:rsidR="007A3594">
        <w:t xml:space="preserve"> of </w:t>
      </w:r>
      <w:r w:rsidR="001466A1">
        <w:t xml:space="preserve">New Zealand </w:t>
      </w:r>
      <w:r w:rsidR="007A3594">
        <w:t xml:space="preserve">rugby and/or </w:t>
      </w:r>
      <w:r w:rsidR="000A1CAF">
        <w:t xml:space="preserve">sporting </w:t>
      </w:r>
      <w:r w:rsidR="0053218D">
        <w:t>culture</w:t>
      </w:r>
      <w:r w:rsidR="006E49E2">
        <w:t>s</w:t>
      </w:r>
      <w:r w:rsidR="00ED2C84">
        <w:t xml:space="preserve"> reproduce these </w:t>
      </w:r>
      <w:r w:rsidR="00EB0788">
        <w:t>bonds</w:t>
      </w:r>
      <w:r w:rsidR="006E49E2">
        <w:t>,</w:t>
      </w:r>
      <w:r w:rsidR="0053218D">
        <w:t xml:space="preserve"> as the examples of </w:t>
      </w:r>
      <w:r w:rsidR="0053218D" w:rsidRPr="00D60480">
        <w:t xml:space="preserve">Steinlager and </w:t>
      </w:r>
      <w:r w:rsidR="00ED2C84">
        <w:t xml:space="preserve">Adidas </w:t>
      </w:r>
      <w:r w:rsidR="006E49E2">
        <w:t>demonstrate.</w:t>
      </w:r>
    </w:p>
    <w:p w:rsidR="008C588A" w:rsidRPr="007305A0" w:rsidRDefault="008C588A" w:rsidP="007305A0">
      <w:pPr>
        <w:pStyle w:val="PHDBodyText"/>
        <w:ind w:firstLine="0"/>
        <w:jc w:val="center"/>
        <w:rPr>
          <w:b/>
        </w:rPr>
      </w:pPr>
      <w:r w:rsidRPr="007305A0">
        <w:rPr>
          <w:b/>
        </w:rPr>
        <w:t>All Black Sponsorship: Steinlager and Adidas</w:t>
      </w:r>
    </w:p>
    <w:p w:rsidR="00DF4D83" w:rsidRPr="008C588A" w:rsidRDefault="00C45645" w:rsidP="008C588A">
      <w:pPr>
        <w:pStyle w:val="PHDBodyText"/>
        <w:ind w:firstLine="0"/>
        <w:rPr>
          <w:i/>
        </w:rPr>
      </w:pPr>
      <w:r w:rsidRPr="001108A2">
        <w:rPr>
          <w:color w:val="000000" w:themeColor="text1"/>
        </w:rPr>
        <w:t xml:space="preserve">As a </w:t>
      </w:r>
      <w:r w:rsidR="00E50841">
        <w:rPr>
          <w:color w:val="000000" w:themeColor="text1"/>
        </w:rPr>
        <w:t xml:space="preserve">‘local’ </w:t>
      </w:r>
      <w:r w:rsidRPr="001108A2">
        <w:rPr>
          <w:color w:val="000000" w:themeColor="text1"/>
        </w:rPr>
        <w:t>brand, Steinlager has a long history of merging forms of nationalism, patriotism and brand recognition in its sponsorship deals</w:t>
      </w:r>
      <w:r w:rsidR="00E50841">
        <w:rPr>
          <w:color w:val="000000" w:themeColor="text1"/>
        </w:rPr>
        <w:t xml:space="preserve">. Brewed by New Zealand multinational Lion Nathan, the beer </w:t>
      </w:r>
      <w:r w:rsidR="008F335F">
        <w:rPr>
          <w:color w:val="000000" w:themeColor="text1"/>
        </w:rPr>
        <w:t>has been</w:t>
      </w:r>
      <w:r w:rsidR="00CB5261">
        <w:rPr>
          <w:color w:val="000000" w:themeColor="text1"/>
        </w:rPr>
        <w:t xml:space="preserve"> </w:t>
      </w:r>
      <w:r w:rsidR="00E50841">
        <w:rPr>
          <w:color w:val="000000" w:themeColor="text1"/>
        </w:rPr>
        <w:t xml:space="preserve">mobilised for </w:t>
      </w:r>
      <w:r w:rsidR="001F3F11">
        <w:rPr>
          <w:color w:val="000000" w:themeColor="text1"/>
        </w:rPr>
        <w:t xml:space="preserve">symbolic </w:t>
      </w:r>
      <w:r w:rsidR="00E50841">
        <w:rPr>
          <w:color w:val="000000" w:themeColor="text1"/>
        </w:rPr>
        <w:t xml:space="preserve">nationalistic </w:t>
      </w:r>
      <w:r w:rsidR="001F3F11">
        <w:rPr>
          <w:color w:val="000000" w:themeColor="text1"/>
        </w:rPr>
        <w:t xml:space="preserve">appropriations through its </w:t>
      </w:r>
      <w:r w:rsidRPr="001108A2">
        <w:rPr>
          <w:color w:val="000000" w:themeColor="text1"/>
        </w:rPr>
        <w:t xml:space="preserve">sponsorship </w:t>
      </w:r>
      <w:r w:rsidR="008F335F" w:rsidRPr="001108A2">
        <w:rPr>
          <w:color w:val="000000" w:themeColor="text1"/>
        </w:rPr>
        <w:t xml:space="preserve">of </w:t>
      </w:r>
      <w:r w:rsidR="008F335F">
        <w:rPr>
          <w:color w:val="000000" w:themeColor="text1"/>
        </w:rPr>
        <w:t>New</w:t>
      </w:r>
      <w:r w:rsidRPr="001108A2">
        <w:rPr>
          <w:color w:val="000000" w:themeColor="text1"/>
        </w:rPr>
        <w:t xml:space="preserve"> Zealand syndicates in the America’s Cup global yacht racing </w:t>
      </w:r>
      <w:r w:rsidR="008F335F">
        <w:rPr>
          <w:color w:val="000000" w:themeColor="text1"/>
        </w:rPr>
        <w:t>since</w:t>
      </w:r>
      <w:r w:rsidRPr="001108A2">
        <w:rPr>
          <w:color w:val="000000" w:themeColor="text1"/>
        </w:rPr>
        <w:t xml:space="preserve"> the 1980s</w:t>
      </w:r>
      <w:r w:rsidR="004938BC">
        <w:rPr>
          <w:color w:val="000000" w:themeColor="text1"/>
        </w:rPr>
        <w:t>.</w:t>
      </w:r>
      <w:r w:rsidR="004938BC" w:rsidRPr="004938BC">
        <w:rPr>
          <w:color w:val="000000" w:themeColor="text1"/>
        </w:rPr>
        <w:t xml:space="preserve"> </w:t>
      </w:r>
      <w:r w:rsidR="007C4AA2" w:rsidRPr="003D7B95">
        <w:rPr>
          <w:color w:val="000000" w:themeColor="text1"/>
        </w:rPr>
        <w:t>Perry (</w:t>
      </w:r>
      <w:r w:rsidR="006C0E9F" w:rsidRPr="006C0E9F">
        <w:rPr>
          <w:i/>
          <w:color w:val="000000" w:themeColor="text1"/>
        </w:rPr>
        <w:t>Dominion</w:t>
      </w:r>
      <w:r w:rsidR="003D7B95" w:rsidRPr="003D7B95">
        <w:rPr>
          <w:color w:val="000000" w:themeColor="text1"/>
        </w:rPr>
        <w:t>, “Boats, Boots”</w:t>
      </w:r>
      <w:r w:rsidR="007C4AA2" w:rsidRPr="003D7B95">
        <w:rPr>
          <w:color w:val="000000" w:themeColor="text1"/>
        </w:rPr>
        <w:t>) sees the congruence of marrying corporate interests with evocations of the nation,</w:t>
      </w:r>
      <w:r w:rsidR="007C4AA2">
        <w:rPr>
          <w:color w:val="000000" w:themeColor="text1"/>
        </w:rPr>
        <w:t xml:space="preserve"> noting that such companies were “prepared to play the nationalistic card as an indicator of their good corporate </w:t>
      </w:r>
      <w:r w:rsidR="001E1193">
        <w:rPr>
          <w:color w:val="000000" w:themeColor="text1"/>
        </w:rPr>
        <w:t>citizenship” (“Close Encounters”</w:t>
      </w:r>
      <w:r w:rsidR="007C4AA2">
        <w:rPr>
          <w:color w:val="000000" w:themeColor="text1"/>
        </w:rPr>
        <w:t xml:space="preserve"> 168). </w:t>
      </w:r>
      <w:r w:rsidR="00F030AE">
        <w:rPr>
          <w:color w:val="000000" w:themeColor="text1"/>
        </w:rPr>
        <w:t>For Steinlager</w:t>
      </w:r>
      <w:r w:rsidR="003D7B95">
        <w:rPr>
          <w:color w:val="000000" w:themeColor="text1"/>
        </w:rPr>
        <w:t xml:space="preserve">, </w:t>
      </w:r>
      <w:r w:rsidR="00954E3F">
        <w:rPr>
          <w:color w:val="000000" w:themeColor="text1"/>
        </w:rPr>
        <w:t>this</w:t>
      </w:r>
      <w:r w:rsidR="00F030AE">
        <w:rPr>
          <w:color w:val="000000" w:themeColor="text1"/>
        </w:rPr>
        <w:t xml:space="preserve"> </w:t>
      </w:r>
      <w:r w:rsidR="004938BC" w:rsidRPr="001108A2">
        <w:rPr>
          <w:color w:val="000000" w:themeColor="text1"/>
        </w:rPr>
        <w:t>foray into high-tech global sport</w:t>
      </w:r>
      <w:r w:rsidR="004938BC">
        <w:rPr>
          <w:color w:val="000000" w:themeColor="text1"/>
        </w:rPr>
        <w:t xml:space="preserve"> and </w:t>
      </w:r>
      <w:r w:rsidR="00F030AE">
        <w:rPr>
          <w:color w:val="000000" w:themeColor="text1"/>
        </w:rPr>
        <w:t>‘</w:t>
      </w:r>
      <w:r w:rsidR="004938BC">
        <w:rPr>
          <w:color w:val="000000" w:themeColor="text1"/>
        </w:rPr>
        <w:t>technologised masculinity</w:t>
      </w:r>
      <w:r w:rsidR="00F030AE">
        <w:rPr>
          <w:color w:val="000000" w:themeColor="text1"/>
        </w:rPr>
        <w:t>’</w:t>
      </w:r>
      <w:r w:rsidR="00AF179B">
        <w:rPr>
          <w:color w:val="000000" w:themeColor="text1"/>
        </w:rPr>
        <w:t xml:space="preserve"> </w:t>
      </w:r>
      <w:r w:rsidR="00AF179B" w:rsidRPr="007E2B32">
        <w:rPr>
          <w:color w:val="000000" w:themeColor="text1"/>
        </w:rPr>
        <w:t>(John and Jackson)</w:t>
      </w:r>
      <w:r w:rsidR="00F030AE" w:rsidRPr="007E2B32">
        <w:rPr>
          <w:color w:val="000000" w:themeColor="text1"/>
        </w:rPr>
        <w:t xml:space="preserve"> had</w:t>
      </w:r>
      <w:r w:rsidR="00F030AE" w:rsidRPr="00F030AE">
        <w:rPr>
          <w:color w:val="000000" w:themeColor="text1"/>
        </w:rPr>
        <w:t xml:space="preserve"> been</w:t>
      </w:r>
      <w:r w:rsidR="00F030AE">
        <w:rPr>
          <w:color w:val="000000" w:themeColor="text1"/>
        </w:rPr>
        <w:t xml:space="preserve"> </w:t>
      </w:r>
      <w:r w:rsidR="00DE1290">
        <w:rPr>
          <w:color w:val="000000" w:themeColor="text1"/>
        </w:rPr>
        <w:t xml:space="preserve">relatively </w:t>
      </w:r>
      <w:r w:rsidR="00F030AE" w:rsidRPr="001108A2">
        <w:rPr>
          <w:color w:val="000000" w:themeColor="text1"/>
        </w:rPr>
        <w:t>successful</w:t>
      </w:r>
      <w:r w:rsidR="007C4AA2">
        <w:rPr>
          <w:color w:val="000000" w:themeColor="text1"/>
        </w:rPr>
        <w:t>.</w:t>
      </w:r>
      <w:r w:rsidR="003D7B95">
        <w:rPr>
          <w:color w:val="000000" w:themeColor="text1"/>
        </w:rPr>
        <w:t xml:space="preserve"> </w:t>
      </w:r>
      <w:r w:rsidRPr="001108A2">
        <w:rPr>
          <w:color w:val="000000" w:themeColor="text1"/>
        </w:rPr>
        <w:t>Commencing its sponsorship of the All Blacks in 1986, Steinlage</w:t>
      </w:r>
      <w:r w:rsidR="008F335F">
        <w:rPr>
          <w:color w:val="000000" w:themeColor="text1"/>
        </w:rPr>
        <w:t xml:space="preserve">r played on forms of tradition and </w:t>
      </w:r>
      <w:r w:rsidRPr="001108A2">
        <w:rPr>
          <w:color w:val="000000" w:themeColor="text1"/>
        </w:rPr>
        <w:t>nation building/branding</w:t>
      </w:r>
      <w:r w:rsidR="008F335F">
        <w:rPr>
          <w:color w:val="000000" w:themeColor="text1"/>
        </w:rPr>
        <w:t>, as well as</w:t>
      </w:r>
      <w:r w:rsidRPr="001108A2">
        <w:rPr>
          <w:color w:val="000000" w:themeColor="text1"/>
        </w:rPr>
        <w:t xml:space="preserve"> </w:t>
      </w:r>
      <w:r w:rsidR="008F335F">
        <w:rPr>
          <w:color w:val="000000" w:themeColor="text1"/>
        </w:rPr>
        <w:t>eroticised forms of</w:t>
      </w:r>
      <w:r w:rsidR="008F335F" w:rsidRPr="001108A2">
        <w:rPr>
          <w:color w:val="000000" w:themeColor="text1"/>
        </w:rPr>
        <w:t xml:space="preserve"> masculinity, </w:t>
      </w:r>
      <w:r w:rsidR="00867EAD">
        <w:rPr>
          <w:color w:val="000000" w:themeColor="text1"/>
        </w:rPr>
        <w:t>to promote the All Blacks</w:t>
      </w:r>
      <w:r w:rsidR="008F335F" w:rsidRPr="008F335F">
        <w:rPr>
          <w:color w:val="000000" w:themeColor="text1"/>
        </w:rPr>
        <w:t xml:space="preserve"> </w:t>
      </w:r>
      <w:r w:rsidR="00DF4D83">
        <w:rPr>
          <w:color w:val="000000" w:themeColor="text1"/>
        </w:rPr>
        <w:t>to</w:t>
      </w:r>
      <w:r w:rsidR="00867EAD">
        <w:rPr>
          <w:color w:val="000000" w:themeColor="text1"/>
        </w:rPr>
        <w:t xml:space="preserve"> a broader </w:t>
      </w:r>
      <w:r w:rsidR="00DF4D83">
        <w:rPr>
          <w:color w:val="000000" w:themeColor="text1"/>
        </w:rPr>
        <w:t xml:space="preserve">national </w:t>
      </w:r>
      <w:r w:rsidR="000E0805">
        <w:rPr>
          <w:color w:val="000000" w:themeColor="text1"/>
        </w:rPr>
        <w:t xml:space="preserve">(and female) </w:t>
      </w:r>
      <w:r w:rsidR="00867EAD">
        <w:rPr>
          <w:color w:val="000000" w:themeColor="text1"/>
        </w:rPr>
        <w:t xml:space="preserve">audience and </w:t>
      </w:r>
      <w:r w:rsidR="004026B6">
        <w:rPr>
          <w:color w:val="000000" w:themeColor="text1"/>
        </w:rPr>
        <w:t>as an</w:t>
      </w:r>
      <w:r w:rsidR="00DF4D83">
        <w:rPr>
          <w:color w:val="000000" w:themeColor="text1"/>
        </w:rPr>
        <w:t xml:space="preserve"> attempt</w:t>
      </w:r>
      <w:r w:rsidR="00867EAD">
        <w:rPr>
          <w:color w:val="000000" w:themeColor="text1"/>
        </w:rPr>
        <w:t xml:space="preserve"> to repair</w:t>
      </w:r>
      <w:r w:rsidR="00DF4D83">
        <w:rPr>
          <w:color w:val="000000" w:themeColor="text1"/>
        </w:rPr>
        <w:t xml:space="preserve"> the game’s tarnished image</w:t>
      </w:r>
      <w:r w:rsidR="00867EAD">
        <w:rPr>
          <w:color w:val="000000" w:themeColor="text1"/>
        </w:rPr>
        <w:t xml:space="preserve"> (Perry</w:t>
      </w:r>
      <w:r w:rsidR="008F335F" w:rsidRPr="001108A2">
        <w:rPr>
          <w:color w:val="000000" w:themeColor="text1"/>
        </w:rPr>
        <w:t xml:space="preserve"> </w:t>
      </w:r>
      <w:r w:rsidR="0007285B" w:rsidRPr="0007285B">
        <w:rPr>
          <w:i/>
          <w:color w:val="000000" w:themeColor="text1"/>
        </w:rPr>
        <w:t>Dominion</w:t>
      </w:r>
      <w:r w:rsidR="008F335F" w:rsidRPr="001108A2">
        <w:rPr>
          <w:color w:val="000000" w:themeColor="text1"/>
        </w:rPr>
        <w:t>)</w:t>
      </w:r>
      <w:r w:rsidR="00867EAD">
        <w:rPr>
          <w:color w:val="000000" w:themeColor="text1"/>
        </w:rPr>
        <w:t>.</w:t>
      </w:r>
      <w:r w:rsidR="00DF4D83">
        <w:rPr>
          <w:color w:val="000000" w:themeColor="text1"/>
        </w:rPr>
        <w:t xml:space="preserve"> </w:t>
      </w:r>
      <w:r w:rsidR="00DF4D83" w:rsidRPr="00DE1290">
        <w:rPr>
          <w:color w:val="000000" w:themeColor="text1"/>
        </w:rPr>
        <w:t>While</w:t>
      </w:r>
      <w:r w:rsidR="00DF4D83">
        <w:rPr>
          <w:color w:val="000000" w:themeColor="text1"/>
        </w:rPr>
        <w:t xml:space="preserve"> Steinlager continues to </w:t>
      </w:r>
      <w:r w:rsidR="000E0805">
        <w:rPr>
          <w:color w:val="000000" w:themeColor="text1"/>
        </w:rPr>
        <w:t>propagate</w:t>
      </w:r>
      <w:r w:rsidR="00DF4D83">
        <w:rPr>
          <w:color w:val="000000" w:themeColor="text1"/>
        </w:rPr>
        <w:t xml:space="preserve"> a vision </w:t>
      </w:r>
      <w:r w:rsidR="00DF4D83" w:rsidRPr="00230ACB">
        <w:rPr>
          <w:color w:val="000000" w:themeColor="text1"/>
        </w:rPr>
        <w:t>of corporate nationalism</w:t>
      </w:r>
      <w:r w:rsidR="00F62ADB">
        <w:rPr>
          <w:color w:val="000000" w:themeColor="text1"/>
        </w:rPr>
        <w:t xml:space="preserve"> (developed shortly)</w:t>
      </w:r>
      <w:r w:rsidR="00DF4D83">
        <w:rPr>
          <w:color w:val="000000" w:themeColor="text1"/>
        </w:rPr>
        <w:t xml:space="preserve">, its </w:t>
      </w:r>
      <w:r w:rsidR="000E0805">
        <w:rPr>
          <w:color w:val="000000" w:themeColor="text1"/>
        </w:rPr>
        <w:t xml:space="preserve">locus is predominantly </w:t>
      </w:r>
      <w:r w:rsidR="00DF4D83">
        <w:rPr>
          <w:color w:val="000000" w:themeColor="text1"/>
        </w:rPr>
        <w:t>an allegiance between national audiences and national</w:t>
      </w:r>
      <w:r w:rsidR="00667220">
        <w:rPr>
          <w:color w:val="000000" w:themeColor="text1"/>
        </w:rPr>
        <w:t xml:space="preserve"> heritage (Scherer and Jackson </w:t>
      </w:r>
      <w:r w:rsidR="00667220" w:rsidRPr="003A5DA9">
        <w:rPr>
          <w:i/>
          <w:color w:val="000000" w:themeColor="text1"/>
        </w:rPr>
        <w:t>Globalization</w:t>
      </w:r>
      <w:r w:rsidR="000E0805" w:rsidRPr="003A5DA9">
        <w:rPr>
          <w:color w:val="000000" w:themeColor="text1"/>
        </w:rPr>
        <w:t>)</w:t>
      </w:r>
      <w:r w:rsidR="000E0805">
        <w:rPr>
          <w:color w:val="000000" w:themeColor="text1"/>
        </w:rPr>
        <w:t xml:space="preserve">. However, </w:t>
      </w:r>
      <w:r w:rsidR="00DF4D83">
        <w:rPr>
          <w:color w:val="000000" w:themeColor="text1"/>
        </w:rPr>
        <w:t xml:space="preserve">in the context of </w:t>
      </w:r>
      <w:r w:rsidR="00954E3F">
        <w:rPr>
          <w:color w:val="000000" w:themeColor="text1"/>
        </w:rPr>
        <w:t xml:space="preserve">emerging </w:t>
      </w:r>
      <w:r w:rsidR="00DF4D83">
        <w:rPr>
          <w:color w:val="000000" w:themeColor="text1"/>
        </w:rPr>
        <w:t>global forms of sponsorship,</w:t>
      </w:r>
      <w:r w:rsidR="000E0805">
        <w:rPr>
          <w:color w:val="000000" w:themeColor="text1"/>
        </w:rPr>
        <w:t xml:space="preserve"> Perry suggests that Steinlager</w:t>
      </w:r>
      <w:r w:rsidR="00DF4D83">
        <w:rPr>
          <w:color w:val="000000" w:themeColor="text1"/>
        </w:rPr>
        <w:t xml:space="preserve"> “literally began t</w:t>
      </w:r>
      <w:r w:rsidR="00667220">
        <w:rPr>
          <w:color w:val="000000" w:themeColor="text1"/>
        </w:rPr>
        <w:t>o look like small beer” (“</w:t>
      </w:r>
      <w:r w:rsidR="00DF4D83">
        <w:rPr>
          <w:color w:val="000000" w:themeColor="text1"/>
        </w:rPr>
        <w:t>Clo</w:t>
      </w:r>
      <w:r w:rsidR="00667220">
        <w:rPr>
          <w:color w:val="000000" w:themeColor="text1"/>
        </w:rPr>
        <w:t>se Encounters”</w:t>
      </w:r>
      <w:r w:rsidR="00DF4D83">
        <w:rPr>
          <w:color w:val="000000" w:themeColor="text1"/>
        </w:rPr>
        <w:t xml:space="preserve"> 168).</w:t>
      </w:r>
    </w:p>
    <w:p w:rsidR="00F53CE2" w:rsidRDefault="00F62ADB" w:rsidP="00AF179B">
      <w:pPr>
        <w:pStyle w:val="PHDBodyText"/>
        <w:ind w:firstLine="432"/>
        <w:rPr>
          <w:color w:val="000000" w:themeColor="text1"/>
        </w:rPr>
      </w:pPr>
      <w:r>
        <w:t>Comparatively, t</w:t>
      </w:r>
      <w:r w:rsidR="00DF4D83">
        <w:t xml:space="preserve">he ‘brand partnership’ with Adidas would transmogrify pre-existing forms of sponsorship for the All Blacks, specifically in terms of the flow and exchange of </w:t>
      </w:r>
      <w:r w:rsidR="00AF179B">
        <w:t xml:space="preserve">global capital and </w:t>
      </w:r>
      <w:r>
        <w:t xml:space="preserve">its </w:t>
      </w:r>
      <w:r w:rsidR="00AF179B">
        <w:t xml:space="preserve">subsequent promotional cultures. </w:t>
      </w:r>
      <w:r w:rsidR="00E124BF" w:rsidRPr="00E124BF">
        <w:rPr>
          <w:color w:val="000000" w:themeColor="text1"/>
        </w:rPr>
        <w:t xml:space="preserve">Indeed, </w:t>
      </w:r>
      <w:r w:rsidR="00E124BF">
        <w:rPr>
          <w:color w:val="000000" w:themeColor="text1"/>
        </w:rPr>
        <w:t xml:space="preserve">Adidas’ involvement has been lucrative and unprecedented for the national team, </w:t>
      </w:r>
      <w:r w:rsidR="00E124BF" w:rsidRPr="00E124BF">
        <w:rPr>
          <w:color w:val="000000" w:themeColor="text1"/>
        </w:rPr>
        <w:t>with escalating deals ranging from $100 million for five years in 1997, $200 million for nine years</w:t>
      </w:r>
      <w:r w:rsidR="00E124BF">
        <w:rPr>
          <w:color w:val="000000" w:themeColor="text1"/>
        </w:rPr>
        <w:t xml:space="preserve"> in 2002 (</w:t>
      </w:r>
      <w:r w:rsidR="00655724" w:rsidRPr="003A5DA9">
        <w:rPr>
          <w:color w:val="000000" w:themeColor="text1"/>
        </w:rPr>
        <w:t>Scherer and</w:t>
      </w:r>
      <w:r w:rsidR="00667220" w:rsidRPr="003A5DA9">
        <w:rPr>
          <w:color w:val="000000" w:themeColor="text1"/>
        </w:rPr>
        <w:t xml:space="preserve"> Jackson, </w:t>
      </w:r>
      <w:r w:rsidR="00667220" w:rsidRPr="003A5DA9">
        <w:rPr>
          <w:i/>
          <w:color w:val="000000" w:themeColor="text1"/>
        </w:rPr>
        <w:t>Globalization</w:t>
      </w:r>
      <w:r w:rsidR="00E124BF" w:rsidRPr="003A5DA9">
        <w:rPr>
          <w:color w:val="000000" w:themeColor="text1"/>
        </w:rPr>
        <w:t>),</w:t>
      </w:r>
      <w:r w:rsidR="00E124BF">
        <w:rPr>
          <w:color w:val="000000" w:themeColor="text1"/>
        </w:rPr>
        <w:t xml:space="preserve"> and a </w:t>
      </w:r>
      <w:r w:rsidR="00E124BF" w:rsidRPr="00F62ADB">
        <w:rPr>
          <w:color w:val="000000" w:themeColor="text1"/>
        </w:rPr>
        <w:t>current</w:t>
      </w:r>
      <w:r w:rsidR="00E124BF">
        <w:rPr>
          <w:color w:val="000000" w:themeColor="text1"/>
        </w:rPr>
        <w:t xml:space="preserve"> deal worth an undisclosed sum through to 2019. </w:t>
      </w:r>
      <w:r w:rsidR="00E124BF" w:rsidRPr="00DE1290">
        <w:rPr>
          <w:color w:val="000000" w:themeColor="text1"/>
        </w:rPr>
        <w:t>While</w:t>
      </w:r>
      <w:r w:rsidR="00E124BF">
        <w:rPr>
          <w:color w:val="000000" w:themeColor="text1"/>
        </w:rPr>
        <w:t xml:space="preserve"> </w:t>
      </w:r>
      <w:r w:rsidR="00715232">
        <w:rPr>
          <w:color w:val="000000" w:themeColor="text1"/>
        </w:rPr>
        <w:t xml:space="preserve">financially </w:t>
      </w:r>
      <w:r w:rsidR="00E124BF">
        <w:rPr>
          <w:color w:val="000000" w:themeColor="text1"/>
        </w:rPr>
        <w:t>investing in New Zealand rugby at all levels (grassroots to elite), symbolically Adidas is also able to tap into nationalism, branded opportunities and</w:t>
      </w:r>
      <w:r w:rsidR="007335F5">
        <w:rPr>
          <w:color w:val="000000" w:themeColor="text1"/>
        </w:rPr>
        <w:t>,</w:t>
      </w:r>
      <w:r w:rsidR="00E124BF">
        <w:rPr>
          <w:color w:val="000000" w:themeColor="text1"/>
        </w:rPr>
        <w:t xml:space="preserve"> more broadly</w:t>
      </w:r>
      <w:r w:rsidR="007335F5">
        <w:rPr>
          <w:color w:val="000000" w:themeColor="text1"/>
        </w:rPr>
        <w:t>,</w:t>
      </w:r>
      <w:r w:rsidR="00E124BF">
        <w:rPr>
          <w:color w:val="000000" w:themeColor="text1"/>
        </w:rPr>
        <w:t xml:space="preserve"> </w:t>
      </w:r>
      <w:r w:rsidR="00655724">
        <w:rPr>
          <w:color w:val="000000" w:themeColor="text1"/>
        </w:rPr>
        <w:t xml:space="preserve">commercialise rugby as part of </w:t>
      </w:r>
      <w:r w:rsidR="00A73105">
        <w:rPr>
          <w:color w:val="000000" w:themeColor="text1"/>
        </w:rPr>
        <w:t>a</w:t>
      </w:r>
      <w:r w:rsidR="00E124BF">
        <w:rPr>
          <w:color w:val="000000" w:themeColor="text1"/>
        </w:rPr>
        <w:t xml:space="preserve"> larger global promotional </w:t>
      </w:r>
      <w:r w:rsidR="003C5088">
        <w:rPr>
          <w:color w:val="000000" w:themeColor="text1"/>
        </w:rPr>
        <w:t xml:space="preserve">culture. </w:t>
      </w:r>
    </w:p>
    <w:p w:rsidR="00871A7B" w:rsidRPr="002F5960" w:rsidRDefault="002F5960" w:rsidP="00871A7B">
      <w:pPr>
        <w:pStyle w:val="PHDBodyText"/>
        <w:ind w:firstLine="0"/>
        <w:jc w:val="center"/>
        <w:rPr>
          <w:i/>
        </w:rPr>
      </w:pPr>
      <w:r w:rsidRPr="002F5960">
        <w:rPr>
          <w:i/>
        </w:rPr>
        <w:t xml:space="preserve">Adidas and </w:t>
      </w:r>
      <w:r w:rsidR="00871A7B" w:rsidRPr="002F5960">
        <w:rPr>
          <w:i/>
        </w:rPr>
        <w:t>Corporate Nationalism</w:t>
      </w:r>
    </w:p>
    <w:p w:rsidR="00F07511" w:rsidRDefault="00A73105" w:rsidP="00E95B93">
      <w:pPr>
        <w:pStyle w:val="PHDBodyText"/>
        <w:ind w:firstLine="0"/>
        <w:rPr>
          <w:color w:val="000000" w:themeColor="text1"/>
        </w:rPr>
      </w:pPr>
      <w:r>
        <w:rPr>
          <w:color w:val="000000" w:themeColor="text1"/>
        </w:rPr>
        <w:t xml:space="preserve">This intertwining of transnational strategies with nationalistic representations has been conceptualised as corporate nationalism, whereby, </w:t>
      </w:r>
      <w:r w:rsidR="001531B1">
        <w:t xml:space="preserve">“global capital seeks to – quite literally – capitalize upon the nation as source of collective identification and differentiation” (Silk, Andrews </w:t>
      </w:r>
      <w:r>
        <w:t xml:space="preserve">and Cole </w:t>
      </w:r>
      <w:r w:rsidR="001531B1">
        <w:t>19)</w:t>
      </w:r>
      <w:r>
        <w:t>. Moreover, according to Silk, Andrews and Cole</w:t>
      </w:r>
      <w:r>
        <w:rPr>
          <w:color w:val="000000" w:themeColor="text1"/>
        </w:rPr>
        <w:t xml:space="preserve">, </w:t>
      </w:r>
      <w:r>
        <w:t>“t</w:t>
      </w:r>
      <w:r w:rsidR="001531B1">
        <w:t>he nation is thus corporatized, and reduced to a branded expression of global capitalism’s commandeering of colle</w:t>
      </w:r>
      <w:r>
        <w:t>ctive identity and memory” (</w:t>
      </w:r>
      <w:r w:rsidR="001531B1">
        <w:t>19)</w:t>
      </w:r>
      <w:r w:rsidR="008B01B6">
        <w:t xml:space="preserve">. </w:t>
      </w:r>
      <w:r w:rsidR="00AF179B">
        <w:t xml:space="preserve">Having already </w:t>
      </w:r>
      <w:r w:rsidR="00BA4BD3">
        <w:t>acknowledged</w:t>
      </w:r>
      <w:r w:rsidR="00AF179B">
        <w:t xml:space="preserve"> Steinlager’s nationalistic sponsorship role, </w:t>
      </w:r>
      <w:r w:rsidR="00BA4BD3">
        <w:t xml:space="preserve">Adidas’ </w:t>
      </w:r>
      <w:r w:rsidR="008B01B6">
        <w:t>str</w:t>
      </w:r>
      <w:r w:rsidR="00BA4BD3">
        <w:t>ategy of corporate nationalism is overt</w:t>
      </w:r>
      <w:r w:rsidR="00E95B93">
        <w:t xml:space="preserve">; </w:t>
      </w:r>
      <w:r w:rsidR="00BA4BD3">
        <w:t>c</w:t>
      </w:r>
      <w:r w:rsidR="00BA4BD3">
        <w:rPr>
          <w:color w:val="000000" w:themeColor="text1"/>
        </w:rPr>
        <w:t>onsistent</w:t>
      </w:r>
      <w:r w:rsidR="00E95B93">
        <w:rPr>
          <w:color w:val="000000" w:themeColor="text1"/>
        </w:rPr>
        <w:t>ly attempting</w:t>
      </w:r>
      <w:r w:rsidR="008B01B6" w:rsidRPr="001108A2">
        <w:rPr>
          <w:color w:val="000000" w:themeColor="text1"/>
        </w:rPr>
        <w:t xml:space="preserve"> to emotively connect with New Ze</w:t>
      </w:r>
      <w:r w:rsidR="008B01B6">
        <w:rPr>
          <w:color w:val="000000" w:themeColor="text1"/>
        </w:rPr>
        <w:t>aland</w:t>
      </w:r>
      <w:r w:rsidR="00BA4BD3">
        <w:rPr>
          <w:color w:val="000000" w:themeColor="text1"/>
        </w:rPr>
        <w:t xml:space="preserve">. As such, Adidas’ </w:t>
      </w:r>
      <w:r w:rsidR="004C2DC9">
        <w:rPr>
          <w:color w:val="000000" w:themeColor="text1"/>
        </w:rPr>
        <w:t>promotional cultures</w:t>
      </w:r>
      <w:r w:rsidR="00BA4BD3">
        <w:rPr>
          <w:color w:val="000000" w:themeColor="text1"/>
        </w:rPr>
        <w:t xml:space="preserve"> </w:t>
      </w:r>
      <w:r w:rsidR="008B01B6">
        <w:rPr>
          <w:color w:val="000000" w:themeColor="text1"/>
        </w:rPr>
        <w:t>have</w:t>
      </w:r>
      <w:r w:rsidR="008B01B6" w:rsidRPr="001108A2">
        <w:rPr>
          <w:color w:val="000000" w:themeColor="text1"/>
        </w:rPr>
        <w:t xml:space="preserve"> evoked an array of All Blacks traditions and legacies, as well as cultural ties with the nation, Maori and masculinity respectively </w:t>
      </w:r>
      <w:r w:rsidR="008B01B6" w:rsidRPr="000B2614">
        <w:rPr>
          <w:color w:val="000000" w:themeColor="text1"/>
        </w:rPr>
        <w:t xml:space="preserve">(Jackson and </w:t>
      </w:r>
      <w:r w:rsidR="00813258">
        <w:rPr>
          <w:color w:val="000000" w:themeColor="text1"/>
        </w:rPr>
        <w:t>Hok</w:t>
      </w:r>
      <w:r w:rsidR="00D17F03">
        <w:rPr>
          <w:color w:val="000000" w:themeColor="text1"/>
        </w:rPr>
        <w:t>owhitu,</w:t>
      </w:r>
      <w:r w:rsidR="009131A9">
        <w:rPr>
          <w:color w:val="000000" w:themeColor="text1"/>
        </w:rPr>
        <w:t xml:space="preserve"> Jackson, Grainger and Batty,</w:t>
      </w:r>
      <w:r w:rsidR="008B01B6" w:rsidRPr="000B2614">
        <w:rPr>
          <w:color w:val="000000" w:themeColor="text1"/>
        </w:rPr>
        <w:t xml:space="preserve"> </w:t>
      </w:r>
      <w:r w:rsidR="008B01B6" w:rsidRPr="003A5DA9">
        <w:rPr>
          <w:color w:val="000000" w:themeColor="text1"/>
        </w:rPr>
        <w:t>Scherer and Jackson</w:t>
      </w:r>
      <w:r w:rsidR="00D17F03" w:rsidRPr="00D17F03">
        <w:rPr>
          <w:i/>
          <w:color w:val="000000" w:themeColor="text1"/>
        </w:rPr>
        <w:t xml:space="preserve"> </w:t>
      </w:r>
      <w:r w:rsidR="00D17F03" w:rsidRPr="002D4569">
        <w:rPr>
          <w:i/>
          <w:color w:val="000000" w:themeColor="text1"/>
        </w:rPr>
        <w:t>Globalization</w:t>
      </w:r>
      <w:r w:rsidR="00D17F03">
        <w:rPr>
          <w:i/>
          <w:color w:val="000000" w:themeColor="text1"/>
        </w:rPr>
        <w:t>,</w:t>
      </w:r>
      <w:r w:rsidR="008B01B6" w:rsidRPr="003A5DA9">
        <w:rPr>
          <w:color w:val="000000" w:themeColor="text1"/>
        </w:rPr>
        <w:t xml:space="preserve"> </w:t>
      </w:r>
      <w:r w:rsidR="00B85C9C" w:rsidRPr="00B85C9C">
        <w:rPr>
          <w:color w:val="000000" w:themeColor="text1"/>
        </w:rPr>
        <w:t>“Sport Advertising”</w:t>
      </w:r>
      <w:r w:rsidR="008B01B6" w:rsidRPr="003A5DA9">
        <w:rPr>
          <w:color w:val="000000" w:themeColor="text1"/>
        </w:rPr>
        <w:t>).</w:t>
      </w:r>
      <w:r w:rsidR="00BA4BD3">
        <w:rPr>
          <w:color w:val="000000" w:themeColor="text1"/>
        </w:rPr>
        <w:t xml:space="preserve"> </w:t>
      </w:r>
      <w:r w:rsidR="002D4569">
        <w:rPr>
          <w:color w:val="000000" w:themeColor="text1"/>
        </w:rPr>
        <w:t>Nevertheless, a</w:t>
      </w:r>
      <w:r w:rsidR="00D17F03">
        <w:rPr>
          <w:color w:val="000000" w:themeColor="text1"/>
        </w:rPr>
        <w:t xml:space="preserve">s has been intimated, Adidas’ </w:t>
      </w:r>
      <w:r w:rsidR="00F60378">
        <w:rPr>
          <w:color w:val="000000" w:themeColor="text1"/>
        </w:rPr>
        <w:t>commercialised mythologies</w:t>
      </w:r>
      <w:r w:rsidR="007F7BF0">
        <w:rPr>
          <w:color w:val="000000" w:themeColor="text1"/>
        </w:rPr>
        <w:t xml:space="preserve"> and </w:t>
      </w:r>
      <w:r w:rsidR="00F60378">
        <w:rPr>
          <w:color w:val="000000" w:themeColor="text1"/>
        </w:rPr>
        <w:t>nationalistic imagery</w:t>
      </w:r>
      <w:r w:rsidR="008B01B6">
        <w:rPr>
          <w:color w:val="000000" w:themeColor="text1"/>
        </w:rPr>
        <w:t xml:space="preserve"> have not always been well received</w:t>
      </w:r>
      <w:r w:rsidR="00F60378">
        <w:rPr>
          <w:color w:val="000000" w:themeColor="text1"/>
        </w:rPr>
        <w:t xml:space="preserve">, </w:t>
      </w:r>
      <w:r w:rsidR="007F7BF0">
        <w:rPr>
          <w:color w:val="000000" w:themeColor="text1"/>
        </w:rPr>
        <w:t>nor their culturally</w:t>
      </w:r>
      <w:r w:rsidR="00D17F03">
        <w:rPr>
          <w:color w:val="000000" w:themeColor="text1"/>
        </w:rPr>
        <w:t xml:space="preserve">-insensitive, commercialised-appropriations of the haka, </w:t>
      </w:r>
      <w:r w:rsidR="007F7BF0">
        <w:rPr>
          <w:color w:val="000000" w:themeColor="text1"/>
        </w:rPr>
        <w:t xml:space="preserve">Maori </w:t>
      </w:r>
      <w:r w:rsidR="00D17F03">
        <w:rPr>
          <w:color w:val="000000" w:themeColor="text1"/>
        </w:rPr>
        <w:t>customs and traditions (</w:t>
      </w:r>
      <w:r w:rsidR="00813258">
        <w:rPr>
          <w:color w:val="000000" w:themeColor="text1"/>
        </w:rPr>
        <w:t>Jackson and Hok</w:t>
      </w:r>
      <w:r w:rsidR="00D17F03" w:rsidRPr="00DF126D">
        <w:rPr>
          <w:color w:val="000000" w:themeColor="text1"/>
        </w:rPr>
        <w:t>owhitu</w:t>
      </w:r>
      <w:r w:rsidR="00F60378" w:rsidRPr="00270E06">
        <w:rPr>
          <w:color w:val="000000" w:themeColor="text1"/>
        </w:rPr>
        <w:t xml:space="preserve">). </w:t>
      </w:r>
      <w:r w:rsidR="007F7BF0" w:rsidRPr="00270E06">
        <w:rPr>
          <w:color w:val="000000" w:themeColor="text1"/>
        </w:rPr>
        <w:t>T</w:t>
      </w:r>
      <w:r w:rsidR="00F07511" w:rsidRPr="00270E06">
        <w:rPr>
          <w:color w:val="000000" w:themeColor="text1"/>
        </w:rPr>
        <w:t xml:space="preserve">he history of these two key All Black sponsors serves as a useful backdrop </w:t>
      </w:r>
      <w:r w:rsidR="00AE58E0" w:rsidRPr="00270E06">
        <w:rPr>
          <w:color w:val="000000" w:themeColor="text1"/>
        </w:rPr>
        <w:t>for</w:t>
      </w:r>
      <w:r w:rsidR="005D49A8" w:rsidRPr="00270E06">
        <w:rPr>
          <w:color w:val="000000" w:themeColor="text1"/>
        </w:rPr>
        <w:t xml:space="preserve"> </w:t>
      </w:r>
      <w:r w:rsidR="00F07511" w:rsidRPr="00270E06">
        <w:rPr>
          <w:color w:val="000000" w:themeColor="text1"/>
        </w:rPr>
        <w:t xml:space="preserve">their 2011 RWC </w:t>
      </w:r>
      <w:r w:rsidR="00AE58E0" w:rsidRPr="00270E06">
        <w:rPr>
          <w:color w:val="000000" w:themeColor="text1"/>
        </w:rPr>
        <w:t xml:space="preserve">advertising </w:t>
      </w:r>
      <w:r w:rsidR="00F07511" w:rsidRPr="00270E06">
        <w:rPr>
          <w:color w:val="000000" w:themeColor="text1"/>
        </w:rPr>
        <w:t>campaigns.</w:t>
      </w:r>
      <w:r w:rsidR="00F07511">
        <w:rPr>
          <w:color w:val="000000" w:themeColor="text1"/>
        </w:rPr>
        <w:t xml:space="preserve"> </w:t>
      </w:r>
    </w:p>
    <w:p w:rsidR="00F60378" w:rsidRPr="008A5681" w:rsidRDefault="005D49A8" w:rsidP="00F60378">
      <w:pPr>
        <w:pStyle w:val="PHDBodyText"/>
        <w:ind w:firstLine="0"/>
      </w:pPr>
      <w:r>
        <w:rPr>
          <w:i/>
          <w:color w:val="000000" w:themeColor="text1"/>
        </w:rPr>
        <w:t>Advertising and (Trans)National Commodification at the 2011 Rugby World Cup</w:t>
      </w:r>
    </w:p>
    <w:p w:rsidR="00B8231D" w:rsidRPr="00C35BAA" w:rsidRDefault="005D49A8" w:rsidP="00C35BAA">
      <w:pPr>
        <w:pStyle w:val="PHDBodyText"/>
        <w:ind w:firstLine="432"/>
        <w:jc w:val="center"/>
        <w:rPr>
          <w:b/>
          <w:color w:val="000000" w:themeColor="text1"/>
        </w:rPr>
      </w:pPr>
      <w:r>
        <w:rPr>
          <w:b/>
          <w:color w:val="000000" w:themeColor="text1"/>
        </w:rPr>
        <w:t xml:space="preserve">Adidas: </w:t>
      </w:r>
      <w:r w:rsidR="00B8231D" w:rsidRPr="00C35BAA">
        <w:rPr>
          <w:b/>
          <w:color w:val="000000" w:themeColor="text1"/>
        </w:rPr>
        <w:t xml:space="preserve">Corporate Nationalism and </w:t>
      </w:r>
      <w:r w:rsidR="009F4132" w:rsidRPr="00C35BAA">
        <w:rPr>
          <w:b/>
          <w:color w:val="000000" w:themeColor="text1"/>
        </w:rPr>
        <w:t xml:space="preserve">(Marginalising) the </w:t>
      </w:r>
      <w:r w:rsidR="00B8231D" w:rsidRPr="00C35BAA">
        <w:rPr>
          <w:b/>
          <w:color w:val="000000" w:themeColor="text1"/>
        </w:rPr>
        <w:t>Local</w:t>
      </w:r>
    </w:p>
    <w:p w:rsidR="00440E56" w:rsidRDefault="00200E1D" w:rsidP="00B8231D">
      <w:pPr>
        <w:pStyle w:val="PHDBodyText"/>
        <w:ind w:firstLine="0"/>
        <w:rPr>
          <w:color w:val="000000" w:themeColor="text1"/>
        </w:rPr>
      </w:pPr>
      <w:r>
        <w:rPr>
          <w:color w:val="000000" w:themeColor="text1"/>
        </w:rPr>
        <w:t xml:space="preserve">Perhaps mindful of a history of grandiose, culturally-verbose and myth-laden </w:t>
      </w:r>
      <w:r w:rsidR="006436CD">
        <w:rPr>
          <w:color w:val="000000" w:themeColor="text1"/>
        </w:rPr>
        <w:t xml:space="preserve">promotional </w:t>
      </w:r>
      <w:r>
        <w:rPr>
          <w:color w:val="000000" w:themeColor="text1"/>
        </w:rPr>
        <w:t xml:space="preserve">imagery, as well as the specific limitations imposed by the </w:t>
      </w:r>
      <w:r w:rsidR="000551C4">
        <w:rPr>
          <w:color w:val="000000" w:themeColor="text1"/>
        </w:rPr>
        <w:t>IRB</w:t>
      </w:r>
      <w:r>
        <w:rPr>
          <w:color w:val="000000" w:themeColor="text1"/>
        </w:rPr>
        <w:t xml:space="preserve"> on representations surrounding the </w:t>
      </w:r>
      <w:r w:rsidR="005D49A8">
        <w:rPr>
          <w:color w:val="000000" w:themeColor="text1"/>
        </w:rPr>
        <w:t>RWC</w:t>
      </w:r>
      <w:r w:rsidR="005D309C">
        <w:rPr>
          <w:color w:val="000000" w:themeColor="text1"/>
        </w:rPr>
        <w:t xml:space="preserve"> for non-‘</w:t>
      </w:r>
      <w:r>
        <w:rPr>
          <w:color w:val="000000" w:themeColor="text1"/>
        </w:rPr>
        <w:t xml:space="preserve">official’ </w:t>
      </w:r>
      <w:r w:rsidR="006436CD">
        <w:rPr>
          <w:color w:val="000000" w:themeColor="text1"/>
        </w:rPr>
        <w:t xml:space="preserve">tournament </w:t>
      </w:r>
      <w:r>
        <w:rPr>
          <w:color w:val="000000" w:themeColor="text1"/>
        </w:rPr>
        <w:t>sponsors, Adidas</w:t>
      </w:r>
      <w:r w:rsidR="0033368A">
        <w:rPr>
          <w:color w:val="000000" w:themeColor="text1"/>
        </w:rPr>
        <w:t xml:space="preserve">’ </w:t>
      </w:r>
      <w:r w:rsidR="00B445FB">
        <w:rPr>
          <w:color w:val="000000" w:themeColor="text1"/>
        </w:rPr>
        <w:t>All Blacks/</w:t>
      </w:r>
      <w:r w:rsidR="0033368A">
        <w:rPr>
          <w:color w:val="000000" w:themeColor="text1"/>
        </w:rPr>
        <w:t xml:space="preserve">World Cup advertisement was </w:t>
      </w:r>
      <w:r w:rsidR="005D49A8">
        <w:rPr>
          <w:color w:val="000000" w:themeColor="text1"/>
        </w:rPr>
        <w:t>notably understated</w:t>
      </w:r>
      <w:r w:rsidR="0033368A">
        <w:rPr>
          <w:color w:val="000000" w:themeColor="text1"/>
        </w:rPr>
        <w:t xml:space="preserve">. </w:t>
      </w:r>
      <w:r w:rsidR="00563435">
        <w:rPr>
          <w:color w:val="000000" w:themeColor="text1"/>
        </w:rPr>
        <w:t>E</w:t>
      </w:r>
      <w:r w:rsidR="0033368A">
        <w:rPr>
          <w:color w:val="000000" w:themeColor="text1"/>
        </w:rPr>
        <w:t xml:space="preserve">ntitled, </w:t>
      </w:r>
      <w:r w:rsidR="0033368A" w:rsidRPr="0033368A">
        <w:rPr>
          <w:i/>
          <w:color w:val="000000" w:themeColor="text1"/>
        </w:rPr>
        <w:t>All In</w:t>
      </w:r>
      <w:r w:rsidR="00DD2F18">
        <w:rPr>
          <w:color w:val="000000" w:themeColor="text1"/>
        </w:rPr>
        <w:t>, the</w:t>
      </w:r>
      <w:r w:rsidR="0033368A">
        <w:rPr>
          <w:color w:val="000000" w:themeColor="text1"/>
        </w:rPr>
        <w:t xml:space="preserve"> advertisement evoked</w:t>
      </w:r>
      <w:r w:rsidR="0096459C">
        <w:rPr>
          <w:color w:val="000000" w:themeColor="text1"/>
        </w:rPr>
        <w:t xml:space="preserve"> and emphasised</w:t>
      </w:r>
      <w:r w:rsidR="0033368A">
        <w:rPr>
          <w:color w:val="000000" w:themeColor="text1"/>
        </w:rPr>
        <w:t xml:space="preserve"> the affective attachment between rugby, spectatorship and nationalism</w:t>
      </w:r>
      <w:r w:rsidR="00E76160">
        <w:rPr>
          <w:color w:val="000000" w:themeColor="text1"/>
        </w:rPr>
        <w:t xml:space="preserve">. However, in a </w:t>
      </w:r>
      <w:r w:rsidR="0096459C">
        <w:rPr>
          <w:color w:val="000000" w:themeColor="text1"/>
        </w:rPr>
        <w:t>sel</w:t>
      </w:r>
      <w:r w:rsidR="00A03320">
        <w:rPr>
          <w:color w:val="000000" w:themeColor="text1"/>
        </w:rPr>
        <w:t>f-r</w:t>
      </w:r>
      <w:r w:rsidR="00E76160">
        <w:rPr>
          <w:color w:val="000000" w:themeColor="text1"/>
        </w:rPr>
        <w:t>eferential context,</w:t>
      </w:r>
      <w:r w:rsidR="00A03320">
        <w:rPr>
          <w:color w:val="000000" w:themeColor="text1"/>
        </w:rPr>
        <w:t xml:space="preserve"> </w:t>
      </w:r>
      <w:r w:rsidR="00E76160">
        <w:rPr>
          <w:color w:val="000000" w:themeColor="text1"/>
        </w:rPr>
        <w:t xml:space="preserve">it </w:t>
      </w:r>
      <w:r w:rsidR="00A03320">
        <w:rPr>
          <w:color w:val="000000" w:themeColor="text1"/>
        </w:rPr>
        <w:t xml:space="preserve">remained </w:t>
      </w:r>
      <w:r w:rsidR="00177651">
        <w:rPr>
          <w:color w:val="000000" w:themeColor="text1"/>
        </w:rPr>
        <w:t>surprisingly</w:t>
      </w:r>
      <w:r w:rsidR="00E76160">
        <w:rPr>
          <w:color w:val="000000" w:themeColor="text1"/>
        </w:rPr>
        <w:t xml:space="preserve"> subdued. </w:t>
      </w:r>
      <w:r w:rsidR="00924AA8">
        <w:rPr>
          <w:color w:val="000000" w:themeColor="text1"/>
        </w:rPr>
        <w:t xml:space="preserve">Relying on </w:t>
      </w:r>
      <w:r w:rsidR="0033368A">
        <w:rPr>
          <w:color w:val="000000" w:themeColor="text1"/>
        </w:rPr>
        <w:t xml:space="preserve">highly stylised </w:t>
      </w:r>
      <w:r w:rsidR="00924AA8">
        <w:rPr>
          <w:color w:val="000000" w:themeColor="text1"/>
        </w:rPr>
        <w:t>rugby</w:t>
      </w:r>
      <w:r w:rsidR="0033368A">
        <w:rPr>
          <w:color w:val="000000" w:themeColor="text1"/>
        </w:rPr>
        <w:t xml:space="preserve"> representation</w:t>
      </w:r>
      <w:r w:rsidR="006436CD">
        <w:rPr>
          <w:color w:val="000000" w:themeColor="text1"/>
        </w:rPr>
        <w:t>s</w:t>
      </w:r>
      <w:r w:rsidR="0033368A">
        <w:rPr>
          <w:color w:val="000000" w:themeColor="text1"/>
        </w:rPr>
        <w:t xml:space="preserve">, the advertisement </w:t>
      </w:r>
      <w:r w:rsidR="00177651">
        <w:rPr>
          <w:color w:val="000000" w:themeColor="text1"/>
        </w:rPr>
        <w:t>juxtapositioned</w:t>
      </w:r>
      <w:r w:rsidR="0033368A">
        <w:rPr>
          <w:color w:val="000000" w:themeColor="text1"/>
        </w:rPr>
        <w:t xml:space="preserve"> images of a Springboks test in Wellington </w:t>
      </w:r>
      <w:r w:rsidR="00E76160">
        <w:rPr>
          <w:color w:val="000000" w:themeColor="text1"/>
        </w:rPr>
        <w:t>with a series of location shots and</w:t>
      </w:r>
      <w:r w:rsidR="0033368A">
        <w:rPr>
          <w:color w:val="000000" w:themeColor="text1"/>
        </w:rPr>
        <w:t xml:space="preserve"> </w:t>
      </w:r>
      <w:r w:rsidR="00E76160">
        <w:rPr>
          <w:color w:val="000000" w:themeColor="text1"/>
        </w:rPr>
        <w:t>rugby’s self-</w:t>
      </w:r>
      <w:r w:rsidR="00924AA8">
        <w:rPr>
          <w:color w:val="000000" w:themeColor="text1"/>
        </w:rPr>
        <w:t xml:space="preserve">reflexive </w:t>
      </w:r>
      <w:r w:rsidR="00E76160">
        <w:rPr>
          <w:color w:val="000000" w:themeColor="text1"/>
        </w:rPr>
        <w:t>transformation as a televised spectacle. Most pro</w:t>
      </w:r>
      <w:r w:rsidR="005D309C">
        <w:rPr>
          <w:color w:val="000000" w:themeColor="text1"/>
        </w:rPr>
        <w:t xml:space="preserve">minent were the fans (combining anticipation, </w:t>
      </w:r>
      <w:r w:rsidR="00E76160">
        <w:rPr>
          <w:color w:val="000000" w:themeColor="text1"/>
        </w:rPr>
        <w:t>reactions and exhilaration at social gatherings and the event) and the defining action shots from a ‘live’ game</w:t>
      </w:r>
      <w:r w:rsidR="006436CD">
        <w:rPr>
          <w:color w:val="000000" w:themeColor="text1"/>
        </w:rPr>
        <w:t>,</w:t>
      </w:r>
      <w:r w:rsidR="00E76160">
        <w:rPr>
          <w:color w:val="000000" w:themeColor="text1"/>
        </w:rPr>
        <w:t xml:space="preserve"> accentu</w:t>
      </w:r>
      <w:r w:rsidR="00DD2F18">
        <w:rPr>
          <w:color w:val="000000" w:themeColor="text1"/>
        </w:rPr>
        <w:t>ated through slow motion, close-</w:t>
      </w:r>
      <w:r w:rsidR="00E76160">
        <w:rPr>
          <w:color w:val="000000" w:themeColor="text1"/>
        </w:rPr>
        <w:t>ups and multiple camera perspectives</w:t>
      </w:r>
      <w:r w:rsidR="0033368A">
        <w:rPr>
          <w:color w:val="000000" w:themeColor="text1"/>
        </w:rPr>
        <w:t xml:space="preserve">. </w:t>
      </w:r>
      <w:r w:rsidR="00924AA8">
        <w:rPr>
          <w:color w:val="000000" w:themeColor="text1"/>
        </w:rPr>
        <w:t>In this regard, Adidas’</w:t>
      </w:r>
      <w:r w:rsidR="0011427A">
        <w:rPr>
          <w:color w:val="000000" w:themeColor="text1"/>
        </w:rPr>
        <w:t xml:space="preserve"> o</w:t>
      </w:r>
      <w:r w:rsidR="0033368A">
        <w:rPr>
          <w:color w:val="000000" w:themeColor="text1"/>
        </w:rPr>
        <w:t>vert</w:t>
      </w:r>
      <w:r w:rsidR="00E76160">
        <w:rPr>
          <w:color w:val="000000" w:themeColor="text1"/>
        </w:rPr>
        <w:t xml:space="preserve"> </w:t>
      </w:r>
      <w:r w:rsidR="005D309C">
        <w:rPr>
          <w:color w:val="000000" w:themeColor="text1"/>
        </w:rPr>
        <w:t xml:space="preserve">mythical </w:t>
      </w:r>
      <w:r w:rsidR="00E76160">
        <w:rPr>
          <w:color w:val="000000" w:themeColor="text1"/>
        </w:rPr>
        <w:t xml:space="preserve">constructions </w:t>
      </w:r>
      <w:r w:rsidR="00924AA8">
        <w:rPr>
          <w:color w:val="000000" w:themeColor="text1"/>
        </w:rPr>
        <w:t xml:space="preserve">and </w:t>
      </w:r>
      <w:r w:rsidR="00BA3FD8">
        <w:rPr>
          <w:color w:val="000000" w:themeColor="text1"/>
        </w:rPr>
        <w:t>product placement were</w:t>
      </w:r>
      <w:r w:rsidR="0033368A">
        <w:rPr>
          <w:color w:val="000000" w:themeColor="text1"/>
        </w:rPr>
        <w:t xml:space="preserve"> </w:t>
      </w:r>
      <w:r w:rsidR="0011427A">
        <w:rPr>
          <w:color w:val="000000" w:themeColor="text1"/>
        </w:rPr>
        <w:t>jettisoned for</w:t>
      </w:r>
      <w:r w:rsidR="0033368A">
        <w:rPr>
          <w:color w:val="000000" w:themeColor="text1"/>
        </w:rPr>
        <w:t xml:space="preserve"> </w:t>
      </w:r>
      <w:r w:rsidR="005D309C">
        <w:rPr>
          <w:color w:val="000000" w:themeColor="text1"/>
        </w:rPr>
        <w:t xml:space="preserve">the </w:t>
      </w:r>
      <w:r w:rsidR="00A03320">
        <w:rPr>
          <w:color w:val="000000" w:themeColor="text1"/>
        </w:rPr>
        <w:t xml:space="preserve">‘raw and direct’ </w:t>
      </w:r>
      <w:r w:rsidR="005D309C">
        <w:rPr>
          <w:color w:val="000000" w:themeColor="text1"/>
        </w:rPr>
        <w:t xml:space="preserve">emotive impact of the </w:t>
      </w:r>
      <w:r w:rsidR="006436CD">
        <w:rPr>
          <w:color w:val="000000" w:themeColor="text1"/>
        </w:rPr>
        <w:t>affective</w:t>
      </w:r>
      <w:r w:rsidR="0011427A">
        <w:rPr>
          <w:color w:val="000000" w:themeColor="text1"/>
        </w:rPr>
        <w:t xml:space="preserve"> social and national</w:t>
      </w:r>
      <w:r w:rsidR="006436CD">
        <w:rPr>
          <w:color w:val="000000" w:themeColor="text1"/>
        </w:rPr>
        <w:t xml:space="preserve">istic bonds of </w:t>
      </w:r>
      <w:r w:rsidR="0033368A">
        <w:rPr>
          <w:color w:val="000000" w:themeColor="text1"/>
        </w:rPr>
        <w:t>All Bla</w:t>
      </w:r>
      <w:r w:rsidR="0011427A">
        <w:rPr>
          <w:color w:val="000000" w:themeColor="text1"/>
        </w:rPr>
        <w:t>cks</w:t>
      </w:r>
      <w:r w:rsidR="005D309C">
        <w:rPr>
          <w:color w:val="000000" w:themeColor="text1"/>
        </w:rPr>
        <w:t>’</w:t>
      </w:r>
      <w:r w:rsidR="005D309C" w:rsidRPr="005D309C">
        <w:rPr>
          <w:color w:val="000000" w:themeColor="text1"/>
        </w:rPr>
        <w:t xml:space="preserve"> </w:t>
      </w:r>
      <w:r w:rsidR="005D309C">
        <w:rPr>
          <w:color w:val="000000" w:themeColor="text1"/>
        </w:rPr>
        <w:t>spectatorship</w:t>
      </w:r>
      <w:r w:rsidR="0011427A">
        <w:rPr>
          <w:color w:val="000000" w:themeColor="text1"/>
        </w:rPr>
        <w:t>.</w:t>
      </w:r>
      <w:r w:rsidR="006436CD">
        <w:rPr>
          <w:color w:val="000000" w:themeColor="text1"/>
        </w:rPr>
        <w:t xml:space="preserve"> T</w:t>
      </w:r>
      <w:r w:rsidR="0011427A">
        <w:rPr>
          <w:color w:val="000000" w:themeColor="text1"/>
        </w:rPr>
        <w:t xml:space="preserve">he connotation was an All Black victory </w:t>
      </w:r>
      <w:r w:rsidR="005D309C">
        <w:rPr>
          <w:color w:val="000000" w:themeColor="text1"/>
        </w:rPr>
        <w:t>and</w:t>
      </w:r>
      <w:r w:rsidR="0011427A">
        <w:rPr>
          <w:color w:val="000000" w:themeColor="text1"/>
        </w:rPr>
        <w:t xml:space="preserve"> nationalistic exhilaration </w:t>
      </w:r>
      <w:r w:rsidR="001E797E">
        <w:rPr>
          <w:color w:val="000000" w:themeColor="text1"/>
        </w:rPr>
        <w:t xml:space="preserve">transposed </w:t>
      </w:r>
      <w:r w:rsidR="005D309C">
        <w:rPr>
          <w:color w:val="000000" w:themeColor="text1"/>
        </w:rPr>
        <w:t>on</w:t>
      </w:r>
      <w:r w:rsidR="001E797E">
        <w:rPr>
          <w:color w:val="000000" w:themeColor="text1"/>
        </w:rPr>
        <w:t>to</w:t>
      </w:r>
      <w:r w:rsidR="005D309C">
        <w:rPr>
          <w:color w:val="000000" w:themeColor="text1"/>
        </w:rPr>
        <w:t xml:space="preserve"> the </w:t>
      </w:r>
      <w:r w:rsidR="005D309C" w:rsidRPr="008A6925">
        <w:rPr>
          <w:color w:val="000000" w:themeColor="text1"/>
        </w:rPr>
        <w:t>RWC</w:t>
      </w:r>
      <w:r w:rsidR="005D309C">
        <w:rPr>
          <w:color w:val="000000" w:themeColor="text1"/>
        </w:rPr>
        <w:t xml:space="preserve"> stage</w:t>
      </w:r>
      <w:r w:rsidR="006436CD">
        <w:rPr>
          <w:color w:val="000000" w:themeColor="text1"/>
        </w:rPr>
        <w:t>,</w:t>
      </w:r>
      <w:r w:rsidR="006436CD" w:rsidRPr="006436CD">
        <w:rPr>
          <w:color w:val="000000" w:themeColor="text1"/>
        </w:rPr>
        <w:t xml:space="preserve"> </w:t>
      </w:r>
      <w:r w:rsidR="00937FFD">
        <w:rPr>
          <w:color w:val="000000" w:themeColor="text1"/>
        </w:rPr>
        <w:t xml:space="preserve">associating Adidas </w:t>
      </w:r>
      <w:r w:rsidR="006A6874">
        <w:rPr>
          <w:color w:val="000000" w:themeColor="text1"/>
        </w:rPr>
        <w:t xml:space="preserve">with the </w:t>
      </w:r>
      <w:r w:rsidR="001E797E">
        <w:rPr>
          <w:color w:val="000000" w:themeColor="text1"/>
        </w:rPr>
        <w:t>national</w:t>
      </w:r>
      <w:r w:rsidR="00E76160">
        <w:rPr>
          <w:color w:val="000000" w:themeColor="text1"/>
        </w:rPr>
        <w:t xml:space="preserve"> </w:t>
      </w:r>
      <w:r w:rsidR="006A6874">
        <w:rPr>
          <w:color w:val="000000" w:themeColor="text1"/>
        </w:rPr>
        <w:t>team and the passionate New Zealand fan.</w:t>
      </w:r>
      <w:r w:rsidR="0011427A">
        <w:rPr>
          <w:color w:val="000000" w:themeColor="text1"/>
        </w:rPr>
        <w:t xml:space="preserve"> </w:t>
      </w:r>
      <w:r w:rsidR="00BA3FD8">
        <w:rPr>
          <w:color w:val="000000" w:themeColor="text1"/>
        </w:rPr>
        <w:t>Nevertheless, d</w:t>
      </w:r>
      <w:r w:rsidR="00E76160">
        <w:rPr>
          <w:color w:val="000000" w:themeColor="text1"/>
        </w:rPr>
        <w:t xml:space="preserve">espite </w:t>
      </w:r>
      <w:r w:rsidR="007A08B4">
        <w:rPr>
          <w:color w:val="000000" w:themeColor="text1"/>
        </w:rPr>
        <w:t>its</w:t>
      </w:r>
      <w:r w:rsidR="00E76160">
        <w:rPr>
          <w:color w:val="000000" w:themeColor="text1"/>
        </w:rPr>
        <w:t xml:space="preserve"> conservative </w:t>
      </w:r>
      <w:r w:rsidR="006A6874">
        <w:rPr>
          <w:color w:val="000000" w:themeColor="text1"/>
        </w:rPr>
        <w:t xml:space="preserve">advertisement </w:t>
      </w:r>
      <w:r w:rsidR="00E76160">
        <w:rPr>
          <w:color w:val="000000" w:themeColor="text1"/>
        </w:rPr>
        <w:t xml:space="preserve">and attempt to </w:t>
      </w:r>
      <w:r w:rsidR="006A6874">
        <w:rPr>
          <w:color w:val="000000" w:themeColor="text1"/>
        </w:rPr>
        <w:t xml:space="preserve">emotively align with the </w:t>
      </w:r>
      <w:r w:rsidR="007F7BF0">
        <w:rPr>
          <w:color w:val="000000" w:themeColor="text1"/>
        </w:rPr>
        <w:t>‘</w:t>
      </w:r>
      <w:r w:rsidR="006A6874">
        <w:rPr>
          <w:color w:val="000000" w:themeColor="text1"/>
        </w:rPr>
        <w:t>local</w:t>
      </w:r>
      <w:r w:rsidR="007F7BF0">
        <w:rPr>
          <w:color w:val="000000" w:themeColor="text1"/>
        </w:rPr>
        <w:t>’</w:t>
      </w:r>
      <w:r w:rsidR="006A6874">
        <w:rPr>
          <w:color w:val="000000" w:themeColor="text1"/>
        </w:rPr>
        <w:t xml:space="preserve"> in a non-controversial</w:t>
      </w:r>
      <w:r w:rsidR="000C377E">
        <w:rPr>
          <w:color w:val="000000" w:themeColor="text1"/>
        </w:rPr>
        <w:t xml:space="preserve"> manner</w:t>
      </w:r>
      <w:r w:rsidR="005B05C7">
        <w:rPr>
          <w:color w:val="000000" w:themeColor="text1"/>
        </w:rPr>
        <w:t xml:space="preserve">, </w:t>
      </w:r>
      <w:r w:rsidR="008E1BBB">
        <w:rPr>
          <w:color w:val="000000" w:themeColor="text1"/>
        </w:rPr>
        <w:t>Adidas’</w:t>
      </w:r>
      <w:r w:rsidR="005B05C7">
        <w:rPr>
          <w:color w:val="000000" w:themeColor="text1"/>
        </w:rPr>
        <w:t xml:space="preserve"> global</w:t>
      </w:r>
      <w:r w:rsidR="008E1BBB">
        <w:rPr>
          <w:color w:val="000000" w:themeColor="text1"/>
        </w:rPr>
        <w:t xml:space="preserve"> corporate</w:t>
      </w:r>
      <w:r w:rsidR="00440E56">
        <w:rPr>
          <w:color w:val="000000" w:themeColor="text1"/>
        </w:rPr>
        <w:t xml:space="preserve"> practices would provide a deeper rupture with the </w:t>
      </w:r>
      <w:r w:rsidR="00BA3FD8">
        <w:rPr>
          <w:color w:val="000000" w:themeColor="text1"/>
        </w:rPr>
        <w:t>nation</w:t>
      </w:r>
      <w:r w:rsidR="008E1BBB">
        <w:rPr>
          <w:color w:val="000000" w:themeColor="text1"/>
        </w:rPr>
        <w:t xml:space="preserve"> leading into the </w:t>
      </w:r>
      <w:r w:rsidR="00373599" w:rsidRPr="008A6925">
        <w:rPr>
          <w:color w:val="000000" w:themeColor="text1"/>
        </w:rPr>
        <w:t>RWC</w:t>
      </w:r>
      <w:r w:rsidR="00440E56">
        <w:rPr>
          <w:color w:val="000000" w:themeColor="text1"/>
        </w:rPr>
        <w:t>.</w:t>
      </w:r>
    </w:p>
    <w:p w:rsidR="00574044" w:rsidRDefault="000C377E" w:rsidP="00447E34">
      <w:pPr>
        <w:pStyle w:val="PHDBodyText"/>
        <w:ind w:firstLine="432"/>
        <w:rPr>
          <w:color w:val="000000" w:themeColor="text1"/>
        </w:rPr>
      </w:pPr>
      <w:r>
        <w:rPr>
          <w:color w:val="000000" w:themeColor="text1"/>
        </w:rPr>
        <w:t>As has already been noted</w:t>
      </w:r>
      <w:r w:rsidR="00231DAB" w:rsidRPr="001108A2">
        <w:rPr>
          <w:color w:val="000000" w:themeColor="text1"/>
        </w:rPr>
        <w:t>, despite Adidas’</w:t>
      </w:r>
      <w:r w:rsidR="00137A06">
        <w:rPr>
          <w:color w:val="000000" w:themeColor="text1"/>
        </w:rPr>
        <w:t xml:space="preserve"> substantial financial support, </w:t>
      </w:r>
      <w:r w:rsidR="00231DAB" w:rsidRPr="001108A2">
        <w:rPr>
          <w:color w:val="000000" w:themeColor="text1"/>
        </w:rPr>
        <w:t>its a</w:t>
      </w:r>
      <w:r w:rsidR="00BA3FD8">
        <w:rPr>
          <w:color w:val="000000" w:themeColor="text1"/>
        </w:rPr>
        <w:t>ccompanying promotional strategies have</w:t>
      </w:r>
      <w:r w:rsidR="00606844" w:rsidRPr="001108A2">
        <w:rPr>
          <w:color w:val="000000" w:themeColor="text1"/>
        </w:rPr>
        <w:t xml:space="preserve"> not </w:t>
      </w:r>
      <w:r w:rsidR="00231DAB" w:rsidRPr="001108A2">
        <w:rPr>
          <w:color w:val="000000" w:themeColor="text1"/>
        </w:rPr>
        <w:t xml:space="preserve">been </w:t>
      </w:r>
      <w:r w:rsidR="00606844" w:rsidRPr="001108A2">
        <w:rPr>
          <w:color w:val="000000" w:themeColor="text1"/>
        </w:rPr>
        <w:t>altogether unproblematic</w:t>
      </w:r>
      <w:r w:rsidR="00107173">
        <w:rPr>
          <w:color w:val="000000" w:themeColor="text1"/>
        </w:rPr>
        <w:t xml:space="preserve">, particularly the persistent perception that Adidas </w:t>
      </w:r>
      <w:r w:rsidR="00BA3FD8">
        <w:rPr>
          <w:color w:val="000000" w:themeColor="text1"/>
        </w:rPr>
        <w:t>was</w:t>
      </w:r>
      <w:r w:rsidR="00631F49" w:rsidRPr="001108A2">
        <w:rPr>
          <w:color w:val="000000" w:themeColor="text1"/>
        </w:rPr>
        <w:t xml:space="preserve"> </w:t>
      </w:r>
      <w:r w:rsidR="00BA3FD8">
        <w:rPr>
          <w:color w:val="000000" w:themeColor="text1"/>
        </w:rPr>
        <w:t>co-opting</w:t>
      </w:r>
      <w:r w:rsidR="00631F49" w:rsidRPr="001108A2">
        <w:rPr>
          <w:color w:val="000000" w:themeColor="text1"/>
        </w:rPr>
        <w:t xml:space="preserve"> the All Blacks</w:t>
      </w:r>
      <w:r w:rsidR="00606844" w:rsidRPr="001108A2">
        <w:rPr>
          <w:color w:val="000000" w:themeColor="text1"/>
        </w:rPr>
        <w:t xml:space="preserve"> </w:t>
      </w:r>
      <w:r w:rsidR="00231DAB" w:rsidRPr="001108A2">
        <w:rPr>
          <w:color w:val="000000" w:themeColor="text1"/>
        </w:rPr>
        <w:t xml:space="preserve">as </w:t>
      </w:r>
      <w:r w:rsidR="00E237E2">
        <w:rPr>
          <w:color w:val="000000" w:themeColor="text1"/>
        </w:rPr>
        <w:t xml:space="preserve">merely </w:t>
      </w:r>
      <w:r w:rsidR="00DF2BED" w:rsidRPr="001108A2">
        <w:rPr>
          <w:color w:val="000000" w:themeColor="text1"/>
        </w:rPr>
        <w:t>another</w:t>
      </w:r>
      <w:r w:rsidR="00606844" w:rsidRPr="001108A2">
        <w:rPr>
          <w:color w:val="000000" w:themeColor="text1"/>
        </w:rPr>
        <w:t xml:space="preserve"> </w:t>
      </w:r>
      <w:r w:rsidR="00F73E72">
        <w:rPr>
          <w:color w:val="000000" w:themeColor="text1"/>
        </w:rPr>
        <w:t xml:space="preserve">branded </w:t>
      </w:r>
      <w:r w:rsidR="00DF2BED" w:rsidRPr="001108A2">
        <w:rPr>
          <w:color w:val="000000" w:themeColor="text1"/>
        </w:rPr>
        <w:t>commodity in its collection</w:t>
      </w:r>
      <w:r w:rsidR="003C1139" w:rsidRPr="001108A2">
        <w:rPr>
          <w:color w:val="000000" w:themeColor="text1"/>
        </w:rPr>
        <w:t xml:space="preserve"> of global sports gear</w:t>
      </w:r>
      <w:r w:rsidR="00606844" w:rsidRPr="001108A2">
        <w:rPr>
          <w:color w:val="000000" w:themeColor="text1"/>
        </w:rPr>
        <w:t xml:space="preserve">. </w:t>
      </w:r>
      <w:r w:rsidR="00F73E72">
        <w:rPr>
          <w:color w:val="000000" w:themeColor="text1"/>
        </w:rPr>
        <w:t xml:space="preserve">Such concerns intensified </w:t>
      </w:r>
      <w:r w:rsidR="00FB6819">
        <w:rPr>
          <w:color w:val="000000" w:themeColor="text1"/>
        </w:rPr>
        <w:t xml:space="preserve">prior to </w:t>
      </w:r>
      <w:r w:rsidR="00FB6819" w:rsidRPr="001108A2">
        <w:rPr>
          <w:color w:val="000000" w:themeColor="text1"/>
        </w:rPr>
        <w:t xml:space="preserve">the </w:t>
      </w:r>
      <w:r w:rsidR="00FB6819" w:rsidRPr="008A6925">
        <w:rPr>
          <w:color w:val="000000" w:themeColor="text1"/>
        </w:rPr>
        <w:t>RWC</w:t>
      </w:r>
      <w:r w:rsidR="00FB6819">
        <w:rPr>
          <w:color w:val="000000" w:themeColor="text1"/>
        </w:rPr>
        <w:t xml:space="preserve"> when Adidas </w:t>
      </w:r>
      <w:r w:rsidR="00C82FBE" w:rsidRPr="001108A2">
        <w:rPr>
          <w:color w:val="000000" w:themeColor="text1"/>
        </w:rPr>
        <w:t>charged an inflated</w:t>
      </w:r>
      <w:r w:rsidR="00793413">
        <w:rPr>
          <w:color w:val="000000" w:themeColor="text1"/>
        </w:rPr>
        <w:t xml:space="preserve"> </w:t>
      </w:r>
      <w:r w:rsidR="00C82FBE" w:rsidRPr="001108A2">
        <w:rPr>
          <w:color w:val="000000" w:themeColor="text1"/>
        </w:rPr>
        <w:t xml:space="preserve">retail price for the </w:t>
      </w:r>
      <w:r w:rsidR="00FB6819" w:rsidRPr="001108A2">
        <w:rPr>
          <w:color w:val="000000" w:themeColor="text1"/>
        </w:rPr>
        <w:t xml:space="preserve">All Black </w:t>
      </w:r>
      <w:r w:rsidR="00C82FBE" w:rsidRPr="001108A2">
        <w:rPr>
          <w:color w:val="000000" w:themeColor="text1"/>
        </w:rPr>
        <w:t>je</w:t>
      </w:r>
      <w:r w:rsidR="00715B40">
        <w:rPr>
          <w:color w:val="000000" w:themeColor="text1"/>
        </w:rPr>
        <w:t>rsey of approximately $220 (NZ</w:t>
      </w:r>
      <w:r w:rsidR="00FB6819">
        <w:rPr>
          <w:color w:val="000000" w:themeColor="text1"/>
        </w:rPr>
        <w:t>)</w:t>
      </w:r>
      <w:r w:rsidR="00715B40">
        <w:rPr>
          <w:color w:val="000000" w:themeColor="text1"/>
        </w:rPr>
        <w:t>. This roughly doubled</w:t>
      </w:r>
      <w:r w:rsidR="00C82FBE" w:rsidRPr="001108A2">
        <w:rPr>
          <w:color w:val="000000" w:themeColor="text1"/>
        </w:rPr>
        <w:t xml:space="preserve"> its previ</w:t>
      </w:r>
      <w:r w:rsidR="00715B40">
        <w:rPr>
          <w:color w:val="000000" w:themeColor="text1"/>
        </w:rPr>
        <w:t>ou</w:t>
      </w:r>
      <w:r w:rsidR="00B11BEF">
        <w:rPr>
          <w:color w:val="000000" w:themeColor="text1"/>
        </w:rPr>
        <w:t>s price in New Zealand stores,</w:t>
      </w:r>
      <w:r w:rsidR="00715B40">
        <w:rPr>
          <w:color w:val="000000" w:themeColor="text1"/>
        </w:rPr>
        <w:t xml:space="preserve"> </w:t>
      </w:r>
      <w:r w:rsidR="004B4238">
        <w:rPr>
          <w:color w:val="000000" w:themeColor="text1"/>
        </w:rPr>
        <w:t>retailing</w:t>
      </w:r>
      <w:r w:rsidR="00C82FBE" w:rsidRPr="001108A2">
        <w:rPr>
          <w:color w:val="000000" w:themeColor="text1"/>
        </w:rPr>
        <w:t xml:space="preserve"> for</w:t>
      </w:r>
      <w:r w:rsidR="00B11BEF">
        <w:rPr>
          <w:color w:val="000000" w:themeColor="text1"/>
        </w:rPr>
        <w:t xml:space="preserve"> higher than on offer overseas and, in the process, </w:t>
      </w:r>
      <w:r w:rsidR="007C165E" w:rsidRPr="001108A2">
        <w:rPr>
          <w:color w:val="000000" w:themeColor="text1"/>
        </w:rPr>
        <w:t xml:space="preserve">seemingly put the jersey out of the reach of many </w:t>
      </w:r>
      <w:r w:rsidR="007C165E" w:rsidRPr="00715B40">
        <w:rPr>
          <w:color w:val="000000" w:themeColor="text1"/>
        </w:rPr>
        <w:t>New Zealanders</w:t>
      </w:r>
      <w:r w:rsidR="00D13815">
        <w:rPr>
          <w:color w:val="000000" w:themeColor="text1"/>
        </w:rPr>
        <w:t xml:space="preserve"> (Samuel)</w:t>
      </w:r>
      <w:r w:rsidR="00606844" w:rsidRPr="00715B40">
        <w:rPr>
          <w:color w:val="000000" w:themeColor="text1"/>
        </w:rPr>
        <w:t>.</w:t>
      </w:r>
      <w:r w:rsidR="00231DAB" w:rsidRPr="001108A2">
        <w:rPr>
          <w:color w:val="000000" w:themeColor="text1"/>
        </w:rPr>
        <w:t xml:space="preserve"> </w:t>
      </w:r>
      <w:r w:rsidR="00F95961" w:rsidRPr="001108A2">
        <w:rPr>
          <w:color w:val="000000" w:themeColor="text1"/>
        </w:rPr>
        <w:t xml:space="preserve">Adidas then </w:t>
      </w:r>
      <w:r w:rsidR="00231DAB" w:rsidRPr="001108A2">
        <w:rPr>
          <w:color w:val="000000" w:themeColor="text1"/>
        </w:rPr>
        <w:t xml:space="preserve">enacted a </w:t>
      </w:r>
      <w:r w:rsidR="00F95961" w:rsidRPr="001108A2">
        <w:rPr>
          <w:color w:val="000000" w:themeColor="text1"/>
        </w:rPr>
        <w:t xml:space="preserve">series of </w:t>
      </w:r>
      <w:r w:rsidR="00231DAB" w:rsidRPr="001108A2">
        <w:rPr>
          <w:color w:val="000000" w:themeColor="text1"/>
        </w:rPr>
        <w:t>public relations blunder</w:t>
      </w:r>
      <w:r w:rsidR="00F95961" w:rsidRPr="001108A2">
        <w:rPr>
          <w:color w:val="000000" w:themeColor="text1"/>
        </w:rPr>
        <w:t>s</w:t>
      </w:r>
      <w:r w:rsidR="00231DAB" w:rsidRPr="001108A2">
        <w:rPr>
          <w:color w:val="000000" w:themeColor="text1"/>
        </w:rPr>
        <w:t xml:space="preserve"> that</w:t>
      </w:r>
      <w:r w:rsidR="00C82FBE">
        <w:rPr>
          <w:color w:val="000000" w:themeColor="text1"/>
        </w:rPr>
        <w:t xml:space="preserve"> further</w:t>
      </w:r>
      <w:r w:rsidR="00231DAB" w:rsidRPr="001108A2">
        <w:rPr>
          <w:color w:val="000000" w:themeColor="text1"/>
        </w:rPr>
        <w:t xml:space="preserve"> put it off-side with the New Zealand public</w:t>
      </w:r>
      <w:r w:rsidR="00D13815">
        <w:rPr>
          <w:color w:val="000000" w:themeColor="text1"/>
        </w:rPr>
        <w:t xml:space="preserve"> (“PR Expert”)</w:t>
      </w:r>
      <w:r w:rsidR="00F95961" w:rsidRPr="001108A2">
        <w:rPr>
          <w:color w:val="000000" w:themeColor="text1"/>
        </w:rPr>
        <w:t>. First, t</w:t>
      </w:r>
      <w:r w:rsidR="00231DAB" w:rsidRPr="001108A2">
        <w:rPr>
          <w:color w:val="000000" w:themeColor="text1"/>
        </w:rPr>
        <w:t>he company did not permit ret</w:t>
      </w:r>
      <w:r w:rsidR="008D340C">
        <w:rPr>
          <w:color w:val="000000" w:themeColor="text1"/>
        </w:rPr>
        <w:t>ailers to set their own prices</w:t>
      </w:r>
      <w:r w:rsidR="00F95961" w:rsidRPr="001108A2">
        <w:rPr>
          <w:color w:val="000000" w:themeColor="text1"/>
        </w:rPr>
        <w:t xml:space="preserve"> </w:t>
      </w:r>
      <w:r w:rsidR="00231DAB" w:rsidRPr="001108A2">
        <w:rPr>
          <w:color w:val="000000" w:themeColor="text1"/>
        </w:rPr>
        <w:t>although</w:t>
      </w:r>
      <w:r w:rsidR="008D340C">
        <w:rPr>
          <w:color w:val="000000" w:themeColor="text1"/>
        </w:rPr>
        <w:t>,</w:t>
      </w:r>
      <w:r w:rsidR="00231DAB" w:rsidRPr="001108A2">
        <w:rPr>
          <w:color w:val="000000" w:themeColor="text1"/>
        </w:rPr>
        <w:t xml:space="preserve"> </w:t>
      </w:r>
      <w:r w:rsidR="00F3393A">
        <w:rPr>
          <w:color w:val="000000" w:themeColor="text1"/>
        </w:rPr>
        <w:t xml:space="preserve">due to </w:t>
      </w:r>
      <w:r w:rsidR="008D340C" w:rsidRPr="001108A2">
        <w:rPr>
          <w:color w:val="000000" w:themeColor="text1"/>
        </w:rPr>
        <w:t xml:space="preserve">public </w:t>
      </w:r>
      <w:r w:rsidR="00D13815">
        <w:rPr>
          <w:color w:val="000000" w:themeColor="text1"/>
        </w:rPr>
        <w:t xml:space="preserve">anger and </w:t>
      </w:r>
      <w:r w:rsidR="008D340C" w:rsidRPr="001108A2">
        <w:rPr>
          <w:color w:val="000000" w:themeColor="text1"/>
        </w:rPr>
        <w:t>demand</w:t>
      </w:r>
      <w:r w:rsidR="00D13815">
        <w:rPr>
          <w:color w:val="000000" w:themeColor="text1"/>
        </w:rPr>
        <w:t xml:space="preserve"> (Tuttle)</w:t>
      </w:r>
      <w:r w:rsidR="008D340C">
        <w:rPr>
          <w:color w:val="000000" w:themeColor="text1"/>
        </w:rPr>
        <w:t>,</w:t>
      </w:r>
      <w:r w:rsidR="008D340C" w:rsidRPr="001108A2">
        <w:rPr>
          <w:color w:val="000000" w:themeColor="text1"/>
        </w:rPr>
        <w:t xml:space="preserve"> </w:t>
      </w:r>
      <w:r w:rsidR="00231DAB" w:rsidRPr="001108A2">
        <w:rPr>
          <w:color w:val="000000" w:themeColor="text1"/>
        </w:rPr>
        <w:t>many subsequently would</w:t>
      </w:r>
      <w:r w:rsidR="00B8231D" w:rsidRPr="001108A2">
        <w:rPr>
          <w:color w:val="000000" w:themeColor="text1"/>
        </w:rPr>
        <w:t xml:space="preserve"> at a later stage</w:t>
      </w:r>
      <w:r w:rsidR="00231DAB" w:rsidRPr="001108A2">
        <w:rPr>
          <w:color w:val="000000" w:themeColor="text1"/>
        </w:rPr>
        <w:t xml:space="preserve">, </w:t>
      </w:r>
      <w:r w:rsidR="008D340C">
        <w:rPr>
          <w:color w:val="000000" w:themeColor="text1"/>
        </w:rPr>
        <w:t xml:space="preserve">often </w:t>
      </w:r>
      <w:r w:rsidR="00B8231D" w:rsidRPr="001108A2">
        <w:rPr>
          <w:color w:val="000000" w:themeColor="text1"/>
        </w:rPr>
        <w:t>selling the jersey</w:t>
      </w:r>
      <w:r w:rsidR="00F95961" w:rsidRPr="001108A2">
        <w:rPr>
          <w:color w:val="000000" w:themeColor="text1"/>
        </w:rPr>
        <w:t>s at cost</w:t>
      </w:r>
      <w:r w:rsidR="00B8231D" w:rsidRPr="001108A2">
        <w:rPr>
          <w:color w:val="000000" w:themeColor="text1"/>
        </w:rPr>
        <w:t xml:space="preserve"> </w:t>
      </w:r>
      <w:r w:rsidR="00CC117D">
        <w:rPr>
          <w:color w:val="000000" w:themeColor="text1"/>
        </w:rPr>
        <w:t>(</w:t>
      </w:r>
      <w:r w:rsidR="00B8231D" w:rsidRPr="001108A2">
        <w:rPr>
          <w:color w:val="000000" w:themeColor="text1"/>
        </w:rPr>
        <w:t>and a loss</w:t>
      </w:r>
      <w:r w:rsidR="00CC117D">
        <w:rPr>
          <w:color w:val="000000" w:themeColor="text1"/>
        </w:rPr>
        <w:t>)</w:t>
      </w:r>
      <w:r w:rsidR="00F95961" w:rsidRPr="001108A2">
        <w:rPr>
          <w:color w:val="000000" w:themeColor="text1"/>
        </w:rPr>
        <w:t xml:space="preserve">. Second, </w:t>
      </w:r>
      <w:r w:rsidR="00231DAB" w:rsidRPr="001108A2">
        <w:rPr>
          <w:color w:val="000000" w:themeColor="text1"/>
        </w:rPr>
        <w:t xml:space="preserve">Adidas </w:t>
      </w:r>
      <w:r w:rsidR="00C34FA7">
        <w:rPr>
          <w:color w:val="000000" w:themeColor="text1"/>
        </w:rPr>
        <w:t>instigated measures</w:t>
      </w:r>
      <w:r w:rsidR="00231DAB" w:rsidRPr="001108A2">
        <w:rPr>
          <w:color w:val="000000" w:themeColor="text1"/>
        </w:rPr>
        <w:t xml:space="preserve"> to prevent New Zealander’s accessing global websites to buy </w:t>
      </w:r>
      <w:r w:rsidR="00B8231D" w:rsidRPr="001108A2">
        <w:rPr>
          <w:color w:val="000000" w:themeColor="text1"/>
        </w:rPr>
        <w:t>the jersey</w:t>
      </w:r>
      <w:r w:rsidR="00231DAB" w:rsidRPr="001108A2">
        <w:rPr>
          <w:color w:val="000000" w:themeColor="text1"/>
        </w:rPr>
        <w:t xml:space="preserve"> cheaper online, including </w:t>
      </w:r>
      <w:r w:rsidR="003202DE">
        <w:rPr>
          <w:color w:val="000000" w:themeColor="text1"/>
        </w:rPr>
        <w:t>removing the country</w:t>
      </w:r>
      <w:r w:rsidR="00231DAB" w:rsidRPr="001108A2">
        <w:rPr>
          <w:color w:val="000000" w:themeColor="text1"/>
        </w:rPr>
        <w:t xml:space="preserve"> as a delivery option from some online retailers</w:t>
      </w:r>
      <w:r w:rsidR="003202DE">
        <w:rPr>
          <w:color w:val="000000" w:themeColor="text1"/>
        </w:rPr>
        <w:t xml:space="preserve">, such as the American website </w:t>
      </w:r>
      <w:r w:rsidR="003202DE" w:rsidRPr="003202DE">
        <w:rPr>
          <w:i/>
          <w:color w:val="000000" w:themeColor="text1"/>
        </w:rPr>
        <w:t>worldrugbyshop.com</w:t>
      </w:r>
      <w:r w:rsidR="008D340C">
        <w:rPr>
          <w:color w:val="000000" w:themeColor="text1"/>
        </w:rPr>
        <w:t>,</w:t>
      </w:r>
      <w:r w:rsidR="00231DAB" w:rsidRPr="001108A2">
        <w:rPr>
          <w:color w:val="000000" w:themeColor="text1"/>
        </w:rPr>
        <w:t xml:space="preserve"> where the jersey could be obtained for approximately $95 (NZ). </w:t>
      </w:r>
      <w:r w:rsidR="00574044">
        <w:rPr>
          <w:color w:val="000000" w:themeColor="text1"/>
        </w:rPr>
        <w:t xml:space="preserve">Finally, Adidas refused </w:t>
      </w:r>
      <w:r w:rsidR="00574044" w:rsidRPr="001108A2">
        <w:rPr>
          <w:color w:val="000000" w:themeColor="text1"/>
        </w:rPr>
        <w:t>to budge on its local position/global strategy</w:t>
      </w:r>
      <w:r w:rsidR="00574044">
        <w:rPr>
          <w:color w:val="000000" w:themeColor="text1"/>
        </w:rPr>
        <w:t xml:space="preserve"> despite extensive</w:t>
      </w:r>
      <w:r w:rsidR="006008C8">
        <w:rPr>
          <w:color w:val="000000" w:themeColor="text1"/>
        </w:rPr>
        <w:t xml:space="preserve"> </w:t>
      </w:r>
      <w:r w:rsidR="00574044">
        <w:rPr>
          <w:color w:val="000000" w:themeColor="text1"/>
        </w:rPr>
        <w:t xml:space="preserve">media coverage, </w:t>
      </w:r>
      <w:r w:rsidR="00574044" w:rsidRPr="001108A2">
        <w:rPr>
          <w:color w:val="000000" w:themeColor="text1"/>
        </w:rPr>
        <w:t>heated re</w:t>
      </w:r>
      <w:r w:rsidR="00574044">
        <w:rPr>
          <w:color w:val="000000" w:themeColor="text1"/>
        </w:rPr>
        <w:t>sponses from the general public and</w:t>
      </w:r>
      <w:r w:rsidR="00574044" w:rsidRPr="001108A2">
        <w:rPr>
          <w:color w:val="000000" w:themeColor="text1"/>
        </w:rPr>
        <w:t xml:space="preserve"> retailers</w:t>
      </w:r>
      <w:r w:rsidR="00574044">
        <w:rPr>
          <w:color w:val="000000" w:themeColor="text1"/>
        </w:rPr>
        <w:t xml:space="preserve">, and negative appraisals from politicians and </w:t>
      </w:r>
      <w:r w:rsidR="00574044" w:rsidRPr="001108A2">
        <w:rPr>
          <w:color w:val="000000" w:themeColor="text1"/>
        </w:rPr>
        <w:t>public figures</w:t>
      </w:r>
      <w:r w:rsidR="00BC5897">
        <w:rPr>
          <w:color w:val="000000" w:themeColor="text1"/>
        </w:rPr>
        <w:t>. In fact, such was the nationalistically-charged animosity, Adidas felt compelled to cancel its pre-RWC ‘Black is Beautiful’ supporters’ party (Fox, Easton and McCammon).</w:t>
      </w:r>
    </w:p>
    <w:p w:rsidR="00497F7E" w:rsidRDefault="00231DAB" w:rsidP="00447E34">
      <w:pPr>
        <w:pStyle w:val="PHDBodyText"/>
        <w:ind w:firstLine="432"/>
        <w:rPr>
          <w:color w:val="000000" w:themeColor="text1"/>
        </w:rPr>
      </w:pPr>
      <w:r w:rsidRPr="001108A2">
        <w:rPr>
          <w:color w:val="000000" w:themeColor="text1"/>
        </w:rPr>
        <w:t xml:space="preserve">What </w:t>
      </w:r>
      <w:r w:rsidR="008D340C">
        <w:rPr>
          <w:color w:val="000000" w:themeColor="text1"/>
        </w:rPr>
        <w:t>the All Black jersey price-fixing fiasco revealed</w:t>
      </w:r>
      <w:r w:rsidRPr="001108A2">
        <w:rPr>
          <w:color w:val="000000" w:themeColor="text1"/>
        </w:rPr>
        <w:t xml:space="preserve"> was the gulf between a transnational conglomerate</w:t>
      </w:r>
      <w:r w:rsidR="00497F7E">
        <w:rPr>
          <w:color w:val="000000" w:themeColor="text1"/>
        </w:rPr>
        <w:t xml:space="preserve"> </w:t>
      </w:r>
      <w:r w:rsidR="00497F7E" w:rsidRPr="001108A2">
        <w:rPr>
          <w:color w:val="000000" w:themeColor="text1"/>
        </w:rPr>
        <w:t xml:space="preserve">operating </w:t>
      </w:r>
      <w:r w:rsidR="004B4238">
        <w:rPr>
          <w:color w:val="000000" w:themeColor="text1"/>
        </w:rPr>
        <w:t>within global forms of capital,</w:t>
      </w:r>
      <w:r w:rsidR="00634891">
        <w:rPr>
          <w:color w:val="000000" w:themeColor="text1"/>
        </w:rPr>
        <w:t xml:space="preserve"> and the</w:t>
      </w:r>
      <w:r w:rsidR="00634891" w:rsidRPr="001108A2">
        <w:rPr>
          <w:color w:val="000000" w:themeColor="text1"/>
        </w:rPr>
        <w:t xml:space="preserve"> tenuous</w:t>
      </w:r>
      <w:r w:rsidR="00634891">
        <w:rPr>
          <w:color w:val="000000" w:themeColor="text1"/>
        </w:rPr>
        <w:t xml:space="preserve"> position a</w:t>
      </w:r>
      <w:r w:rsidR="00634891" w:rsidRPr="001108A2">
        <w:rPr>
          <w:color w:val="000000" w:themeColor="text1"/>
        </w:rPr>
        <w:t xml:space="preserve"> </w:t>
      </w:r>
      <w:r w:rsidR="00634891">
        <w:rPr>
          <w:color w:val="000000" w:themeColor="text1"/>
        </w:rPr>
        <w:t xml:space="preserve">co-opted </w:t>
      </w:r>
      <w:r w:rsidR="00497F7E" w:rsidRPr="001108A2">
        <w:rPr>
          <w:color w:val="000000" w:themeColor="text1"/>
        </w:rPr>
        <w:t xml:space="preserve">promotional culture of </w:t>
      </w:r>
      <w:r w:rsidR="00634891">
        <w:rPr>
          <w:color w:val="000000" w:themeColor="text1"/>
        </w:rPr>
        <w:t>corporate nationalism can have within a resistant local market</w:t>
      </w:r>
      <w:r w:rsidR="00497F7E">
        <w:rPr>
          <w:color w:val="000000" w:themeColor="text1"/>
        </w:rPr>
        <w:t xml:space="preserve">, such as </w:t>
      </w:r>
      <w:r w:rsidR="004620CF" w:rsidRPr="002303EE">
        <w:rPr>
          <w:color w:val="000000" w:themeColor="text1"/>
        </w:rPr>
        <w:t xml:space="preserve">an entrenched rugby supporting </w:t>
      </w:r>
      <w:r w:rsidR="00497F7E" w:rsidRPr="002303EE">
        <w:rPr>
          <w:color w:val="000000" w:themeColor="text1"/>
        </w:rPr>
        <w:t xml:space="preserve">New Zealand </w:t>
      </w:r>
      <w:r w:rsidR="004620CF" w:rsidRPr="002303EE">
        <w:rPr>
          <w:color w:val="000000" w:themeColor="text1"/>
        </w:rPr>
        <w:t>public</w:t>
      </w:r>
      <w:r w:rsidR="00634891">
        <w:rPr>
          <w:color w:val="000000" w:themeColor="text1"/>
        </w:rPr>
        <w:t>.</w:t>
      </w:r>
      <w:r w:rsidR="00B8680F">
        <w:rPr>
          <w:color w:val="000000" w:themeColor="text1"/>
        </w:rPr>
        <w:t xml:space="preserve"> </w:t>
      </w:r>
      <w:r w:rsidR="004B4238">
        <w:rPr>
          <w:color w:val="000000" w:themeColor="text1"/>
        </w:rPr>
        <w:t>Nevertheless, somewhat ironically</w:t>
      </w:r>
      <w:r w:rsidR="00B8680F">
        <w:rPr>
          <w:color w:val="000000" w:themeColor="text1"/>
        </w:rPr>
        <w:t xml:space="preserve">, Adidas </w:t>
      </w:r>
      <w:r w:rsidR="00F20CFB">
        <w:rPr>
          <w:color w:val="000000" w:themeColor="text1"/>
        </w:rPr>
        <w:t xml:space="preserve">New Zealand would </w:t>
      </w:r>
      <w:r w:rsidR="00B8680F">
        <w:rPr>
          <w:color w:val="000000" w:themeColor="text1"/>
        </w:rPr>
        <w:t>subsequently reveal that the RWC helped them return a profit</w:t>
      </w:r>
      <w:r w:rsidR="00F20CFB">
        <w:rPr>
          <w:color w:val="000000" w:themeColor="text1"/>
        </w:rPr>
        <w:t xml:space="preserve"> for the first time since 2007</w:t>
      </w:r>
      <w:r w:rsidR="000A6E63">
        <w:rPr>
          <w:color w:val="000000" w:themeColor="text1"/>
        </w:rPr>
        <w:t xml:space="preserve"> (“RWC H</w:t>
      </w:r>
      <w:r w:rsidR="00B8680F">
        <w:rPr>
          <w:color w:val="000000" w:themeColor="text1"/>
        </w:rPr>
        <w:t>elps”).</w:t>
      </w:r>
    </w:p>
    <w:p w:rsidR="00484085" w:rsidRPr="00C35BAA" w:rsidRDefault="00484085" w:rsidP="00C35BAA">
      <w:pPr>
        <w:pStyle w:val="PHDBodyText"/>
        <w:ind w:firstLine="432"/>
        <w:jc w:val="center"/>
        <w:rPr>
          <w:b/>
          <w:color w:val="000000" w:themeColor="text1"/>
        </w:rPr>
      </w:pPr>
      <w:r w:rsidRPr="00BE7B3D">
        <w:rPr>
          <w:b/>
          <w:color w:val="000000" w:themeColor="text1"/>
        </w:rPr>
        <w:t>Heineken</w:t>
      </w:r>
      <w:r w:rsidR="00D36426" w:rsidRPr="00BE7B3D">
        <w:rPr>
          <w:b/>
          <w:color w:val="000000" w:themeColor="text1"/>
        </w:rPr>
        <w:t xml:space="preserve"> </w:t>
      </w:r>
      <w:r w:rsidR="00813258" w:rsidRPr="00BE7B3D">
        <w:rPr>
          <w:b/>
          <w:color w:val="000000" w:themeColor="text1"/>
        </w:rPr>
        <w:t>vs.</w:t>
      </w:r>
      <w:r w:rsidR="00D36426" w:rsidRPr="00BE7B3D">
        <w:rPr>
          <w:b/>
          <w:color w:val="000000" w:themeColor="text1"/>
        </w:rPr>
        <w:t xml:space="preserve"> Steinlager</w:t>
      </w:r>
    </w:p>
    <w:p w:rsidR="00D36426" w:rsidRPr="001108A2" w:rsidRDefault="000B06D9" w:rsidP="00484085">
      <w:pPr>
        <w:pStyle w:val="PHDBodyText"/>
        <w:ind w:firstLine="0"/>
        <w:rPr>
          <w:color w:val="000000" w:themeColor="text1"/>
        </w:rPr>
      </w:pPr>
      <w:r>
        <w:rPr>
          <w:color w:val="000000" w:themeColor="text1"/>
        </w:rPr>
        <w:t>G</w:t>
      </w:r>
      <w:r w:rsidR="00484085" w:rsidRPr="001108A2">
        <w:rPr>
          <w:color w:val="000000" w:themeColor="text1"/>
        </w:rPr>
        <w:t xml:space="preserve">lobal/local tensions were </w:t>
      </w:r>
      <w:r>
        <w:rPr>
          <w:color w:val="000000" w:themeColor="text1"/>
        </w:rPr>
        <w:t xml:space="preserve">also </w:t>
      </w:r>
      <w:r w:rsidR="00484085" w:rsidRPr="001108A2">
        <w:rPr>
          <w:color w:val="000000" w:themeColor="text1"/>
        </w:rPr>
        <w:t xml:space="preserve">manifest in the ‘official’ sponsorship of specific beer brands for, on the one hand, the New Zealand national team (Steinlager), and on other the hand, </w:t>
      </w:r>
      <w:r>
        <w:rPr>
          <w:color w:val="000000" w:themeColor="text1"/>
        </w:rPr>
        <w:t>the</w:t>
      </w:r>
      <w:r w:rsidR="00484085" w:rsidRPr="001108A2">
        <w:rPr>
          <w:color w:val="000000" w:themeColor="text1"/>
        </w:rPr>
        <w:t xml:space="preserve"> tournament </w:t>
      </w:r>
      <w:r w:rsidRPr="001108A2">
        <w:rPr>
          <w:color w:val="000000" w:themeColor="text1"/>
        </w:rPr>
        <w:t xml:space="preserve">global </w:t>
      </w:r>
      <w:r w:rsidR="00484085" w:rsidRPr="001108A2">
        <w:rPr>
          <w:color w:val="000000" w:themeColor="text1"/>
        </w:rPr>
        <w:t>sponsor (Heineken).</w:t>
      </w:r>
      <w:r w:rsidR="00975EB0">
        <w:rPr>
          <w:color w:val="000000" w:themeColor="text1"/>
        </w:rPr>
        <w:t xml:space="preserve"> </w:t>
      </w:r>
      <w:r w:rsidR="001A5858" w:rsidRPr="001108A2">
        <w:rPr>
          <w:color w:val="000000" w:themeColor="text1"/>
        </w:rPr>
        <w:t>Preceding and for the duration of</w:t>
      </w:r>
      <w:r w:rsidR="008C18C8" w:rsidRPr="001108A2">
        <w:rPr>
          <w:color w:val="000000" w:themeColor="text1"/>
        </w:rPr>
        <w:t xml:space="preserve"> the </w:t>
      </w:r>
      <w:r w:rsidR="00373599" w:rsidRPr="008A6925">
        <w:rPr>
          <w:color w:val="000000" w:themeColor="text1"/>
        </w:rPr>
        <w:t>2011 RWC</w:t>
      </w:r>
      <w:r w:rsidR="008C18C8" w:rsidRPr="001108A2">
        <w:rPr>
          <w:color w:val="000000" w:themeColor="text1"/>
        </w:rPr>
        <w:t xml:space="preserve">, Heineken had purchased the rights </w:t>
      </w:r>
      <w:r w:rsidR="006E28B2" w:rsidRPr="001108A2">
        <w:rPr>
          <w:color w:val="000000" w:themeColor="text1"/>
        </w:rPr>
        <w:t xml:space="preserve">to be the ‘global’ beer for the </w:t>
      </w:r>
      <w:r w:rsidR="008C18C8" w:rsidRPr="001108A2">
        <w:rPr>
          <w:color w:val="000000" w:themeColor="text1"/>
        </w:rPr>
        <w:t>tournament</w:t>
      </w:r>
      <w:r w:rsidR="006E28B2" w:rsidRPr="001108A2">
        <w:rPr>
          <w:color w:val="000000" w:themeColor="text1"/>
        </w:rPr>
        <w:t>,</w:t>
      </w:r>
      <w:r w:rsidR="001A5858" w:rsidRPr="001108A2">
        <w:rPr>
          <w:color w:val="000000" w:themeColor="text1"/>
        </w:rPr>
        <w:t xml:space="preserve"> replete with exclusive pouring and advertising rights. </w:t>
      </w:r>
      <w:r w:rsidR="008C18C8" w:rsidRPr="001108A2">
        <w:rPr>
          <w:color w:val="000000" w:themeColor="text1"/>
        </w:rPr>
        <w:t>What this translated into for Heineken w</w:t>
      </w:r>
      <w:r w:rsidR="00B855FB">
        <w:rPr>
          <w:color w:val="000000" w:themeColor="text1"/>
        </w:rPr>
        <w:t>ere</w:t>
      </w:r>
      <w:r w:rsidR="008C18C8" w:rsidRPr="001108A2">
        <w:rPr>
          <w:color w:val="000000" w:themeColor="text1"/>
        </w:rPr>
        <w:t xml:space="preserve"> </w:t>
      </w:r>
      <w:r w:rsidR="00B855FB">
        <w:rPr>
          <w:color w:val="000000" w:themeColor="text1"/>
        </w:rPr>
        <w:t xml:space="preserve">prominent </w:t>
      </w:r>
      <w:r w:rsidR="008C18C8" w:rsidRPr="001108A2">
        <w:rPr>
          <w:color w:val="000000" w:themeColor="text1"/>
        </w:rPr>
        <w:t>advertising hoardings</w:t>
      </w:r>
      <w:r w:rsidR="006E28B2" w:rsidRPr="001108A2">
        <w:rPr>
          <w:color w:val="000000" w:themeColor="text1"/>
        </w:rPr>
        <w:t xml:space="preserve"> </w:t>
      </w:r>
      <w:r w:rsidR="003A7F15" w:rsidRPr="001108A2">
        <w:rPr>
          <w:color w:val="000000" w:themeColor="text1"/>
        </w:rPr>
        <w:t>during</w:t>
      </w:r>
      <w:r w:rsidR="008C18C8" w:rsidRPr="001108A2">
        <w:rPr>
          <w:color w:val="000000" w:themeColor="text1"/>
        </w:rPr>
        <w:t xml:space="preserve"> global telecasts, </w:t>
      </w:r>
      <w:r w:rsidR="003A7F15" w:rsidRPr="001108A2">
        <w:rPr>
          <w:color w:val="000000" w:themeColor="text1"/>
        </w:rPr>
        <w:t>blanket ban</w:t>
      </w:r>
      <w:r w:rsidR="00B855FB">
        <w:rPr>
          <w:color w:val="000000" w:themeColor="text1"/>
        </w:rPr>
        <w:t>s</w:t>
      </w:r>
      <w:r w:rsidR="003A7F15" w:rsidRPr="001108A2">
        <w:rPr>
          <w:color w:val="000000" w:themeColor="text1"/>
        </w:rPr>
        <w:t xml:space="preserve"> on any other beer</w:t>
      </w:r>
      <w:r w:rsidR="00B855FB">
        <w:rPr>
          <w:color w:val="000000" w:themeColor="text1"/>
        </w:rPr>
        <w:t>s</w:t>
      </w:r>
      <w:r w:rsidR="003A7F15" w:rsidRPr="001108A2">
        <w:rPr>
          <w:color w:val="000000" w:themeColor="text1"/>
        </w:rPr>
        <w:t xml:space="preserve"> being available at matches or (seemingly) associated in any way with the </w:t>
      </w:r>
      <w:r w:rsidR="00AA418E">
        <w:rPr>
          <w:color w:val="000000" w:themeColor="text1"/>
        </w:rPr>
        <w:t xml:space="preserve">tournament and, of course, a global </w:t>
      </w:r>
      <w:r w:rsidR="003A7F15" w:rsidRPr="008A6925">
        <w:rPr>
          <w:color w:val="000000" w:themeColor="text1"/>
        </w:rPr>
        <w:t>advertisement</w:t>
      </w:r>
      <w:r w:rsidR="00965688" w:rsidRPr="008A6925">
        <w:rPr>
          <w:color w:val="000000" w:themeColor="text1"/>
        </w:rPr>
        <w:t xml:space="preserve"> to promote their association</w:t>
      </w:r>
      <w:r w:rsidR="001A5858" w:rsidRPr="008A6925">
        <w:rPr>
          <w:color w:val="000000" w:themeColor="text1"/>
        </w:rPr>
        <w:t xml:space="preserve"> with the </w:t>
      </w:r>
      <w:r w:rsidR="00373599" w:rsidRPr="008A6925">
        <w:rPr>
          <w:color w:val="000000" w:themeColor="text1"/>
        </w:rPr>
        <w:t>2011 RWC</w:t>
      </w:r>
      <w:r w:rsidR="001A5858" w:rsidRPr="001108A2">
        <w:rPr>
          <w:color w:val="000000" w:themeColor="text1"/>
        </w:rPr>
        <w:t xml:space="preserve">. </w:t>
      </w:r>
      <w:r w:rsidR="00535E08">
        <w:rPr>
          <w:color w:val="000000" w:themeColor="text1"/>
        </w:rPr>
        <w:t>Filmed in New Zealand, t</w:t>
      </w:r>
      <w:r w:rsidR="001A5858" w:rsidRPr="001108A2">
        <w:rPr>
          <w:color w:val="000000" w:themeColor="text1"/>
        </w:rPr>
        <w:t>he a</w:t>
      </w:r>
      <w:r w:rsidR="00965688" w:rsidRPr="001108A2">
        <w:rPr>
          <w:color w:val="000000" w:themeColor="text1"/>
        </w:rPr>
        <w:t>dvertisement,</w:t>
      </w:r>
      <w:r w:rsidR="00C934A7">
        <w:rPr>
          <w:color w:val="000000" w:themeColor="text1"/>
        </w:rPr>
        <w:t xml:space="preserve"> </w:t>
      </w:r>
      <w:r w:rsidR="003A7F15" w:rsidRPr="001108A2">
        <w:rPr>
          <w:i/>
          <w:color w:val="000000" w:themeColor="text1"/>
        </w:rPr>
        <w:t>“This is the Game”</w:t>
      </w:r>
      <w:r w:rsidR="003A7F15" w:rsidRPr="001108A2">
        <w:rPr>
          <w:color w:val="000000" w:themeColor="text1"/>
        </w:rPr>
        <w:t xml:space="preserve">, </w:t>
      </w:r>
      <w:r w:rsidR="003A7F15" w:rsidRPr="00AA418E">
        <w:rPr>
          <w:color w:val="000000" w:themeColor="text1"/>
        </w:rPr>
        <w:t xml:space="preserve">was intended to connect Heineken as the beer of choice for </w:t>
      </w:r>
      <w:r w:rsidR="00AA418E" w:rsidRPr="00AA418E">
        <w:rPr>
          <w:color w:val="000000" w:themeColor="text1"/>
        </w:rPr>
        <w:t xml:space="preserve">global </w:t>
      </w:r>
      <w:r w:rsidR="003A7F15" w:rsidRPr="00AA418E">
        <w:rPr>
          <w:color w:val="000000" w:themeColor="text1"/>
        </w:rPr>
        <w:t>rugby fans</w:t>
      </w:r>
      <w:r w:rsidR="00B855FB" w:rsidRPr="00AA418E">
        <w:rPr>
          <w:color w:val="000000" w:themeColor="text1"/>
        </w:rPr>
        <w:t xml:space="preserve"> by linking the</w:t>
      </w:r>
      <w:r w:rsidR="00965688" w:rsidRPr="00AA418E">
        <w:rPr>
          <w:color w:val="000000" w:themeColor="text1"/>
        </w:rPr>
        <w:t xml:space="preserve"> brand</w:t>
      </w:r>
      <w:r w:rsidR="00A467EA" w:rsidRPr="00AA418E">
        <w:rPr>
          <w:color w:val="000000" w:themeColor="text1"/>
        </w:rPr>
        <w:t xml:space="preserve"> with diverse national rugby masculinities. As such, the advertisement did little to stray from its assumed </w:t>
      </w:r>
      <w:r w:rsidR="00AA418E" w:rsidRPr="00AA418E">
        <w:rPr>
          <w:color w:val="000000" w:themeColor="text1"/>
        </w:rPr>
        <w:t xml:space="preserve">international </w:t>
      </w:r>
      <w:r w:rsidR="00A467EA" w:rsidRPr="00AA418E">
        <w:rPr>
          <w:color w:val="000000" w:themeColor="text1"/>
        </w:rPr>
        <w:t>and</w:t>
      </w:r>
      <w:r w:rsidR="00A467EA" w:rsidRPr="001108A2">
        <w:rPr>
          <w:color w:val="000000" w:themeColor="text1"/>
        </w:rPr>
        <w:t xml:space="preserve"> masculine audience, </w:t>
      </w:r>
      <w:r w:rsidR="001C32ED" w:rsidRPr="001108A2">
        <w:rPr>
          <w:color w:val="000000" w:themeColor="text1"/>
        </w:rPr>
        <w:t xml:space="preserve">blending rugby footage </w:t>
      </w:r>
      <w:r w:rsidR="00A467EA" w:rsidRPr="001108A2">
        <w:rPr>
          <w:color w:val="000000" w:themeColor="text1"/>
        </w:rPr>
        <w:t xml:space="preserve">with a </w:t>
      </w:r>
      <w:r w:rsidR="00D3066A" w:rsidRPr="001108A2">
        <w:rPr>
          <w:color w:val="000000" w:themeColor="text1"/>
        </w:rPr>
        <w:t>westernised</w:t>
      </w:r>
      <w:r w:rsidR="00D3066A">
        <w:rPr>
          <w:color w:val="000000" w:themeColor="text1"/>
        </w:rPr>
        <w:t xml:space="preserve">, </w:t>
      </w:r>
      <w:r w:rsidR="001C32ED">
        <w:rPr>
          <w:color w:val="000000" w:themeColor="text1"/>
        </w:rPr>
        <w:t xml:space="preserve">middle-aged and </w:t>
      </w:r>
      <w:r w:rsidR="00A467EA" w:rsidRPr="001108A2">
        <w:rPr>
          <w:color w:val="000000" w:themeColor="text1"/>
        </w:rPr>
        <w:t>Eurocentric</w:t>
      </w:r>
      <w:r w:rsidR="001C32ED">
        <w:rPr>
          <w:color w:val="000000" w:themeColor="text1"/>
        </w:rPr>
        <w:t xml:space="preserve"> vision</w:t>
      </w:r>
      <w:r w:rsidR="00440D1E">
        <w:rPr>
          <w:color w:val="000000" w:themeColor="text1"/>
        </w:rPr>
        <w:t xml:space="preserve"> of male kinship</w:t>
      </w:r>
      <w:r w:rsidR="00A467EA" w:rsidRPr="001108A2">
        <w:rPr>
          <w:color w:val="000000" w:themeColor="text1"/>
        </w:rPr>
        <w:t xml:space="preserve"> a</w:t>
      </w:r>
      <w:r w:rsidR="00440D1E">
        <w:rPr>
          <w:color w:val="000000" w:themeColor="text1"/>
        </w:rPr>
        <w:t>nd</w:t>
      </w:r>
      <w:r w:rsidR="00A467EA" w:rsidRPr="001108A2">
        <w:rPr>
          <w:color w:val="000000" w:themeColor="text1"/>
        </w:rPr>
        <w:t xml:space="preserve"> bonding through displays of nationalistic allegiance and, not surprisingly, alcohol consumption. </w:t>
      </w:r>
    </w:p>
    <w:p w:rsidR="00440D1E" w:rsidRDefault="004632BF" w:rsidP="00D36426">
      <w:pPr>
        <w:pStyle w:val="PHDBodyText"/>
        <w:ind w:firstLine="432"/>
        <w:rPr>
          <w:color w:val="000000" w:themeColor="text1"/>
        </w:rPr>
      </w:pPr>
      <w:r w:rsidRPr="001108A2">
        <w:rPr>
          <w:color w:val="000000" w:themeColor="text1"/>
        </w:rPr>
        <w:t xml:space="preserve">In fact, conspicuous in this advertisement was the over-representation of </w:t>
      </w:r>
      <w:r w:rsidR="00972A81" w:rsidRPr="001108A2">
        <w:rPr>
          <w:color w:val="000000" w:themeColor="text1"/>
        </w:rPr>
        <w:t xml:space="preserve">white, </w:t>
      </w:r>
      <w:r w:rsidR="00D36426" w:rsidRPr="00440D1E">
        <w:rPr>
          <w:color w:val="000000" w:themeColor="text1"/>
        </w:rPr>
        <w:t>middle-aged</w:t>
      </w:r>
      <w:r w:rsidR="00440D1E">
        <w:rPr>
          <w:color w:val="000000" w:themeColor="text1"/>
        </w:rPr>
        <w:t>,</w:t>
      </w:r>
      <w:r w:rsidR="00D36426" w:rsidRPr="001108A2">
        <w:rPr>
          <w:color w:val="000000" w:themeColor="text1"/>
        </w:rPr>
        <w:t xml:space="preserve"> </w:t>
      </w:r>
      <w:r w:rsidR="00B855FB">
        <w:rPr>
          <w:color w:val="000000" w:themeColor="text1"/>
        </w:rPr>
        <w:t>post-</w:t>
      </w:r>
      <w:r w:rsidR="00972A81" w:rsidRPr="001108A2">
        <w:rPr>
          <w:color w:val="000000" w:themeColor="text1"/>
        </w:rPr>
        <w:t>colonial masculinities (e</w:t>
      </w:r>
      <w:r w:rsidR="00440D1E">
        <w:rPr>
          <w:color w:val="000000" w:themeColor="text1"/>
        </w:rPr>
        <w:t>.</w:t>
      </w:r>
      <w:r w:rsidR="00972A81" w:rsidRPr="001108A2">
        <w:rPr>
          <w:color w:val="000000" w:themeColor="text1"/>
        </w:rPr>
        <w:t>g</w:t>
      </w:r>
      <w:r w:rsidR="00440D1E">
        <w:rPr>
          <w:color w:val="000000" w:themeColor="text1"/>
        </w:rPr>
        <w:t>.</w:t>
      </w:r>
      <w:r w:rsidR="00972A81" w:rsidRPr="001108A2">
        <w:rPr>
          <w:color w:val="000000" w:themeColor="text1"/>
        </w:rPr>
        <w:t>, the Euro</w:t>
      </w:r>
      <w:r w:rsidR="00440D1E">
        <w:rPr>
          <w:color w:val="000000" w:themeColor="text1"/>
        </w:rPr>
        <w:t xml:space="preserve">pean home nations, South Africa, </w:t>
      </w:r>
      <w:r w:rsidR="00972A81" w:rsidRPr="001108A2">
        <w:rPr>
          <w:color w:val="000000" w:themeColor="text1"/>
        </w:rPr>
        <w:t xml:space="preserve">Australia, as well as the French), with a striking absence of </w:t>
      </w:r>
      <w:r w:rsidR="006E28B2" w:rsidRPr="001108A2">
        <w:rPr>
          <w:color w:val="000000" w:themeColor="text1"/>
        </w:rPr>
        <w:t>female fans</w:t>
      </w:r>
      <w:r w:rsidR="00972A81" w:rsidRPr="001108A2">
        <w:rPr>
          <w:color w:val="000000" w:themeColor="text1"/>
        </w:rPr>
        <w:t xml:space="preserve"> and scant to fleeting coverage of other competing nations or diverse ethnicities (Samoa and Tonga are represented via traditional dress or a haka respectively</w:t>
      </w:r>
      <w:r w:rsidR="0056273A" w:rsidRPr="001108A2">
        <w:rPr>
          <w:color w:val="000000" w:themeColor="text1"/>
        </w:rPr>
        <w:t xml:space="preserve">, while other African, </w:t>
      </w:r>
      <w:r w:rsidR="00B855FB" w:rsidRPr="001108A2">
        <w:rPr>
          <w:color w:val="000000" w:themeColor="text1"/>
        </w:rPr>
        <w:t>European</w:t>
      </w:r>
      <w:r w:rsidR="0056273A" w:rsidRPr="001108A2">
        <w:rPr>
          <w:color w:val="000000" w:themeColor="text1"/>
        </w:rPr>
        <w:t xml:space="preserve">, </w:t>
      </w:r>
      <w:r w:rsidR="00972A81" w:rsidRPr="001108A2">
        <w:rPr>
          <w:color w:val="000000" w:themeColor="text1"/>
        </w:rPr>
        <w:t>American</w:t>
      </w:r>
      <w:r w:rsidR="0056273A" w:rsidRPr="001108A2">
        <w:rPr>
          <w:color w:val="000000" w:themeColor="text1"/>
        </w:rPr>
        <w:t xml:space="preserve"> and </w:t>
      </w:r>
      <w:r w:rsidR="00B855FB" w:rsidRPr="001108A2">
        <w:rPr>
          <w:color w:val="000000" w:themeColor="text1"/>
        </w:rPr>
        <w:t xml:space="preserve">Asian </w:t>
      </w:r>
      <w:r w:rsidR="00972A81" w:rsidRPr="001108A2">
        <w:rPr>
          <w:color w:val="000000" w:themeColor="text1"/>
        </w:rPr>
        <w:t xml:space="preserve">countries </w:t>
      </w:r>
      <w:r w:rsidR="0056273A" w:rsidRPr="001108A2">
        <w:rPr>
          <w:color w:val="000000" w:themeColor="text1"/>
        </w:rPr>
        <w:t>remain absent, m</w:t>
      </w:r>
      <w:r w:rsidR="00440D1E">
        <w:rPr>
          <w:color w:val="000000" w:themeColor="text1"/>
        </w:rPr>
        <w:t>ost notably Argentina and Japan). E</w:t>
      </w:r>
      <w:r w:rsidR="0056273A" w:rsidRPr="001108A2">
        <w:rPr>
          <w:color w:val="000000" w:themeColor="text1"/>
        </w:rPr>
        <w:t>ven New Zealand</w:t>
      </w:r>
      <w:r w:rsidR="00D36426" w:rsidRPr="001108A2">
        <w:rPr>
          <w:color w:val="000000" w:themeColor="text1"/>
        </w:rPr>
        <w:t xml:space="preserve">, </w:t>
      </w:r>
      <w:r w:rsidR="00440D1E">
        <w:rPr>
          <w:color w:val="000000" w:themeColor="text1"/>
        </w:rPr>
        <w:t xml:space="preserve">while being </w:t>
      </w:r>
      <w:r w:rsidR="00D36426" w:rsidRPr="001108A2">
        <w:rPr>
          <w:color w:val="000000" w:themeColor="text1"/>
        </w:rPr>
        <w:t>located</w:t>
      </w:r>
      <w:r w:rsidR="0056273A" w:rsidRPr="001108A2">
        <w:rPr>
          <w:color w:val="000000" w:themeColor="text1"/>
        </w:rPr>
        <w:t xml:space="preserve"> as the host nation</w:t>
      </w:r>
      <w:r w:rsidR="00440D1E">
        <w:rPr>
          <w:color w:val="000000" w:themeColor="text1"/>
        </w:rPr>
        <w:t>,</w:t>
      </w:r>
      <w:r w:rsidR="00D36426" w:rsidRPr="001108A2">
        <w:rPr>
          <w:color w:val="000000" w:themeColor="text1"/>
        </w:rPr>
        <w:t xml:space="preserve"> </w:t>
      </w:r>
      <w:r w:rsidR="00440D1E">
        <w:rPr>
          <w:color w:val="000000" w:themeColor="text1"/>
        </w:rPr>
        <w:t>was</w:t>
      </w:r>
      <w:r w:rsidR="00D36426" w:rsidRPr="001108A2">
        <w:rPr>
          <w:color w:val="000000" w:themeColor="text1"/>
        </w:rPr>
        <w:t xml:space="preserve"> under-represented in the rugby footage or </w:t>
      </w:r>
      <w:r w:rsidR="006E28B2" w:rsidRPr="001108A2">
        <w:rPr>
          <w:color w:val="000000" w:themeColor="text1"/>
        </w:rPr>
        <w:t xml:space="preserve">forms of </w:t>
      </w:r>
      <w:r w:rsidR="00D36426" w:rsidRPr="001108A2">
        <w:rPr>
          <w:color w:val="000000" w:themeColor="text1"/>
        </w:rPr>
        <w:t>fandom</w:t>
      </w:r>
      <w:r w:rsidR="0056273A" w:rsidRPr="001108A2">
        <w:rPr>
          <w:color w:val="000000" w:themeColor="text1"/>
        </w:rPr>
        <w:t>.</w:t>
      </w:r>
      <w:r w:rsidR="000B34E1">
        <w:rPr>
          <w:color w:val="000000" w:themeColor="text1"/>
        </w:rPr>
        <w:t xml:space="preserve"> Heineken’s advertisement </w:t>
      </w:r>
      <w:r w:rsidR="00533835">
        <w:rPr>
          <w:color w:val="000000" w:themeColor="text1"/>
        </w:rPr>
        <w:t>connotes</w:t>
      </w:r>
      <w:r w:rsidR="000B34E1">
        <w:rPr>
          <w:color w:val="000000" w:themeColor="text1"/>
        </w:rPr>
        <w:t xml:space="preserve"> </w:t>
      </w:r>
      <w:r w:rsidR="00A467EA" w:rsidRPr="001108A2">
        <w:rPr>
          <w:color w:val="000000" w:themeColor="text1"/>
        </w:rPr>
        <w:t>a unified</w:t>
      </w:r>
      <w:r w:rsidR="000B34E1">
        <w:rPr>
          <w:color w:val="000000" w:themeColor="text1"/>
        </w:rPr>
        <w:t>,</w:t>
      </w:r>
      <w:r w:rsidR="00A467EA" w:rsidRPr="001108A2">
        <w:rPr>
          <w:color w:val="000000" w:themeColor="text1"/>
        </w:rPr>
        <w:t xml:space="preserve"> masculine passion for rugby, respect for nationalistic rivalries and forms of masculine </w:t>
      </w:r>
      <w:r w:rsidRPr="001108A2">
        <w:rPr>
          <w:color w:val="000000" w:themeColor="text1"/>
        </w:rPr>
        <w:t xml:space="preserve">bonding, </w:t>
      </w:r>
      <w:r w:rsidR="000B34E1">
        <w:rPr>
          <w:color w:val="000000" w:themeColor="text1"/>
        </w:rPr>
        <w:t xml:space="preserve">with these practices </w:t>
      </w:r>
      <w:r w:rsidR="00AA418E">
        <w:rPr>
          <w:color w:val="000000" w:themeColor="text1"/>
        </w:rPr>
        <w:t>subsequently</w:t>
      </w:r>
      <w:r w:rsidRPr="001108A2">
        <w:rPr>
          <w:color w:val="000000" w:themeColor="text1"/>
        </w:rPr>
        <w:t xml:space="preserve"> buttressed through the concurrent consumption of Heineken and televised/live rugby</w:t>
      </w:r>
      <w:r w:rsidR="000B34E1">
        <w:rPr>
          <w:color w:val="000000" w:themeColor="text1"/>
        </w:rPr>
        <w:t xml:space="preserve">. </w:t>
      </w:r>
      <w:r w:rsidR="00CB2A61">
        <w:rPr>
          <w:color w:val="000000" w:themeColor="text1"/>
        </w:rPr>
        <w:t>As such, n</w:t>
      </w:r>
      <w:r w:rsidRPr="001108A2">
        <w:rPr>
          <w:color w:val="000000" w:themeColor="text1"/>
        </w:rPr>
        <w:t xml:space="preserve">ationalistic displays </w:t>
      </w:r>
      <w:r w:rsidR="000B34E1">
        <w:rPr>
          <w:color w:val="000000" w:themeColor="text1"/>
        </w:rPr>
        <w:t>are</w:t>
      </w:r>
      <w:r w:rsidRPr="001108A2">
        <w:rPr>
          <w:color w:val="000000" w:themeColor="text1"/>
        </w:rPr>
        <w:t xml:space="preserve"> embraced but also blurred as a divisive practice in favour of </w:t>
      </w:r>
      <w:r w:rsidR="006E28B2" w:rsidRPr="001108A2">
        <w:rPr>
          <w:color w:val="000000" w:themeColor="text1"/>
        </w:rPr>
        <w:t xml:space="preserve">a </w:t>
      </w:r>
      <w:r w:rsidRPr="001108A2">
        <w:rPr>
          <w:color w:val="000000" w:themeColor="text1"/>
        </w:rPr>
        <w:t xml:space="preserve">brotherhood </w:t>
      </w:r>
      <w:r w:rsidR="000B34E1">
        <w:rPr>
          <w:color w:val="000000" w:themeColor="text1"/>
        </w:rPr>
        <w:t>revolving around</w:t>
      </w:r>
      <w:r w:rsidRPr="001108A2">
        <w:rPr>
          <w:color w:val="000000" w:themeColor="text1"/>
        </w:rPr>
        <w:t xml:space="preserve"> rugby and alcohol. </w:t>
      </w:r>
      <w:r w:rsidR="0056273A" w:rsidRPr="001108A2">
        <w:rPr>
          <w:color w:val="000000" w:themeColor="text1"/>
        </w:rPr>
        <w:t xml:space="preserve">However, the specific nationalities and masculinities </w:t>
      </w:r>
      <w:r w:rsidR="00B77F7A" w:rsidRPr="001108A2">
        <w:rPr>
          <w:color w:val="000000" w:themeColor="text1"/>
        </w:rPr>
        <w:t>are</w:t>
      </w:r>
      <w:r w:rsidR="0056273A" w:rsidRPr="001108A2">
        <w:rPr>
          <w:color w:val="000000" w:themeColor="text1"/>
        </w:rPr>
        <w:t xml:space="preserve"> telling for a company </w:t>
      </w:r>
      <w:r w:rsidR="00D36426" w:rsidRPr="001108A2">
        <w:rPr>
          <w:color w:val="000000" w:themeColor="text1"/>
        </w:rPr>
        <w:t xml:space="preserve">that on the one hand is trying to promote its </w:t>
      </w:r>
      <w:r w:rsidR="000B34E1">
        <w:rPr>
          <w:color w:val="000000" w:themeColor="text1"/>
        </w:rPr>
        <w:t xml:space="preserve">rugby </w:t>
      </w:r>
      <w:r w:rsidR="00D36426" w:rsidRPr="001108A2">
        <w:rPr>
          <w:color w:val="000000" w:themeColor="text1"/>
        </w:rPr>
        <w:t xml:space="preserve">sponsorship to a </w:t>
      </w:r>
      <w:r w:rsidR="00AA418E">
        <w:rPr>
          <w:color w:val="000000" w:themeColor="text1"/>
        </w:rPr>
        <w:t>‘</w:t>
      </w:r>
      <w:r w:rsidR="00D36426" w:rsidRPr="001108A2">
        <w:rPr>
          <w:color w:val="000000" w:themeColor="text1"/>
        </w:rPr>
        <w:t>globa</w:t>
      </w:r>
      <w:r w:rsidR="00AA418E">
        <w:rPr>
          <w:color w:val="000000" w:themeColor="text1"/>
        </w:rPr>
        <w:t>l’</w:t>
      </w:r>
      <w:r w:rsidR="00D36426" w:rsidRPr="001108A2">
        <w:rPr>
          <w:color w:val="000000" w:themeColor="text1"/>
        </w:rPr>
        <w:t xml:space="preserve"> audience, but on the other hand, is aware </w:t>
      </w:r>
      <w:r w:rsidR="000B34E1">
        <w:rPr>
          <w:color w:val="000000" w:themeColor="text1"/>
        </w:rPr>
        <w:t>that</w:t>
      </w:r>
      <w:r w:rsidR="00440D1E">
        <w:rPr>
          <w:color w:val="000000" w:themeColor="text1"/>
        </w:rPr>
        <w:t xml:space="preserve"> </w:t>
      </w:r>
      <w:r w:rsidR="000B34E1">
        <w:rPr>
          <w:color w:val="000000" w:themeColor="text1"/>
        </w:rPr>
        <w:t>that</w:t>
      </w:r>
      <w:r w:rsidR="006E28B2" w:rsidRPr="001108A2">
        <w:rPr>
          <w:color w:val="000000" w:themeColor="text1"/>
        </w:rPr>
        <w:t xml:space="preserve"> imagined rugby and Heineken-</w:t>
      </w:r>
      <w:r w:rsidR="00D36426" w:rsidRPr="001108A2">
        <w:rPr>
          <w:color w:val="000000" w:themeColor="text1"/>
        </w:rPr>
        <w:t xml:space="preserve">consuming audience </w:t>
      </w:r>
      <w:r w:rsidR="000B34E1">
        <w:rPr>
          <w:color w:val="000000" w:themeColor="text1"/>
        </w:rPr>
        <w:t xml:space="preserve">is </w:t>
      </w:r>
      <w:r w:rsidR="00440D1E">
        <w:rPr>
          <w:color w:val="000000" w:themeColor="text1"/>
        </w:rPr>
        <w:t xml:space="preserve">likely </w:t>
      </w:r>
      <w:r w:rsidR="000B34E1">
        <w:rPr>
          <w:color w:val="000000" w:themeColor="text1"/>
        </w:rPr>
        <w:t>white, male, westernised and/or post-colonial</w:t>
      </w:r>
      <w:r w:rsidR="00440D1E">
        <w:rPr>
          <w:color w:val="000000" w:themeColor="text1"/>
        </w:rPr>
        <w:t>.</w:t>
      </w:r>
    </w:p>
    <w:p w:rsidR="00FB5BE8" w:rsidRDefault="003A7F15" w:rsidP="00F92438">
      <w:pPr>
        <w:pStyle w:val="PHDBodyText"/>
        <w:ind w:firstLine="432"/>
        <w:rPr>
          <w:color w:val="000000" w:themeColor="text1"/>
        </w:rPr>
      </w:pPr>
      <w:r w:rsidRPr="00CE7ED8">
        <w:rPr>
          <w:color w:val="000000" w:themeColor="text1"/>
        </w:rPr>
        <w:t xml:space="preserve">In contradistinction, </w:t>
      </w:r>
      <w:r w:rsidR="00D349D0" w:rsidRPr="00CE7ED8">
        <w:rPr>
          <w:color w:val="000000" w:themeColor="text1"/>
        </w:rPr>
        <w:t>Steinlager</w:t>
      </w:r>
      <w:r w:rsidR="00D349D0" w:rsidRPr="001108A2">
        <w:rPr>
          <w:color w:val="000000" w:themeColor="text1"/>
        </w:rPr>
        <w:t xml:space="preserve"> </w:t>
      </w:r>
      <w:r w:rsidR="00BF54BA">
        <w:rPr>
          <w:color w:val="000000" w:themeColor="text1"/>
        </w:rPr>
        <w:t xml:space="preserve">overtly </w:t>
      </w:r>
      <w:r w:rsidRPr="001108A2">
        <w:rPr>
          <w:color w:val="000000" w:themeColor="text1"/>
        </w:rPr>
        <w:t xml:space="preserve">sought to connect with and evoke its brand of ‘New Zealandness’ in the face of </w:t>
      </w:r>
      <w:r w:rsidR="00186342">
        <w:rPr>
          <w:color w:val="000000" w:themeColor="text1"/>
        </w:rPr>
        <w:t xml:space="preserve">the </w:t>
      </w:r>
      <w:r w:rsidRPr="001108A2">
        <w:rPr>
          <w:color w:val="000000" w:themeColor="text1"/>
        </w:rPr>
        <w:t xml:space="preserve">global </w:t>
      </w:r>
      <w:r w:rsidR="000204BF">
        <w:rPr>
          <w:color w:val="000000" w:themeColor="text1"/>
        </w:rPr>
        <w:t>promotional cultures</w:t>
      </w:r>
      <w:r w:rsidR="00BF54BA">
        <w:rPr>
          <w:color w:val="000000" w:themeColor="text1"/>
        </w:rPr>
        <w:t xml:space="preserve"> surrounding the tournament</w:t>
      </w:r>
      <w:r w:rsidRPr="001108A2">
        <w:rPr>
          <w:color w:val="000000" w:themeColor="text1"/>
        </w:rPr>
        <w:t xml:space="preserve">. </w:t>
      </w:r>
      <w:r w:rsidR="00186342">
        <w:rPr>
          <w:color w:val="000000" w:themeColor="text1"/>
        </w:rPr>
        <w:t>Drawing</w:t>
      </w:r>
      <w:r w:rsidR="00186342" w:rsidRPr="001108A2">
        <w:rPr>
          <w:color w:val="000000" w:themeColor="text1"/>
        </w:rPr>
        <w:t xml:space="preserve"> heavily on nostalgic</w:t>
      </w:r>
      <w:r w:rsidR="00186342">
        <w:rPr>
          <w:color w:val="000000" w:themeColor="text1"/>
        </w:rPr>
        <w:t>,</w:t>
      </w:r>
      <w:r w:rsidR="00186342" w:rsidRPr="001108A2">
        <w:rPr>
          <w:color w:val="000000" w:themeColor="text1"/>
        </w:rPr>
        <w:t xml:space="preserve"> nationalistic imagery</w:t>
      </w:r>
      <w:r w:rsidR="00186342">
        <w:rPr>
          <w:color w:val="000000" w:themeColor="text1"/>
        </w:rPr>
        <w:t>,</w:t>
      </w:r>
      <w:r w:rsidR="00186342" w:rsidRPr="001108A2">
        <w:rPr>
          <w:color w:val="000000" w:themeColor="text1"/>
        </w:rPr>
        <w:t xml:space="preserve"> </w:t>
      </w:r>
      <w:r w:rsidRPr="001108A2">
        <w:rPr>
          <w:color w:val="000000" w:themeColor="text1"/>
        </w:rPr>
        <w:t>Lion Nathan connect</w:t>
      </w:r>
      <w:r w:rsidR="00186342">
        <w:rPr>
          <w:color w:val="000000" w:themeColor="text1"/>
        </w:rPr>
        <w:t>ed</w:t>
      </w:r>
      <w:r w:rsidRPr="001108A2">
        <w:rPr>
          <w:color w:val="000000" w:themeColor="text1"/>
        </w:rPr>
        <w:t xml:space="preserve"> its Steinlager </w:t>
      </w:r>
      <w:r w:rsidR="00186342">
        <w:rPr>
          <w:color w:val="000000" w:themeColor="text1"/>
        </w:rPr>
        <w:t>brand</w:t>
      </w:r>
      <w:r w:rsidRPr="001108A2">
        <w:rPr>
          <w:color w:val="000000" w:themeColor="text1"/>
        </w:rPr>
        <w:t xml:space="preserve"> with the host nation and </w:t>
      </w:r>
      <w:r w:rsidR="00CE195F" w:rsidRPr="001108A2">
        <w:rPr>
          <w:color w:val="000000" w:themeColor="text1"/>
        </w:rPr>
        <w:t>with the previous</w:t>
      </w:r>
      <w:r w:rsidR="000204BF">
        <w:rPr>
          <w:color w:val="000000" w:themeColor="text1"/>
        </w:rPr>
        <w:t xml:space="preserve"> </w:t>
      </w:r>
      <w:r w:rsidR="00373599" w:rsidRPr="008A6925">
        <w:rPr>
          <w:color w:val="000000" w:themeColor="text1"/>
        </w:rPr>
        <w:t>RWC</w:t>
      </w:r>
      <w:r w:rsidR="00CE195F" w:rsidRPr="001108A2">
        <w:rPr>
          <w:color w:val="000000" w:themeColor="text1"/>
        </w:rPr>
        <w:t xml:space="preserve"> triumph of 1987 </w:t>
      </w:r>
      <w:r w:rsidR="00BF54BA">
        <w:rPr>
          <w:color w:val="000000" w:themeColor="text1"/>
        </w:rPr>
        <w:t xml:space="preserve">through its strategic </w:t>
      </w:r>
      <w:r w:rsidR="00525CC1">
        <w:rPr>
          <w:color w:val="000000" w:themeColor="text1"/>
        </w:rPr>
        <w:t>reissuing</w:t>
      </w:r>
      <w:r w:rsidR="00BF54BA">
        <w:rPr>
          <w:color w:val="000000" w:themeColor="text1"/>
        </w:rPr>
        <w:t xml:space="preserve"> of </w:t>
      </w:r>
      <w:r w:rsidR="00270E06">
        <w:rPr>
          <w:color w:val="000000" w:themeColor="text1"/>
        </w:rPr>
        <w:t>the 1980s Steinlager white can</w:t>
      </w:r>
      <w:r w:rsidR="00BF54BA">
        <w:rPr>
          <w:color w:val="000000" w:themeColor="text1"/>
        </w:rPr>
        <w:t>.</w:t>
      </w:r>
      <w:r w:rsidR="000204BF">
        <w:rPr>
          <w:color w:val="000000" w:themeColor="text1"/>
        </w:rPr>
        <w:t xml:space="preserve"> </w:t>
      </w:r>
      <w:r w:rsidR="00525CC1" w:rsidRPr="00270E06">
        <w:rPr>
          <w:color w:val="000000" w:themeColor="text1"/>
        </w:rPr>
        <w:t xml:space="preserve">Entitled </w:t>
      </w:r>
      <w:r w:rsidR="00525CC1" w:rsidRPr="00270E06">
        <w:rPr>
          <w:i/>
          <w:color w:val="000000" w:themeColor="text1"/>
        </w:rPr>
        <w:t>“</w:t>
      </w:r>
      <w:r w:rsidR="00270E06" w:rsidRPr="00270E06">
        <w:rPr>
          <w:i/>
          <w:color w:val="000000" w:themeColor="text1"/>
        </w:rPr>
        <w:t>White Can</w:t>
      </w:r>
      <w:r w:rsidR="00525CC1" w:rsidRPr="00270E06">
        <w:rPr>
          <w:i/>
          <w:color w:val="000000" w:themeColor="text1"/>
        </w:rPr>
        <w:t>”</w:t>
      </w:r>
      <w:r w:rsidR="00525CC1" w:rsidRPr="00270E06">
        <w:rPr>
          <w:color w:val="000000" w:themeColor="text1"/>
        </w:rPr>
        <w:t>,</w:t>
      </w:r>
      <w:r w:rsidR="00525CC1">
        <w:rPr>
          <w:color w:val="000000" w:themeColor="text1"/>
        </w:rPr>
        <w:t xml:space="preserve"> t</w:t>
      </w:r>
      <w:r w:rsidR="00BF54BA" w:rsidRPr="00DF0FB4">
        <w:rPr>
          <w:color w:val="000000" w:themeColor="text1"/>
        </w:rPr>
        <w:t xml:space="preserve">he </w:t>
      </w:r>
      <w:r w:rsidR="00BF54BA">
        <w:rPr>
          <w:color w:val="000000" w:themeColor="text1"/>
        </w:rPr>
        <w:t>advertisement</w:t>
      </w:r>
      <w:r w:rsidR="001D26E7">
        <w:rPr>
          <w:color w:val="000000" w:themeColor="text1"/>
        </w:rPr>
        <w:t xml:space="preserve"> </w:t>
      </w:r>
      <w:r w:rsidR="00186342">
        <w:rPr>
          <w:color w:val="000000" w:themeColor="text1"/>
        </w:rPr>
        <w:t xml:space="preserve">thinly associated the Steinlager brand with All Black sponsorship but, </w:t>
      </w:r>
      <w:r w:rsidR="00BF54BA" w:rsidRPr="001108A2">
        <w:rPr>
          <w:color w:val="000000" w:themeColor="text1"/>
        </w:rPr>
        <w:t>most potently</w:t>
      </w:r>
      <w:r w:rsidR="00186342">
        <w:rPr>
          <w:color w:val="000000" w:themeColor="text1"/>
        </w:rPr>
        <w:t>,</w:t>
      </w:r>
      <w:r w:rsidR="00BF54BA" w:rsidRPr="001108A2">
        <w:rPr>
          <w:color w:val="000000" w:themeColor="text1"/>
        </w:rPr>
        <w:t xml:space="preserve"> addressed and corralled the enduring New Zealand supporter who has emotionally experienced </w:t>
      </w:r>
      <w:r w:rsidR="005D7923" w:rsidRPr="001108A2">
        <w:rPr>
          <w:color w:val="000000" w:themeColor="text1"/>
        </w:rPr>
        <w:t xml:space="preserve">abject </w:t>
      </w:r>
      <w:r w:rsidR="005D7923">
        <w:rPr>
          <w:color w:val="000000" w:themeColor="text1"/>
        </w:rPr>
        <w:t>All Black</w:t>
      </w:r>
      <w:r w:rsidR="005D7923" w:rsidRPr="001108A2">
        <w:rPr>
          <w:color w:val="000000" w:themeColor="text1"/>
        </w:rPr>
        <w:t xml:space="preserve"> </w:t>
      </w:r>
      <w:r w:rsidR="005D7923">
        <w:rPr>
          <w:color w:val="000000" w:themeColor="text1"/>
        </w:rPr>
        <w:t xml:space="preserve">failures </w:t>
      </w:r>
      <w:r w:rsidR="007D6DB8">
        <w:rPr>
          <w:color w:val="000000" w:themeColor="text1"/>
        </w:rPr>
        <w:t xml:space="preserve">at preceding </w:t>
      </w:r>
      <w:r w:rsidR="00525CC1">
        <w:rPr>
          <w:color w:val="000000" w:themeColor="text1"/>
        </w:rPr>
        <w:t>World Cups</w:t>
      </w:r>
      <w:r w:rsidR="00BF54BA" w:rsidRPr="001108A2">
        <w:rPr>
          <w:color w:val="000000" w:themeColor="text1"/>
        </w:rPr>
        <w:t>.</w:t>
      </w:r>
      <w:r w:rsidR="00826D71">
        <w:rPr>
          <w:color w:val="000000" w:themeColor="text1"/>
        </w:rPr>
        <w:t xml:space="preserve"> </w:t>
      </w:r>
      <w:r w:rsidR="00392A35">
        <w:rPr>
          <w:color w:val="000000" w:themeColor="text1"/>
        </w:rPr>
        <w:t>Not surprisingly, the advertisement was p</w:t>
      </w:r>
      <w:r w:rsidR="00392A35" w:rsidRPr="0092643D">
        <w:rPr>
          <w:color w:val="000000" w:themeColor="text1"/>
        </w:rPr>
        <w:t>urporte</w:t>
      </w:r>
      <w:r w:rsidR="00392A35" w:rsidRPr="001108A2">
        <w:rPr>
          <w:color w:val="000000" w:themeColor="text1"/>
        </w:rPr>
        <w:t>d</w:t>
      </w:r>
      <w:r w:rsidR="00392A35">
        <w:rPr>
          <w:color w:val="000000" w:themeColor="text1"/>
        </w:rPr>
        <w:t>ly</w:t>
      </w:r>
      <w:r w:rsidR="00392A35" w:rsidRPr="001108A2">
        <w:rPr>
          <w:color w:val="000000" w:themeColor="text1"/>
        </w:rPr>
        <w:t xml:space="preserve"> heavily scrutinised by rivals Heineken for being on the cusp of violating the global rights </w:t>
      </w:r>
      <w:r w:rsidR="00392A35">
        <w:rPr>
          <w:color w:val="000000" w:themeColor="text1"/>
        </w:rPr>
        <w:t xml:space="preserve">and </w:t>
      </w:r>
      <w:r w:rsidR="00392A35" w:rsidRPr="001108A2">
        <w:rPr>
          <w:color w:val="000000" w:themeColor="text1"/>
        </w:rPr>
        <w:t xml:space="preserve">exclusivity </w:t>
      </w:r>
      <w:r w:rsidR="00392A35">
        <w:rPr>
          <w:color w:val="000000" w:themeColor="text1"/>
        </w:rPr>
        <w:t>Heineken</w:t>
      </w:r>
      <w:r w:rsidR="00392A35" w:rsidRPr="001108A2">
        <w:rPr>
          <w:color w:val="000000" w:themeColor="text1"/>
        </w:rPr>
        <w:t xml:space="preserve"> had obtained for the tournament</w:t>
      </w:r>
      <w:r w:rsidR="00392A35">
        <w:rPr>
          <w:color w:val="000000" w:themeColor="text1"/>
        </w:rPr>
        <w:t xml:space="preserve">. </w:t>
      </w:r>
      <w:r w:rsidR="001C31AA" w:rsidRPr="00146238">
        <w:rPr>
          <w:color w:val="000000" w:themeColor="text1"/>
        </w:rPr>
        <w:t xml:space="preserve">Within the </w:t>
      </w:r>
      <w:r w:rsidR="00392A35">
        <w:rPr>
          <w:color w:val="000000" w:themeColor="text1"/>
        </w:rPr>
        <w:t xml:space="preserve">white can </w:t>
      </w:r>
      <w:r w:rsidR="001C31AA" w:rsidRPr="00146238">
        <w:rPr>
          <w:color w:val="000000" w:themeColor="text1"/>
        </w:rPr>
        <w:t>advertisement, t</w:t>
      </w:r>
      <w:r w:rsidR="00F92438" w:rsidRPr="00146238">
        <w:rPr>
          <w:color w:val="000000" w:themeColor="text1"/>
        </w:rPr>
        <w:t>he forl</w:t>
      </w:r>
      <w:r w:rsidR="00525CC1">
        <w:rPr>
          <w:color w:val="000000" w:themeColor="text1"/>
        </w:rPr>
        <w:t xml:space="preserve">orn </w:t>
      </w:r>
      <w:r w:rsidR="0092643D" w:rsidRPr="001108A2">
        <w:rPr>
          <w:color w:val="000000" w:themeColor="text1"/>
        </w:rPr>
        <w:t xml:space="preserve">nationalistic </w:t>
      </w:r>
      <w:r w:rsidR="00F92438" w:rsidRPr="001108A2">
        <w:rPr>
          <w:color w:val="000000" w:themeColor="text1"/>
        </w:rPr>
        <w:t xml:space="preserve">figure is encapsulated by the central aging </w:t>
      </w:r>
      <w:r w:rsidR="0092643D">
        <w:rPr>
          <w:color w:val="000000" w:themeColor="text1"/>
        </w:rPr>
        <w:t>male</w:t>
      </w:r>
      <w:r w:rsidR="00BF624F" w:rsidRPr="001108A2">
        <w:rPr>
          <w:color w:val="000000" w:themeColor="text1"/>
        </w:rPr>
        <w:t xml:space="preserve">, whose </w:t>
      </w:r>
      <w:r w:rsidR="00F92438" w:rsidRPr="001108A2">
        <w:rPr>
          <w:color w:val="000000" w:themeColor="text1"/>
        </w:rPr>
        <w:t>unop</w:t>
      </w:r>
      <w:r w:rsidR="00B32A04" w:rsidRPr="001108A2">
        <w:rPr>
          <w:color w:val="000000" w:themeColor="text1"/>
        </w:rPr>
        <w:t>ened white S</w:t>
      </w:r>
      <w:r w:rsidR="00F92438" w:rsidRPr="001108A2">
        <w:rPr>
          <w:color w:val="000000" w:themeColor="text1"/>
        </w:rPr>
        <w:t>teinlager</w:t>
      </w:r>
      <w:r w:rsidR="003567EE" w:rsidRPr="001108A2">
        <w:rPr>
          <w:color w:val="000000" w:themeColor="text1"/>
        </w:rPr>
        <w:t xml:space="preserve"> can</w:t>
      </w:r>
      <w:r w:rsidR="00F92438" w:rsidRPr="001108A2">
        <w:rPr>
          <w:color w:val="000000" w:themeColor="text1"/>
        </w:rPr>
        <w:t xml:space="preserve"> </w:t>
      </w:r>
      <w:r w:rsidR="003567EE" w:rsidRPr="001108A2">
        <w:rPr>
          <w:color w:val="000000" w:themeColor="text1"/>
        </w:rPr>
        <w:t xml:space="preserve">at the original </w:t>
      </w:r>
      <w:r w:rsidR="00373599" w:rsidRPr="008A6925">
        <w:rPr>
          <w:color w:val="000000" w:themeColor="text1"/>
        </w:rPr>
        <w:t>RWC</w:t>
      </w:r>
      <w:r w:rsidR="003567EE" w:rsidRPr="001108A2">
        <w:rPr>
          <w:color w:val="000000" w:themeColor="text1"/>
        </w:rPr>
        <w:t xml:space="preserve"> </w:t>
      </w:r>
      <w:r w:rsidR="00BF624F" w:rsidRPr="001108A2">
        <w:rPr>
          <w:color w:val="000000" w:themeColor="text1"/>
        </w:rPr>
        <w:t xml:space="preserve">serves </w:t>
      </w:r>
      <w:r w:rsidR="00F92438" w:rsidRPr="001108A2">
        <w:rPr>
          <w:color w:val="000000" w:themeColor="text1"/>
        </w:rPr>
        <w:t>as</w:t>
      </w:r>
      <w:r w:rsidR="00BF624F" w:rsidRPr="001108A2">
        <w:rPr>
          <w:color w:val="000000" w:themeColor="text1"/>
        </w:rPr>
        <w:t xml:space="preserve"> a</w:t>
      </w:r>
      <w:r w:rsidR="00F92438" w:rsidRPr="001108A2">
        <w:rPr>
          <w:color w:val="000000" w:themeColor="text1"/>
        </w:rPr>
        <w:t xml:space="preserve"> ‘lucky charm’ during each</w:t>
      </w:r>
      <w:r w:rsidR="003567EE" w:rsidRPr="001108A2">
        <w:rPr>
          <w:color w:val="000000" w:themeColor="text1"/>
        </w:rPr>
        <w:t xml:space="preserve"> </w:t>
      </w:r>
      <w:r w:rsidR="003567EE" w:rsidRPr="00D76F73">
        <w:rPr>
          <w:color w:val="000000" w:themeColor="text1"/>
        </w:rPr>
        <w:t>subsequent</w:t>
      </w:r>
      <w:r w:rsidR="00F92438" w:rsidRPr="001108A2">
        <w:rPr>
          <w:color w:val="000000" w:themeColor="text1"/>
        </w:rPr>
        <w:t xml:space="preserve"> final/semi-final, </w:t>
      </w:r>
      <w:r w:rsidR="003E565A" w:rsidRPr="001108A2">
        <w:rPr>
          <w:color w:val="000000" w:themeColor="text1"/>
        </w:rPr>
        <w:t xml:space="preserve">and concludes with a “this time” message for the impending </w:t>
      </w:r>
      <w:r w:rsidR="0092643D">
        <w:rPr>
          <w:color w:val="000000" w:themeColor="text1"/>
        </w:rPr>
        <w:t>tournament</w:t>
      </w:r>
      <w:r w:rsidR="003E565A" w:rsidRPr="001108A2">
        <w:rPr>
          <w:color w:val="000000" w:themeColor="text1"/>
        </w:rPr>
        <w:t>.</w:t>
      </w:r>
      <w:r w:rsidR="00224FFF" w:rsidRPr="00224FFF">
        <w:rPr>
          <w:color w:val="000000" w:themeColor="text1"/>
        </w:rPr>
        <w:t xml:space="preserve"> </w:t>
      </w:r>
      <w:r w:rsidR="009E5780">
        <w:rPr>
          <w:color w:val="000000" w:themeColor="text1"/>
        </w:rPr>
        <w:t xml:space="preserve">Moreover, the male (represented as a </w:t>
      </w:r>
      <w:r w:rsidR="009E5780" w:rsidRPr="001108A2">
        <w:rPr>
          <w:color w:val="000000" w:themeColor="text1"/>
        </w:rPr>
        <w:t>white, urban,</w:t>
      </w:r>
      <w:r w:rsidR="009E5780">
        <w:rPr>
          <w:color w:val="000000" w:themeColor="text1"/>
        </w:rPr>
        <w:t xml:space="preserve"> middle class father</w:t>
      </w:r>
      <w:r w:rsidR="004B4B1B">
        <w:rPr>
          <w:color w:val="000000" w:themeColor="text1"/>
        </w:rPr>
        <w:t xml:space="preserve"> – the postcolonial ‘kiwi bloke’?</w:t>
      </w:r>
      <w:r w:rsidR="009E5780">
        <w:rPr>
          <w:color w:val="000000" w:themeColor="text1"/>
        </w:rPr>
        <w:t xml:space="preserve">) </w:t>
      </w:r>
      <w:r w:rsidR="009E5780" w:rsidRPr="001108A2">
        <w:rPr>
          <w:color w:val="000000" w:themeColor="text1"/>
        </w:rPr>
        <w:t xml:space="preserve">endures </w:t>
      </w:r>
      <w:r w:rsidR="00A40BF3">
        <w:rPr>
          <w:color w:val="000000" w:themeColor="text1"/>
        </w:rPr>
        <w:t xml:space="preserve">these </w:t>
      </w:r>
      <w:r w:rsidR="009E5780" w:rsidRPr="001108A2">
        <w:rPr>
          <w:color w:val="000000" w:themeColor="text1"/>
        </w:rPr>
        <w:t>constant defeats with</w:t>
      </w:r>
      <w:r w:rsidR="009E5780">
        <w:rPr>
          <w:color w:val="000000" w:themeColor="text1"/>
        </w:rPr>
        <w:t xml:space="preserve"> his friends and family</w:t>
      </w:r>
      <w:r w:rsidR="009E5780" w:rsidRPr="001108A2">
        <w:rPr>
          <w:color w:val="000000" w:themeColor="text1"/>
        </w:rPr>
        <w:t xml:space="preserve"> but remains defiant in his unwavering support for the All Blacks</w:t>
      </w:r>
      <w:r w:rsidR="009E5780">
        <w:rPr>
          <w:color w:val="000000" w:themeColor="text1"/>
        </w:rPr>
        <w:t xml:space="preserve">. </w:t>
      </w:r>
    </w:p>
    <w:p w:rsidR="00F405A7" w:rsidRDefault="00826D71" w:rsidP="00F92438">
      <w:pPr>
        <w:pStyle w:val="PHDBodyText"/>
        <w:ind w:firstLine="432"/>
        <w:rPr>
          <w:color w:val="000000" w:themeColor="text1"/>
        </w:rPr>
      </w:pPr>
      <w:r w:rsidRPr="001108A2">
        <w:rPr>
          <w:color w:val="000000" w:themeColor="text1"/>
        </w:rPr>
        <w:t xml:space="preserve">Clearly, the advertisement is reliant on forms of nationalistic nostalgia and cultural memory, connecting the branded beer, team and historical moment to hail the </w:t>
      </w:r>
      <w:r w:rsidR="009E5780">
        <w:rPr>
          <w:color w:val="000000" w:themeColor="text1"/>
        </w:rPr>
        <w:t xml:space="preserve">(male) </w:t>
      </w:r>
      <w:r w:rsidRPr="001108A2">
        <w:rPr>
          <w:color w:val="000000" w:themeColor="text1"/>
        </w:rPr>
        <w:t>New Zealand viewer.</w:t>
      </w:r>
      <w:r>
        <w:rPr>
          <w:color w:val="000000" w:themeColor="text1"/>
        </w:rPr>
        <w:t xml:space="preserve"> Turner </w:t>
      </w:r>
      <w:r w:rsidR="00525CC1">
        <w:rPr>
          <w:color w:val="000000" w:themeColor="text1"/>
        </w:rPr>
        <w:t>suggests</w:t>
      </w:r>
      <w:r>
        <w:rPr>
          <w:color w:val="000000" w:themeColor="text1"/>
        </w:rPr>
        <w:t>, “the memory-making capacity of the best advertising depends on a cultural pre-history or preconscious that is also an image-bank”</w:t>
      </w:r>
      <w:r w:rsidR="00525CC1">
        <w:rPr>
          <w:color w:val="000000" w:themeColor="text1"/>
        </w:rPr>
        <w:t xml:space="preserve"> (95), while noting that “</w:t>
      </w:r>
      <w:r w:rsidR="00CE7ED8">
        <w:rPr>
          <w:color w:val="000000" w:themeColor="text1"/>
        </w:rPr>
        <w:t>t</w:t>
      </w:r>
      <w:r w:rsidR="009E5780">
        <w:rPr>
          <w:color w:val="000000" w:themeColor="text1"/>
        </w:rPr>
        <w:t xml:space="preserve">he image is what we share. And that sharing structures a collective, or collective psyche: ‘us’” (95). </w:t>
      </w:r>
      <w:r w:rsidR="009E5780" w:rsidRPr="001108A2">
        <w:rPr>
          <w:color w:val="000000" w:themeColor="text1"/>
        </w:rPr>
        <w:t xml:space="preserve">Steinlager’s </w:t>
      </w:r>
      <w:r w:rsidR="00A40BF3" w:rsidRPr="008A6925">
        <w:rPr>
          <w:color w:val="000000" w:themeColor="text1"/>
        </w:rPr>
        <w:t>RWC</w:t>
      </w:r>
      <w:r w:rsidR="009E5780" w:rsidRPr="008A6925">
        <w:rPr>
          <w:color w:val="000000" w:themeColor="text1"/>
        </w:rPr>
        <w:t xml:space="preserve"> a</w:t>
      </w:r>
      <w:r w:rsidR="009E5780">
        <w:rPr>
          <w:color w:val="000000" w:themeColor="text1"/>
        </w:rPr>
        <w:t>dvertising campaign</w:t>
      </w:r>
      <w:r w:rsidR="009E5780" w:rsidRPr="001108A2">
        <w:rPr>
          <w:color w:val="000000" w:themeColor="text1"/>
        </w:rPr>
        <w:t xml:space="preserve"> nostalgically</w:t>
      </w:r>
      <w:r w:rsidR="009E5780">
        <w:rPr>
          <w:color w:val="000000" w:themeColor="text1"/>
        </w:rPr>
        <w:t xml:space="preserve"> fused</w:t>
      </w:r>
      <w:r w:rsidR="009E5780" w:rsidRPr="001108A2">
        <w:rPr>
          <w:color w:val="000000" w:themeColor="text1"/>
        </w:rPr>
        <w:t xml:space="preserve"> nationalism, brand recognition</w:t>
      </w:r>
      <w:r w:rsidR="009E5780">
        <w:rPr>
          <w:color w:val="000000" w:themeColor="text1"/>
        </w:rPr>
        <w:t>, masculinity</w:t>
      </w:r>
      <w:r w:rsidR="009E5780" w:rsidRPr="001108A2">
        <w:rPr>
          <w:color w:val="000000" w:themeColor="text1"/>
        </w:rPr>
        <w:t xml:space="preserve"> and cultural memory</w:t>
      </w:r>
      <w:r w:rsidR="009E5780" w:rsidRPr="001C31AA">
        <w:rPr>
          <w:color w:val="000000" w:themeColor="text1"/>
        </w:rPr>
        <w:t xml:space="preserve"> </w:t>
      </w:r>
      <w:r w:rsidR="009E5780">
        <w:rPr>
          <w:color w:val="000000" w:themeColor="text1"/>
        </w:rPr>
        <w:t>through its visual evoking of a</w:t>
      </w:r>
      <w:r w:rsidR="009E5780" w:rsidRPr="001108A2">
        <w:rPr>
          <w:color w:val="000000" w:themeColor="text1"/>
        </w:rPr>
        <w:t xml:space="preserve"> return to </w:t>
      </w:r>
      <w:r w:rsidR="009E5780">
        <w:rPr>
          <w:color w:val="000000" w:themeColor="text1"/>
        </w:rPr>
        <w:t xml:space="preserve">New Zealand’s </w:t>
      </w:r>
      <w:r w:rsidR="009E5780" w:rsidRPr="001108A2">
        <w:rPr>
          <w:color w:val="000000" w:themeColor="text1"/>
        </w:rPr>
        <w:t xml:space="preserve">1987 </w:t>
      </w:r>
      <w:r w:rsidR="00A40BF3">
        <w:rPr>
          <w:color w:val="000000" w:themeColor="text1"/>
        </w:rPr>
        <w:t>RWC</w:t>
      </w:r>
      <w:r w:rsidR="009E5780" w:rsidRPr="001108A2">
        <w:rPr>
          <w:color w:val="000000" w:themeColor="text1"/>
        </w:rPr>
        <w:t xml:space="preserve"> </w:t>
      </w:r>
      <w:r w:rsidR="009E5780">
        <w:rPr>
          <w:color w:val="000000" w:themeColor="text1"/>
        </w:rPr>
        <w:t>victory</w:t>
      </w:r>
      <w:r w:rsidR="00FB5BE8">
        <w:rPr>
          <w:color w:val="000000" w:themeColor="text1"/>
        </w:rPr>
        <w:t xml:space="preserve">. </w:t>
      </w:r>
      <w:r w:rsidR="0049672A">
        <w:rPr>
          <w:color w:val="000000" w:themeColor="text1"/>
        </w:rPr>
        <w:t xml:space="preserve">Solidifying and corralling its national audience </w:t>
      </w:r>
      <w:r w:rsidR="00E8768A">
        <w:rPr>
          <w:color w:val="000000" w:themeColor="text1"/>
        </w:rPr>
        <w:t xml:space="preserve">were the apparently recognisable and shared (masculine) emotive experiences of corresponding </w:t>
      </w:r>
      <w:r w:rsidR="00E8768A" w:rsidRPr="008A6925">
        <w:rPr>
          <w:color w:val="000000" w:themeColor="text1"/>
        </w:rPr>
        <w:t>RWC</w:t>
      </w:r>
      <w:r w:rsidR="00E8768A">
        <w:rPr>
          <w:color w:val="000000" w:themeColor="text1"/>
        </w:rPr>
        <w:t xml:space="preserve"> defeats to structure</w:t>
      </w:r>
      <w:r w:rsidR="00FB5BE8">
        <w:rPr>
          <w:color w:val="000000" w:themeColor="text1"/>
        </w:rPr>
        <w:t xml:space="preserve"> forms of collectivity and ‘New Zealandness’</w:t>
      </w:r>
      <w:r w:rsidR="009E5780">
        <w:rPr>
          <w:color w:val="000000" w:themeColor="text1"/>
        </w:rPr>
        <w:t>.</w:t>
      </w:r>
      <w:r w:rsidR="00FB5BE8">
        <w:rPr>
          <w:color w:val="000000" w:themeColor="text1"/>
        </w:rPr>
        <w:t xml:space="preserve"> </w:t>
      </w:r>
      <w:r w:rsidR="00E8768A">
        <w:rPr>
          <w:color w:val="000000" w:themeColor="text1"/>
        </w:rPr>
        <w:t xml:space="preserve">Nevertheless, despite jettisoning </w:t>
      </w:r>
      <w:r w:rsidR="00E8768A" w:rsidRPr="001108A2">
        <w:rPr>
          <w:color w:val="000000" w:themeColor="text1"/>
        </w:rPr>
        <w:t>clichéd representations of the mythic rural and landscape</w:t>
      </w:r>
      <w:r w:rsidR="00E8768A">
        <w:rPr>
          <w:color w:val="000000" w:themeColor="text1"/>
        </w:rPr>
        <w:t xml:space="preserve"> this remained, </w:t>
      </w:r>
      <w:r w:rsidR="00F405A7">
        <w:rPr>
          <w:color w:val="000000" w:themeColor="text1"/>
        </w:rPr>
        <w:t>e</w:t>
      </w:r>
      <w:r w:rsidR="00F405A7" w:rsidRPr="001108A2">
        <w:rPr>
          <w:color w:val="000000" w:themeColor="text1"/>
        </w:rPr>
        <w:t>ssentially</w:t>
      </w:r>
      <w:r w:rsidR="00E8768A">
        <w:rPr>
          <w:color w:val="000000" w:themeColor="text1"/>
        </w:rPr>
        <w:t xml:space="preserve">, </w:t>
      </w:r>
      <w:r w:rsidR="00E8768A" w:rsidRPr="001108A2">
        <w:rPr>
          <w:color w:val="000000" w:themeColor="text1"/>
        </w:rPr>
        <w:t>a pakeha cultural memory</w:t>
      </w:r>
      <w:r w:rsidR="00E8768A">
        <w:rPr>
          <w:color w:val="000000" w:themeColor="text1"/>
        </w:rPr>
        <w:t xml:space="preserve"> with little </w:t>
      </w:r>
      <w:r w:rsidR="00E8768A" w:rsidRPr="001108A2">
        <w:rPr>
          <w:color w:val="000000" w:themeColor="text1"/>
        </w:rPr>
        <w:t xml:space="preserve">sense of </w:t>
      </w:r>
      <w:r w:rsidR="00E8768A">
        <w:rPr>
          <w:color w:val="000000" w:themeColor="text1"/>
        </w:rPr>
        <w:t xml:space="preserve">a </w:t>
      </w:r>
      <w:r w:rsidR="00E8768A" w:rsidRPr="001108A2">
        <w:rPr>
          <w:color w:val="000000" w:themeColor="text1"/>
        </w:rPr>
        <w:t>bi-or multicultural New Zealand</w:t>
      </w:r>
      <w:r w:rsidR="00E8768A">
        <w:rPr>
          <w:color w:val="000000" w:themeColor="text1"/>
        </w:rPr>
        <w:t>.</w:t>
      </w:r>
    </w:p>
    <w:p w:rsidR="001C31AA" w:rsidRDefault="00B73FEA" w:rsidP="00F92438">
      <w:pPr>
        <w:pStyle w:val="PHDBodyText"/>
        <w:ind w:firstLine="432"/>
        <w:rPr>
          <w:color w:val="000000" w:themeColor="text1"/>
        </w:rPr>
      </w:pPr>
      <w:r w:rsidRPr="001108A2">
        <w:rPr>
          <w:color w:val="000000" w:themeColor="text1"/>
        </w:rPr>
        <w:t xml:space="preserve">Symbolically and conceptually, the advertising campaign and branded product placement via </w:t>
      </w:r>
      <w:r w:rsidR="00FB5BE8">
        <w:rPr>
          <w:color w:val="000000" w:themeColor="text1"/>
        </w:rPr>
        <w:t>also</w:t>
      </w:r>
      <w:r w:rsidRPr="001108A2">
        <w:rPr>
          <w:color w:val="000000" w:themeColor="text1"/>
        </w:rPr>
        <w:t xml:space="preserve"> reissuing</w:t>
      </w:r>
      <w:r w:rsidR="00FB5BE8">
        <w:rPr>
          <w:color w:val="000000" w:themeColor="text1"/>
        </w:rPr>
        <w:t xml:space="preserve"> the white can</w:t>
      </w:r>
      <w:r w:rsidR="00E8768A">
        <w:rPr>
          <w:color w:val="000000" w:themeColor="text1"/>
        </w:rPr>
        <w:t xml:space="preserve"> (to commemorate </w:t>
      </w:r>
      <w:r w:rsidR="00557371">
        <w:rPr>
          <w:color w:val="000000" w:themeColor="text1"/>
        </w:rPr>
        <w:t xml:space="preserve">Steinlager’s </w:t>
      </w:r>
      <w:r w:rsidR="00E8768A">
        <w:rPr>
          <w:color w:val="000000" w:themeColor="text1"/>
        </w:rPr>
        <w:t>25 years of All Black sponsorship</w:t>
      </w:r>
      <w:r w:rsidR="00557371">
        <w:rPr>
          <w:color w:val="000000" w:themeColor="text1"/>
        </w:rPr>
        <w:t xml:space="preserve"> allegedly</w:t>
      </w:r>
      <w:r w:rsidR="00E8768A">
        <w:rPr>
          <w:color w:val="000000" w:themeColor="text1"/>
        </w:rPr>
        <w:t>)</w:t>
      </w:r>
      <w:r w:rsidRPr="001108A2">
        <w:rPr>
          <w:color w:val="000000" w:themeColor="text1"/>
        </w:rPr>
        <w:t xml:space="preserve"> gained salience through publicity, sales and its vernacular circulation in everyday life</w:t>
      </w:r>
      <w:r w:rsidR="003567EE" w:rsidRPr="001108A2">
        <w:rPr>
          <w:color w:val="000000" w:themeColor="text1"/>
        </w:rPr>
        <w:t>.</w:t>
      </w:r>
      <w:r w:rsidR="00E8768A">
        <w:rPr>
          <w:color w:val="000000" w:themeColor="text1"/>
        </w:rPr>
        <w:t xml:space="preserve"> </w:t>
      </w:r>
      <w:r w:rsidR="003E0ED5">
        <w:rPr>
          <w:color w:val="000000" w:themeColor="text1"/>
        </w:rPr>
        <w:t>As a point of difference</w:t>
      </w:r>
      <w:r w:rsidRPr="001108A2">
        <w:rPr>
          <w:color w:val="000000" w:themeColor="text1"/>
        </w:rPr>
        <w:t xml:space="preserve">, </w:t>
      </w:r>
      <w:r w:rsidR="00E8768A">
        <w:rPr>
          <w:color w:val="000000" w:themeColor="text1"/>
        </w:rPr>
        <w:t>the white can</w:t>
      </w:r>
      <w:r w:rsidRPr="001108A2">
        <w:rPr>
          <w:color w:val="000000" w:themeColor="text1"/>
        </w:rPr>
        <w:t xml:space="preserve"> was also a clever marketing ploy</w:t>
      </w:r>
      <w:r w:rsidR="006C4250" w:rsidRPr="001108A2">
        <w:rPr>
          <w:color w:val="000000" w:themeColor="text1"/>
        </w:rPr>
        <w:t xml:space="preserve"> by Lion Nathan</w:t>
      </w:r>
      <w:r w:rsidRPr="001108A2">
        <w:rPr>
          <w:color w:val="000000" w:themeColor="text1"/>
        </w:rPr>
        <w:t xml:space="preserve"> in a country</w:t>
      </w:r>
      <w:r w:rsidR="006C4250" w:rsidRPr="001108A2">
        <w:rPr>
          <w:color w:val="000000" w:themeColor="text1"/>
        </w:rPr>
        <w:t xml:space="preserve"> that was </w:t>
      </w:r>
      <w:r w:rsidR="00E8768A">
        <w:rPr>
          <w:color w:val="000000" w:themeColor="text1"/>
        </w:rPr>
        <w:t>awash with ‘black out’ campaigns</w:t>
      </w:r>
      <w:r w:rsidR="00525CC1">
        <w:rPr>
          <w:color w:val="000000" w:themeColor="text1"/>
        </w:rPr>
        <w:t xml:space="preserve"> and</w:t>
      </w:r>
      <w:r w:rsidR="00425460">
        <w:rPr>
          <w:color w:val="000000" w:themeColor="text1"/>
        </w:rPr>
        <w:t xml:space="preserve"> communal rituals</w:t>
      </w:r>
      <w:r w:rsidR="00525CC1">
        <w:rPr>
          <w:color w:val="000000" w:themeColor="text1"/>
        </w:rPr>
        <w:t xml:space="preserve"> as discussed</w:t>
      </w:r>
      <w:r w:rsidR="00425460">
        <w:rPr>
          <w:color w:val="000000" w:themeColor="text1"/>
        </w:rPr>
        <w:t xml:space="preserve"> earlier. T</w:t>
      </w:r>
      <w:r w:rsidR="006C4250" w:rsidRPr="001108A2">
        <w:rPr>
          <w:color w:val="000000" w:themeColor="text1"/>
        </w:rPr>
        <w:t xml:space="preserve">he </w:t>
      </w:r>
      <w:r w:rsidR="00425460">
        <w:rPr>
          <w:color w:val="000000" w:themeColor="text1"/>
        </w:rPr>
        <w:t xml:space="preserve">branded </w:t>
      </w:r>
      <w:r w:rsidR="006C4250" w:rsidRPr="001108A2">
        <w:rPr>
          <w:color w:val="000000" w:themeColor="text1"/>
        </w:rPr>
        <w:t>white can buck</w:t>
      </w:r>
      <w:r w:rsidR="003567EE" w:rsidRPr="001108A2">
        <w:rPr>
          <w:color w:val="000000" w:themeColor="text1"/>
        </w:rPr>
        <w:t>ed</w:t>
      </w:r>
      <w:r w:rsidRPr="001108A2">
        <w:rPr>
          <w:color w:val="000000" w:themeColor="text1"/>
        </w:rPr>
        <w:t xml:space="preserve"> these promotional and marketing trends</w:t>
      </w:r>
      <w:r w:rsidR="00524331">
        <w:rPr>
          <w:color w:val="000000" w:themeColor="text1"/>
        </w:rPr>
        <w:t xml:space="preserve">; </w:t>
      </w:r>
      <w:r w:rsidR="006C4250" w:rsidRPr="001108A2">
        <w:rPr>
          <w:color w:val="000000" w:themeColor="text1"/>
        </w:rPr>
        <w:t xml:space="preserve">connecting </w:t>
      </w:r>
      <w:r w:rsidR="00425460">
        <w:rPr>
          <w:color w:val="000000" w:themeColor="text1"/>
        </w:rPr>
        <w:t>Steinlager</w:t>
      </w:r>
      <w:r w:rsidR="006C4250" w:rsidRPr="001108A2">
        <w:rPr>
          <w:color w:val="000000" w:themeColor="text1"/>
        </w:rPr>
        <w:t xml:space="preserve"> to the cultural memory of </w:t>
      </w:r>
      <w:r w:rsidR="00B371D7" w:rsidRPr="001108A2">
        <w:rPr>
          <w:color w:val="000000" w:themeColor="text1"/>
        </w:rPr>
        <w:t>the only</w:t>
      </w:r>
      <w:r w:rsidR="006C4250" w:rsidRPr="001108A2">
        <w:rPr>
          <w:color w:val="000000" w:themeColor="text1"/>
        </w:rPr>
        <w:t xml:space="preserve"> All Black </w:t>
      </w:r>
      <w:r w:rsidR="00425460">
        <w:rPr>
          <w:color w:val="000000" w:themeColor="text1"/>
        </w:rPr>
        <w:t>RWC</w:t>
      </w:r>
      <w:r w:rsidR="00B371D7" w:rsidRPr="001108A2">
        <w:rPr>
          <w:color w:val="000000" w:themeColor="text1"/>
        </w:rPr>
        <w:t xml:space="preserve"> </w:t>
      </w:r>
      <w:r w:rsidR="006C4250" w:rsidRPr="001108A2">
        <w:rPr>
          <w:color w:val="000000" w:themeColor="text1"/>
        </w:rPr>
        <w:t>success and</w:t>
      </w:r>
      <w:r w:rsidR="00524331">
        <w:rPr>
          <w:color w:val="000000" w:themeColor="text1"/>
        </w:rPr>
        <w:t>,</w:t>
      </w:r>
      <w:r w:rsidR="006C4250" w:rsidRPr="001108A2">
        <w:rPr>
          <w:color w:val="000000" w:themeColor="text1"/>
        </w:rPr>
        <w:t xml:space="preserve"> </w:t>
      </w:r>
      <w:r w:rsidR="00524331">
        <w:rPr>
          <w:color w:val="000000" w:themeColor="text1"/>
        </w:rPr>
        <w:t>simultaneously,</w:t>
      </w:r>
      <w:r w:rsidR="00524331" w:rsidRPr="001108A2">
        <w:rPr>
          <w:color w:val="000000" w:themeColor="text1"/>
        </w:rPr>
        <w:t xml:space="preserve"> </w:t>
      </w:r>
      <w:r w:rsidR="006C4250" w:rsidRPr="001108A2">
        <w:rPr>
          <w:color w:val="000000" w:themeColor="text1"/>
        </w:rPr>
        <w:t>a nostalgic return to New Zealand’s pre</w:t>
      </w:r>
      <w:r w:rsidR="00B371D7" w:rsidRPr="001108A2">
        <w:rPr>
          <w:color w:val="000000" w:themeColor="text1"/>
        </w:rPr>
        <w:t xml:space="preserve">vious host nation status </w:t>
      </w:r>
      <w:r w:rsidR="00425460">
        <w:rPr>
          <w:color w:val="000000" w:themeColor="text1"/>
        </w:rPr>
        <w:t xml:space="preserve">for the </w:t>
      </w:r>
      <w:r w:rsidR="00B371D7" w:rsidRPr="001108A2">
        <w:rPr>
          <w:color w:val="000000" w:themeColor="text1"/>
        </w:rPr>
        <w:t>event</w:t>
      </w:r>
      <w:r w:rsidR="00425460">
        <w:rPr>
          <w:color w:val="000000" w:themeColor="text1"/>
        </w:rPr>
        <w:t>.</w:t>
      </w:r>
      <w:r w:rsidR="00B371D7" w:rsidRPr="001108A2">
        <w:rPr>
          <w:color w:val="000000" w:themeColor="text1"/>
        </w:rPr>
        <w:t xml:space="preserve"> </w:t>
      </w:r>
      <w:r w:rsidR="00425460">
        <w:rPr>
          <w:color w:val="000000" w:themeColor="text1"/>
        </w:rPr>
        <w:t xml:space="preserve">Nevertheless, </w:t>
      </w:r>
      <w:r w:rsidR="0011095F">
        <w:rPr>
          <w:color w:val="000000" w:themeColor="text1"/>
        </w:rPr>
        <w:t xml:space="preserve">it should be noted that </w:t>
      </w:r>
      <w:r w:rsidRPr="001108A2">
        <w:rPr>
          <w:color w:val="000000" w:themeColor="text1"/>
        </w:rPr>
        <w:t xml:space="preserve">Steinlager </w:t>
      </w:r>
      <w:r w:rsidR="00B371D7" w:rsidRPr="001108A2">
        <w:rPr>
          <w:color w:val="000000" w:themeColor="text1"/>
        </w:rPr>
        <w:t>also issue</w:t>
      </w:r>
      <w:r w:rsidR="00525CC1">
        <w:rPr>
          <w:color w:val="000000" w:themeColor="text1"/>
        </w:rPr>
        <w:t>d</w:t>
      </w:r>
      <w:r w:rsidR="00B371D7" w:rsidRPr="001108A2">
        <w:rPr>
          <w:color w:val="000000" w:themeColor="text1"/>
        </w:rPr>
        <w:t xml:space="preserve"> limited edition black bottles during the </w:t>
      </w:r>
      <w:r w:rsidR="00425460">
        <w:rPr>
          <w:color w:val="000000" w:themeColor="text1"/>
        </w:rPr>
        <w:t>RWC</w:t>
      </w:r>
      <w:r w:rsidR="0011095F">
        <w:rPr>
          <w:color w:val="000000" w:themeColor="text1"/>
        </w:rPr>
        <w:t xml:space="preserve">, </w:t>
      </w:r>
      <w:r w:rsidR="00425460">
        <w:rPr>
          <w:color w:val="000000" w:themeColor="text1"/>
        </w:rPr>
        <w:t>reflect</w:t>
      </w:r>
      <w:r w:rsidR="0011095F">
        <w:rPr>
          <w:color w:val="000000" w:themeColor="text1"/>
        </w:rPr>
        <w:t>ing</w:t>
      </w:r>
      <w:r w:rsidR="00425460">
        <w:rPr>
          <w:color w:val="000000" w:themeColor="text1"/>
        </w:rPr>
        <w:t xml:space="preserve"> a </w:t>
      </w:r>
      <w:r w:rsidR="0011095F">
        <w:rPr>
          <w:color w:val="000000" w:themeColor="text1"/>
        </w:rPr>
        <w:t xml:space="preserve">dual </w:t>
      </w:r>
      <w:r w:rsidR="00425460">
        <w:rPr>
          <w:color w:val="000000" w:themeColor="text1"/>
        </w:rPr>
        <w:t>promotional strategy of nostalgic and contemporary corporate nationalism.</w:t>
      </w:r>
    </w:p>
    <w:p w:rsidR="00B440C3" w:rsidRPr="00B440C3" w:rsidRDefault="00B440C3" w:rsidP="00B440C3">
      <w:pPr>
        <w:pStyle w:val="PHDBodyText"/>
        <w:ind w:firstLine="0"/>
        <w:rPr>
          <w:i/>
          <w:color w:val="000000" w:themeColor="text1"/>
        </w:rPr>
      </w:pPr>
      <w:r w:rsidRPr="00B440C3">
        <w:rPr>
          <w:i/>
          <w:color w:val="000000" w:themeColor="text1"/>
        </w:rPr>
        <w:t>Concluding Remarks</w:t>
      </w:r>
      <w:r w:rsidR="007A50A8">
        <w:rPr>
          <w:i/>
          <w:color w:val="000000" w:themeColor="text1"/>
        </w:rPr>
        <w:t xml:space="preserve"> </w:t>
      </w:r>
    </w:p>
    <w:p w:rsidR="006003D3" w:rsidRDefault="004B4238" w:rsidP="00B440C3">
      <w:pPr>
        <w:pStyle w:val="PHDBodyText"/>
        <w:ind w:firstLine="0"/>
        <w:rPr>
          <w:color w:val="000000" w:themeColor="text1"/>
        </w:rPr>
      </w:pPr>
      <w:r w:rsidRPr="004B4238">
        <w:rPr>
          <w:color w:val="000000" w:themeColor="text1"/>
        </w:rPr>
        <w:t xml:space="preserve">Our article </w:t>
      </w:r>
      <w:r>
        <w:rPr>
          <w:color w:val="000000" w:themeColor="text1"/>
        </w:rPr>
        <w:t xml:space="preserve">has traced </w:t>
      </w:r>
      <w:r w:rsidR="00687EA2">
        <w:rPr>
          <w:color w:val="000000" w:themeColor="text1"/>
        </w:rPr>
        <w:t xml:space="preserve">some of the different means by which the 2011 (New Zealand) Rugby World Cup </w:t>
      </w:r>
      <w:r w:rsidR="00A117DD" w:rsidRPr="004B4B1B">
        <w:rPr>
          <w:color w:val="000000" w:themeColor="text1"/>
        </w:rPr>
        <w:t xml:space="preserve">was mobilised as </w:t>
      </w:r>
      <w:r w:rsidR="00732996" w:rsidRPr="004B4B1B">
        <w:rPr>
          <w:color w:val="000000" w:themeColor="text1"/>
        </w:rPr>
        <w:t xml:space="preserve">a </w:t>
      </w:r>
      <w:r w:rsidR="00A117DD" w:rsidRPr="004B4B1B">
        <w:rPr>
          <w:color w:val="000000" w:themeColor="text1"/>
        </w:rPr>
        <w:t>form of nation-building to</w:t>
      </w:r>
      <w:r w:rsidR="00A117DD">
        <w:rPr>
          <w:color w:val="000000" w:themeColor="text1"/>
        </w:rPr>
        <w:t xml:space="preserve"> evoke</w:t>
      </w:r>
      <w:r w:rsidR="00687EA2">
        <w:rPr>
          <w:color w:val="000000" w:themeColor="text1"/>
        </w:rPr>
        <w:t xml:space="preserve"> and </w:t>
      </w:r>
      <w:r w:rsidR="00A117DD">
        <w:rPr>
          <w:color w:val="000000" w:themeColor="text1"/>
        </w:rPr>
        <w:t>represent</w:t>
      </w:r>
      <w:r w:rsidR="00687EA2">
        <w:rPr>
          <w:color w:val="000000" w:themeColor="text1"/>
        </w:rPr>
        <w:t xml:space="preserve"> ‘New Zealandness’.</w:t>
      </w:r>
      <w:r w:rsidR="004C5D5E">
        <w:rPr>
          <w:color w:val="000000" w:themeColor="text1"/>
        </w:rPr>
        <w:t xml:space="preserve"> T</w:t>
      </w:r>
      <w:r w:rsidR="00687EA2">
        <w:rPr>
          <w:color w:val="000000" w:themeColor="text1"/>
        </w:rPr>
        <w:t>he prestige of being the host nation</w:t>
      </w:r>
      <w:r w:rsidR="00B440C3">
        <w:rPr>
          <w:color w:val="000000" w:themeColor="text1"/>
        </w:rPr>
        <w:t xml:space="preserve"> for an international tournament</w:t>
      </w:r>
      <w:r w:rsidR="00687EA2">
        <w:rPr>
          <w:color w:val="000000" w:themeColor="text1"/>
        </w:rPr>
        <w:t xml:space="preserve">, the status of rugby as the ‘national game’ and the aura of the All Blacks clearly </w:t>
      </w:r>
      <w:r w:rsidR="005E32EC">
        <w:rPr>
          <w:color w:val="000000" w:themeColor="text1"/>
        </w:rPr>
        <w:t>c</w:t>
      </w:r>
      <w:r w:rsidR="00EF4C19">
        <w:rPr>
          <w:color w:val="000000" w:themeColor="text1"/>
        </w:rPr>
        <w:t xml:space="preserve">ontributed to these evocations. </w:t>
      </w:r>
      <w:r w:rsidR="00687EA2">
        <w:rPr>
          <w:color w:val="000000" w:themeColor="text1"/>
        </w:rPr>
        <w:t xml:space="preserve">Yet, as our article has demonstrated, </w:t>
      </w:r>
      <w:r w:rsidR="00B57FD7">
        <w:rPr>
          <w:color w:val="000000" w:themeColor="text1"/>
        </w:rPr>
        <w:t>w</w:t>
      </w:r>
      <w:r w:rsidR="004C5D5E">
        <w:rPr>
          <w:color w:val="000000" w:themeColor="text1"/>
        </w:rPr>
        <w:t>ithin the alleged ‘stadium of four million’</w:t>
      </w:r>
      <w:r w:rsidR="00B57FD7">
        <w:rPr>
          <w:color w:val="000000" w:themeColor="text1"/>
        </w:rPr>
        <w:t xml:space="preserve">, </w:t>
      </w:r>
      <w:r w:rsidR="00687EA2">
        <w:rPr>
          <w:color w:val="000000" w:themeColor="text1"/>
        </w:rPr>
        <w:t xml:space="preserve">a broader </w:t>
      </w:r>
      <w:r w:rsidR="00475BB9">
        <w:rPr>
          <w:color w:val="000000" w:themeColor="text1"/>
        </w:rPr>
        <w:t xml:space="preserve">nationalistic identification, allegiance and </w:t>
      </w:r>
      <w:r w:rsidR="00687EA2">
        <w:rPr>
          <w:color w:val="000000" w:themeColor="text1"/>
        </w:rPr>
        <w:t>col</w:t>
      </w:r>
      <w:r w:rsidR="007B372D">
        <w:rPr>
          <w:color w:val="000000" w:themeColor="text1"/>
        </w:rPr>
        <w:t>lectivity also coalesced around and became prevalent through</w:t>
      </w:r>
      <w:r w:rsidR="00A117DD">
        <w:rPr>
          <w:color w:val="000000" w:themeColor="text1"/>
        </w:rPr>
        <w:t xml:space="preserve"> the mediated coverage, </w:t>
      </w:r>
      <w:r w:rsidR="00687EA2">
        <w:rPr>
          <w:color w:val="000000" w:themeColor="text1"/>
        </w:rPr>
        <w:t>communal rituals, ancillary events and promotional cultures</w:t>
      </w:r>
      <w:r w:rsidR="00B440C3">
        <w:rPr>
          <w:color w:val="000000" w:themeColor="text1"/>
        </w:rPr>
        <w:t xml:space="preserve">. The </w:t>
      </w:r>
      <w:r w:rsidR="00A117DD">
        <w:rPr>
          <w:color w:val="000000" w:themeColor="text1"/>
        </w:rPr>
        <w:t xml:space="preserve">mediated coverage and </w:t>
      </w:r>
      <w:r w:rsidR="00B440C3">
        <w:rPr>
          <w:color w:val="000000" w:themeColor="text1"/>
        </w:rPr>
        <w:t>ancillary events (re)invented and (re)produced mythologies of New Zealandness</w:t>
      </w:r>
      <w:r w:rsidR="00DC419B">
        <w:rPr>
          <w:color w:val="000000" w:themeColor="text1"/>
        </w:rPr>
        <w:t>,</w:t>
      </w:r>
      <w:r w:rsidR="00B440C3">
        <w:rPr>
          <w:color w:val="000000" w:themeColor="text1"/>
        </w:rPr>
        <w:t xml:space="preserve"> </w:t>
      </w:r>
      <w:r w:rsidR="00DC419B">
        <w:rPr>
          <w:color w:val="000000" w:themeColor="text1"/>
        </w:rPr>
        <w:t xml:space="preserve">idealised traditions </w:t>
      </w:r>
      <w:r w:rsidR="00B440C3">
        <w:rPr>
          <w:color w:val="000000" w:themeColor="text1"/>
        </w:rPr>
        <w:t xml:space="preserve">and </w:t>
      </w:r>
      <w:r w:rsidR="001C775E">
        <w:rPr>
          <w:color w:val="000000" w:themeColor="text1"/>
        </w:rPr>
        <w:t xml:space="preserve">nostalgic </w:t>
      </w:r>
      <w:r w:rsidR="00B440C3">
        <w:rPr>
          <w:color w:val="000000" w:themeColor="text1"/>
        </w:rPr>
        <w:t xml:space="preserve">representations of an </w:t>
      </w:r>
      <w:r w:rsidR="00DC419B">
        <w:rPr>
          <w:color w:val="000000" w:themeColor="text1"/>
        </w:rPr>
        <w:t xml:space="preserve">imagined socio-cultural </w:t>
      </w:r>
      <w:r w:rsidR="00B440C3">
        <w:rPr>
          <w:color w:val="000000" w:themeColor="text1"/>
        </w:rPr>
        <w:t xml:space="preserve">history </w:t>
      </w:r>
      <w:r w:rsidR="00DC419B">
        <w:rPr>
          <w:color w:val="000000" w:themeColor="text1"/>
        </w:rPr>
        <w:t>often</w:t>
      </w:r>
      <w:r w:rsidR="00B440C3">
        <w:rPr>
          <w:color w:val="000000" w:themeColor="text1"/>
        </w:rPr>
        <w:t xml:space="preserve"> interlocked with </w:t>
      </w:r>
      <w:r w:rsidR="00DC419B">
        <w:rPr>
          <w:color w:val="000000" w:themeColor="text1"/>
        </w:rPr>
        <w:t>rugby</w:t>
      </w:r>
      <w:r w:rsidR="00B440C3">
        <w:rPr>
          <w:color w:val="000000" w:themeColor="text1"/>
        </w:rPr>
        <w:t xml:space="preserve">. The communal rituals reified such </w:t>
      </w:r>
      <w:r w:rsidR="00273127">
        <w:rPr>
          <w:color w:val="000000" w:themeColor="text1"/>
        </w:rPr>
        <w:t>assumptions</w:t>
      </w:r>
      <w:r w:rsidR="006003D3">
        <w:rPr>
          <w:color w:val="000000" w:themeColor="text1"/>
        </w:rPr>
        <w:t>;</w:t>
      </w:r>
      <w:r w:rsidR="00B440C3">
        <w:rPr>
          <w:color w:val="000000" w:themeColor="text1"/>
        </w:rPr>
        <w:t xml:space="preserve"> hailing and interpellating nationalistic-subjects to actively brandish individuated and collective forms of national unity</w:t>
      </w:r>
      <w:r w:rsidR="006003D3">
        <w:rPr>
          <w:color w:val="000000" w:themeColor="text1"/>
        </w:rPr>
        <w:t>,</w:t>
      </w:r>
      <w:r w:rsidR="00B440C3">
        <w:rPr>
          <w:color w:val="000000" w:themeColor="text1"/>
        </w:rPr>
        <w:t xml:space="preserve"> </w:t>
      </w:r>
      <w:r w:rsidR="003161C4">
        <w:rPr>
          <w:color w:val="000000" w:themeColor="text1"/>
        </w:rPr>
        <w:t xml:space="preserve">and </w:t>
      </w:r>
      <w:r w:rsidR="00A117DD" w:rsidRPr="00343D78">
        <w:rPr>
          <w:color w:val="000000" w:themeColor="text1"/>
        </w:rPr>
        <w:t xml:space="preserve">to see themselves as part of this nation and its ‘kiwi’ culture, </w:t>
      </w:r>
      <w:r w:rsidR="00B440C3" w:rsidRPr="00343D78">
        <w:rPr>
          <w:color w:val="000000" w:themeColor="text1"/>
        </w:rPr>
        <w:t xml:space="preserve">through </w:t>
      </w:r>
      <w:r w:rsidR="00273127" w:rsidRPr="00343D78">
        <w:rPr>
          <w:color w:val="000000" w:themeColor="text1"/>
        </w:rPr>
        <w:t xml:space="preserve">the </w:t>
      </w:r>
      <w:r w:rsidR="00B440C3" w:rsidRPr="00343D78">
        <w:rPr>
          <w:color w:val="000000" w:themeColor="text1"/>
        </w:rPr>
        <w:t>var</w:t>
      </w:r>
      <w:r w:rsidR="00273127" w:rsidRPr="00343D78">
        <w:rPr>
          <w:color w:val="000000" w:themeColor="text1"/>
        </w:rPr>
        <w:t xml:space="preserve">ious </w:t>
      </w:r>
      <w:r w:rsidR="00B440C3" w:rsidRPr="00343D78">
        <w:rPr>
          <w:color w:val="000000" w:themeColor="text1"/>
        </w:rPr>
        <w:t>‘black out’ campaigns</w:t>
      </w:r>
      <w:r w:rsidR="00273127" w:rsidRPr="00343D78">
        <w:rPr>
          <w:color w:val="000000" w:themeColor="text1"/>
        </w:rPr>
        <w:t xml:space="preserve"> and</w:t>
      </w:r>
      <w:r w:rsidR="00273127">
        <w:rPr>
          <w:color w:val="000000" w:themeColor="text1"/>
        </w:rPr>
        <w:t xml:space="preserve"> displays</w:t>
      </w:r>
      <w:r w:rsidR="00B440C3">
        <w:rPr>
          <w:color w:val="000000" w:themeColor="text1"/>
        </w:rPr>
        <w:t xml:space="preserve"> </w:t>
      </w:r>
      <w:r w:rsidR="00273127">
        <w:rPr>
          <w:color w:val="000000" w:themeColor="text1"/>
        </w:rPr>
        <w:t>that were seemingly omnipresent nationwide</w:t>
      </w:r>
      <w:r w:rsidR="00B440C3">
        <w:rPr>
          <w:color w:val="000000" w:themeColor="text1"/>
        </w:rPr>
        <w:t>.</w:t>
      </w:r>
      <w:r w:rsidR="00273127">
        <w:rPr>
          <w:color w:val="000000" w:themeColor="text1"/>
        </w:rPr>
        <w:t xml:space="preserve"> Finally</w:t>
      </w:r>
      <w:r w:rsidR="006003D3">
        <w:rPr>
          <w:color w:val="000000" w:themeColor="text1"/>
        </w:rPr>
        <w:t xml:space="preserve">, (trans)national companies commodified and branded many of the nation-building attributes above, </w:t>
      </w:r>
      <w:r w:rsidR="00C60EB7">
        <w:rPr>
          <w:color w:val="000000" w:themeColor="text1"/>
        </w:rPr>
        <w:t>strategically enacting</w:t>
      </w:r>
      <w:r w:rsidR="006003D3">
        <w:rPr>
          <w:color w:val="000000" w:themeColor="text1"/>
        </w:rPr>
        <w:t xml:space="preserve"> corporate nationalism to align nationalistic representations and nostalgic allegiances with their (global) products and profits.</w:t>
      </w:r>
    </w:p>
    <w:p w:rsidR="00CE36EB" w:rsidRPr="00D47B8F" w:rsidRDefault="00CE36EB" w:rsidP="00416E2B">
      <w:pPr>
        <w:pStyle w:val="PHDBodyText"/>
        <w:ind w:firstLine="432"/>
        <w:rPr>
          <w:color w:val="000000" w:themeColor="text1"/>
        </w:rPr>
      </w:pPr>
      <w:r>
        <w:rPr>
          <w:color w:val="000000" w:themeColor="text1"/>
        </w:rPr>
        <w:t>Post-event, New Zealand’s staging of the</w:t>
      </w:r>
      <w:r w:rsidR="00895597">
        <w:rPr>
          <w:color w:val="000000" w:themeColor="text1"/>
        </w:rPr>
        <w:t xml:space="preserve"> 2011 Rugby World Cup </w:t>
      </w:r>
      <w:r>
        <w:rPr>
          <w:color w:val="000000" w:themeColor="text1"/>
        </w:rPr>
        <w:t xml:space="preserve">has generally been perceived as a success. While it is an economic reality </w:t>
      </w:r>
      <w:r w:rsidR="00B57FD7">
        <w:rPr>
          <w:color w:val="000000" w:themeColor="text1"/>
        </w:rPr>
        <w:t>that such events run at a loss,</w:t>
      </w:r>
      <w:r w:rsidR="00416E2B">
        <w:rPr>
          <w:color w:val="000000" w:themeColor="text1"/>
        </w:rPr>
        <w:t xml:space="preserve"> </w:t>
      </w:r>
      <w:r>
        <w:rPr>
          <w:color w:val="000000" w:themeColor="text1"/>
        </w:rPr>
        <w:t>the</w:t>
      </w:r>
      <w:r w:rsidR="00416E2B">
        <w:rPr>
          <w:color w:val="000000" w:themeColor="text1"/>
        </w:rPr>
        <w:t>ir</w:t>
      </w:r>
      <w:r>
        <w:rPr>
          <w:color w:val="000000" w:themeColor="text1"/>
        </w:rPr>
        <w:t xml:space="preserve"> benefits are </w:t>
      </w:r>
      <w:r w:rsidR="00416E2B">
        <w:rPr>
          <w:color w:val="000000" w:themeColor="text1"/>
        </w:rPr>
        <w:t xml:space="preserve">more </w:t>
      </w:r>
      <w:r>
        <w:rPr>
          <w:color w:val="000000" w:themeColor="text1"/>
        </w:rPr>
        <w:t>symbolic than financial</w:t>
      </w:r>
      <w:r w:rsidR="00564463">
        <w:rPr>
          <w:color w:val="000000" w:themeColor="text1"/>
        </w:rPr>
        <w:t xml:space="preserve">. </w:t>
      </w:r>
      <w:r w:rsidR="00564463" w:rsidRPr="00343D78">
        <w:rPr>
          <w:color w:val="000000" w:themeColor="text1"/>
        </w:rPr>
        <w:t xml:space="preserve">Indeed, </w:t>
      </w:r>
      <w:r w:rsidR="00343D78" w:rsidRPr="00343D78">
        <w:rPr>
          <w:color w:val="000000" w:themeColor="text1"/>
        </w:rPr>
        <w:t>editorials emphasised the</w:t>
      </w:r>
      <w:r w:rsidR="00564463" w:rsidRPr="00343D78">
        <w:rPr>
          <w:color w:val="000000" w:themeColor="text1"/>
        </w:rPr>
        <w:t xml:space="preserve"> sense of civic and national pride</w:t>
      </w:r>
      <w:r w:rsidR="00343D78" w:rsidRPr="00343D78">
        <w:rPr>
          <w:color w:val="000000" w:themeColor="text1"/>
        </w:rPr>
        <w:t xml:space="preserve"> generated by the RWC, concluding that it had</w:t>
      </w:r>
      <w:r w:rsidR="00564463" w:rsidRPr="00343D78">
        <w:rPr>
          <w:color w:val="000000" w:themeColor="text1"/>
        </w:rPr>
        <w:t xml:space="preserve"> bought pleasure, a welcome distraction fro</w:t>
      </w:r>
      <w:r w:rsidR="007D5B65" w:rsidRPr="00343D78">
        <w:rPr>
          <w:color w:val="000000" w:themeColor="text1"/>
        </w:rPr>
        <w:t xml:space="preserve">m </w:t>
      </w:r>
      <w:r w:rsidR="003161C4" w:rsidRPr="00343D78">
        <w:rPr>
          <w:color w:val="000000" w:themeColor="text1"/>
        </w:rPr>
        <w:t xml:space="preserve">the </w:t>
      </w:r>
      <w:r w:rsidR="007D5B65" w:rsidRPr="00343D78">
        <w:rPr>
          <w:color w:val="000000" w:themeColor="text1"/>
        </w:rPr>
        <w:t>recent tragedies (</w:t>
      </w:r>
      <w:r w:rsidR="00343D78" w:rsidRPr="00343D78">
        <w:rPr>
          <w:color w:val="000000" w:themeColor="text1"/>
        </w:rPr>
        <w:t xml:space="preserve">the </w:t>
      </w:r>
      <w:r w:rsidR="007D5B65" w:rsidRPr="00343D78">
        <w:rPr>
          <w:color w:val="000000" w:themeColor="text1"/>
        </w:rPr>
        <w:t>Christchurch earthquakes, Pike River mines</w:t>
      </w:r>
      <w:r w:rsidR="00211F73" w:rsidRPr="00343D78">
        <w:rPr>
          <w:color w:val="000000" w:themeColor="text1"/>
        </w:rPr>
        <w:t>, and</w:t>
      </w:r>
      <w:r w:rsidR="00564463" w:rsidRPr="00343D78">
        <w:rPr>
          <w:color w:val="000000" w:themeColor="text1"/>
        </w:rPr>
        <w:t xml:space="preserve"> </w:t>
      </w:r>
      <w:r w:rsidR="00343D78" w:rsidRPr="00343D78">
        <w:rPr>
          <w:color w:val="000000" w:themeColor="text1"/>
        </w:rPr>
        <w:t xml:space="preserve">the </w:t>
      </w:r>
      <w:r w:rsidR="00564463" w:rsidRPr="00343D78">
        <w:rPr>
          <w:color w:val="000000" w:themeColor="text1"/>
        </w:rPr>
        <w:t>Rena grounding in the Bay of Plenty), and gave a “healthy boost to the country’s spirit” (“Editorial: RWC’s Economic”</w:t>
      </w:r>
      <w:r w:rsidR="007D5B65" w:rsidRPr="00343D78">
        <w:rPr>
          <w:color w:val="000000" w:themeColor="text1"/>
        </w:rPr>
        <w:t xml:space="preserve">; </w:t>
      </w:r>
      <w:r w:rsidR="00564463" w:rsidRPr="00343D78">
        <w:rPr>
          <w:color w:val="000000" w:themeColor="text1"/>
        </w:rPr>
        <w:t>see also</w:t>
      </w:r>
      <w:r w:rsidR="007D5B65" w:rsidRPr="00343D78">
        <w:rPr>
          <w:color w:val="000000" w:themeColor="text1"/>
        </w:rPr>
        <w:t xml:space="preserve"> Binning, “Editorial: A Day”, “Editorial: Both All Blacks”, “Thanks, Guys”</w:t>
      </w:r>
      <w:r w:rsidR="00D47B8F" w:rsidRPr="00343D78">
        <w:rPr>
          <w:color w:val="000000" w:themeColor="text1"/>
        </w:rPr>
        <w:t>).</w:t>
      </w:r>
      <w:r w:rsidR="00D47B8F">
        <w:rPr>
          <w:color w:val="000000" w:themeColor="text1"/>
        </w:rPr>
        <w:t xml:space="preserve"> </w:t>
      </w:r>
      <w:r w:rsidR="00343D78">
        <w:rPr>
          <w:color w:val="000000" w:themeColor="text1"/>
        </w:rPr>
        <w:t>Nevertheless</w:t>
      </w:r>
      <w:r w:rsidR="00D47B8F">
        <w:rPr>
          <w:color w:val="000000" w:themeColor="text1"/>
        </w:rPr>
        <w:t>, t</w:t>
      </w:r>
      <w:r>
        <w:rPr>
          <w:color w:val="000000" w:themeColor="text1"/>
        </w:rPr>
        <w:t xml:space="preserve">he figures themselves </w:t>
      </w:r>
      <w:r w:rsidR="00416E2B">
        <w:rPr>
          <w:color w:val="000000" w:themeColor="text1"/>
        </w:rPr>
        <w:t xml:space="preserve">reflected well </w:t>
      </w:r>
      <w:r w:rsidR="001C775E">
        <w:rPr>
          <w:color w:val="000000" w:themeColor="text1"/>
        </w:rPr>
        <w:t>up</w:t>
      </w:r>
      <w:r w:rsidR="00416E2B">
        <w:rPr>
          <w:color w:val="000000" w:themeColor="text1"/>
        </w:rPr>
        <w:t xml:space="preserve">on the nation. </w:t>
      </w:r>
      <w:r w:rsidRPr="00750B59">
        <w:t>In May 2012, Ru</w:t>
      </w:r>
      <w:r>
        <w:t>gby New Zealand 201</w:t>
      </w:r>
      <w:r w:rsidRPr="00750B59">
        <w:t>1 (RNZ 2011) announced a loss of S</w:t>
      </w:r>
      <w:r w:rsidR="007D06D9">
        <w:t>NZ31.3 million for the 2011 Cup,</w:t>
      </w:r>
      <w:r w:rsidRPr="00750B59">
        <w:t xml:space="preserve"> some $NZ8 milli</w:t>
      </w:r>
      <w:r w:rsidR="007D06D9">
        <w:t xml:space="preserve">on lower than earlier forecast. </w:t>
      </w:r>
      <w:r w:rsidRPr="00750B59">
        <w:t>The May 2012 announcement also noted,</w:t>
      </w:r>
      <w:r w:rsidR="006F40FB">
        <w:t xml:space="preserve"> </w:t>
      </w:r>
    </w:p>
    <w:p w:rsidR="00CE36EB" w:rsidRDefault="00CE36EB" w:rsidP="00CE36EB">
      <w:pPr>
        <w:pStyle w:val="MLAlongquote"/>
      </w:pPr>
      <w:r w:rsidRPr="00750B59">
        <w:t>The news is a further boost for a tournament that delivered above forecasted visitor</w:t>
      </w:r>
      <w:r>
        <w:t xml:space="preserve"> n</w:t>
      </w:r>
      <w:r w:rsidRPr="00750B59">
        <w:t>umbers (133,000), ticket sales (1.35 million), television coverage (207 territories) and</w:t>
      </w:r>
      <w:r>
        <w:t xml:space="preserve"> </w:t>
      </w:r>
      <w:r w:rsidRPr="00750B59">
        <w:t>financial injection for the development of rugby worldwide (GBO 90 million), while the</w:t>
      </w:r>
      <w:r>
        <w:t xml:space="preserve"> </w:t>
      </w:r>
      <w:r w:rsidRPr="00750B59">
        <w:t xml:space="preserve">action </w:t>
      </w:r>
      <w:r w:rsidR="005B7EFD" w:rsidRPr="005B7EFD">
        <w:t>on</w:t>
      </w:r>
      <w:r w:rsidRPr="005B7EFD">
        <w:t xml:space="preserve"> the field produced</w:t>
      </w:r>
      <w:r w:rsidRPr="00750B59">
        <w:t xml:space="preserve"> the most competitive tournament to date.</w:t>
      </w:r>
      <w:r w:rsidR="00B57FD7">
        <w:t xml:space="preserve"> </w:t>
      </w:r>
      <w:r w:rsidR="00B57FD7" w:rsidRPr="00E92F47">
        <w:t>(“RWCL Welcomes</w:t>
      </w:r>
      <w:r w:rsidR="00B57FD7">
        <w:t>”</w:t>
      </w:r>
      <w:r w:rsidR="00B57FD7" w:rsidRPr="00E92F47">
        <w:t>)</w:t>
      </w:r>
    </w:p>
    <w:p w:rsidR="00CE36EB" w:rsidRDefault="00CE36EB" w:rsidP="00CE36EB">
      <w:pPr>
        <w:pStyle w:val="PHDBodyText"/>
        <w:ind w:firstLine="0"/>
      </w:pPr>
      <w:r w:rsidRPr="00750B59">
        <w:t xml:space="preserve">In response to this news, </w:t>
      </w:r>
      <w:r w:rsidR="007D06D9">
        <w:t>IRB</w:t>
      </w:r>
      <w:r w:rsidRPr="00750B59">
        <w:t xml:space="preserve"> Cha</w:t>
      </w:r>
      <w:r>
        <w:t>irman Bernard Lapasset declared,</w:t>
      </w:r>
      <w:r>
        <w:rPr>
          <w:rFonts w:cstheme="minorBidi"/>
          <w:szCs w:val="22"/>
        </w:rPr>
        <w:t xml:space="preserve"> </w:t>
      </w:r>
      <w:r w:rsidRPr="00416E2B">
        <w:rPr>
          <w:rFonts w:cstheme="minorBidi"/>
          <w:szCs w:val="22"/>
        </w:rPr>
        <w:t>“</w:t>
      </w:r>
      <w:r w:rsidRPr="00416E2B">
        <w:t>[This] announcement further endorses the strong collaboration between Rugby World Cup Ltd, NZRU, RNZ 2011 and the New Zealand Government in delivering a world class tournament that showcased New Zealand on a global stage”.</w:t>
      </w:r>
      <w:r w:rsidR="00416E2B">
        <w:t xml:space="preserve"> </w:t>
      </w:r>
      <w:r w:rsidR="00416E2B" w:rsidRPr="00E92F47">
        <w:t>(</w:t>
      </w:r>
      <w:r w:rsidR="00E92F47" w:rsidRPr="00E92F47">
        <w:t>“RWCL Welcomes</w:t>
      </w:r>
      <w:r w:rsidR="00E92F47">
        <w:t>”</w:t>
      </w:r>
      <w:r w:rsidR="00416E2B" w:rsidRPr="00E92F47">
        <w:t>)</w:t>
      </w:r>
      <w:r>
        <w:t xml:space="preserve"> </w:t>
      </w:r>
    </w:p>
    <w:p w:rsidR="00A573D1" w:rsidRPr="006F40FB" w:rsidRDefault="00416E2B" w:rsidP="00666AAB">
      <w:pPr>
        <w:pStyle w:val="PHDBodyText"/>
        <w:ind w:firstLine="432"/>
        <w:rPr>
          <w:color w:val="000000" w:themeColor="text1"/>
        </w:rPr>
      </w:pPr>
      <w:r>
        <w:rPr>
          <w:rFonts w:cstheme="minorBidi"/>
          <w:szCs w:val="22"/>
        </w:rPr>
        <w:t xml:space="preserve">Political rhetoric aside, the 2011 RWC experience exposes positive and negative dimensions to </w:t>
      </w:r>
      <w:r w:rsidR="007D06D9">
        <w:rPr>
          <w:rFonts w:cstheme="minorBidi"/>
          <w:szCs w:val="22"/>
        </w:rPr>
        <w:t>contemporary</w:t>
      </w:r>
      <w:r>
        <w:rPr>
          <w:rFonts w:cstheme="minorBidi"/>
          <w:szCs w:val="22"/>
        </w:rPr>
        <w:t xml:space="preserve"> processes of nation-building. </w:t>
      </w:r>
      <w:r w:rsidR="007D06D9">
        <w:rPr>
          <w:rFonts w:cstheme="minorBidi"/>
          <w:szCs w:val="22"/>
        </w:rPr>
        <w:t>I</w:t>
      </w:r>
      <w:r>
        <w:rPr>
          <w:rFonts w:cstheme="minorBidi"/>
          <w:szCs w:val="22"/>
        </w:rPr>
        <w:t>n a c</w:t>
      </w:r>
      <w:r w:rsidR="007D06D9">
        <w:rPr>
          <w:rFonts w:cstheme="minorBidi"/>
          <w:szCs w:val="22"/>
        </w:rPr>
        <w:t xml:space="preserve">ritical sense, lavish spending </w:t>
      </w:r>
      <w:r>
        <w:rPr>
          <w:rFonts w:cstheme="minorBidi"/>
          <w:szCs w:val="22"/>
        </w:rPr>
        <w:t xml:space="preserve">on </w:t>
      </w:r>
      <w:r w:rsidR="007D06D9">
        <w:rPr>
          <w:rFonts w:cstheme="minorBidi"/>
          <w:szCs w:val="22"/>
        </w:rPr>
        <w:t xml:space="preserve">an </w:t>
      </w:r>
      <w:r w:rsidR="00EE45AE">
        <w:rPr>
          <w:rFonts w:cstheme="minorBidi"/>
          <w:szCs w:val="22"/>
        </w:rPr>
        <w:t xml:space="preserve">immediate </w:t>
      </w:r>
      <w:r w:rsidR="007D06D9">
        <w:rPr>
          <w:rFonts w:cstheme="minorBidi"/>
          <w:szCs w:val="22"/>
        </w:rPr>
        <w:t>loss-incurring event clearly</w:t>
      </w:r>
      <w:r>
        <w:rPr>
          <w:rFonts w:cstheme="minorBidi"/>
          <w:szCs w:val="22"/>
        </w:rPr>
        <w:t xml:space="preserve"> </w:t>
      </w:r>
      <w:r w:rsidR="00EE45AE">
        <w:rPr>
          <w:rFonts w:cstheme="minorBidi"/>
          <w:szCs w:val="22"/>
        </w:rPr>
        <w:t xml:space="preserve">confounds </w:t>
      </w:r>
      <w:r w:rsidR="00B57FD7">
        <w:rPr>
          <w:rFonts w:cstheme="minorBidi"/>
          <w:szCs w:val="22"/>
        </w:rPr>
        <w:t>the present</w:t>
      </w:r>
      <w:r w:rsidR="00EE45AE">
        <w:rPr>
          <w:rFonts w:cstheme="minorBidi"/>
          <w:szCs w:val="22"/>
        </w:rPr>
        <w:t xml:space="preserve"> economic </w:t>
      </w:r>
      <w:r w:rsidR="007D06D9">
        <w:rPr>
          <w:rFonts w:cstheme="minorBidi"/>
          <w:szCs w:val="22"/>
        </w:rPr>
        <w:t>recession</w:t>
      </w:r>
      <w:r w:rsidR="00EE45AE">
        <w:rPr>
          <w:rFonts w:cstheme="minorBidi"/>
          <w:szCs w:val="22"/>
        </w:rPr>
        <w:t>.</w:t>
      </w:r>
      <w:r w:rsidR="00EE45AE">
        <w:t xml:space="preserve"> Specifically, the</w:t>
      </w:r>
      <w:r w:rsidR="00EE45AE" w:rsidRPr="00750B59">
        <w:t xml:space="preserve"> National coali</w:t>
      </w:r>
      <w:r w:rsidR="00EE45AE">
        <w:t xml:space="preserve">tion government in New Zealand </w:t>
      </w:r>
      <w:r w:rsidR="007B372D">
        <w:t>are</w:t>
      </w:r>
      <w:r w:rsidR="006B6845">
        <w:t xml:space="preserve"> </w:t>
      </w:r>
      <w:r w:rsidR="00EE45AE">
        <w:t>impos</w:t>
      </w:r>
      <w:r w:rsidR="006B6845">
        <w:t>ing</w:t>
      </w:r>
      <w:r w:rsidR="00EE45AE">
        <w:t xml:space="preserve"> budget and </w:t>
      </w:r>
      <w:r w:rsidR="00EE45AE" w:rsidRPr="00750B59">
        <w:t xml:space="preserve">funding cut-backs in both </w:t>
      </w:r>
      <w:r w:rsidR="00EE45AE">
        <w:t xml:space="preserve">the </w:t>
      </w:r>
      <w:r w:rsidR="00EE45AE" w:rsidRPr="00750B59">
        <w:t xml:space="preserve">social and cultural arena (the refusal to fund the public service channel TVNZ7 beyond its five year expiration in June 2012) </w:t>
      </w:r>
      <w:r w:rsidR="00EE45AE">
        <w:t xml:space="preserve">yet, conversely, </w:t>
      </w:r>
      <w:r w:rsidR="007B372D">
        <w:t>continue</w:t>
      </w:r>
      <w:r w:rsidR="00EE45AE" w:rsidRPr="00750B59">
        <w:t xml:space="preserve"> to </w:t>
      </w:r>
      <w:r w:rsidR="00EE45AE">
        <w:t xml:space="preserve">pour </w:t>
      </w:r>
      <w:r w:rsidR="00EE45AE" w:rsidRPr="00750B59">
        <w:t>fund</w:t>
      </w:r>
      <w:r w:rsidR="00EE45AE">
        <w:t xml:space="preserve">ing into </w:t>
      </w:r>
      <w:r w:rsidR="00EE45AE" w:rsidRPr="00750B59">
        <w:t>international sporting events</w:t>
      </w:r>
      <w:r w:rsidR="00EE45AE">
        <w:t xml:space="preserve">, such as the </w:t>
      </w:r>
      <w:r w:rsidR="00B57FD7">
        <w:t xml:space="preserve">2011 </w:t>
      </w:r>
      <w:r w:rsidR="00EE45AE">
        <w:t>RWC and the New Zealand Olympic team</w:t>
      </w:r>
      <w:r w:rsidR="00EE45AE" w:rsidRPr="00750B59">
        <w:t>.</w:t>
      </w:r>
      <w:r w:rsidR="00EE45AE">
        <w:t xml:space="preserve"> Alternatively, these highly visible (if not expensive) global spectacles furnish</w:t>
      </w:r>
      <w:r w:rsidR="007F378D">
        <w:t xml:space="preserve"> further forms of nation-building through </w:t>
      </w:r>
      <w:r w:rsidR="007D06D9">
        <w:t xml:space="preserve">the </w:t>
      </w:r>
      <w:r w:rsidR="007F378D">
        <w:t xml:space="preserve">evoking </w:t>
      </w:r>
      <w:r w:rsidR="007D06D9">
        <w:t xml:space="preserve">of </w:t>
      </w:r>
      <w:r w:rsidR="007F378D">
        <w:t>nationalistic pride, success and international recognition. For example, the ‘nation’ switched</w:t>
      </w:r>
      <w:r w:rsidR="007D06D9">
        <w:t xml:space="preserve"> onto the finals</w:t>
      </w:r>
      <w:r w:rsidR="007F378D">
        <w:t xml:space="preserve"> </w:t>
      </w:r>
      <w:r w:rsidR="002C2259">
        <w:t xml:space="preserve">and an All Black triumph </w:t>
      </w:r>
      <w:r w:rsidR="007D06D9">
        <w:t xml:space="preserve">as, allegedly, </w:t>
      </w:r>
      <w:r w:rsidR="007F378D">
        <w:t>“the RWC Final was the most watched event in New Zealand TV history, attracting an incredible 98 per cent audienc</w:t>
      </w:r>
      <w:r w:rsidR="00E07400">
        <w:t>e share”</w:t>
      </w:r>
      <w:r w:rsidR="007F378D">
        <w:t xml:space="preserve"> </w:t>
      </w:r>
      <w:r w:rsidR="007F378D" w:rsidRPr="004D6F9A">
        <w:t>(“Record Broadcast”)</w:t>
      </w:r>
      <w:r w:rsidR="00E07400">
        <w:t xml:space="preserve"> while</w:t>
      </w:r>
      <w:r w:rsidR="002C2259">
        <w:t>,</w:t>
      </w:r>
      <w:r w:rsidR="00E07400">
        <w:t xml:space="preserve"> </w:t>
      </w:r>
      <w:r w:rsidR="002C2259">
        <w:t xml:space="preserve">of </w:t>
      </w:r>
      <w:r w:rsidR="007D06D9" w:rsidRPr="00E07400">
        <w:t>New Zealand</w:t>
      </w:r>
      <w:r w:rsidR="007D06D9">
        <w:t>’s</w:t>
      </w:r>
      <w:r w:rsidR="007D06D9" w:rsidRPr="00E07400">
        <w:t xml:space="preserve"> top 50 </w:t>
      </w:r>
      <w:r w:rsidR="007D06D9">
        <w:t>television programmes for 2011,</w:t>
      </w:r>
      <w:r w:rsidR="007D06D9" w:rsidRPr="00E07400">
        <w:t xml:space="preserve"> the top 16 by total audience were </w:t>
      </w:r>
      <w:r w:rsidR="00B57FD7">
        <w:t>RWC</w:t>
      </w:r>
      <w:r w:rsidR="007D06D9" w:rsidRPr="00E07400">
        <w:t xml:space="preserve"> matches</w:t>
      </w:r>
      <w:r w:rsidR="007D06D9">
        <w:t xml:space="preserve"> </w:t>
      </w:r>
      <w:r w:rsidR="004D6F9A">
        <w:t>(Dickison and Jones</w:t>
      </w:r>
      <w:r w:rsidR="00E07400">
        <w:t>).</w:t>
      </w:r>
      <w:r w:rsidR="001C775E">
        <w:t xml:space="preserve"> </w:t>
      </w:r>
      <w:r w:rsidR="006A496A">
        <w:t>Therefore, e</w:t>
      </w:r>
      <w:r w:rsidR="007D06D9">
        <w:t>ven though i</w:t>
      </w:r>
      <w:r w:rsidR="006B6845">
        <w:t xml:space="preserve">t may have been </w:t>
      </w:r>
      <w:r w:rsidR="007D06D9">
        <w:t>a banal political slogan and marketing catchphrase</w:t>
      </w:r>
      <w:r w:rsidR="00A573D1">
        <w:t>,</w:t>
      </w:r>
      <w:r w:rsidR="006B6845">
        <w:t xml:space="preserve"> ‘the stadium of four million’ </w:t>
      </w:r>
      <w:r w:rsidR="00B57FD7">
        <w:t xml:space="preserve">arguably </w:t>
      </w:r>
      <w:r w:rsidR="007D06D9">
        <w:t>did</w:t>
      </w:r>
      <w:r w:rsidR="00A573D1">
        <w:t xml:space="preserve"> materialise</w:t>
      </w:r>
      <w:r w:rsidR="006B6845">
        <w:t xml:space="preserve"> </w:t>
      </w:r>
      <w:r w:rsidR="00B57FD7">
        <w:t xml:space="preserve">nationally </w:t>
      </w:r>
      <w:r w:rsidR="006B6845">
        <w:t xml:space="preserve">to some degree. </w:t>
      </w:r>
      <w:r w:rsidR="0057290A">
        <w:t xml:space="preserve">Bell </w:t>
      </w:r>
      <w:r w:rsidR="00343D78">
        <w:t>surmises</w:t>
      </w:r>
      <w:r w:rsidR="006F40FB">
        <w:t xml:space="preserve"> in relation to the America’s Cup</w:t>
      </w:r>
      <w:r w:rsidR="0057290A">
        <w:t>, “</w:t>
      </w:r>
      <w:r w:rsidR="006F40FB">
        <w:t>t</w:t>
      </w:r>
      <w:r w:rsidR="0057290A">
        <w:t>hrough such an event the sense of communal links between individuals is heightened, and our collective identification with ‘the nation’ reiterated...in this mass celebration, we are essentially celebrating ourselves” (15)</w:t>
      </w:r>
      <w:r w:rsidR="006F40FB">
        <w:t>. I</w:t>
      </w:r>
      <w:r w:rsidR="00A573D1">
        <w:t>t can be asserted that t</w:t>
      </w:r>
      <w:r w:rsidR="006B6845">
        <w:t>he se</w:t>
      </w:r>
      <w:r w:rsidR="007D06D9">
        <w:t>nse of an event, of a collective ‘us’,</w:t>
      </w:r>
      <w:r w:rsidR="006B6845">
        <w:t xml:space="preserve"> and traces of </w:t>
      </w:r>
      <w:r w:rsidR="00343D78">
        <w:t xml:space="preserve">a </w:t>
      </w:r>
      <w:r w:rsidR="006B6845">
        <w:t>national</w:t>
      </w:r>
      <w:r w:rsidR="007D06D9">
        <w:t>istic</w:t>
      </w:r>
      <w:r w:rsidR="006B6845">
        <w:t xml:space="preserve"> </w:t>
      </w:r>
      <w:r w:rsidR="00343D78">
        <w:t xml:space="preserve">allegiance and </w:t>
      </w:r>
      <w:r w:rsidR="006F40FB">
        <w:t xml:space="preserve">pride </w:t>
      </w:r>
      <w:r w:rsidR="007D06D9">
        <w:t>emerged with</w:t>
      </w:r>
      <w:r w:rsidR="001C775E">
        <w:t>in</w:t>
      </w:r>
      <w:r w:rsidR="007D06D9">
        <w:t xml:space="preserve"> and through </w:t>
      </w:r>
      <w:r w:rsidR="00B57FD7">
        <w:t>the</w:t>
      </w:r>
      <w:r w:rsidR="00A573D1">
        <w:t xml:space="preserve"> </w:t>
      </w:r>
      <w:r w:rsidR="001C775E">
        <w:t xml:space="preserve">evocations </w:t>
      </w:r>
      <w:r w:rsidR="007D06D9">
        <w:t xml:space="preserve">of ‘New Zealandness’ </w:t>
      </w:r>
      <w:r w:rsidR="00CE0015">
        <w:t xml:space="preserve">that </w:t>
      </w:r>
      <w:r w:rsidR="006F40FB">
        <w:t>were mobilised for nation-building</w:t>
      </w:r>
      <w:r w:rsidR="001C775E">
        <w:t xml:space="preserve"> </w:t>
      </w:r>
      <w:r w:rsidR="00A573D1">
        <w:t>during</w:t>
      </w:r>
      <w:r w:rsidR="007D06D9">
        <w:t xml:space="preserve"> the 2011 Rugby World Cup.</w:t>
      </w:r>
      <w:r w:rsidR="00A573D1" w:rsidRPr="00A573D1">
        <w:t xml:space="preserve"> </w:t>
      </w:r>
    </w:p>
    <w:p w:rsidR="00EC5503" w:rsidRPr="002E0658" w:rsidRDefault="002E0658" w:rsidP="002E0658">
      <w:pPr>
        <w:ind w:firstLine="0"/>
        <w:jc w:val="center"/>
        <w:rPr>
          <w:rFonts w:ascii="Times New Roman" w:hAnsi="Times New Roman" w:cs="Times New Roman"/>
          <w:b/>
          <w:sz w:val="24"/>
          <w:szCs w:val="24"/>
        </w:rPr>
      </w:pPr>
      <w:r w:rsidRPr="002E0658">
        <w:rPr>
          <w:rFonts w:ascii="Times New Roman" w:hAnsi="Times New Roman" w:cs="Times New Roman"/>
          <w:b/>
          <w:sz w:val="24"/>
          <w:szCs w:val="24"/>
        </w:rPr>
        <w:t>Works Cited</w:t>
      </w:r>
    </w:p>
    <w:p w:rsidR="00C7788A" w:rsidRDefault="00C7788A" w:rsidP="00C7788A">
      <w:pPr>
        <w:pStyle w:val="PHDReferences"/>
        <w:ind w:hanging="432"/>
      </w:pPr>
    </w:p>
    <w:p w:rsidR="00D85297" w:rsidRPr="00343D78" w:rsidRDefault="00D85297" w:rsidP="005671F9">
      <w:pPr>
        <w:pStyle w:val="MLAReferencing2012"/>
      </w:pPr>
      <w:r w:rsidRPr="00343D78">
        <w:t xml:space="preserve">“100,000 Fans Scream for All Blacks.” </w:t>
      </w:r>
      <w:r w:rsidRPr="00343D78">
        <w:rPr>
          <w:i/>
        </w:rPr>
        <w:t>The</w:t>
      </w:r>
      <w:r w:rsidRPr="00343D78">
        <w:t xml:space="preserve"> </w:t>
      </w:r>
      <w:r w:rsidRPr="00343D78">
        <w:rPr>
          <w:i/>
        </w:rPr>
        <w:t xml:space="preserve">Dominion Post. </w:t>
      </w:r>
      <w:r w:rsidRPr="00343D78">
        <w:t>26 Oct. 2011: n. pag. Web. 23 Oct. 2012.</w:t>
      </w:r>
    </w:p>
    <w:p w:rsidR="00D83861" w:rsidRPr="00343D78" w:rsidRDefault="00D83861" w:rsidP="005671F9">
      <w:pPr>
        <w:pStyle w:val="MLAReferencing2012"/>
      </w:pPr>
      <w:r w:rsidRPr="00343D78">
        <w:t xml:space="preserve">“A REAL New Zealand Festival.” </w:t>
      </w:r>
      <w:r w:rsidRPr="00343D78">
        <w:rPr>
          <w:i/>
        </w:rPr>
        <w:t xml:space="preserve">New Zealand.com. </w:t>
      </w:r>
      <w:r w:rsidRPr="00343D78">
        <w:t>n.d. Web. 13 Jun. 2012.</w:t>
      </w:r>
    </w:p>
    <w:p w:rsidR="00E37384" w:rsidRPr="00343D78" w:rsidRDefault="0075564D" w:rsidP="005671F9">
      <w:pPr>
        <w:pStyle w:val="MLAReferencing2012"/>
      </w:pPr>
      <w:r w:rsidRPr="00343D78">
        <w:t xml:space="preserve">Althusser, Louis. </w:t>
      </w:r>
      <w:r w:rsidRPr="00343D78">
        <w:rPr>
          <w:i/>
        </w:rPr>
        <w:t>Lenin and Philosophy and Other E</w:t>
      </w:r>
      <w:r w:rsidR="00E37384" w:rsidRPr="00343D78">
        <w:rPr>
          <w:i/>
        </w:rPr>
        <w:t xml:space="preserve">ssays </w:t>
      </w:r>
      <w:r w:rsidR="00461845" w:rsidRPr="00343D78">
        <w:t xml:space="preserve">Trans. </w:t>
      </w:r>
      <w:r w:rsidR="00C2409E" w:rsidRPr="00343D78">
        <w:t>Ben</w:t>
      </w:r>
      <w:r w:rsidR="00461845" w:rsidRPr="00343D78">
        <w:t xml:space="preserve"> Brewster</w:t>
      </w:r>
      <w:r w:rsidRPr="00343D78">
        <w:t xml:space="preserve">. </w:t>
      </w:r>
      <w:r w:rsidR="00E37384" w:rsidRPr="00343D78">
        <w:t>London: New Left</w:t>
      </w:r>
      <w:r w:rsidRPr="00343D78">
        <w:t>, 1977</w:t>
      </w:r>
      <w:r w:rsidR="00E37384" w:rsidRPr="00343D78">
        <w:t>.</w:t>
      </w:r>
      <w:r w:rsidR="00E37384" w:rsidRPr="00343D78">
        <w:rPr>
          <w:i/>
        </w:rPr>
        <w:t xml:space="preserve"> </w:t>
      </w:r>
      <w:r w:rsidRPr="00343D78">
        <w:t>Print.</w:t>
      </w:r>
    </w:p>
    <w:p w:rsidR="00BC6D27" w:rsidRPr="00343D78" w:rsidRDefault="00BC6D27" w:rsidP="005671F9">
      <w:pPr>
        <w:pStyle w:val="MLAReferencing2012"/>
      </w:pPr>
      <w:r w:rsidRPr="00343D78">
        <w:t>Anderson, B</w:t>
      </w:r>
      <w:r w:rsidR="0075564D" w:rsidRPr="00343D78">
        <w:t xml:space="preserve">enedict. </w:t>
      </w:r>
      <w:r w:rsidR="0075564D" w:rsidRPr="00343D78">
        <w:rPr>
          <w:i/>
        </w:rPr>
        <w:t>Imagined Communities: Reflections on the Origin and Spread of N</w:t>
      </w:r>
      <w:r w:rsidRPr="00343D78">
        <w:rPr>
          <w:i/>
        </w:rPr>
        <w:t>ationalism.</w:t>
      </w:r>
      <w:r w:rsidR="0075564D" w:rsidRPr="00343D78">
        <w:t xml:space="preserve"> </w:t>
      </w:r>
      <w:r w:rsidRPr="00343D78">
        <w:t xml:space="preserve">London </w:t>
      </w:r>
      <w:r w:rsidR="0075564D" w:rsidRPr="00343D78">
        <w:t>and</w:t>
      </w:r>
      <w:r w:rsidRPr="00343D78">
        <w:t xml:space="preserve"> New York: Verso</w:t>
      </w:r>
      <w:r w:rsidR="0075564D" w:rsidRPr="00343D78">
        <w:t>, 1991</w:t>
      </w:r>
      <w:r w:rsidRPr="00343D78">
        <w:t>.</w:t>
      </w:r>
      <w:r w:rsidR="0075564D" w:rsidRPr="00343D78">
        <w:t xml:space="preserve"> Print.</w:t>
      </w:r>
    </w:p>
    <w:p w:rsidR="00BC586A" w:rsidRPr="00343D78" w:rsidRDefault="00BC586A" w:rsidP="005671F9">
      <w:pPr>
        <w:pStyle w:val="MLAReferencing2012"/>
      </w:pPr>
      <w:r w:rsidRPr="00343D78">
        <w:t xml:space="preserve">Barthes, Roland. </w:t>
      </w:r>
      <w:r w:rsidRPr="00343D78">
        <w:rPr>
          <w:i/>
        </w:rPr>
        <w:t xml:space="preserve">Mythologies. </w:t>
      </w:r>
      <w:r w:rsidRPr="00343D78">
        <w:t xml:space="preserve">1957. </w:t>
      </w:r>
      <w:r w:rsidR="00C2409E" w:rsidRPr="00343D78">
        <w:t>Trans. Annette</w:t>
      </w:r>
      <w:r w:rsidRPr="00343D78">
        <w:t xml:space="preserve"> Lavers. London: Vintage, 1993. Print.</w:t>
      </w:r>
    </w:p>
    <w:p w:rsidR="00BC6D27" w:rsidRPr="00343D78" w:rsidRDefault="00BC6D27" w:rsidP="005671F9">
      <w:pPr>
        <w:pStyle w:val="MLAReferencing2012"/>
      </w:pPr>
      <w:r w:rsidRPr="00343D78">
        <w:t>Baudrillard, J</w:t>
      </w:r>
      <w:r w:rsidR="0075564D" w:rsidRPr="00343D78">
        <w:t xml:space="preserve">ean. </w:t>
      </w:r>
      <w:r w:rsidRPr="00343D78">
        <w:rPr>
          <w:i/>
        </w:rPr>
        <w:t>T</w:t>
      </w:r>
      <w:r w:rsidR="0075564D" w:rsidRPr="00343D78">
        <w:rPr>
          <w:i/>
        </w:rPr>
        <w:t>he Consumer Society: Myths and S</w:t>
      </w:r>
      <w:r w:rsidRPr="00343D78">
        <w:rPr>
          <w:i/>
        </w:rPr>
        <w:t>tructures</w:t>
      </w:r>
      <w:r w:rsidR="00290CA0" w:rsidRPr="00343D78">
        <w:t>. 1970.</w:t>
      </w:r>
      <w:r w:rsidRPr="00343D78">
        <w:rPr>
          <w:i/>
        </w:rPr>
        <w:t xml:space="preserve"> </w:t>
      </w:r>
      <w:r w:rsidR="00290CA0" w:rsidRPr="00343D78">
        <w:t>Trans. Chris Turner</w:t>
      </w:r>
      <w:r w:rsidRPr="00343D78">
        <w:t>.</w:t>
      </w:r>
      <w:r w:rsidRPr="00343D78">
        <w:rPr>
          <w:i/>
        </w:rPr>
        <w:t xml:space="preserve"> </w:t>
      </w:r>
      <w:r w:rsidRPr="00343D78">
        <w:t>London: Sage</w:t>
      </w:r>
      <w:r w:rsidR="0075564D" w:rsidRPr="00343D78">
        <w:t>, 1998</w:t>
      </w:r>
      <w:r w:rsidR="00290CA0" w:rsidRPr="00343D78">
        <w:t xml:space="preserve">. Print. </w:t>
      </w:r>
    </w:p>
    <w:p w:rsidR="00235E9B" w:rsidRPr="00343D78" w:rsidRDefault="00235E9B" w:rsidP="005671F9">
      <w:pPr>
        <w:pStyle w:val="MLAReferencing2012"/>
      </w:pPr>
      <w:r w:rsidRPr="00343D78">
        <w:t>Bauman, Z</w:t>
      </w:r>
      <w:r w:rsidR="00C2409E" w:rsidRPr="00343D78">
        <w:t>ygmunt</w:t>
      </w:r>
      <w:r w:rsidRPr="00343D78">
        <w:t xml:space="preserve">. </w:t>
      </w:r>
      <w:r w:rsidRPr="00343D78">
        <w:rPr>
          <w:i/>
        </w:rPr>
        <w:t>Globalization: The Human Consequences.</w:t>
      </w:r>
      <w:r w:rsidRPr="00343D78">
        <w:t xml:space="preserve"> Cambridge: Polity, 1998. Print.</w:t>
      </w:r>
    </w:p>
    <w:p w:rsidR="001F6BEE" w:rsidRPr="00343D78" w:rsidRDefault="001F6BEE" w:rsidP="005671F9">
      <w:pPr>
        <w:pStyle w:val="MLAReferencing2012"/>
      </w:pPr>
      <w:r w:rsidRPr="00343D78">
        <w:t xml:space="preserve">Bell, Claudia. </w:t>
      </w:r>
      <w:r w:rsidRPr="00343D78">
        <w:rPr>
          <w:i/>
          <w:iCs/>
        </w:rPr>
        <w:t>Inve</w:t>
      </w:r>
      <w:r w:rsidR="00CC269B" w:rsidRPr="00343D78">
        <w:rPr>
          <w:i/>
          <w:iCs/>
        </w:rPr>
        <w:t>nting New Zealand: Everyday Myths of Pakeha Identity</w:t>
      </w:r>
      <w:r w:rsidRPr="00343D78">
        <w:t xml:space="preserve">. </w:t>
      </w:r>
      <w:r w:rsidR="00CC269B" w:rsidRPr="00343D78">
        <w:t>Auckland</w:t>
      </w:r>
      <w:r w:rsidRPr="00343D78">
        <w:t xml:space="preserve">: </w:t>
      </w:r>
      <w:r w:rsidR="00CC269B" w:rsidRPr="00343D78">
        <w:t>Penguin, 1996</w:t>
      </w:r>
      <w:r w:rsidRPr="00343D78">
        <w:t>. Print</w:t>
      </w:r>
      <w:r w:rsidR="00CC269B" w:rsidRPr="00343D78">
        <w:t>.</w:t>
      </w:r>
    </w:p>
    <w:p w:rsidR="00BC6D27" w:rsidRPr="00343D78" w:rsidRDefault="00387593" w:rsidP="005671F9">
      <w:pPr>
        <w:pStyle w:val="MLAReferencing2012"/>
      </w:pPr>
      <w:r w:rsidRPr="00343D78">
        <w:t>Billig, M</w:t>
      </w:r>
      <w:r w:rsidR="00734360" w:rsidRPr="00343D78">
        <w:t>ichael</w:t>
      </w:r>
      <w:r w:rsidRPr="00343D78">
        <w:t xml:space="preserve">. </w:t>
      </w:r>
      <w:r w:rsidR="00734360" w:rsidRPr="00343D78">
        <w:rPr>
          <w:i/>
        </w:rPr>
        <w:t>Banal N</w:t>
      </w:r>
      <w:r w:rsidRPr="00343D78">
        <w:rPr>
          <w:i/>
        </w:rPr>
        <w:t xml:space="preserve">ationalism. </w:t>
      </w:r>
      <w:r w:rsidRPr="00343D78">
        <w:t xml:space="preserve">London </w:t>
      </w:r>
      <w:r w:rsidR="00734360" w:rsidRPr="00343D78">
        <w:t>and</w:t>
      </w:r>
      <w:r w:rsidRPr="00343D78">
        <w:t xml:space="preserve"> Thousand Oaks, C</w:t>
      </w:r>
      <w:r w:rsidR="00734360" w:rsidRPr="00343D78">
        <w:t>alifornia</w:t>
      </w:r>
      <w:r w:rsidRPr="00343D78">
        <w:t>: Sage</w:t>
      </w:r>
      <w:r w:rsidR="00734360" w:rsidRPr="00343D78">
        <w:t>, 1995</w:t>
      </w:r>
      <w:r w:rsidRPr="00343D78">
        <w:t>.</w:t>
      </w:r>
      <w:r w:rsidR="00734360" w:rsidRPr="00343D78">
        <w:t xml:space="preserve"> Print.</w:t>
      </w:r>
    </w:p>
    <w:p w:rsidR="00D47B8F" w:rsidRPr="00343D78" w:rsidRDefault="00D47B8F" w:rsidP="005671F9">
      <w:pPr>
        <w:pStyle w:val="MLAReferencing2012"/>
      </w:pPr>
      <w:r w:rsidRPr="00343D78">
        <w:t xml:space="preserve">Binning, Elizabeth. “Report: World Cup A Success, But...” </w:t>
      </w:r>
      <w:r w:rsidRPr="00343D78">
        <w:rPr>
          <w:i/>
        </w:rPr>
        <w:t xml:space="preserve">NZ Herald. </w:t>
      </w:r>
      <w:r w:rsidRPr="00343D78">
        <w:t>21 Dec. 2011: n. pag. Web. 11 Jul. 2012.</w:t>
      </w:r>
    </w:p>
    <w:p w:rsidR="000405FF" w:rsidRPr="00343D78" w:rsidRDefault="000405FF" w:rsidP="005671F9">
      <w:pPr>
        <w:pStyle w:val="MLAReferencing2012"/>
        <w:rPr>
          <w:rFonts w:eastAsia="Arial Unicode MS"/>
        </w:rPr>
      </w:pPr>
      <w:r w:rsidRPr="00343D78">
        <w:t>Bourdieu, P</w:t>
      </w:r>
      <w:r w:rsidR="007B3916" w:rsidRPr="00343D78">
        <w:t xml:space="preserve">ierre. </w:t>
      </w:r>
      <w:r w:rsidR="007B3916" w:rsidRPr="00343D78">
        <w:rPr>
          <w:i/>
        </w:rPr>
        <w:t>Distinction. A Social Critique of the Judgement of T</w:t>
      </w:r>
      <w:r w:rsidRPr="00343D78">
        <w:rPr>
          <w:i/>
        </w:rPr>
        <w:t>aste</w:t>
      </w:r>
      <w:r w:rsidR="00290CA0" w:rsidRPr="00343D78">
        <w:rPr>
          <w:i/>
        </w:rPr>
        <w:t xml:space="preserve">. </w:t>
      </w:r>
      <w:r w:rsidR="00290CA0" w:rsidRPr="00343D78">
        <w:t xml:space="preserve">1979. Trans. </w:t>
      </w:r>
      <w:r w:rsidR="00C2409E" w:rsidRPr="00343D78">
        <w:t>Richard</w:t>
      </w:r>
      <w:r w:rsidRPr="00343D78">
        <w:t xml:space="preserve"> N</w:t>
      </w:r>
      <w:r w:rsidR="00290CA0" w:rsidRPr="00343D78">
        <w:t xml:space="preserve">ice. </w:t>
      </w:r>
      <w:r w:rsidRPr="00343D78">
        <w:t xml:space="preserve">London: </w:t>
      </w:r>
      <w:r w:rsidRPr="00343D78">
        <w:rPr>
          <w:rFonts w:eastAsia="Arial Unicode MS"/>
        </w:rPr>
        <w:t xml:space="preserve">Routledge </w:t>
      </w:r>
      <w:r w:rsidR="007B3916" w:rsidRPr="00343D78">
        <w:rPr>
          <w:rFonts w:eastAsia="Arial Unicode MS"/>
        </w:rPr>
        <w:t>and</w:t>
      </w:r>
      <w:r w:rsidRPr="00343D78">
        <w:rPr>
          <w:rFonts w:eastAsia="Arial Unicode MS"/>
        </w:rPr>
        <w:t xml:space="preserve"> Kegan Paul</w:t>
      </w:r>
      <w:r w:rsidR="007B3916" w:rsidRPr="00343D78">
        <w:rPr>
          <w:rFonts w:eastAsia="Arial Unicode MS"/>
        </w:rPr>
        <w:t xml:space="preserve">, </w:t>
      </w:r>
      <w:r w:rsidR="007B3916" w:rsidRPr="00343D78">
        <w:t>1984</w:t>
      </w:r>
      <w:r w:rsidR="007B3916" w:rsidRPr="00343D78">
        <w:rPr>
          <w:rFonts w:eastAsia="Arial Unicode MS"/>
        </w:rPr>
        <w:t xml:space="preserve">. Print. </w:t>
      </w:r>
    </w:p>
    <w:p w:rsidR="00D403A0" w:rsidRPr="00343D78" w:rsidRDefault="00D403A0" w:rsidP="005671F9">
      <w:pPr>
        <w:pStyle w:val="MLAReferencing2012"/>
      </w:pPr>
      <w:r w:rsidRPr="00343D78">
        <w:t xml:space="preserve">---. “The Forms of Capital.” </w:t>
      </w:r>
      <w:r w:rsidRPr="00343D78">
        <w:rPr>
          <w:i/>
        </w:rPr>
        <w:t>Handbook of Theory and Research for the Sociology of Education</w:t>
      </w:r>
      <w:r w:rsidRPr="00343D78">
        <w:t>. E</w:t>
      </w:r>
      <w:r w:rsidR="00F63551" w:rsidRPr="00343D78">
        <w:t>d</w:t>
      </w:r>
      <w:r w:rsidRPr="00343D78">
        <w:t xml:space="preserve">. </w:t>
      </w:r>
      <w:r w:rsidR="007B2ED6" w:rsidRPr="00343D78">
        <w:t>John</w:t>
      </w:r>
      <w:r w:rsidRPr="00343D78">
        <w:t xml:space="preserve"> Richardson. New York: Greenwood, 1986. 241-58.</w:t>
      </w:r>
      <w:r w:rsidR="00127944" w:rsidRPr="00343D78">
        <w:t xml:space="preserve"> </w:t>
      </w:r>
      <w:r w:rsidRPr="00343D78">
        <w:t>Print.</w:t>
      </w:r>
    </w:p>
    <w:p w:rsidR="00C8617D" w:rsidRPr="00343D78" w:rsidRDefault="00127944" w:rsidP="00C8617D">
      <w:pPr>
        <w:pStyle w:val="MLAReferencing2012"/>
      </w:pPr>
      <w:r w:rsidRPr="00343D78">
        <w:rPr>
          <w:color w:val="000000"/>
        </w:rPr>
        <w:t>Campbell, Hugh, Law, Robin, and Honeyfield, James</w:t>
      </w:r>
      <w:r w:rsidR="00A2717D" w:rsidRPr="00343D78">
        <w:rPr>
          <w:color w:val="000000"/>
        </w:rPr>
        <w:t>.</w:t>
      </w:r>
      <w:r w:rsidRPr="00343D78">
        <w:t xml:space="preserve"> “‘What it Means to be a Man’ Hegemonic Masculinity and the Reinvention of Beer.”</w:t>
      </w:r>
      <w:r w:rsidRPr="00343D78">
        <w:rPr>
          <w:i/>
        </w:rPr>
        <w:t xml:space="preserve"> Masculinities in Aotearoa/ New Zealand.</w:t>
      </w:r>
      <w:r w:rsidRPr="00343D78">
        <w:t xml:space="preserve"> Ed</w:t>
      </w:r>
      <w:r w:rsidR="00A2717D" w:rsidRPr="00343D78">
        <w:t>s</w:t>
      </w:r>
      <w:r w:rsidRPr="00343D78">
        <w:t xml:space="preserve">. Robin Law, Hugh Campbell, and John Dolan. Palmerston North: </w:t>
      </w:r>
      <w:r w:rsidR="00EB3045" w:rsidRPr="00343D78">
        <w:t>Dunmore, 1999. 166-</w:t>
      </w:r>
      <w:r w:rsidRPr="00343D78">
        <w:t>86. Print.</w:t>
      </w:r>
    </w:p>
    <w:p w:rsidR="00C8617D" w:rsidRPr="00343D78" w:rsidRDefault="00CD430B" w:rsidP="005671F9">
      <w:pPr>
        <w:pStyle w:val="MLAReferencing2012"/>
      </w:pPr>
      <w:r w:rsidRPr="00343D78">
        <w:t xml:space="preserve">Carroll, Joanne. “Party Atmosphere Around Rugby World Cup Fan Zones” </w:t>
      </w:r>
      <w:r w:rsidRPr="00343D78">
        <w:rPr>
          <w:i/>
        </w:rPr>
        <w:t xml:space="preserve">NZ Herald. </w:t>
      </w:r>
      <w:r w:rsidRPr="00343D78">
        <w:t>9 Oct. 2011: n. pag. Web. 30 Oct. 2012.</w:t>
      </w:r>
    </w:p>
    <w:p w:rsidR="001D16DA" w:rsidRPr="00343D78" w:rsidRDefault="001D16DA" w:rsidP="001D16DA">
      <w:pPr>
        <w:pStyle w:val="MLAReferencing2012"/>
      </w:pPr>
      <w:r w:rsidRPr="00343D78">
        <w:t xml:space="preserve">Conrich, Ian. </w:t>
      </w:r>
      <w:r w:rsidRPr="00343D78">
        <w:rPr>
          <w:i/>
        </w:rPr>
        <w:t>Studies in New Zealand Cinema</w:t>
      </w:r>
      <w:r w:rsidRPr="00343D78">
        <w:rPr>
          <w:i/>
          <w:color w:val="000000"/>
        </w:rPr>
        <w:t xml:space="preserve">. </w:t>
      </w:r>
      <w:r w:rsidR="00170E1C" w:rsidRPr="00343D78">
        <w:rPr>
          <w:color w:val="000000"/>
        </w:rPr>
        <w:t>London</w:t>
      </w:r>
      <w:r w:rsidRPr="00343D78">
        <w:rPr>
          <w:color w:val="000000"/>
        </w:rPr>
        <w:t xml:space="preserve">: </w:t>
      </w:r>
      <w:r w:rsidR="00170E1C" w:rsidRPr="00343D78">
        <w:rPr>
          <w:color w:val="000000"/>
        </w:rPr>
        <w:t>Kakapo</w:t>
      </w:r>
      <w:r w:rsidRPr="00343D78">
        <w:rPr>
          <w:color w:val="000000"/>
        </w:rPr>
        <w:t>, 20</w:t>
      </w:r>
      <w:r w:rsidR="00170E1C" w:rsidRPr="00343D78">
        <w:rPr>
          <w:color w:val="000000"/>
        </w:rPr>
        <w:t>09</w:t>
      </w:r>
      <w:r w:rsidRPr="00343D78">
        <w:rPr>
          <w:color w:val="000000"/>
        </w:rPr>
        <w:t>. Print.</w:t>
      </w:r>
      <w:r w:rsidRPr="00343D78">
        <w:t xml:space="preserve"> </w:t>
      </w:r>
    </w:p>
    <w:p w:rsidR="001D16DA" w:rsidRPr="00343D78" w:rsidRDefault="00EB47A6" w:rsidP="005671F9">
      <w:pPr>
        <w:pStyle w:val="MLAReferencing2012"/>
      </w:pPr>
      <w:r w:rsidRPr="00343D78">
        <w:t>Conrich, Ian</w:t>
      </w:r>
      <w:r w:rsidR="00170E1C" w:rsidRPr="00343D78">
        <w:t>, and Woods, David</w:t>
      </w:r>
      <w:r w:rsidR="005C4CA6" w:rsidRPr="00343D78">
        <w:t>,</w:t>
      </w:r>
      <w:r w:rsidR="00170E1C" w:rsidRPr="00343D78">
        <w:t xml:space="preserve"> ed</w:t>
      </w:r>
      <w:r w:rsidR="00A2717D" w:rsidRPr="00343D78">
        <w:t>s</w:t>
      </w:r>
      <w:r w:rsidR="00170E1C" w:rsidRPr="00343D78">
        <w:t xml:space="preserve">. </w:t>
      </w:r>
      <w:r w:rsidR="00170E1C" w:rsidRPr="00343D78">
        <w:rPr>
          <w:i/>
        </w:rPr>
        <w:t>New Zealand- A Pastoral Paradise</w:t>
      </w:r>
      <w:r w:rsidR="00170E1C" w:rsidRPr="00343D78">
        <w:rPr>
          <w:i/>
          <w:color w:val="000000"/>
        </w:rPr>
        <w:t xml:space="preserve">? </w:t>
      </w:r>
      <w:r w:rsidR="00581D8F" w:rsidRPr="00343D78">
        <w:rPr>
          <w:color w:val="000000"/>
        </w:rPr>
        <w:t>Nottingham</w:t>
      </w:r>
      <w:r w:rsidR="00170E1C" w:rsidRPr="00343D78">
        <w:rPr>
          <w:color w:val="000000"/>
        </w:rPr>
        <w:t>: Kakapo, 2000. Print.</w:t>
      </w:r>
      <w:r w:rsidR="00170E1C" w:rsidRPr="00343D78">
        <w:t xml:space="preserve"> </w:t>
      </w:r>
    </w:p>
    <w:p w:rsidR="001E5FD6" w:rsidRPr="00343D78" w:rsidRDefault="001E5FD6" w:rsidP="005671F9">
      <w:pPr>
        <w:pStyle w:val="MLAReferencing2012"/>
      </w:pPr>
      <w:r w:rsidRPr="00343D78">
        <w:t xml:space="preserve">Cummings, Michael. “Editorial: Rugby World Cup Manawatu Style.” </w:t>
      </w:r>
      <w:r w:rsidRPr="00343D78">
        <w:rPr>
          <w:i/>
        </w:rPr>
        <w:t xml:space="preserve">Manawatu Standard. </w:t>
      </w:r>
      <w:r w:rsidRPr="00343D78">
        <w:t>5 May. 2011: n. pag. Web. 23 Oct. 2012.</w:t>
      </w:r>
    </w:p>
    <w:p w:rsidR="001E04B3" w:rsidRPr="00343D78" w:rsidRDefault="00CE7AC3" w:rsidP="005671F9">
      <w:pPr>
        <w:pStyle w:val="MLAReferencing2012"/>
      </w:pPr>
      <w:r w:rsidRPr="00343D78">
        <w:t xml:space="preserve">Daley, Caroline. </w:t>
      </w:r>
      <w:r w:rsidR="00485491" w:rsidRPr="00343D78">
        <w:t>“The Invention of 1905</w:t>
      </w:r>
      <w:r w:rsidRPr="00343D78">
        <w:t>.</w:t>
      </w:r>
      <w:r w:rsidR="00485491" w:rsidRPr="00343D78">
        <w:t>”</w:t>
      </w:r>
      <w:r w:rsidRPr="00343D78">
        <w:rPr>
          <w:i/>
        </w:rPr>
        <w:t xml:space="preserve"> Tackling Rugby Myths: Rugby and New Zealand Society 1854-2004.</w:t>
      </w:r>
      <w:r w:rsidRPr="00343D78">
        <w:t xml:space="preserve"> Ed. Greg Ryan. Dunedin: University of Otago, 2005. 69-87. Print.</w:t>
      </w:r>
    </w:p>
    <w:p w:rsidR="004D6F9A" w:rsidRPr="00343D78" w:rsidRDefault="004D6F9A" w:rsidP="005671F9">
      <w:pPr>
        <w:pStyle w:val="MLAReferencing2012"/>
      </w:pPr>
      <w:r w:rsidRPr="00343D78">
        <w:t>Dickison, Michael, and Jones, Nicholas. “</w:t>
      </w:r>
      <w:r w:rsidR="00143752" w:rsidRPr="00343D78">
        <w:t>Revealed: NZ’s Most Popular TV Shows – Rugby First , Then...</w:t>
      </w:r>
      <w:r w:rsidRPr="00343D78">
        <w:t xml:space="preserve">.” </w:t>
      </w:r>
      <w:r w:rsidRPr="00343D78">
        <w:rPr>
          <w:i/>
        </w:rPr>
        <w:t xml:space="preserve">NZ Herald. </w:t>
      </w:r>
      <w:r w:rsidR="00143752" w:rsidRPr="00343D78">
        <w:t>2</w:t>
      </w:r>
      <w:r w:rsidRPr="00343D78">
        <w:t xml:space="preserve"> </w:t>
      </w:r>
      <w:r w:rsidR="00143752" w:rsidRPr="00343D78">
        <w:t>Dec</w:t>
      </w:r>
      <w:r w:rsidRPr="00343D78">
        <w:t xml:space="preserve">. 2011: n. pag. Web. </w:t>
      </w:r>
      <w:r w:rsidR="00143752" w:rsidRPr="00343D78">
        <w:t>11</w:t>
      </w:r>
      <w:r w:rsidRPr="00343D78">
        <w:t xml:space="preserve"> Jul. 2012.</w:t>
      </w:r>
    </w:p>
    <w:p w:rsidR="00D85297" w:rsidRPr="00343D78" w:rsidRDefault="00D85297" w:rsidP="005671F9">
      <w:pPr>
        <w:pStyle w:val="MLAReferencing2012"/>
      </w:pPr>
      <w:r w:rsidRPr="00343D78">
        <w:t xml:space="preserve">Duff, Michelle. “200,000 Turn Out for Auckland All Blacks Parade.” </w:t>
      </w:r>
      <w:r w:rsidRPr="00343D78">
        <w:rPr>
          <w:i/>
        </w:rPr>
        <w:t>The</w:t>
      </w:r>
      <w:r w:rsidRPr="00343D78">
        <w:t xml:space="preserve"> </w:t>
      </w:r>
      <w:r w:rsidRPr="00343D78">
        <w:rPr>
          <w:i/>
        </w:rPr>
        <w:t xml:space="preserve">Dominion Post. </w:t>
      </w:r>
      <w:r w:rsidRPr="00343D78">
        <w:t>25 Oct. 2012: n. pag. Web. 23 Oct. 2012.</w:t>
      </w:r>
    </w:p>
    <w:p w:rsidR="00787D12" w:rsidRPr="00343D78" w:rsidRDefault="00787D12" w:rsidP="005671F9">
      <w:pPr>
        <w:pStyle w:val="MLAReferencing2012"/>
      </w:pPr>
      <w:r w:rsidRPr="00343D78">
        <w:t>“</w:t>
      </w:r>
      <w:r w:rsidR="00C40980" w:rsidRPr="00343D78">
        <w:t>Editorial: A Day For Nelson to Recall With Pride</w:t>
      </w:r>
      <w:r w:rsidRPr="00343D78">
        <w:t xml:space="preserve">.” </w:t>
      </w:r>
      <w:r w:rsidR="00C40980" w:rsidRPr="00343D78">
        <w:rPr>
          <w:i/>
        </w:rPr>
        <w:t>Nelson Mail</w:t>
      </w:r>
      <w:r w:rsidRPr="00343D78">
        <w:rPr>
          <w:i/>
        </w:rPr>
        <w:t xml:space="preserve">. </w:t>
      </w:r>
      <w:r w:rsidR="00C40980" w:rsidRPr="00343D78">
        <w:t>22 Sep</w:t>
      </w:r>
      <w:r w:rsidRPr="00343D78">
        <w:t xml:space="preserve">. 2011: n. pag. Web. </w:t>
      </w:r>
      <w:r w:rsidR="00C40980" w:rsidRPr="00343D78">
        <w:t>23 Oct</w:t>
      </w:r>
      <w:r w:rsidRPr="00343D78">
        <w:t>. 2012.</w:t>
      </w:r>
    </w:p>
    <w:p w:rsidR="00810481" w:rsidRPr="00343D78" w:rsidRDefault="00810481" w:rsidP="005671F9">
      <w:pPr>
        <w:pStyle w:val="MLAReferencing2012"/>
      </w:pPr>
      <w:r w:rsidRPr="00343D78">
        <w:t xml:space="preserve">“Editorial: Both All Blacks and Fans Deliver.” </w:t>
      </w:r>
      <w:r w:rsidRPr="00343D78">
        <w:rPr>
          <w:i/>
        </w:rPr>
        <w:t>The</w:t>
      </w:r>
      <w:r w:rsidRPr="00343D78">
        <w:t xml:space="preserve"> </w:t>
      </w:r>
      <w:r w:rsidRPr="00343D78">
        <w:rPr>
          <w:i/>
        </w:rPr>
        <w:t xml:space="preserve">Dominion Post. </w:t>
      </w:r>
      <w:r w:rsidRPr="00343D78">
        <w:t>25 Oct. 2011: n. pag. Web. 23 Oct. 2012.</w:t>
      </w:r>
    </w:p>
    <w:p w:rsidR="00DC40DC" w:rsidRPr="00343D78" w:rsidRDefault="00DC40DC" w:rsidP="005671F9">
      <w:pPr>
        <w:pStyle w:val="MLAReferencing2012"/>
      </w:pPr>
      <w:r w:rsidRPr="00343D78">
        <w:t xml:space="preserve">“Editorial: Fun and Games.” </w:t>
      </w:r>
      <w:r w:rsidRPr="00343D78">
        <w:rPr>
          <w:i/>
        </w:rPr>
        <w:t>The</w:t>
      </w:r>
      <w:r w:rsidRPr="00343D78">
        <w:t xml:space="preserve"> </w:t>
      </w:r>
      <w:r w:rsidRPr="00343D78">
        <w:rPr>
          <w:i/>
        </w:rPr>
        <w:t xml:space="preserve">Southland Times. </w:t>
      </w:r>
      <w:r w:rsidRPr="00343D78">
        <w:t>12 Sep. 2011: n. pag. Web. 23 Oct. 2012.</w:t>
      </w:r>
    </w:p>
    <w:p w:rsidR="00B2173C" w:rsidRPr="00343D78" w:rsidRDefault="00B2173C" w:rsidP="00B2173C">
      <w:pPr>
        <w:pStyle w:val="MLAReferencing2012"/>
      </w:pPr>
      <w:r w:rsidRPr="00343D78">
        <w:t xml:space="preserve"> </w:t>
      </w:r>
      <w:r w:rsidR="00D47B8F" w:rsidRPr="00343D78">
        <w:t xml:space="preserve">“Editorial: RWC’s Economic Benefits Debatable.” </w:t>
      </w:r>
      <w:r w:rsidR="00D47B8F" w:rsidRPr="00343D78">
        <w:rPr>
          <w:i/>
        </w:rPr>
        <w:t xml:space="preserve">The Press. </w:t>
      </w:r>
      <w:r w:rsidR="00D47B8F" w:rsidRPr="00343D78">
        <w:t>8 Oct. 2011: n. pag. Web. 23 Oct. 2012.</w:t>
      </w:r>
    </w:p>
    <w:p w:rsidR="00D47B8F" w:rsidRPr="00343D78" w:rsidRDefault="00B2173C" w:rsidP="005671F9">
      <w:pPr>
        <w:pStyle w:val="MLAReferencing2012"/>
      </w:pPr>
      <w:r w:rsidRPr="00343D78">
        <w:t xml:space="preserve"> “Editorial: The Other Winners of the World Cup.” </w:t>
      </w:r>
      <w:r w:rsidRPr="00343D78">
        <w:rPr>
          <w:i/>
        </w:rPr>
        <w:t>Taranaki Daily News.</w:t>
      </w:r>
      <w:r w:rsidRPr="00343D78">
        <w:t>1 Nov. 2011: n. pag. Web. 23 Oct. 2012.</w:t>
      </w:r>
    </w:p>
    <w:p w:rsidR="0002074C" w:rsidRPr="00343D78" w:rsidRDefault="001E5FD6" w:rsidP="005671F9">
      <w:pPr>
        <w:pStyle w:val="MLAReferencing2012"/>
      </w:pPr>
      <w:r w:rsidRPr="00343D78">
        <w:t xml:space="preserve">“Editorial: Thumbs Up for World Cup Effort.” </w:t>
      </w:r>
      <w:r w:rsidRPr="00343D78">
        <w:rPr>
          <w:i/>
        </w:rPr>
        <w:t>Taranaki Daily News.</w:t>
      </w:r>
      <w:r w:rsidRPr="00343D78">
        <w:t>10 Sep. 2011: n. pag. Web. 23 Oct. 2012.</w:t>
      </w:r>
    </w:p>
    <w:p w:rsidR="00D72179" w:rsidRPr="00343D78" w:rsidRDefault="00D72179" w:rsidP="005671F9">
      <w:pPr>
        <w:pStyle w:val="MLAReferencing2012"/>
      </w:pPr>
      <w:r w:rsidRPr="00343D78">
        <w:t xml:space="preserve">“Editorial: We All Have a Role in World Cup Success.” </w:t>
      </w:r>
      <w:r w:rsidRPr="00343D78">
        <w:rPr>
          <w:i/>
        </w:rPr>
        <w:t>The</w:t>
      </w:r>
      <w:r w:rsidRPr="00343D78">
        <w:t xml:space="preserve"> </w:t>
      </w:r>
      <w:r w:rsidRPr="00343D78">
        <w:rPr>
          <w:i/>
        </w:rPr>
        <w:t xml:space="preserve">Dominion Post. </w:t>
      </w:r>
      <w:r w:rsidRPr="00343D78">
        <w:t>26 Aug. 2011: n. pag. Web. 23 Oct. 2012.</w:t>
      </w:r>
    </w:p>
    <w:p w:rsidR="000E4931" w:rsidRPr="00343D78" w:rsidRDefault="000E4931" w:rsidP="005671F9">
      <w:pPr>
        <w:pStyle w:val="MLAReferencing2012"/>
      </w:pPr>
      <w:r w:rsidRPr="00343D78">
        <w:t xml:space="preserve">Fahy, Ben. “It’s Just Not Rugby: MediaWorks and Special Group up the Anti-Establishment Ante with New FOUR Campaign - Updated.” </w:t>
      </w:r>
      <w:r w:rsidRPr="00343D78">
        <w:rPr>
          <w:i/>
        </w:rPr>
        <w:t xml:space="preserve">Stoppress.co.nz. </w:t>
      </w:r>
      <w:r w:rsidRPr="00343D78">
        <w:t>27 Jul. 2011: n. pag. Web. 23 Oct. 2012.</w:t>
      </w:r>
    </w:p>
    <w:p w:rsidR="001E04B3" w:rsidRPr="00343D78" w:rsidRDefault="001E04B3" w:rsidP="005671F9">
      <w:pPr>
        <w:pStyle w:val="MLAReferencing2012"/>
      </w:pPr>
      <w:r w:rsidRPr="00343D78">
        <w:t xml:space="preserve">Fleming, Dan, and Sturm, Damion. </w:t>
      </w:r>
      <w:r w:rsidRPr="00343D78">
        <w:rPr>
          <w:i/>
        </w:rPr>
        <w:t xml:space="preserve">Media, Masculinities and the Machine: F1, Transformers and Fantasizing Technology at its Limits. </w:t>
      </w:r>
      <w:r w:rsidRPr="00343D78">
        <w:t>New York: Continuum, 2011. Print.</w:t>
      </w:r>
    </w:p>
    <w:p w:rsidR="004448C8" w:rsidRPr="00343D78" w:rsidRDefault="00EC5503" w:rsidP="005671F9">
      <w:pPr>
        <w:pStyle w:val="MLAReferencing2012"/>
      </w:pPr>
      <w:r w:rsidRPr="00343D78">
        <w:t>Fougere</w:t>
      </w:r>
      <w:r w:rsidR="00C7788A" w:rsidRPr="00343D78">
        <w:t>,</w:t>
      </w:r>
      <w:r w:rsidRPr="00343D78">
        <w:t xml:space="preserve"> G</w:t>
      </w:r>
      <w:r w:rsidR="00527D92" w:rsidRPr="00343D78">
        <w:t>eoff. “</w:t>
      </w:r>
      <w:r w:rsidR="009457CA" w:rsidRPr="00343D78">
        <w:t>Sport, Culture and Identity: The Case of Rugby F</w:t>
      </w:r>
      <w:r w:rsidRPr="00343D78">
        <w:t>ootball.</w:t>
      </w:r>
      <w:r w:rsidR="009457CA" w:rsidRPr="00343D78">
        <w:t>”</w:t>
      </w:r>
      <w:r w:rsidRPr="00343D78">
        <w:t xml:space="preserve"> </w:t>
      </w:r>
      <w:r w:rsidRPr="00343D78">
        <w:rPr>
          <w:i/>
          <w:iCs/>
        </w:rPr>
        <w:t>Culture and Identity in New Zealand</w:t>
      </w:r>
      <w:r w:rsidRPr="00343D78">
        <w:t xml:space="preserve">. </w:t>
      </w:r>
      <w:r w:rsidR="00527D92" w:rsidRPr="00343D78">
        <w:t xml:space="preserve">Eds. David Novitz and Bill Willmott. </w:t>
      </w:r>
      <w:r w:rsidRPr="00343D78">
        <w:t xml:space="preserve">Wellington: GP Books, </w:t>
      </w:r>
      <w:r w:rsidR="00527D92" w:rsidRPr="00343D78">
        <w:t xml:space="preserve">1989. </w:t>
      </w:r>
      <w:r w:rsidR="00AB4AAA" w:rsidRPr="00343D78">
        <w:t>110–</w:t>
      </w:r>
      <w:r w:rsidRPr="00343D78">
        <w:t>22.</w:t>
      </w:r>
      <w:r w:rsidR="00527D92" w:rsidRPr="00343D78">
        <w:t xml:space="preserve"> Print.</w:t>
      </w:r>
    </w:p>
    <w:p w:rsidR="003F7CB8" w:rsidRPr="00343D78" w:rsidRDefault="005C4CA6" w:rsidP="005671F9">
      <w:pPr>
        <w:pStyle w:val="MLAReferencing2012"/>
      </w:pPr>
      <w:r w:rsidRPr="00343D78">
        <w:t>Fox, Alistair,</w:t>
      </w:r>
      <w:r w:rsidR="003F7CB8" w:rsidRPr="00343D78">
        <w:t xml:space="preserve"> ed. </w:t>
      </w:r>
      <w:r w:rsidR="003F7CB8" w:rsidRPr="00343D78">
        <w:rPr>
          <w:i/>
        </w:rPr>
        <w:t>Symbolising New Zealand</w:t>
      </w:r>
      <w:r w:rsidR="003F7CB8" w:rsidRPr="00343D78">
        <w:rPr>
          <w:i/>
          <w:color w:val="000000"/>
        </w:rPr>
        <w:t xml:space="preserve">. </w:t>
      </w:r>
      <w:r w:rsidR="003F7CB8" w:rsidRPr="00343D78">
        <w:rPr>
          <w:color w:val="000000"/>
        </w:rPr>
        <w:t>Dunedin: University of Otago, 2011. Print.</w:t>
      </w:r>
      <w:r w:rsidR="003F7CB8" w:rsidRPr="00343D78">
        <w:t xml:space="preserve"> </w:t>
      </w:r>
    </w:p>
    <w:p w:rsidR="005F31AF" w:rsidRPr="00343D78" w:rsidRDefault="005F31AF" w:rsidP="005671F9">
      <w:pPr>
        <w:pStyle w:val="MLAReferencing2012"/>
      </w:pPr>
      <w:r w:rsidRPr="00343D78">
        <w:t xml:space="preserve">Fox, Michael, Easton, Paul, and McCammon, Belinda. “Adidas Cans All Blacks Party in Auckland” </w:t>
      </w:r>
      <w:r w:rsidRPr="00343D78">
        <w:rPr>
          <w:i/>
        </w:rPr>
        <w:t xml:space="preserve">Stuff. </w:t>
      </w:r>
      <w:r w:rsidRPr="00343D78">
        <w:t>10 Aug. 2011: n. pag. Web. 13 Jun. 2012.</w:t>
      </w:r>
    </w:p>
    <w:p w:rsidR="00F83EB1" w:rsidRPr="00343D78" w:rsidRDefault="00F83EB1" w:rsidP="005671F9">
      <w:pPr>
        <w:pStyle w:val="MLAReferencing2012"/>
        <w:rPr>
          <w:color w:val="000000"/>
        </w:rPr>
      </w:pPr>
      <w:r w:rsidRPr="00343D78">
        <w:rPr>
          <w:color w:val="000000"/>
        </w:rPr>
        <w:t>Hardt</w:t>
      </w:r>
      <w:r w:rsidR="004448C8" w:rsidRPr="00343D78">
        <w:rPr>
          <w:color w:val="000000"/>
        </w:rPr>
        <w:t>,</w:t>
      </w:r>
      <w:r w:rsidRPr="00343D78">
        <w:rPr>
          <w:color w:val="000000"/>
        </w:rPr>
        <w:t xml:space="preserve"> M</w:t>
      </w:r>
      <w:r w:rsidR="003E32ED" w:rsidRPr="00343D78">
        <w:rPr>
          <w:color w:val="000000"/>
        </w:rPr>
        <w:t>ichael,</w:t>
      </w:r>
      <w:r w:rsidRPr="00343D78">
        <w:rPr>
          <w:color w:val="000000"/>
        </w:rPr>
        <w:t xml:space="preserve"> and Negri</w:t>
      </w:r>
      <w:r w:rsidR="004448C8" w:rsidRPr="00343D78">
        <w:rPr>
          <w:color w:val="000000"/>
        </w:rPr>
        <w:t>,</w:t>
      </w:r>
      <w:r w:rsidRPr="00343D78">
        <w:rPr>
          <w:color w:val="000000"/>
        </w:rPr>
        <w:t xml:space="preserve"> A</w:t>
      </w:r>
      <w:r w:rsidR="003E32ED" w:rsidRPr="00343D78">
        <w:rPr>
          <w:color w:val="000000"/>
        </w:rPr>
        <w:t>ntonio</w:t>
      </w:r>
      <w:r w:rsidRPr="00343D78">
        <w:rPr>
          <w:color w:val="000000"/>
        </w:rPr>
        <w:t xml:space="preserve">. </w:t>
      </w:r>
      <w:r w:rsidRPr="00343D78">
        <w:rPr>
          <w:i/>
          <w:iCs/>
          <w:color w:val="000000"/>
        </w:rPr>
        <w:t>Empire</w:t>
      </w:r>
      <w:r w:rsidRPr="00343D78">
        <w:rPr>
          <w:color w:val="000000"/>
        </w:rPr>
        <w:t>. Cambridge, MA: Harvard University Press, 2000. Print.</w:t>
      </w:r>
    </w:p>
    <w:p w:rsidR="00C8617D" w:rsidRPr="00343D78" w:rsidRDefault="00C8617D" w:rsidP="005671F9">
      <w:pPr>
        <w:pStyle w:val="MLAReferencing2012"/>
      </w:pPr>
      <w:r w:rsidRPr="00343D78">
        <w:t xml:space="preserve">Hill, Linda. “What it Means to be a </w:t>
      </w:r>
      <w:r w:rsidRPr="00343D78">
        <w:rPr>
          <w:i/>
        </w:rPr>
        <w:t>Lion Red</w:t>
      </w:r>
      <w:r w:rsidRPr="00343D78">
        <w:t xml:space="preserve"> Man: Alcohol Advertising and Kiwi Masculinity.”</w:t>
      </w:r>
      <w:r w:rsidRPr="00343D78">
        <w:rPr>
          <w:i/>
        </w:rPr>
        <w:t xml:space="preserve"> New Zealand Television: A Reader.</w:t>
      </w:r>
      <w:r w:rsidRPr="00343D78">
        <w:t xml:space="preserve"> Ed</w:t>
      </w:r>
      <w:r w:rsidR="00A2717D" w:rsidRPr="00343D78">
        <w:t>s</w:t>
      </w:r>
      <w:r w:rsidRPr="00343D78">
        <w:t xml:space="preserve">. John Farnsworth and Ian Hutchison. Palmerston North: </w:t>
      </w:r>
      <w:r w:rsidR="00EB3045" w:rsidRPr="00343D78">
        <w:t>Dunmore, 2001. 145-</w:t>
      </w:r>
      <w:r w:rsidRPr="00343D78">
        <w:t>55. Print.</w:t>
      </w:r>
    </w:p>
    <w:p w:rsidR="007B1A63" w:rsidRPr="00343D78" w:rsidRDefault="007B1A63" w:rsidP="005671F9">
      <w:pPr>
        <w:pStyle w:val="MLAReferencing2012"/>
        <w:rPr>
          <w:color w:val="000000"/>
        </w:rPr>
      </w:pPr>
      <w:r w:rsidRPr="00343D78">
        <w:rPr>
          <w:color w:val="000000"/>
        </w:rPr>
        <w:t xml:space="preserve">Hobsbawm </w:t>
      </w:r>
      <w:r w:rsidR="00937DD7" w:rsidRPr="00343D78">
        <w:rPr>
          <w:color w:val="000000"/>
        </w:rPr>
        <w:t>Eric</w:t>
      </w:r>
      <w:r w:rsidRPr="00343D78">
        <w:rPr>
          <w:color w:val="000000"/>
        </w:rPr>
        <w:t xml:space="preserve">. </w:t>
      </w:r>
      <w:r w:rsidRPr="00343D78">
        <w:rPr>
          <w:i/>
          <w:iCs/>
          <w:color w:val="000000"/>
        </w:rPr>
        <w:t xml:space="preserve">Nations and Nationalism since 1870: Programme, Myth, Reality. </w:t>
      </w:r>
      <w:r w:rsidRPr="00343D78">
        <w:rPr>
          <w:color w:val="000000"/>
        </w:rPr>
        <w:t>Cambridge: Cambridge University Press, 1990. Print.</w:t>
      </w:r>
    </w:p>
    <w:p w:rsidR="00A55EF0" w:rsidRPr="00343D78" w:rsidRDefault="00F05B57" w:rsidP="005671F9">
      <w:pPr>
        <w:pStyle w:val="MLAReferencing2012"/>
      </w:pPr>
      <w:r w:rsidRPr="00343D78">
        <w:t>Horne, John.</w:t>
      </w:r>
      <w:r w:rsidR="00B93084" w:rsidRPr="00343D78">
        <w:t xml:space="preserve"> </w:t>
      </w:r>
      <w:r w:rsidRPr="00343D78">
        <w:rPr>
          <w:i/>
        </w:rPr>
        <w:t>Sport in Consumer S</w:t>
      </w:r>
      <w:r w:rsidR="00B93084" w:rsidRPr="00343D78">
        <w:rPr>
          <w:i/>
        </w:rPr>
        <w:t xml:space="preserve">ociety. </w:t>
      </w:r>
      <w:r w:rsidR="00B93084" w:rsidRPr="00343D78">
        <w:t>London: Palgrave Macmillian</w:t>
      </w:r>
      <w:r w:rsidRPr="00343D78">
        <w:t>, 2006. Print</w:t>
      </w:r>
      <w:r w:rsidR="00B93084" w:rsidRPr="00343D78">
        <w:t>.</w:t>
      </w:r>
    </w:p>
    <w:p w:rsidR="005B7EFD" w:rsidRPr="00343D78" w:rsidRDefault="005B7EFD" w:rsidP="005671F9">
      <w:pPr>
        <w:pStyle w:val="MLAReferencing2012"/>
      </w:pPr>
      <w:r w:rsidRPr="00343D78">
        <w:t xml:space="preserve">“Huge Audience Tunes in to RWC Opening Night.” </w:t>
      </w:r>
      <w:r w:rsidRPr="00343D78">
        <w:rPr>
          <w:i/>
        </w:rPr>
        <w:t xml:space="preserve">TVNZ. </w:t>
      </w:r>
      <w:r w:rsidRPr="00343D78">
        <w:t>12 Sep. 2011: n. pag. Web. 30 Oct. 2012.</w:t>
      </w:r>
    </w:p>
    <w:p w:rsidR="008909B7" w:rsidRPr="00343D78" w:rsidRDefault="00B93084" w:rsidP="005671F9">
      <w:pPr>
        <w:pStyle w:val="MLAReferencing2012"/>
      </w:pPr>
      <w:r w:rsidRPr="00343D78">
        <w:t>Jackson, S</w:t>
      </w:r>
      <w:r w:rsidR="00D7452F" w:rsidRPr="00343D78">
        <w:t>teve, and</w:t>
      </w:r>
      <w:r w:rsidRPr="00343D78">
        <w:t xml:space="preserve"> Andrews</w:t>
      </w:r>
      <w:r w:rsidR="00A2717D" w:rsidRPr="00343D78">
        <w:t>, David</w:t>
      </w:r>
      <w:r w:rsidR="005C4CA6" w:rsidRPr="00343D78">
        <w:t>,</w:t>
      </w:r>
      <w:r w:rsidR="00D7452F" w:rsidRPr="00343D78">
        <w:t xml:space="preserve"> </w:t>
      </w:r>
      <w:r w:rsidR="00A2717D" w:rsidRPr="00343D78">
        <w:t>e</w:t>
      </w:r>
      <w:r w:rsidR="00D7452F" w:rsidRPr="00343D78">
        <w:t>ds.</w:t>
      </w:r>
      <w:r w:rsidRPr="00343D78">
        <w:t xml:space="preserve"> </w:t>
      </w:r>
      <w:r w:rsidR="00D7452F" w:rsidRPr="00343D78">
        <w:rPr>
          <w:i/>
        </w:rPr>
        <w:t>Sport, Culture and Advertising: Identities, Commodities and the Politics of R</w:t>
      </w:r>
      <w:r w:rsidRPr="00343D78">
        <w:rPr>
          <w:i/>
        </w:rPr>
        <w:t>epresentation</w:t>
      </w:r>
      <w:r w:rsidR="00D7452F" w:rsidRPr="00343D78">
        <w:t xml:space="preserve">. </w:t>
      </w:r>
      <w:r w:rsidRPr="00343D78">
        <w:t xml:space="preserve">London </w:t>
      </w:r>
      <w:r w:rsidR="00D7452F" w:rsidRPr="00343D78">
        <w:t>and</w:t>
      </w:r>
      <w:r w:rsidRPr="00343D78">
        <w:t xml:space="preserve"> New York: Routledge</w:t>
      </w:r>
      <w:r w:rsidR="00D7452F" w:rsidRPr="00343D78">
        <w:t>, 2005</w:t>
      </w:r>
      <w:r w:rsidRPr="00343D78">
        <w:t>.</w:t>
      </w:r>
      <w:r w:rsidR="00D7452F" w:rsidRPr="00343D78">
        <w:t xml:space="preserve"> Print.</w:t>
      </w:r>
    </w:p>
    <w:p w:rsidR="008D329B" w:rsidRPr="00343D78" w:rsidRDefault="008909B7" w:rsidP="005671F9">
      <w:pPr>
        <w:pStyle w:val="MLAReferencing2012"/>
      </w:pPr>
      <w:r w:rsidRPr="00343D78">
        <w:t>Jackson, Steve</w:t>
      </w:r>
      <w:r w:rsidR="004C0F3E" w:rsidRPr="00343D78">
        <w:t>, Gee, Sarah,</w:t>
      </w:r>
      <w:r w:rsidRPr="00343D78">
        <w:t xml:space="preserve"> and Scherer, Jay. “Producing and Consuming Masculinity: New Zealand’s (Speight’s) ‘Southern Man’”. Eds. Lawrence Wenner and Steve Jackson. </w:t>
      </w:r>
      <w:r w:rsidRPr="00343D78">
        <w:rPr>
          <w:rStyle w:val="Emphasis"/>
        </w:rPr>
        <w:t xml:space="preserve">Sport, Beer, and Gender: Promotional Culture and Contemporary Social Life. </w:t>
      </w:r>
      <w:r w:rsidRPr="00343D78">
        <w:t>Zurich: Peter Lang, 2009. 181-201. Print.</w:t>
      </w:r>
    </w:p>
    <w:p w:rsidR="00F3367F" w:rsidRPr="00343D78" w:rsidRDefault="008D329B" w:rsidP="005671F9">
      <w:pPr>
        <w:pStyle w:val="MLAReferencing2012"/>
      </w:pPr>
      <w:r w:rsidRPr="00343D78">
        <w:t>Jackson, Steve, Grainger, Andrew</w:t>
      </w:r>
      <w:r w:rsidR="00F17DF2" w:rsidRPr="00343D78">
        <w:t>,</w:t>
      </w:r>
      <w:r w:rsidRPr="00343D78">
        <w:t xml:space="preserve"> and Batty, Richard. </w:t>
      </w:r>
      <w:r w:rsidR="00F3367F" w:rsidRPr="00343D78">
        <w:t>“Media Sport, Globalisation and the Challenges to C</w:t>
      </w:r>
      <w:r w:rsidRPr="00343D78">
        <w:t xml:space="preserve">ommercialisation: </w:t>
      </w:r>
      <w:r w:rsidR="00F3367F" w:rsidRPr="00343D78">
        <w:t>Sport Advertising and Cultural R</w:t>
      </w:r>
      <w:r w:rsidRPr="00343D78">
        <w:t>esistance in Aotearoa/New Zealand.</w:t>
      </w:r>
      <w:r w:rsidR="00F3367F" w:rsidRPr="00343D78">
        <w:t>”</w:t>
      </w:r>
      <w:r w:rsidRPr="00343D78">
        <w:t xml:space="preserve"> </w:t>
      </w:r>
      <w:r w:rsidR="00F3367F" w:rsidRPr="00343D78">
        <w:rPr>
          <w:i/>
          <w:iCs/>
        </w:rPr>
        <w:t xml:space="preserve">The Commercialisation of Sport. </w:t>
      </w:r>
      <w:r w:rsidR="00F3367F" w:rsidRPr="00343D78">
        <w:t xml:space="preserve">Ed. </w:t>
      </w:r>
      <w:r w:rsidRPr="00343D78">
        <w:t>T</w:t>
      </w:r>
      <w:r w:rsidR="00F3367F" w:rsidRPr="00343D78">
        <w:t xml:space="preserve">revor </w:t>
      </w:r>
      <w:r w:rsidRPr="00343D78">
        <w:t>Slack</w:t>
      </w:r>
      <w:r w:rsidR="00F3367F" w:rsidRPr="00343D78">
        <w:t>.</w:t>
      </w:r>
      <w:r w:rsidRPr="00343D78">
        <w:t xml:space="preserve"> London: Routledge</w:t>
      </w:r>
      <w:r w:rsidR="00F3367F" w:rsidRPr="00343D78">
        <w:t>, 2004. 207-25. Print.</w:t>
      </w:r>
    </w:p>
    <w:p w:rsidR="008D329B" w:rsidRPr="00343D78" w:rsidRDefault="008D329B" w:rsidP="005671F9">
      <w:pPr>
        <w:pStyle w:val="MLAReferencing2012"/>
      </w:pPr>
      <w:r w:rsidRPr="00343D78">
        <w:t>Jackson, Steve</w:t>
      </w:r>
      <w:r w:rsidR="00F17DF2" w:rsidRPr="00343D78">
        <w:t>,</w:t>
      </w:r>
      <w:r w:rsidRPr="00343D78">
        <w:t xml:space="preserve"> and Hokowhitu, Brendan. “Sport, Tribes and Technology: The New Zealand All Blacks </w:t>
      </w:r>
      <w:r w:rsidRPr="00343D78">
        <w:rPr>
          <w:i/>
          <w:iCs/>
        </w:rPr>
        <w:t>Haka</w:t>
      </w:r>
      <w:r w:rsidRPr="00343D78">
        <w:t xml:space="preserve"> and the Politics of Identity.” </w:t>
      </w:r>
      <w:r w:rsidRPr="00343D78">
        <w:rPr>
          <w:i/>
          <w:iCs/>
        </w:rPr>
        <w:t>Journal of Sport and Social Issues</w:t>
      </w:r>
      <w:r w:rsidRPr="00343D78">
        <w:t xml:space="preserve">. </w:t>
      </w:r>
      <w:r w:rsidRPr="00343D78">
        <w:rPr>
          <w:iCs/>
        </w:rPr>
        <w:t>26</w:t>
      </w:r>
      <w:r w:rsidRPr="00343D78">
        <w:t xml:space="preserve">.1 (2002): 125-39. </w:t>
      </w:r>
      <w:r w:rsidRPr="00343D78">
        <w:rPr>
          <w:rFonts w:ascii="Times-Roman" w:hAnsi="Times-Roman" w:cs="Times-Roman"/>
        </w:rPr>
        <w:t>Print.</w:t>
      </w:r>
    </w:p>
    <w:p w:rsidR="000B2614" w:rsidRPr="00343D78" w:rsidRDefault="00607548" w:rsidP="005671F9">
      <w:pPr>
        <w:pStyle w:val="MLAReferencing2012"/>
      </w:pPr>
      <w:r w:rsidRPr="00343D78">
        <w:t>Jenkins, H</w:t>
      </w:r>
      <w:r w:rsidR="00A55EF0" w:rsidRPr="00343D78">
        <w:t>enry</w:t>
      </w:r>
      <w:r w:rsidRPr="00343D78">
        <w:t xml:space="preserve">. </w:t>
      </w:r>
      <w:r w:rsidR="00A55EF0" w:rsidRPr="00343D78">
        <w:rPr>
          <w:i/>
        </w:rPr>
        <w:t>Convergence Culture: Where Old and New Media C</w:t>
      </w:r>
      <w:r w:rsidRPr="00343D78">
        <w:rPr>
          <w:i/>
        </w:rPr>
        <w:t xml:space="preserve">ollide. </w:t>
      </w:r>
      <w:r w:rsidRPr="00343D78">
        <w:t xml:space="preserve">New York </w:t>
      </w:r>
      <w:r w:rsidR="00A55EF0" w:rsidRPr="00343D78">
        <w:t>and</w:t>
      </w:r>
      <w:r w:rsidRPr="00343D78">
        <w:t xml:space="preserve"> London: New York University Press</w:t>
      </w:r>
      <w:r w:rsidR="00A55EF0" w:rsidRPr="00343D78">
        <w:t>, 2006</w:t>
      </w:r>
      <w:r w:rsidRPr="00343D78">
        <w:t>.</w:t>
      </w:r>
      <w:r w:rsidR="00A55EF0" w:rsidRPr="00343D78">
        <w:t xml:space="preserve"> Print.</w:t>
      </w:r>
    </w:p>
    <w:p w:rsidR="0008683E" w:rsidRPr="00343D78" w:rsidRDefault="00812A4D" w:rsidP="005671F9">
      <w:pPr>
        <w:pStyle w:val="MLAReferencing2012"/>
      </w:pPr>
      <w:r w:rsidRPr="00343D78">
        <w:t>Jhally</w:t>
      </w:r>
      <w:r w:rsidR="000B2614" w:rsidRPr="00343D78">
        <w:t>, S</w:t>
      </w:r>
      <w:r w:rsidR="00937DD7" w:rsidRPr="00343D78">
        <w:t>ut</w:t>
      </w:r>
      <w:r w:rsidR="000B2614" w:rsidRPr="00343D78">
        <w:t xml:space="preserve">. </w:t>
      </w:r>
      <w:r w:rsidR="000B2614" w:rsidRPr="00343D78">
        <w:rPr>
          <w:i/>
          <w:iCs/>
        </w:rPr>
        <w:t>The</w:t>
      </w:r>
      <w:r w:rsidR="001B4678" w:rsidRPr="00343D78">
        <w:rPr>
          <w:i/>
          <w:iCs/>
        </w:rPr>
        <w:t xml:space="preserve"> C</w:t>
      </w:r>
      <w:r w:rsidR="000B2614" w:rsidRPr="00343D78">
        <w:rPr>
          <w:i/>
          <w:iCs/>
        </w:rPr>
        <w:t>odes of Advertising: Fetishism and the Political Economy of Meaning in</w:t>
      </w:r>
      <w:r w:rsidR="001B4678" w:rsidRPr="00343D78">
        <w:t xml:space="preserve"> </w:t>
      </w:r>
      <w:r w:rsidR="000B2614" w:rsidRPr="00343D78">
        <w:rPr>
          <w:i/>
          <w:iCs/>
        </w:rPr>
        <w:t>the Consumer Society</w:t>
      </w:r>
      <w:r w:rsidR="000B2614" w:rsidRPr="00343D78">
        <w:t xml:space="preserve">. </w:t>
      </w:r>
      <w:r w:rsidR="004844F1" w:rsidRPr="00343D78">
        <w:t xml:space="preserve">London: Routledge, 1990. Print. </w:t>
      </w:r>
    </w:p>
    <w:p w:rsidR="005200CA" w:rsidRPr="00343D78" w:rsidRDefault="005200CA" w:rsidP="005671F9">
      <w:pPr>
        <w:pStyle w:val="MLAReferencing2012"/>
      </w:pPr>
      <w:r w:rsidRPr="00343D78">
        <w:t>John, Alistair</w:t>
      </w:r>
      <w:r w:rsidR="00F17DF2" w:rsidRPr="00343D78">
        <w:t>,</w:t>
      </w:r>
      <w:r w:rsidRPr="00343D78">
        <w:t xml:space="preserve"> and Jackson, Steve.</w:t>
      </w:r>
      <w:r w:rsidR="001B4678" w:rsidRPr="00343D78">
        <w:t xml:space="preserve"> “Call me L</w:t>
      </w:r>
      <w:r w:rsidRPr="00343D78">
        <w:t xml:space="preserve">oyal: Globalization, Corporate Nationalism and the America’s Cup.” </w:t>
      </w:r>
      <w:r w:rsidRPr="00343D78">
        <w:rPr>
          <w:i/>
          <w:iCs/>
        </w:rPr>
        <w:t xml:space="preserve">International Review for the Sociology of Sport. </w:t>
      </w:r>
      <w:r w:rsidRPr="00343D78">
        <w:rPr>
          <w:iCs/>
        </w:rPr>
        <w:t>46.4 (2010): 399-417.</w:t>
      </w:r>
      <w:r w:rsidR="00EB47A6" w:rsidRPr="00343D78">
        <w:rPr>
          <w:iCs/>
        </w:rPr>
        <w:t xml:space="preserve"> </w:t>
      </w:r>
      <w:r w:rsidRPr="00343D78">
        <w:t>Print.</w:t>
      </w:r>
    </w:p>
    <w:p w:rsidR="00784B68" w:rsidRPr="00343D78" w:rsidRDefault="00784B68" w:rsidP="005671F9">
      <w:pPr>
        <w:pStyle w:val="MLAReferencing2012"/>
      </w:pPr>
      <w:r w:rsidRPr="00343D78">
        <w:t xml:space="preserve">Jones, Nicholas, and Tapaleao, Vaimoana. “Tongan World Cup Spirit Eclipses Rest.” </w:t>
      </w:r>
      <w:r w:rsidRPr="00343D78">
        <w:rPr>
          <w:i/>
        </w:rPr>
        <w:t xml:space="preserve">NZ Herald. </w:t>
      </w:r>
      <w:r w:rsidRPr="00343D78">
        <w:t>6 Sep. 2011: n. pag. Web. 25 Oct. 2012.</w:t>
      </w:r>
    </w:p>
    <w:p w:rsidR="00030FFF" w:rsidRPr="00343D78" w:rsidRDefault="00030FFF" w:rsidP="005671F9">
      <w:pPr>
        <w:pStyle w:val="MLAReferencing2012"/>
      </w:pPr>
      <w:r w:rsidRPr="00343D78">
        <w:t xml:space="preserve">Kellner, Douglas. </w:t>
      </w:r>
      <w:r w:rsidR="00AB4AAA" w:rsidRPr="00343D78">
        <w:rPr>
          <w:i/>
        </w:rPr>
        <w:t>Media S</w:t>
      </w:r>
      <w:r w:rsidRPr="00343D78">
        <w:rPr>
          <w:i/>
        </w:rPr>
        <w:t>pectacle</w:t>
      </w:r>
      <w:r w:rsidRPr="00343D78">
        <w:t>. London and New York: Routledge, 2003.</w:t>
      </w:r>
      <w:r w:rsidR="00C736CA" w:rsidRPr="00343D78">
        <w:t xml:space="preserve"> Print.</w:t>
      </w:r>
    </w:p>
    <w:p w:rsidR="00C7788A" w:rsidRPr="00343D78" w:rsidRDefault="00154220" w:rsidP="005671F9">
      <w:pPr>
        <w:pStyle w:val="MLAReferencing2012"/>
      </w:pPr>
      <w:r w:rsidRPr="00343D78">
        <w:t xml:space="preserve">Klein, Naomi. </w:t>
      </w:r>
      <w:r w:rsidRPr="00343D78">
        <w:rPr>
          <w:i/>
        </w:rPr>
        <w:t>No Logo: Taking Aim at the Brand Bullies</w:t>
      </w:r>
      <w:r w:rsidRPr="00343D78">
        <w:t>.</w:t>
      </w:r>
      <w:r w:rsidR="00C7788A" w:rsidRPr="00343D78">
        <w:t xml:space="preserve"> New York: Picador, 2000. Print.</w:t>
      </w:r>
    </w:p>
    <w:p w:rsidR="00D25FE0" w:rsidRPr="00343D78" w:rsidRDefault="00D25FE0" w:rsidP="005671F9">
      <w:pPr>
        <w:pStyle w:val="MLAReferencing2012"/>
      </w:pPr>
      <w:r w:rsidRPr="00343D78">
        <w:rPr>
          <w:color w:val="000000"/>
        </w:rPr>
        <w:t xml:space="preserve">Law, Robin, Campbell, Hugh, and Dolan, John, </w:t>
      </w:r>
      <w:r w:rsidRPr="00343D78">
        <w:t xml:space="preserve">eds. </w:t>
      </w:r>
      <w:r w:rsidRPr="00343D78">
        <w:rPr>
          <w:i/>
        </w:rPr>
        <w:t xml:space="preserve">Masculinities in Aotearoa/ New Zealand. </w:t>
      </w:r>
      <w:r w:rsidRPr="00343D78">
        <w:t>Palmerston North: Dunmore, 1999. Print.</w:t>
      </w:r>
    </w:p>
    <w:p w:rsidR="00D25FE0" w:rsidRPr="00343D78" w:rsidRDefault="00E6624E" w:rsidP="005671F9">
      <w:pPr>
        <w:pStyle w:val="MLAReferencing2012"/>
      </w:pPr>
      <w:r w:rsidRPr="00343D78">
        <w:rPr>
          <w:color w:val="000000"/>
        </w:rPr>
        <w:t xml:space="preserve">Law, Robin, </w:t>
      </w:r>
      <w:r w:rsidR="00AD41E5" w:rsidRPr="00343D78">
        <w:rPr>
          <w:color w:val="000000"/>
        </w:rPr>
        <w:t>Campbell</w:t>
      </w:r>
      <w:r w:rsidRPr="00343D78">
        <w:rPr>
          <w:color w:val="000000"/>
        </w:rPr>
        <w:t xml:space="preserve">, </w:t>
      </w:r>
      <w:r w:rsidR="00AD41E5" w:rsidRPr="00343D78">
        <w:rPr>
          <w:color w:val="000000"/>
        </w:rPr>
        <w:t>Hugh</w:t>
      </w:r>
      <w:r w:rsidRPr="00343D78">
        <w:rPr>
          <w:color w:val="000000"/>
        </w:rPr>
        <w:t xml:space="preserve">, and </w:t>
      </w:r>
      <w:r w:rsidR="00AD41E5" w:rsidRPr="00343D78">
        <w:rPr>
          <w:color w:val="000000"/>
        </w:rPr>
        <w:t>Schick</w:t>
      </w:r>
      <w:r w:rsidRPr="00343D78">
        <w:rPr>
          <w:color w:val="000000"/>
        </w:rPr>
        <w:t xml:space="preserve">, </w:t>
      </w:r>
      <w:r w:rsidR="00AD41E5" w:rsidRPr="00343D78">
        <w:rPr>
          <w:color w:val="000000"/>
        </w:rPr>
        <w:t>Ruth</w:t>
      </w:r>
      <w:r w:rsidR="005C4CA6" w:rsidRPr="00343D78">
        <w:rPr>
          <w:color w:val="000000"/>
        </w:rPr>
        <w:t>.</w:t>
      </w:r>
      <w:r w:rsidR="00AD41E5" w:rsidRPr="00343D78">
        <w:t xml:space="preserve"> “Introduction.”</w:t>
      </w:r>
      <w:r w:rsidR="00AD41E5" w:rsidRPr="00343D78">
        <w:rPr>
          <w:i/>
        </w:rPr>
        <w:t xml:space="preserve"> Masculinities in Aotearoa/ New Zealand.</w:t>
      </w:r>
      <w:r w:rsidR="00AD41E5" w:rsidRPr="00343D78">
        <w:t xml:space="preserve"> Ed</w:t>
      </w:r>
      <w:r w:rsidR="00A2717D" w:rsidRPr="00343D78">
        <w:t>s</w:t>
      </w:r>
      <w:r w:rsidR="00AD41E5" w:rsidRPr="00343D78">
        <w:t>. Robin Law, Hugh Campbell, and John Dolan. Palmerston North: Dunmore, 1999. 13-35. Print.</w:t>
      </w:r>
    </w:p>
    <w:p w:rsidR="00EB42A6" w:rsidRPr="00343D78" w:rsidRDefault="0093204A" w:rsidP="005671F9">
      <w:pPr>
        <w:pStyle w:val="MLAReferencing2012"/>
      </w:pPr>
      <w:r w:rsidRPr="00343D78">
        <w:t>Maguire, J</w:t>
      </w:r>
      <w:r w:rsidR="00C2409E" w:rsidRPr="00343D78">
        <w:t>oseph</w:t>
      </w:r>
      <w:r w:rsidRPr="00343D78">
        <w:t xml:space="preserve">. </w:t>
      </w:r>
      <w:r w:rsidRPr="00343D78">
        <w:rPr>
          <w:i/>
        </w:rPr>
        <w:t xml:space="preserve">Global Sport: Identities, Societies, Civilizations. </w:t>
      </w:r>
      <w:r w:rsidRPr="00343D78">
        <w:t>Cambridge: Polity, 1999. Print.</w:t>
      </w:r>
    </w:p>
    <w:p w:rsidR="001773A5" w:rsidRPr="00343D78" w:rsidRDefault="00EB42A6" w:rsidP="000C5172">
      <w:pPr>
        <w:pStyle w:val="MLAReferencing2012"/>
        <w:rPr>
          <w:rStyle w:val="EndnoteReference"/>
        </w:rPr>
      </w:pPr>
      <w:r w:rsidRPr="00343D78">
        <w:rPr>
          <w:rStyle w:val="EndnoteReference"/>
          <w:vertAlign w:val="baseline"/>
        </w:rPr>
        <w:t>Manhire, Toby</w:t>
      </w:r>
      <w:r w:rsidR="001773A5" w:rsidRPr="00343D78">
        <w:rPr>
          <w:rStyle w:val="EndnoteReference"/>
          <w:vertAlign w:val="baseline"/>
        </w:rPr>
        <w:t>. “Rugby W</w:t>
      </w:r>
      <w:r w:rsidR="000C5172" w:rsidRPr="00343D78">
        <w:rPr>
          <w:rStyle w:val="EndnoteReference"/>
          <w:vertAlign w:val="baseline"/>
        </w:rPr>
        <w:t>orld Cup 2011: Spectacular Opening Ceremony Ticks all the B</w:t>
      </w:r>
      <w:r w:rsidR="001B4678" w:rsidRPr="00343D78">
        <w:rPr>
          <w:rStyle w:val="EndnoteReference"/>
          <w:vertAlign w:val="baseline"/>
        </w:rPr>
        <w:t>oxes</w:t>
      </w:r>
      <w:r w:rsidR="001773A5" w:rsidRPr="00343D78">
        <w:rPr>
          <w:rStyle w:val="EndnoteReference"/>
          <w:vertAlign w:val="baseline"/>
        </w:rPr>
        <w:t>.</w:t>
      </w:r>
      <w:r w:rsidR="001B4678" w:rsidRPr="00343D78">
        <w:rPr>
          <w:rStyle w:val="EndnoteReference"/>
          <w:vertAlign w:val="baseline"/>
        </w:rPr>
        <w:t>”</w:t>
      </w:r>
      <w:r w:rsidR="001773A5" w:rsidRPr="00343D78">
        <w:rPr>
          <w:rStyle w:val="EndnoteReference"/>
          <w:vertAlign w:val="baseline"/>
        </w:rPr>
        <w:t xml:space="preserve"> </w:t>
      </w:r>
      <w:r w:rsidR="000C5172" w:rsidRPr="00343D78">
        <w:rPr>
          <w:i/>
        </w:rPr>
        <w:t xml:space="preserve">The Guardian. </w:t>
      </w:r>
      <w:r w:rsidR="000C5172" w:rsidRPr="00343D78">
        <w:t>9 Sep. 2011: n. pag. Web. 10 Jul. 2012.</w:t>
      </w:r>
    </w:p>
    <w:p w:rsidR="003F63A2" w:rsidRPr="00343D78" w:rsidRDefault="003A7E45" w:rsidP="003F63A2">
      <w:pPr>
        <w:pStyle w:val="MLAReferencing2012"/>
      </w:pPr>
      <w:r w:rsidRPr="00343D78">
        <w:t>McAllister, Janet</w:t>
      </w:r>
      <w:r w:rsidR="001773A5" w:rsidRPr="00343D78">
        <w:t>. “World C</w:t>
      </w:r>
      <w:r w:rsidRPr="00343D78">
        <w:t>u</w:t>
      </w:r>
      <w:r w:rsidR="001B4678" w:rsidRPr="00343D78">
        <w:t>p Sitting Duck</w:t>
      </w:r>
      <w:r w:rsidR="001773A5" w:rsidRPr="00343D78">
        <w:t>.</w:t>
      </w:r>
      <w:r w:rsidR="001B4678" w:rsidRPr="00343D78">
        <w:t>”</w:t>
      </w:r>
      <w:r w:rsidR="001773A5" w:rsidRPr="00343D78">
        <w:t xml:space="preserve"> </w:t>
      </w:r>
      <w:r w:rsidR="001773A5" w:rsidRPr="00343D78">
        <w:rPr>
          <w:i/>
        </w:rPr>
        <w:t>NZ Herald</w:t>
      </w:r>
      <w:r w:rsidR="00937DD7" w:rsidRPr="00343D78">
        <w:rPr>
          <w:i/>
        </w:rPr>
        <w:t>.</w:t>
      </w:r>
      <w:r w:rsidR="001773A5" w:rsidRPr="00343D78">
        <w:rPr>
          <w:i/>
        </w:rPr>
        <w:t xml:space="preserve"> </w:t>
      </w:r>
      <w:r w:rsidR="001773A5" w:rsidRPr="00343D78">
        <w:t>3 Sep. 2011: n. pag. Web.</w:t>
      </w:r>
      <w:r w:rsidR="000C5172" w:rsidRPr="00343D78">
        <w:t xml:space="preserve"> 5 Jul. 2012.</w:t>
      </w:r>
    </w:p>
    <w:p w:rsidR="005C0FE2" w:rsidRPr="00343D78" w:rsidRDefault="005C0FE2" w:rsidP="003F63A2">
      <w:pPr>
        <w:pStyle w:val="MLAReferencing2012"/>
      </w:pPr>
      <w:r w:rsidRPr="00343D78">
        <w:t>Mulholland, Malcolm. “Challenging our Symbols of Nationhood.”</w:t>
      </w:r>
      <w:r w:rsidRPr="00343D78">
        <w:rPr>
          <w:i/>
        </w:rPr>
        <w:t xml:space="preserve"> Symbolising New Zealand.</w:t>
      </w:r>
      <w:r w:rsidRPr="00343D78">
        <w:t xml:space="preserve"> Ed. Alistair Fox. Dunedin: University of Otago, 2011. 15-30. Print.</w:t>
      </w:r>
    </w:p>
    <w:p w:rsidR="00A64BD4" w:rsidRPr="00343D78" w:rsidRDefault="003F63A2" w:rsidP="003A7E45">
      <w:pPr>
        <w:pStyle w:val="MLAReferencing2012"/>
      </w:pPr>
      <w:r w:rsidRPr="00343D78">
        <w:t>“New Zealand is Destination to Visit in 2011.</w:t>
      </w:r>
      <w:r w:rsidR="00C82B14" w:rsidRPr="00343D78">
        <w:t>”</w:t>
      </w:r>
      <w:r w:rsidRPr="00343D78">
        <w:t xml:space="preserve"> </w:t>
      </w:r>
      <w:r w:rsidR="00C82B14" w:rsidRPr="00343D78">
        <w:rPr>
          <w:i/>
        </w:rPr>
        <w:t>New Zealand.com</w:t>
      </w:r>
      <w:r w:rsidR="00F9185C" w:rsidRPr="00343D78">
        <w:rPr>
          <w:i/>
        </w:rPr>
        <w:t xml:space="preserve">. </w:t>
      </w:r>
      <w:r w:rsidR="00F9185C" w:rsidRPr="00343D78">
        <w:t>7 Jan. 2011: Web. 25 Jun. 2012.</w:t>
      </w:r>
    </w:p>
    <w:p w:rsidR="008D03F0" w:rsidRPr="00343D78" w:rsidRDefault="008D03F0" w:rsidP="005671F9">
      <w:pPr>
        <w:pStyle w:val="MLAReferencing2012"/>
      </w:pPr>
      <w:r w:rsidRPr="00343D78">
        <w:t>Nixon</w:t>
      </w:r>
      <w:r w:rsidR="00DC3F63" w:rsidRPr="00343D78">
        <w:t>,</w:t>
      </w:r>
      <w:r w:rsidRPr="00343D78">
        <w:t xml:space="preserve"> S</w:t>
      </w:r>
      <w:r w:rsidR="00DC3F63" w:rsidRPr="00343D78">
        <w:t>ean</w:t>
      </w:r>
      <w:r w:rsidR="001B4678" w:rsidRPr="00343D78">
        <w:t>.</w:t>
      </w:r>
      <w:r w:rsidRPr="00343D78">
        <w:t xml:space="preserve"> “Circulating Culture.” </w:t>
      </w:r>
      <w:r w:rsidRPr="00343D78">
        <w:rPr>
          <w:i/>
          <w:iCs/>
        </w:rPr>
        <w:t>Production of Culture/Cultures of Production</w:t>
      </w:r>
      <w:r w:rsidRPr="00343D78">
        <w:t>. Ed. P</w:t>
      </w:r>
      <w:r w:rsidR="00937DD7" w:rsidRPr="00343D78">
        <w:t>aul D</w:t>
      </w:r>
      <w:r w:rsidRPr="00343D78">
        <w:t>u Gay. London: Sage, 1997. 177–220. Print.</w:t>
      </w:r>
    </w:p>
    <w:p w:rsidR="00230983" w:rsidRPr="00343D78" w:rsidRDefault="00230983" w:rsidP="005671F9">
      <w:pPr>
        <w:pStyle w:val="MLAReferencing2012"/>
      </w:pPr>
      <w:r w:rsidRPr="00343D78">
        <w:t xml:space="preserve">Palenski, Ron. </w:t>
      </w:r>
      <w:r w:rsidRPr="00343D78">
        <w:rPr>
          <w:i/>
          <w:iCs/>
        </w:rPr>
        <w:t>The Making of New Zealanders</w:t>
      </w:r>
      <w:r w:rsidRPr="00343D78">
        <w:t>. Auckland: Auckland University Press, 2012. Print.</w:t>
      </w:r>
    </w:p>
    <w:p w:rsidR="00C7788A" w:rsidRPr="00343D78" w:rsidRDefault="00D04702" w:rsidP="005671F9">
      <w:pPr>
        <w:pStyle w:val="MLAReferencing2012"/>
        <w:rPr>
          <w:color w:val="000000"/>
        </w:rPr>
      </w:pPr>
      <w:r w:rsidRPr="00343D78">
        <w:t>Perry, Nick</w:t>
      </w:r>
      <w:r w:rsidR="000B2D65" w:rsidRPr="00343D78">
        <w:rPr>
          <w:color w:val="000000"/>
        </w:rPr>
        <w:t>.</w:t>
      </w:r>
      <w:r w:rsidR="00EC5503" w:rsidRPr="00343D78">
        <w:rPr>
          <w:color w:val="000000"/>
        </w:rPr>
        <w:t xml:space="preserve"> </w:t>
      </w:r>
      <w:r w:rsidR="000B2D65" w:rsidRPr="00343D78">
        <w:rPr>
          <w:color w:val="000000"/>
        </w:rPr>
        <w:t>“</w:t>
      </w:r>
      <w:r w:rsidR="009457CA" w:rsidRPr="00343D78">
        <w:rPr>
          <w:color w:val="000000"/>
        </w:rPr>
        <w:t>Boots, Boats, and B</w:t>
      </w:r>
      <w:r w:rsidR="00EC5503" w:rsidRPr="00343D78">
        <w:rPr>
          <w:color w:val="000000"/>
        </w:rPr>
        <w:t>y</w:t>
      </w:r>
      <w:r w:rsidR="009457CA" w:rsidRPr="00343D78">
        <w:rPr>
          <w:color w:val="000000"/>
        </w:rPr>
        <w:t>tes: Novel Technologies of Representation, C</w:t>
      </w:r>
      <w:r w:rsidR="00EC5503" w:rsidRPr="00343D78">
        <w:rPr>
          <w:color w:val="000000"/>
        </w:rPr>
        <w:t>hangi</w:t>
      </w:r>
      <w:r w:rsidR="009457CA" w:rsidRPr="00343D78">
        <w:rPr>
          <w:color w:val="000000"/>
        </w:rPr>
        <w:t>ng Media Organisation, and the G</w:t>
      </w:r>
      <w:r w:rsidRPr="00343D78">
        <w:rPr>
          <w:color w:val="000000"/>
        </w:rPr>
        <w:t>lobalisation of New Zealand S</w:t>
      </w:r>
      <w:r w:rsidR="00EC5503" w:rsidRPr="00343D78">
        <w:rPr>
          <w:color w:val="000000"/>
        </w:rPr>
        <w:t>port.</w:t>
      </w:r>
      <w:r w:rsidR="000B2D65" w:rsidRPr="00343D78">
        <w:rPr>
          <w:color w:val="000000"/>
        </w:rPr>
        <w:t xml:space="preserve">” </w:t>
      </w:r>
      <w:r w:rsidR="009457CA" w:rsidRPr="00343D78">
        <w:rPr>
          <w:i/>
          <w:iCs/>
          <w:color w:val="000000"/>
        </w:rPr>
        <w:t xml:space="preserve">Television in New Zealand: Programming the Nation. </w:t>
      </w:r>
      <w:r w:rsidR="009457CA" w:rsidRPr="00343D78">
        <w:rPr>
          <w:iCs/>
          <w:color w:val="000000"/>
        </w:rPr>
        <w:t>Eds.</w:t>
      </w:r>
      <w:r w:rsidR="009457CA" w:rsidRPr="00343D78">
        <w:rPr>
          <w:i/>
          <w:iCs/>
          <w:color w:val="000000"/>
        </w:rPr>
        <w:t xml:space="preserve"> </w:t>
      </w:r>
      <w:r w:rsidR="009457CA" w:rsidRPr="00343D78">
        <w:rPr>
          <w:iCs/>
          <w:color w:val="000000"/>
        </w:rPr>
        <w:t xml:space="preserve">Roger Horrocks and Nick </w:t>
      </w:r>
      <w:r w:rsidR="009457CA" w:rsidRPr="00343D78">
        <w:rPr>
          <w:color w:val="000000"/>
        </w:rPr>
        <w:t>Perry. Auckland: Oxford University Press, 2004. 291-301. Print.</w:t>
      </w:r>
    </w:p>
    <w:p w:rsidR="00CF4CB9" w:rsidRPr="00343D78" w:rsidRDefault="009F5D3D" w:rsidP="005671F9">
      <w:pPr>
        <w:pStyle w:val="MLAReferencing2012"/>
      </w:pPr>
      <w:r w:rsidRPr="00343D78">
        <w:t>---.</w:t>
      </w:r>
      <w:r w:rsidRPr="00343D78">
        <w:rPr>
          <w:color w:val="000000"/>
        </w:rPr>
        <w:t xml:space="preserve"> “Close Encounters of Another Kind: Nationalism, Media Representations and A</w:t>
      </w:r>
      <w:r w:rsidR="00485491" w:rsidRPr="00343D78">
        <w:rPr>
          <w:color w:val="000000"/>
        </w:rPr>
        <w:t>dvertising in New Zealand Rugby</w:t>
      </w:r>
      <w:r w:rsidRPr="00343D78">
        <w:rPr>
          <w:color w:val="000000"/>
        </w:rPr>
        <w:t>.</w:t>
      </w:r>
      <w:r w:rsidR="00485491" w:rsidRPr="00343D78">
        <w:rPr>
          <w:color w:val="000000"/>
        </w:rPr>
        <w:t>”</w:t>
      </w:r>
      <w:r w:rsidRPr="00343D78">
        <w:rPr>
          <w:color w:val="000000"/>
        </w:rPr>
        <w:t xml:space="preserve"> </w:t>
      </w:r>
      <w:r w:rsidRPr="00343D78">
        <w:rPr>
          <w:i/>
        </w:rPr>
        <w:t>Sport, Culture and Advertising: Identities, Commodities and the Politics of Representation.</w:t>
      </w:r>
      <w:r w:rsidRPr="00343D78">
        <w:rPr>
          <w:color w:val="000000"/>
        </w:rPr>
        <w:t xml:space="preserve"> Eds. </w:t>
      </w:r>
      <w:r w:rsidRPr="00343D78">
        <w:t>Steve Jackson and David Andrews. London and New York: Routledge, 2005. Print.</w:t>
      </w:r>
    </w:p>
    <w:p w:rsidR="00CF4CB9" w:rsidRPr="00343D78" w:rsidRDefault="00CF4CB9" w:rsidP="005671F9">
      <w:pPr>
        <w:pStyle w:val="MLAReferencing2012"/>
      </w:pPr>
      <w:r w:rsidRPr="00343D78">
        <w:rPr>
          <w:color w:val="000000"/>
        </w:rPr>
        <w:t xml:space="preserve">---. </w:t>
      </w:r>
      <w:r w:rsidRPr="00343D78">
        <w:rPr>
          <w:i/>
          <w:iCs/>
          <w:color w:val="000000"/>
        </w:rPr>
        <w:t>The Dominion of Signs</w:t>
      </w:r>
      <w:r w:rsidRPr="00343D78">
        <w:rPr>
          <w:color w:val="000000"/>
        </w:rPr>
        <w:t>.</w:t>
      </w:r>
      <w:r w:rsidR="005200CA" w:rsidRPr="00343D78">
        <w:rPr>
          <w:color w:val="000000"/>
        </w:rPr>
        <w:t xml:space="preserve"> </w:t>
      </w:r>
      <w:r w:rsidR="005200CA" w:rsidRPr="00343D78">
        <w:rPr>
          <w:i/>
          <w:color w:val="000000"/>
        </w:rPr>
        <w:t>Television, Advertising, and Other New Zealand Fictions.</w:t>
      </w:r>
      <w:r w:rsidRPr="00343D78">
        <w:rPr>
          <w:color w:val="000000"/>
        </w:rPr>
        <w:t xml:space="preserve"> Auckland: Auckland University Press, 1994. Print. </w:t>
      </w:r>
    </w:p>
    <w:p w:rsidR="00EC5503" w:rsidRPr="00343D78" w:rsidRDefault="00B54391" w:rsidP="005671F9">
      <w:pPr>
        <w:pStyle w:val="MLAReferencing2012"/>
      </w:pPr>
      <w:r w:rsidRPr="00343D78">
        <w:t>Phillips, Jock</w:t>
      </w:r>
      <w:r w:rsidR="00A55EF0" w:rsidRPr="00343D78">
        <w:t xml:space="preserve">. </w:t>
      </w:r>
      <w:r w:rsidR="009457CA" w:rsidRPr="00343D78">
        <w:rPr>
          <w:i/>
        </w:rPr>
        <w:t>A Man’s Country?: The I</w:t>
      </w:r>
      <w:r w:rsidRPr="00343D78">
        <w:rPr>
          <w:i/>
        </w:rPr>
        <w:t>ma</w:t>
      </w:r>
      <w:r w:rsidR="009457CA" w:rsidRPr="00343D78">
        <w:rPr>
          <w:i/>
        </w:rPr>
        <w:t>ge of the Pakeha Male, A H</w:t>
      </w:r>
      <w:r w:rsidRPr="00343D78">
        <w:rPr>
          <w:i/>
        </w:rPr>
        <w:t>istory</w:t>
      </w:r>
      <w:r w:rsidR="009457CA" w:rsidRPr="00343D78">
        <w:t>. 2nd ed</w:t>
      </w:r>
      <w:r w:rsidR="00A55EF0" w:rsidRPr="00343D78">
        <w:t xml:space="preserve">. </w:t>
      </w:r>
      <w:r w:rsidRPr="00343D78">
        <w:t>Auckland: Penguin</w:t>
      </w:r>
      <w:r w:rsidR="009457CA" w:rsidRPr="00343D78">
        <w:t xml:space="preserve">, </w:t>
      </w:r>
      <w:r w:rsidR="00C21664" w:rsidRPr="00343D78">
        <w:t>199</w:t>
      </w:r>
      <w:r w:rsidR="009457CA" w:rsidRPr="00343D78">
        <w:t>6</w:t>
      </w:r>
      <w:r w:rsidR="00A55EF0" w:rsidRPr="00343D78">
        <w:t xml:space="preserve">. </w:t>
      </w:r>
      <w:r w:rsidR="009457CA" w:rsidRPr="00343D78">
        <w:t>Print.</w:t>
      </w:r>
    </w:p>
    <w:p w:rsidR="005F31AF" w:rsidRPr="00343D78" w:rsidRDefault="005F31AF" w:rsidP="005671F9">
      <w:pPr>
        <w:pStyle w:val="MLAReferencing2012"/>
      </w:pPr>
      <w:r w:rsidRPr="00343D78">
        <w:t xml:space="preserve">“PR Expert Says Adidas got ‘Very Confused’ Over Jersey.” </w:t>
      </w:r>
      <w:r w:rsidRPr="00343D78">
        <w:rPr>
          <w:i/>
        </w:rPr>
        <w:t xml:space="preserve">TVNZ. </w:t>
      </w:r>
      <w:r w:rsidRPr="00343D78">
        <w:t>11 Aug. 2011: n. pag. Web. 13 Jul. 2012.</w:t>
      </w:r>
    </w:p>
    <w:p w:rsidR="00607548" w:rsidRPr="00343D78" w:rsidRDefault="00607548" w:rsidP="005671F9">
      <w:pPr>
        <w:pStyle w:val="MLAReferencing2012"/>
      </w:pPr>
      <w:r w:rsidRPr="00343D78">
        <w:t>Pringle, R</w:t>
      </w:r>
      <w:r w:rsidR="00A55EF0" w:rsidRPr="00343D78">
        <w:t>ichard. “Competing Discourses: Narratives of a F</w:t>
      </w:r>
      <w:r w:rsidRPr="00343D78">
        <w:t>rag</w:t>
      </w:r>
      <w:r w:rsidR="00A55EF0" w:rsidRPr="00343D78">
        <w:t>mented Self, Manliness and Rugby Union.</w:t>
      </w:r>
      <w:r w:rsidR="00485491" w:rsidRPr="00343D78">
        <w:t>”</w:t>
      </w:r>
      <w:r w:rsidR="00A55EF0" w:rsidRPr="00343D78">
        <w:t xml:space="preserve"> </w:t>
      </w:r>
      <w:r w:rsidRPr="00343D78">
        <w:rPr>
          <w:i/>
        </w:rPr>
        <w:t>International Review for the Sociology of Sport</w:t>
      </w:r>
      <w:r w:rsidR="003E4D09" w:rsidRPr="00343D78">
        <w:t xml:space="preserve"> 36.4 (</w:t>
      </w:r>
      <w:r w:rsidR="00A55EF0" w:rsidRPr="00343D78">
        <w:t>200</w:t>
      </w:r>
      <w:r w:rsidR="00317487" w:rsidRPr="00343D78">
        <w:t>1</w:t>
      </w:r>
      <w:r w:rsidR="003E4D09" w:rsidRPr="00343D78">
        <w:t>):</w:t>
      </w:r>
      <w:r w:rsidR="00A55EF0" w:rsidRPr="00343D78">
        <w:t xml:space="preserve"> 425-</w:t>
      </w:r>
      <w:r w:rsidRPr="00343D78">
        <w:t>39.</w:t>
      </w:r>
      <w:r w:rsidR="00A55EF0" w:rsidRPr="00343D78">
        <w:t xml:space="preserve"> Print.</w:t>
      </w:r>
    </w:p>
    <w:p w:rsidR="00607548" w:rsidRPr="00343D78" w:rsidRDefault="00A94CD1" w:rsidP="005671F9">
      <w:pPr>
        <w:pStyle w:val="MLAReferencing2012"/>
      </w:pPr>
      <w:r w:rsidRPr="00343D78">
        <w:t>---</w:t>
      </w:r>
      <w:r w:rsidR="005F5867" w:rsidRPr="00343D78">
        <w:t xml:space="preserve">. </w:t>
      </w:r>
      <w:r w:rsidR="00FB4E3E" w:rsidRPr="00343D78">
        <w:rPr>
          <w:i/>
        </w:rPr>
        <w:t>Doing the Damage? An Examination of Masculinities and Men’s Rugby Experiences of Pain, Fear and P</w:t>
      </w:r>
      <w:r w:rsidR="00607548" w:rsidRPr="00343D78">
        <w:rPr>
          <w:i/>
        </w:rPr>
        <w:t>leasure</w:t>
      </w:r>
      <w:r w:rsidR="00FB4E3E" w:rsidRPr="00343D78">
        <w:t>.</w:t>
      </w:r>
      <w:r w:rsidR="00607548" w:rsidRPr="00343D78">
        <w:t xml:space="preserve"> </w:t>
      </w:r>
      <w:r w:rsidR="00797438" w:rsidRPr="00343D78">
        <w:t>Diss</w:t>
      </w:r>
      <w:r w:rsidR="00607548" w:rsidRPr="00343D78">
        <w:t xml:space="preserve">, </w:t>
      </w:r>
      <w:r w:rsidR="00797438" w:rsidRPr="00343D78">
        <w:t>University of Waikato, 2003</w:t>
      </w:r>
      <w:r w:rsidR="00607548" w:rsidRPr="00343D78">
        <w:t>.</w:t>
      </w:r>
      <w:r w:rsidR="00A55EF0" w:rsidRPr="00343D78">
        <w:t xml:space="preserve"> Print.</w:t>
      </w:r>
    </w:p>
    <w:p w:rsidR="004D6F9A" w:rsidRPr="00343D78" w:rsidRDefault="00607548" w:rsidP="005671F9">
      <w:pPr>
        <w:pStyle w:val="MLAReferencing2012"/>
      </w:pPr>
      <w:r w:rsidRPr="00343D78">
        <w:t>Pringle, R</w:t>
      </w:r>
      <w:r w:rsidR="00A55EF0" w:rsidRPr="00343D78">
        <w:t>ichard</w:t>
      </w:r>
      <w:r w:rsidRPr="00343D78">
        <w:t xml:space="preserve">, </w:t>
      </w:r>
      <w:r w:rsidR="00A55EF0" w:rsidRPr="00343D78">
        <w:t>and</w:t>
      </w:r>
      <w:r w:rsidRPr="00343D78">
        <w:t xml:space="preserve"> Markula, P</w:t>
      </w:r>
      <w:r w:rsidR="00A55EF0" w:rsidRPr="00343D78">
        <w:t>irkko</w:t>
      </w:r>
      <w:r w:rsidR="00FB4E3E" w:rsidRPr="00343D78">
        <w:t>.</w:t>
      </w:r>
      <w:r w:rsidRPr="00343D78">
        <w:t xml:space="preserve"> </w:t>
      </w:r>
      <w:r w:rsidR="00FB4E3E" w:rsidRPr="00343D78">
        <w:t>“</w:t>
      </w:r>
      <w:r w:rsidRPr="00343D78">
        <w:t xml:space="preserve">No </w:t>
      </w:r>
      <w:r w:rsidR="00FB4E3E" w:rsidRPr="00343D78">
        <w:t>Pain is Sane after all: A Foucauldian Analysis of M</w:t>
      </w:r>
      <w:r w:rsidRPr="00343D78">
        <w:t xml:space="preserve">asculinities </w:t>
      </w:r>
      <w:r w:rsidR="00FB4E3E" w:rsidRPr="00343D78">
        <w:t>and Men’s Experiences in Rugby.</w:t>
      </w:r>
      <w:r w:rsidR="00485491" w:rsidRPr="00343D78">
        <w:t>”</w:t>
      </w:r>
      <w:r w:rsidRPr="00343D78">
        <w:t xml:space="preserve"> </w:t>
      </w:r>
      <w:r w:rsidRPr="00343D78">
        <w:rPr>
          <w:i/>
        </w:rPr>
        <w:t xml:space="preserve">Sociology of Sport Journal, </w:t>
      </w:r>
      <w:r w:rsidR="003E4D09" w:rsidRPr="00343D78">
        <w:t>22.4 (</w:t>
      </w:r>
      <w:r w:rsidR="00FB4E3E" w:rsidRPr="00343D78">
        <w:t>2005</w:t>
      </w:r>
      <w:r w:rsidR="003E4D09" w:rsidRPr="00343D78">
        <w:t xml:space="preserve">): </w:t>
      </w:r>
      <w:r w:rsidR="00FB4E3E" w:rsidRPr="00343D78">
        <w:t>472-</w:t>
      </w:r>
      <w:r w:rsidRPr="00343D78">
        <w:t>97.</w:t>
      </w:r>
      <w:r w:rsidR="00A55EF0" w:rsidRPr="00343D78">
        <w:t xml:space="preserve"> Print.</w:t>
      </w:r>
    </w:p>
    <w:p w:rsidR="001E5FD6" w:rsidRPr="00343D78" w:rsidRDefault="001E5FD6" w:rsidP="005671F9">
      <w:pPr>
        <w:pStyle w:val="MLAReferencing2012"/>
      </w:pPr>
      <w:r w:rsidRPr="00343D78">
        <w:t xml:space="preserve">Rasmussen, Warwick. “Editorial: Fans Pack Stadium and Defy the Odds.” </w:t>
      </w:r>
      <w:r w:rsidRPr="00343D78">
        <w:rPr>
          <w:i/>
        </w:rPr>
        <w:t xml:space="preserve">Manawatu Standard. </w:t>
      </w:r>
      <w:r w:rsidRPr="00343D78">
        <w:t>30 Sep. 2011: n. pag. Web. 23 Oct. 2012.</w:t>
      </w:r>
    </w:p>
    <w:p w:rsidR="004D6F9A" w:rsidRPr="00343D78" w:rsidRDefault="003E5EE6" w:rsidP="005671F9">
      <w:pPr>
        <w:pStyle w:val="MLAReferencing2012"/>
      </w:pPr>
      <w:r w:rsidRPr="00343D78">
        <w:t>“</w:t>
      </w:r>
      <w:r w:rsidR="004D6F9A" w:rsidRPr="00343D78">
        <w:t>Record Broadcast</w:t>
      </w:r>
      <w:r w:rsidRPr="00343D78">
        <w:t xml:space="preserve"> Levels for RWC 2011.” </w:t>
      </w:r>
      <w:r w:rsidRPr="00343D78">
        <w:rPr>
          <w:i/>
        </w:rPr>
        <w:t xml:space="preserve">Rugbyworldcup. </w:t>
      </w:r>
      <w:r w:rsidRPr="00343D78">
        <w:t xml:space="preserve">n.d. Web. </w:t>
      </w:r>
      <w:r w:rsidR="00BC6094" w:rsidRPr="00343D78">
        <w:t>11 Jul</w:t>
      </w:r>
      <w:r w:rsidRPr="00343D78">
        <w:t>. 2012.</w:t>
      </w:r>
    </w:p>
    <w:p w:rsidR="00DA2775" w:rsidRPr="00343D78" w:rsidRDefault="00552E32" w:rsidP="005671F9">
      <w:pPr>
        <w:pStyle w:val="MLAReferencing2012"/>
        <w:rPr>
          <w:lang w:val="es-ES"/>
        </w:rPr>
      </w:pPr>
      <w:r w:rsidRPr="00343D78">
        <w:t>Rivenburgh, Nancy</w:t>
      </w:r>
      <w:r w:rsidR="00DA2775" w:rsidRPr="00343D78">
        <w:t>.</w:t>
      </w:r>
      <w:r w:rsidRPr="00343D78">
        <w:t xml:space="preserve"> </w:t>
      </w:r>
      <w:r w:rsidR="00DA2775" w:rsidRPr="00343D78">
        <w:t>“</w:t>
      </w:r>
      <w:r w:rsidR="00DA2775" w:rsidRPr="00343D78">
        <w:rPr>
          <w:iCs/>
        </w:rPr>
        <w:t>The Olympic Games, Media, and the Challenges of Global Image-M</w:t>
      </w:r>
      <w:r w:rsidRPr="00343D78">
        <w:rPr>
          <w:iCs/>
        </w:rPr>
        <w:t>ak</w:t>
      </w:r>
      <w:r w:rsidR="00DA2775" w:rsidRPr="00343D78">
        <w:rPr>
          <w:iCs/>
        </w:rPr>
        <w:t>ing: University L</w:t>
      </w:r>
      <w:r w:rsidRPr="00343D78">
        <w:rPr>
          <w:iCs/>
        </w:rPr>
        <w:t>ecture on the Olympics</w:t>
      </w:r>
      <w:r w:rsidR="00DA2775" w:rsidRPr="00343D78">
        <w:rPr>
          <w:iCs/>
        </w:rPr>
        <w:t>.”</w:t>
      </w:r>
      <w:r w:rsidRPr="00343D78">
        <w:t xml:space="preserve"> </w:t>
      </w:r>
      <w:r w:rsidR="00DA2775" w:rsidRPr="00343D78">
        <w:rPr>
          <w:i/>
          <w:lang w:val="es-ES"/>
        </w:rPr>
        <w:t>Barcelona: Centre d’Estudis Olimpics (UAB)</w:t>
      </w:r>
      <w:r w:rsidR="00DA2775" w:rsidRPr="00343D78">
        <w:rPr>
          <w:lang w:val="es-ES"/>
        </w:rPr>
        <w:t>. 2004: 1-16. Web. 25 Jun. 2012.</w:t>
      </w:r>
    </w:p>
    <w:p w:rsidR="00B96ED8" w:rsidRPr="00343D78" w:rsidRDefault="009B79B0" w:rsidP="005671F9">
      <w:pPr>
        <w:pStyle w:val="MLAReferencing2012"/>
      </w:pPr>
      <w:r w:rsidRPr="00343D78">
        <w:t xml:space="preserve">Robins, </w:t>
      </w:r>
      <w:r w:rsidR="0000067E" w:rsidRPr="00343D78">
        <w:t>Kevin.</w:t>
      </w:r>
      <w:r w:rsidRPr="00343D78">
        <w:t xml:space="preserve"> “</w:t>
      </w:r>
      <w:r w:rsidR="005F7827" w:rsidRPr="00343D78">
        <w:t>What in the World is Going on?</w:t>
      </w:r>
      <w:r w:rsidRPr="00343D78">
        <w:t>”</w:t>
      </w:r>
      <w:r w:rsidR="009A7C69" w:rsidRPr="00343D78">
        <w:t xml:space="preserve"> </w:t>
      </w:r>
      <w:r w:rsidR="00FD45BC" w:rsidRPr="00343D78">
        <w:rPr>
          <w:i/>
        </w:rPr>
        <w:t>Productions of Culture/Cultures of P</w:t>
      </w:r>
      <w:r w:rsidRPr="00343D78">
        <w:rPr>
          <w:i/>
        </w:rPr>
        <w:t>roduction.</w:t>
      </w:r>
      <w:r w:rsidRPr="00343D78">
        <w:t xml:space="preserve"> Ed. P</w:t>
      </w:r>
      <w:r w:rsidR="005F7827" w:rsidRPr="00343D78">
        <w:t>aul</w:t>
      </w:r>
      <w:r w:rsidRPr="00343D78">
        <w:t xml:space="preserve"> Du Gay. London: Sage, 1997.</w:t>
      </w:r>
      <w:r w:rsidR="0000067E" w:rsidRPr="00343D78">
        <w:t xml:space="preserve"> 1</w:t>
      </w:r>
      <w:r w:rsidR="00DC3F63" w:rsidRPr="00343D78">
        <w:t>1</w:t>
      </w:r>
      <w:r w:rsidR="0000067E" w:rsidRPr="00343D78">
        <w:t>-45.</w:t>
      </w:r>
      <w:r w:rsidRPr="00343D78">
        <w:t xml:space="preserve"> </w:t>
      </w:r>
      <w:r w:rsidR="00491AEF" w:rsidRPr="00343D78">
        <w:t>Print.</w:t>
      </w:r>
    </w:p>
    <w:p w:rsidR="00CD430B" w:rsidRPr="00343D78" w:rsidRDefault="00CD430B" w:rsidP="005671F9">
      <w:pPr>
        <w:pStyle w:val="MLAReferencing2012"/>
      </w:pPr>
      <w:r w:rsidRPr="00343D78">
        <w:t xml:space="preserve">Roughan, John. “NZ Memories: All Blacks Win 2011 Rugby World Cup Final” </w:t>
      </w:r>
      <w:r w:rsidRPr="00343D78">
        <w:rPr>
          <w:i/>
        </w:rPr>
        <w:t xml:space="preserve">NZ Herald. </w:t>
      </w:r>
      <w:r w:rsidRPr="00343D78">
        <w:t>19 Sep. 2012: n. pag. Web. 30 Oct. 2012.</w:t>
      </w:r>
    </w:p>
    <w:p w:rsidR="009A7C69" w:rsidRPr="00343D78" w:rsidRDefault="00B96ED8" w:rsidP="005671F9">
      <w:pPr>
        <w:pStyle w:val="MLAReferencing2012"/>
      </w:pPr>
      <w:r w:rsidRPr="00343D78">
        <w:t>Rowe, David</w:t>
      </w:r>
      <w:r w:rsidR="00491AEF" w:rsidRPr="00343D78">
        <w:t>. “</w:t>
      </w:r>
      <w:r w:rsidRPr="00343D78">
        <w:t>Global Media Events and the Positioning of Presence</w:t>
      </w:r>
      <w:r w:rsidR="00491AEF" w:rsidRPr="00343D78">
        <w:t>.”</w:t>
      </w:r>
      <w:r w:rsidRPr="00343D78">
        <w:t xml:space="preserve"> </w:t>
      </w:r>
      <w:r w:rsidRPr="00343D78">
        <w:rPr>
          <w:i/>
        </w:rPr>
        <w:t>Media International Australia</w:t>
      </w:r>
      <w:r w:rsidRPr="00343D78">
        <w:t xml:space="preserve"> 97</w:t>
      </w:r>
      <w:r w:rsidR="00491AEF" w:rsidRPr="00343D78">
        <w:t xml:space="preserve"> (2000)</w:t>
      </w:r>
      <w:r w:rsidRPr="00343D78">
        <w:t>: 11-21.</w:t>
      </w:r>
      <w:r w:rsidR="00491AEF" w:rsidRPr="00343D78">
        <w:t xml:space="preserve"> Print.</w:t>
      </w:r>
    </w:p>
    <w:p w:rsidR="00485491" w:rsidRPr="00343D78" w:rsidRDefault="00491AEF" w:rsidP="005671F9">
      <w:pPr>
        <w:pStyle w:val="MLAReferencing2012"/>
      </w:pPr>
      <w:r w:rsidRPr="00343D78">
        <w:t>---.</w:t>
      </w:r>
      <w:r w:rsidR="00485491" w:rsidRPr="00343D78">
        <w:t xml:space="preserve"> “Sport and the Repudiation of the Global.” </w:t>
      </w:r>
      <w:r w:rsidR="00485491" w:rsidRPr="00343D78">
        <w:rPr>
          <w:i/>
          <w:iCs/>
        </w:rPr>
        <w:t xml:space="preserve">International Review for the Sociology of Sport </w:t>
      </w:r>
      <w:r w:rsidR="003E4D09" w:rsidRPr="00343D78">
        <w:t>38.3</w:t>
      </w:r>
      <w:r w:rsidR="00485491" w:rsidRPr="00343D78">
        <w:t xml:space="preserve"> </w:t>
      </w:r>
      <w:r w:rsidR="003E4D09" w:rsidRPr="00343D78">
        <w:t>(2003): 281–294</w:t>
      </w:r>
      <w:r w:rsidR="00485491" w:rsidRPr="00343D78">
        <w:t>. Print.</w:t>
      </w:r>
    </w:p>
    <w:p w:rsidR="00C7788A" w:rsidRPr="00343D78" w:rsidRDefault="00485491" w:rsidP="005671F9">
      <w:pPr>
        <w:pStyle w:val="MLAReferencing2012"/>
      </w:pPr>
      <w:r w:rsidRPr="00343D78">
        <w:t>---</w:t>
      </w:r>
      <w:r w:rsidR="002026DE" w:rsidRPr="00343D78">
        <w:t xml:space="preserve">. </w:t>
      </w:r>
      <w:r w:rsidR="00D04702" w:rsidRPr="00343D78">
        <w:rPr>
          <w:i/>
        </w:rPr>
        <w:t>Sport, Culture and the M</w:t>
      </w:r>
      <w:r w:rsidR="00D43948" w:rsidRPr="00343D78">
        <w:rPr>
          <w:i/>
        </w:rPr>
        <w:t xml:space="preserve">edia. </w:t>
      </w:r>
      <w:r w:rsidR="00D04702" w:rsidRPr="00343D78">
        <w:rPr>
          <w:i/>
        </w:rPr>
        <w:t>The Unruly T</w:t>
      </w:r>
      <w:r w:rsidR="00E37384" w:rsidRPr="00343D78">
        <w:rPr>
          <w:i/>
        </w:rPr>
        <w:t>rinity</w:t>
      </w:r>
      <w:r w:rsidR="00351876" w:rsidRPr="00343D78">
        <w:t xml:space="preserve">. 2nd ed. </w:t>
      </w:r>
      <w:r w:rsidR="00E37384" w:rsidRPr="00343D78">
        <w:t>Maidenhead, England: Open University Press</w:t>
      </w:r>
      <w:r w:rsidR="002026DE" w:rsidRPr="00343D78">
        <w:t>, 2004</w:t>
      </w:r>
      <w:r w:rsidR="00E37384" w:rsidRPr="00343D78">
        <w:t>.</w:t>
      </w:r>
      <w:r w:rsidR="002026DE" w:rsidRPr="00343D78">
        <w:t xml:space="preserve"> Print.</w:t>
      </w:r>
    </w:p>
    <w:p w:rsidR="005B7EFD" w:rsidRPr="00343D78" w:rsidRDefault="005B7EFD" w:rsidP="005671F9">
      <w:pPr>
        <w:pStyle w:val="MLAReferencing2012"/>
      </w:pPr>
      <w:r w:rsidRPr="00343D78">
        <w:t xml:space="preserve">“Rugby World Cup 2011 Begins.” </w:t>
      </w:r>
      <w:r w:rsidRPr="00343D78">
        <w:rPr>
          <w:i/>
        </w:rPr>
        <w:t xml:space="preserve">Stuff. </w:t>
      </w:r>
      <w:r w:rsidRPr="00343D78">
        <w:t>09 Sep. 2011: n. pag. Web. 30 Oct. 2012.</w:t>
      </w:r>
    </w:p>
    <w:p w:rsidR="00A64BD4" w:rsidRPr="00343D78" w:rsidRDefault="000A6E63" w:rsidP="005671F9">
      <w:pPr>
        <w:pStyle w:val="MLAReferencing2012"/>
      </w:pPr>
      <w:r w:rsidRPr="00343D78">
        <w:t>“RWC Helps Adidas NZ R</w:t>
      </w:r>
      <w:r w:rsidR="00E92F47" w:rsidRPr="00343D78">
        <w:t>eturn to P</w:t>
      </w:r>
      <w:r w:rsidR="001B4678" w:rsidRPr="00343D78">
        <w:t>rofit</w:t>
      </w:r>
      <w:r w:rsidR="00A64BD4" w:rsidRPr="00343D78">
        <w:t>.</w:t>
      </w:r>
      <w:r w:rsidR="001B4678" w:rsidRPr="00343D78">
        <w:t>”</w:t>
      </w:r>
      <w:r w:rsidR="00A64BD4" w:rsidRPr="00343D78">
        <w:t xml:space="preserve"> </w:t>
      </w:r>
      <w:r w:rsidR="00A64BD4" w:rsidRPr="00343D78">
        <w:rPr>
          <w:i/>
        </w:rPr>
        <w:t xml:space="preserve">NZ Herald. </w:t>
      </w:r>
      <w:r w:rsidR="00A64BD4" w:rsidRPr="00343D78">
        <w:t>6 Jul. 2011: n. pag. Web. 11 Jul. 2012.</w:t>
      </w:r>
    </w:p>
    <w:p w:rsidR="00E92F47" w:rsidRPr="00343D78" w:rsidRDefault="00E92F47" w:rsidP="005671F9">
      <w:pPr>
        <w:pStyle w:val="MLAReferencing2012"/>
      </w:pPr>
      <w:r w:rsidRPr="00343D78">
        <w:t xml:space="preserve">“RWCL Welcomes RNZ 2011 Financial Results.” </w:t>
      </w:r>
      <w:r w:rsidRPr="00343D78">
        <w:rPr>
          <w:i/>
        </w:rPr>
        <w:t xml:space="preserve">Rugbyworldcup. </w:t>
      </w:r>
      <w:r w:rsidRPr="00343D78">
        <w:t>n.d. Web. 27 Jun. 2012.</w:t>
      </w:r>
    </w:p>
    <w:p w:rsidR="00812A4D" w:rsidRPr="00343D78" w:rsidRDefault="00812A4D" w:rsidP="005671F9">
      <w:pPr>
        <w:pStyle w:val="MLAReferencing2012"/>
      </w:pPr>
      <w:r w:rsidRPr="00343D78">
        <w:t xml:space="preserve">Ryan, Greg. </w:t>
      </w:r>
      <w:r w:rsidRPr="00343D78">
        <w:rPr>
          <w:i/>
          <w:iCs/>
        </w:rPr>
        <w:t>Forerunners of the All Blacks</w:t>
      </w:r>
      <w:r w:rsidRPr="00343D78">
        <w:t>. Christchurch: Canterbury University Press, 1993. Print.</w:t>
      </w:r>
    </w:p>
    <w:p w:rsidR="00C7788A" w:rsidRPr="00343D78" w:rsidRDefault="00812A4D" w:rsidP="005671F9">
      <w:pPr>
        <w:pStyle w:val="MLAReferencing2012"/>
        <w:rPr>
          <w:color w:val="000000"/>
        </w:rPr>
      </w:pPr>
      <w:r w:rsidRPr="00343D78">
        <w:rPr>
          <w:color w:val="000000"/>
        </w:rPr>
        <w:t>---</w:t>
      </w:r>
      <w:r w:rsidR="002A0D4B" w:rsidRPr="00343D78">
        <w:rPr>
          <w:color w:val="000000"/>
        </w:rPr>
        <w:t>.</w:t>
      </w:r>
      <w:r w:rsidR="00DA71B5" w:rsidRPr="00343D78">
        <w:rPr>
          <w:color w:val="000000"/>
        </w:rPr>
        <w:t xml:space="preserve"> ed. </w:t>
      </w:r>
      <w:r w:rsidR="00DA71B5" w:rsidRPr="00343D78">
        <w:rPr>
          <w:i/>
          <w:color w:val="000000"/>
        </w:rPr>
        <w:t xml:space="preserve">Tackling Rugby Myths: Rugby and New Zealand Society 1854-2004. </w:t>
      </w:r>
      <w:r w:rsidR="00DA71B5" w:rsidRPr="00343D78">
        <w:rPr>
          <w:color w:val="000000"/>
        </w:rPr>
        <w:t>Dunedin: University of Otago, 2005. Print.</w:t>
      </w:r>
    </w:p>
    <w:p w:rsidR="005F31AF" w:rsidRPr="00343D78" w:rsidRDefault="005F31AF" w:rsidP="005671F9">
      <w:pPr>
        <w:pStyle w:val="MLAReferencing2012"/>
      </w:pPr>
      <w:r w:rsidRPr="00343D78">
        <w:t xml:space="preserve">Samuel, Hannah. “Adidas Creates an Unlevel Playing Field for All Blacks Supporters” </w:t>
      </w:r>
      <w:r w:rsidR="00A2717D" w:rsidRPr="00343D78">
        <w:rPr>
          <w:i/>
        </w:rPr>
        <w:t>Trustbite</w:t>
      </w:r>
      <w:r w:rsidRPr="00343D78">
        <w:rPr>
          <w:i/>
        </w:rPr>
        <w:t xml:space="preserve">. </w:t>
      </w:r>
      <w:r w:rsidRPr="00343D78">
        <w:t>12 Aug. 2011: n. pag. Web. 13 Jun. 2012.</w:t>
      </w:r>
    </w:p>
    <w:p w:rsidR="00A32A9B" w:rsidRPr="00343D78" w:rsidRDefault="00A32A9B" w:rsidP="005671F9">
      <w:pPr>
        <w:pStyle w:val="MLAReferencing2012"/>
        <w:rPr>
          <w:i/>
          <w:iCs/>
        </w:rPr>
      </w:pPr>
      <w:r w:rsidRPr="00343D78">
        <w:t>Scherer Jay, and Jackson</w:t>
      </w:r>
      <w:r w:rsidR="00A2717D" w:rsidRPr="00343D78">
        <w:t>,</w:t>
      </w:r>
      <w:r w:rsidRPr="00343D78">
        <w:t xml:space="preserve"> Steve. </w:t>
      </w:r>
      <w:r w:rsidRPr="00343D78">
        <w:rPr>
          <w:i/>
          <w:iCs/>
        </w:rPr>
        <w:t>Globalization, Sport and Corporate Nationalism: The New Cultural Economy of the New Zealand All Blacks</w:t>
      </w:r>
      <w:r w:rsidRPr="00343D78">
        <w:t>. Oxford: Peter Lang, 2010. Print.</w:t>
      </w:r>
    </w:p>
    <w:p w:rsidR="008A6925" w:rsidRPr="00343D78" w:rsidRDefault="008A6925" w:rsidP="005671F9">
      <w:pPr>
        <w:pStyle w:val="MLAReferencing2012"/>
        <w:rPr>
          <w:color w:val="000000"/>
        </w:rPr>
      </w:pPr>
      <w:r w:rsidRPr="00343D78">
        <w:rPr>
          <w:color w:val="000000"/>
        </w:rPr>
        <w:t>---</w:t>
      </w:r>
      <w:r w:rsidR="002A0D4B" w:rsidRPr="00343D78">
        <w:rPr>
          <w:color w:val="000000"/>
        </w:rPr>
        <w:t>.</w:t>
      </w:r>
      <w:r w:rsidRPr="00343D78">
        <w:rPr>
          <w:color w:val="000000"/>
        </w:rPr>
        <w:t xml:space="preserve"> </w:t>
      </w:r>
      <w:r w:rsidR="00020ADB" w:rsidRPr="00343D78">
        <w:rPr>
          <w:color w:val="000000"/>
        </w:rPr>
        <w:t>“Sports Advertising, Cultural Production and Corporate Nationalism at the Global-Local Nexus: Branding the New Zealand All Blacks.</w:t>
      </w:r>
      <w:r w:rsidR="00485491" w:rsidRPr="00343D78">
        <w:rPr>
          <w:color w:val="000000"/>
        </w:rPr>
        <w:t>”</w:t>
      </w:r>
      <w:r w:rsidR="00020ADB" w:rsidRPr="00343D78">
        <w:rPr>
          <w:color w:val="000000"/>
        </w:rPr>
        <w:t xml:space="preserve"> </w:t>
      </w:r>
      <w:r w:rsidR="00020ADB" w:rsidRPr="00343D78">
        <w:rPr>
          <w:i/>
          <w:iCs/>
          <w:color w:val="000000"/>
        </w:rPr>
        <w:t xml:space="preserve">Sport in Society </w:t>
      </w:r>
      <w:r w:rsidR="00C17F2E" w:rsidRPr="00343D78">
        <w:rPr>
          <w:color w:val="000000"/>
        </w:rPr>
        <w:t>10.2 (2007):</w:t>
      </w:r>
      <w:r w:rsidR="008D03F0" w:rsidRPr="00343D78">
        <w:rPr>
          <w:color w:val="000000"/>
        </w:rPr>
        <w:t xml:space="preserve"> 268-</w:t>
      </w:r>
      <w:r w:rsidR="00020ADB" w:rsidRPr="00343D78">
        <w:rPr>
          <w:color w:val="000000"/>
        </w:rPr>
        <w:t xml:space="preserve">85. Print. </w:t>
      </w:r>
    </w:p>
    <w:p w:rsidR="00AD41E5" w:rsidRPr="00343D78" w:rsidRDefault="00AD41E5" w:rsidP="005671F9">
      <w:pPr>
        <w:pStyle w:val="MLAReferencing2012"/>
      </w:pPr>
      <w:r w:rsidRPr="00343D78">
        <w:rPr>
          <w:color w:val="000000"/>
        </w:rPr>
        <w:t>Schick, Ruth</w:t>
      </w:r>
      <w:r w:rsidR="00DE5C8D" w:rsidRPr="00343D78">
        <w:rPr>
          <w:color w:val="000000"/>
        </w:rPr>
        <w:t>,</w:t>
      </w:r>
      <w:r w:rsidRPr="00343D78">
        <w:rPr>
          <w:color w:val="000000"/>
        </w:rPr>
        <w:t xml:space="preserve"> </w:t>
      </w:r>
      <w:r w:rsidRPr="00343D78">
        <w:t>and Dolan,</w:t>
      </w:r>
      <w:r w:rsidRPr="00343D78">
        <w:rPr>
          <w:color w:val="000000"/>
        </w:rPr>
        <w:t xml:space="preserve"> </w:t>
      </w:r>
      <w:r w:rsidRPr="00343D78">
        <w:t>John</w:t>
      </w:r>
      <w:r w:rsidR="00A2717D" w:rsidRPr="00343D78">
        <w:rPr>
          <w:color w:val="000000"/>
        </w:rPr>
        <w:t>.</w:t>
      </w:r>
      <w:r w:rsidRPr="00343D78">
        <w:t xml:space="preserve"> “Masculinity and </w:t>
      </w:r>
      <w:r w:rsidRPr="00343D78">
        <w:rPr>
          <w:i/>
        </w:rPr>
        <w:t>A Man’s Country</w:t>
      </w:r>
      <w:r w:rsidRPr="00343D78">
        <w:t xml:space="preserve"> in 1998: An Interview with Jock Phillips.”</w:t>
      </w:r>
      <w:r w:rsidRPr="00343D78">
        <w:rPr>
          <w:i/>
        </w:rPr>
        <w:t xml:space="preserve"> Masculinities in Aotearoa/ New Zealand.</w:t>
      </w:r>
      <w:r w:rsidRPr="00343D78">
        <w:t xml:space="preserve"> Ed</w:t>
      </w:r>
      <w:r w:rsidR="00A2717D" w:rsidRPr="00343D78">
        <w:t>s</w:t>
      </w:r>
      <w:r w:rsidRPr="00343D78">
        <w:t>. Robin Law, Hugh Campbell, and John Dolan. Palmerston North: Dunmore, 1999. 46-63. Print.</w:t>
      </w:r>
    </w:p>
    <w:p w:rsidR="00C7788A" w:rsidRPr="00343D78" w:rsidRDefault="00970636" w:rsidP="005671F9">
      <w:pPr>
        <w:pStyle w:val="MLAReferencing2012"/>
        <w:rPr>
          <w:color w:val="000000"/>
        </w:rPr>
      </w:pPr>
      <w:r w:rsidRPr="00343D78">
        <w:rPr>
          <w:color w:val="000000"/>
        </w:rPr>
        <w:t>Silk, Micha</w:t>
      </w:r>
      <w:r w:rsidR="00492EAC" w:rsidRPr="00343D78">
        <w:rPr>
          <w:color w:val="000000"/>
        </w:rPr>
        <w:t>el, Andrews, David, and Cole, C</w:t>
      </w:r>
      <w:r w:rsidR="0040227F" w:rsidRPr="00343D78">
        <w:rPr>
          <w:color w:val="000000"/>
        </w:rPr>
        <w:t>heryl</w:t>
      </w:r>
      <w:r w:rsidR="005C4CA6" w:rsidRPr="00343D78">
        <w:rPr>
          <w:color w:val="000000"/>
        </w:rPr>
        <w:t>,</w:t>
      </w:r>
      <w:r w:rsidR="00492EAC" w:rsidRPr="00343D78">
        <w:rPr>
          <w:color w:val="000000"/>
        </w:rPr>
        <w:t xml:space="preserve"> eds.</w:t>
      </w:r>
      <w:r w:rsidRPr="00343D78">
        <w:rPr>
          <w:color w:val="000000"/>
        </w:rPr>
        <w:t xml:space="preserve"> </w:t>
      </w:r>
      <w:r w:rsidR="00492EAC" w:rsidRPr="00343D78">
        <w:rPr>
          <w:i/>
          <w:color w:val="000000"/>
        </w:rPr>
        <w:t xml:space="preserve">Sport and Corporate Nationalisms. </w:t>
      </w:r>
      <w:r w:rsidR="00492EAC" w:rsidRPr="00343D78">
        <w:rPr>
          <w:color w:val="000000"/>
        </w:rPr>
        <w:t xml:space="preserve">Oxford: Berg, </w:t>
      </w:r>
      <w:r w:rsidRPr="00343D78">
        <w:rPr>
          <w:color w:val="000000"/>
        </w:rPr>
        <w:t>2004</w:t>
      </w:r>
      <w:r w:rsidR="00492EAC" w:rsidRPr="00343D78">
        <w:rPr>
          <w:color w:val="000000"/>
        </w:rPr>
        <w:t>. Print.</w:t>
      </w:r>
    </w:p>
    <w:p w:rsidR="00A34EC2" w:rsidRPr="00343D78" w:rsidRDefault="00A34EC2" w:rsidP="005671F9">
      <w:pPr>
        <w:pStyle w:val="MLAReferencing2012"/>
        <w:rPr>
          <w:color w:val="000000"/>
        </w:rPr>
      </w:pPr>
      <w:r w:rsidRPr="00343D78">
        <w:t>Sinclair, John. “More than an Old Flame: National Symbolism and the Media in the Torch Cerem</w:t>
      </w:r>
      <w:r w:rsidR="003F60AA" w:rsidRPr="00343D78">
        <w:t>ony of the Olympics</w:t>
      </w:r>
      <w:r w:rsidRPr="00343D78">
        <w:t>.</w:t>
      </w:r>
      <w:r w:rsidR="003F60AA" w:rsidRPr="00343D78">
        <w:t>”</w:t>
      </w:r>
      <w:r w:rsidRPr="00343D78">
        <w:t xml:space="preserve"> </w:t>
      </w:r>
      <w:r w:rsidRPr="00343D78">
        <w:rPr>
          <w:i/>
        </w:rPr>
        <w:t>Media International Australia</w:t>
      </w:r>
      <w:r w:rsidRPr="00343D78">
        <w:t xml:space="preserve"> 97 (2000)</w:t>
      </w:r>
      <w:r w:rsidR="003F60AA" w:rsidRPr="00343D78">
        <w:t>:</w:t>
      </w:r>
      <w:r w:rsidRPr="00343D78">
        <w:t xml:space="preserve"> 35-46.</w:t>
      </w:r>
      <w:r w:rsidRPr="00343D78">
        <w:rPr>
          <w:color w:val="000000"/>
        </w:rPr>
        <w:t xml:space="preserve"> Print.</w:t>
      </w:r>
    </w:p>
    <w:p w:rsidR="00B31487" w:rsidRPr="00343D78" w:rsidRDefault="00884847" w:rsidP="005671F9">
      <w:pPr>
        <w:pStyle w:val="MLAReferencing2012"/>
      </w:pPr>
      <w:r w:rsidRPr="00343D78">
        <w:t xml:space="preserve">Sinclair, Keith. </w:t>
      </w:r>
      <w:r w:rsidRPr="00343D78">
        <w:rPr>
          <w:i/>
          <w:iCs/>
        </w:rPr>
        <w:t xml:space="preserve">A </w:t>
      </w:r>
      <w:r w:rsidR="002E28D9" w:rsidRPr="00343D78">
        <w:rPr>
          <w:i/>
          <w:iCs/>
        </w:rPr>
        <w:t>Destiny Apart: New Zealand’s Search for National</w:t>
      </w:r>
      <w:r w:rsidRPr="00343D78">
        <w:rPr>
          <w:i/>
          <w:iCs/>
        </w:rPr>
        <w:t xml:space="preserve"> Identity</w:t>
      </w:r>
      <w:r w:rsidRPr="00343D78">
        <w:t xml:space="preserve">. </w:t>
      </w:r>
      <w:r w:rsidR="002E28D9" w:rsidRPr="00343D78">
        <w:t>Wellington</w:t>
      </w:r>
      <w:r w:rsidRPr="00343D78">
        <w:t xml:space="preserve">: </w:t>
      </w:r>
      <w:r w:rsidR="00581D8F" w:rsidRPr="00343D78">
        <w:t xml:space="preserve">Allen and </w:t>
      </w:r>
      <w:r w:rsidR="002E28D9" w:rsidRPr="00343D78">
        <w:t>Unwin</w:t>
      </w:r>
      <w:r w:rsidRPr="00343D78">
        <w:t>,</w:t>
      </w:r>
      <w:r w:rsidR="002E28D9" w:rsidRPr="00343D78">
        <w:t xml:space="preserve"> 198</w:t>
      </w:r>
      <w:r w:rsidRPr="00343D78">
        <w:t>6. Print.</w:t>
      </w:r>
    </w:p>
    <w:p w:rsidR="00884847" w:rsidRPr="00343D78" w:rsidRDefault="00B31487" w:rsidP="005671F9">
      <w:pPr>
        <w:pStyle w:val="MLAReferencing2012"/>
      </w:pPr>
      <w:r w:rsidRPr="00343D78">
        <w:t xml:space="preserve">Smith, Jo, and Mercier, Ocean. Jackson. “Introduction to the Special Issue on Taika Waititi’s </w:t>
      </w:r>
      <w:r w:rsidRPr="00343D78">
        <w:rPr>
          <w:i/>
        </w:rPr>
        <w:t>Boy</w:t>
      </w:r>
      <w:r w:rsidRPr="00343D78">
        <w:t xml:space="preserve">.” </w:t>
      </w:r>
      <w:r w:rsidRPr="00343D78">
        <w:rPr>
          <w:i/>
        </w:rPr>
        <w:t>New Zealand</w:t>
      </w:r>
      <w:r w:rsidRPr="00343D78">
        <w:t xml:space="preserve"> </w:t>
      </w:r>
      <w:r w:rsidRPr="00343D78">
        <w:rPr>
          <w:i/>
          <w:iCs/>
        </w:rPr>
        <w:t>Journal of Media Studies</w:t>
      </w:r>
      <w:r w:rsidRPr="00343D78">
        <w:t xml:space="preserve">. </w:t>
      </w:r>
      <w:r w:rsidR="00406C03" w:rsidRPr="00343D78">
        <w:rPr>
          <w:iCs/>
        </w:rPr>
        <w:t>13</w:t>
      </w:r>
      <w:r w:rsidR="00406C03" w:rsidRPr="00343D78">
        <w:t>.1 (201</w:t>
      </w:r>
      <w:r w:rsidRPr="00343D78">
        <w:t>2)</w:t>
      </w:r>
      <w:r w:rsidR="00406C03" w:rsidRPr="00343D78">
        <w:t>: 1</w:t>
      </w:r>
      <w:r w:rsidRPr="00343D78">
        <w:t>-</w:t>
      </w:r>
      <w:r w:rsidR="00406C03" w:rsidRPr="00343D78">
        <w:t>13</w:t>
      </w:r>
      <w:r w:rsidRPr="00343D78">
        <w:t xml:space="preserve">. </w:t>
      </w:r>
      <w:r w:rsidR="00406C03" w:rsidRPr="00343D78">
        <w:rPr>
          <w:rFonts w:ascii="Times-Roman" w:hAnsi="Times-Roman" w:cs="Times-Roman"/>
        </w:rPr>
        <w:t>Web</w:t>
      </w:r>
      <w:r w:rsidRPr="00343D78">
        <w:rPr>
          <w:rFonts w:ascii="Times-Roman" w:hAnsi="Times-Roman" w:cs="Times-Roman"/>
        </w:rPr>
        <w:t>.</w:t>
      </w:r>
    </w:p>
    <w:p w:rsidR="001151A4" w:rsidRPr="00343D78" w:rsidRDefault="001151A4" w:rsidP="005671F9">
      <w:pPr>
        <w:pStyle w:val="MLAReferencing2012"/>
      </w:pPr>
      <w:r w:rsidRPr="00343D78">
        <w:t xml:space="preserve">Snedden, Martin. “World Cup </w:t>
      </w:r>
      <w:r w:rsidR="00FB6080" w:rsidRPr="00343D78">
        <w:t>Countdown: Our Stadium of Four Million is Coming Alive</w:t>
      </w:r>
      <w:r w:rsidRPr="00343D78">
        <w:t xml:space="preserve">.” </w:t>
      </w:r>
      <w:r w:rsidRPr="00343D78">
        <w:rPr>
          <w:i/>
        </w:rPr>
        <w:t xml:space="preserve">NZ Herald. </w:t>
      </w:r>
      <w:r w:rsidR="00FB6080" w:rsidRPr="00343D78">
        <w:t>1</w:t>
      </w:r>
      <w:r w:rsidRPr="00343D78">
        <w:t xml:space="preserve"> </w:t>
      </w:r>
      <w:r w:rsidR="00FB6080" w:rsidRPr="00343D78">
        <w:t>Jun</w:t>
      </w:r>
      <w:r w:rsidRPr="00343D78">
        <w:t xml:space="preserve">. 2011: n. pag. Web. </w:t>
      </w:r>
      <w:r w:rsidR="00FB6080" w:rsidRPr="00343D78">
        <w:t>11</w:t>
      </w:r>
      <w:r w:rsidRPr="00343D78">
        <w:t xml:space="preserve"> Jul. 2012.</w:t>
      </w:r>
    </w:p>
    <w:p w:rsidR="00D47B8F" w:rsidRPr="00343D78" w:rsidRDefault="00D47B8F" w:rsidP="005671F9">
      <w:pPr>
        <w:pStyle w:val="MLAReferencing2012"/>
      </w:pPr>
      <w:r w:rsidRPr="00343D78">
        <w:t xml:space="preserve">“Thanks, Guys; Now It’s Back to Reality.” </w:t>
      </w:r>
      <w:r w:rsidRPr="00343D78">
        <w:rPr>
          <w:i/>
        </w:rPr>
        <w:t xml:space="preserve">Nelson Mail. </w:t>
      </w:r>
      <w:r w:rsidRPr="00343D78">
        <w:t>24 Oct. 2011: n. pag. Web. 23 Oct. 2012.</w:t>
      </w:r>
    </w:p>
    <w:p w:rsidR="00C7788A" w:rsidRPr="00343D78" w:rsidRDefault="00EC5503" w:rsidP="005671F9">
      <w:pPr>
        <w:pStyle w:val="MLAReferencing2012"/>
        <w:rPr>
          <w:color w:val="000000"/>
        </w:rPr>
      </w:pPr>
      <w:r w:rsidRPr="00343D78">
        <w:rPr>
          <w:color w:val="000000"/>
        </w:rPr>
        <w:t>Turner</w:t>
      </w:r>
      <w:r w:rsidR="00772AAB" w:rsidRPr="00343D78">
        <w:rPr>
          <w:color w:val="000000"/>
        </w:rPr>
        <w:t>,</w:t>
      </w:r>
      <w:r w:rsidRPr="00343D78">
        <w:rPr>
          <w:color w:val="000000"/>
        </w:rPr>
        <w:t xml:space="preserve"> S</w:t>
      </w:r>
      <w:r w:rsidR="00772AAB" w:rsidRPr="00343D78">
        <w:rPr>
          <w:color w:val="000000"/>
        </w:rPr>
        <w:t>tephen.</w:t>
      </w:r>
      <w:r w:rsidRPr="00343D78">
        <w:rPr>
          <w:color w:val="000000"/>
        </w:rPr>
        <w:t xml:space="preserve"> </w:t>
      </w:r>
      <w:r w:rsidR="00772AAB" w:rsidRPr="00343D78">
        <w:rPr>
          <w:color w:val="000000"/>
        </w:rPr>
        <w:t>“Representing the C</w:t>
      </w:r>
      <w:r w:rsidRPr="00343D78">
        <w:rPr>
          <w:color w:val="000000"/>
        </w:rPr>
        <w:t>ountry: Adidas Aotearoa</w:t>
      </w:r>
      <w:r w:rsidR="00772AAB" w:rsidRPr="00343D78">
        <w:rPr>
          <w:color w:val="000000"/>
        </w:rPr>
        <w:t>.”</w:t>
      </w:r>
      <w:r w:rsidRPr="00343D78">
        <w:rPr>
          <w:color w:val="000000"/>
        </w:rPr>
        <w:t xml:space="preserve"> </w:t>
      </w:r>
      <w:r w:rsidR="00772AAB" w:rsidRPr="00343D78">
        <w:rPr>
          <w:i/>
          <w:iCs/>
          <w:color w:val="000000"/>
        </w:rPr>
        <w:t xml:space="preserve">Television in New Zealand: Programming the Nation. </w:t>
      </w:r>
      <w:r w:rsidR="00772AAB" w:rsidRPr="00343D78">
        <w:rPr>
          <w:iCs/>
          <w:color w:val="000000"/>
        </w:rPr>
        <w:t>Eds.</w:t>
      </w:r>
      <w:r w:rsidR="00772AAB" w:rsidRPr="00343D78">
        <w:rPr>
          <w:i/>
          <w:iCs/>
          <w:color w:val="000000"/>
        </w:rPr>
        <w:t xml:space="preserve"> </w:t>
      </w:r>
      <w:r w:rsidR="00772AAB" w:rsidRPr="00343D78">
        <w:rPr>
          <w:iCs/>
          <w:color w:val="000000"/>
        </w:rPr>
        <w:t xml:space="preserve">Roger Horrocks and Nick </w:t>
      </w:r>
      <w:r w:rsidR="00772AAB" w:rsidRPr="00343D78">
        <w:rPr>
          <w:color w:val="000000"/>
        </w:rPr>
        <w:t xml:space="preserve">Perry. </w:t>
      </w:r>
      <w:r w:rsidRPr="00343D78">
        <w:rPr>
          <w:color w:val="000000"/>
        </w:rPr>
        <w:t xml:space="preserve">Auckland: Oxford University Press, </w:t>
      </w:r>
      <w:r w:rsidR="00772AAB" w:rsidRPr="00343D78">
        <w:rPr>
          <w:color w:val="000000"/>
        </w:rPr>
        <w:t>2004. 90–104. Print.</w:t>
      </w:r>
    </w:p>
    <w:p w:rsidR="005F31AF" w:rsidRPr="00343D78" w:rsidRDefault="005F31AF" w:rsidP="005671F9">
      <w:pPr>
        <w:pStyle w:val="MLAReferencing2012"/>
      </w:pPr>
      <w:r w:rsidRPr="00343D78">
        <w:t xml:space="preserve">Tuttle, Brad. “Adidas and the All Blacks: How to Anger an Entire Nation of Rabid Sports Fans” </w:t>
      </w:r>
      <w:r w:rsidRPr="00343D78">
        <w:rPr>
          <w:i/>
        </w:rPr>
        <w:t xml:space="preserve">Time. </w:t>
      </w:r>
      <w:r w:rsidRPr="00343D78">
        <w:t>25 Aug. 2011: n. pag. Web. 13 Jun. 2012.</w:t>
      </w:r>
    </w:p>
    <w:p w:rsidR="0008193F" w:rsidRPr="00343D78" w:rsidRDefault="0008193F" w:rsidP="005671F9">
      <w:pPr>
        <w:pStyle w:val="MLAReferencing2012"/>
        <w:rPr>
          <w:color w:val="000000"/>
        </w:rPr>
      </w:pPr>
      <w:r w:rsidRPr="00343D78">
        <w:t>Urry</w:t>
      </w:r>
      <w:r w:rsidR="00533540" w:rsidRPr="00343D78">
        <w:t>,</w:t>
      </w:r>
      <w:r w:rsidRPr="00343D78">
        <w:t xml:space="preserve"> John. </w:t>
      </w:r>
      <w:r w:rsidRPr="00343D78">
        <w:rPr>
          <w:i/>
          <w:iCs/>
        </w:rPr>
        <w:t>Global Complexity</w:t>
      </w:r>
      <w:r w:rsidRPr="00343D78">
        <w:t>. Cambridge: Polity Press, 2003. Print.</w:t>
      </w:r>
    </w:p>
    <w:p w:rsidR="00624AC9" w:rsidRDefault="005B53EB" w:rsidP="004028E9">
      <w:pPr>
        <w:pStyle w:val="MLAReferencing2012"/>
      </w:pPr>
      <w:r w:rsidRPr="00343D78">
        <w:t xml:space="preserve">Whannel, Garry. </w:t>
      </w:r>
      <w:r w:rsidR="00065346" w:rsidRPr="00343D78">
        <w:rPr>
          <w:i/>
        </w:rPr>
        <w:t>Culture, P</w:t>
      </w:r>
      <w:r w:rsidR="001B4678" w:rsidRPr="00343D78">
        <w:rPr>
          <w:i/>
        </w:rPr>
        <w:t>olitics and Sport: Blowing the W</w:t>
      </w:r>
      <w:r w:rsidR="00065346" w:rsidRPr="00343D78">
        <w:rPr>
          <w:i/>
        </w:rPr>
        <w:t>histle, Revisited.</w:t>
      </w:r>
      <w:r w:rsidR="00065346" w:rsidRPr="00343D78">
        <w:t xml:space="preserve"> London and New York: Routledge, 2008. Print.</w:t>
      </w:r>
      <w:r w:rsidR="00065346">
        <w:t xml:space="preserve"> </w:t>
      </w:r>
    </w:p>
    <w:sectPr w:rsidR="00624AC9" w:rsidSect="002B324E">
      <w:headerReference w:type="default" r:id="rId8"/>
      <w:endnotePr>
        <w:numFmt w:val="decimal"/>
      </w:endnotePr>
      <w:pgSz w:w="11906" w:h="16838"/>
      <w:pgMar w:top="1440" w:right="1440" w:bottom="1440" w:left="1440" w:header="706" w:footer="706" w:gutter="0"/>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2B0E" w:rsidRDefault="00A72B0E" w:rsidP="00447E34">
      <w:pPr>
        <w:spacing w:line="240" w:lineRule="auto"/>
      </w:pPr>
      <w:r>
        <w:separator/>
      </w:r>
    </w:p>
  </w:endnote>
  <w:endnote w:type="continuationSeparator" w:id="1">
    <w:p w:rsidR="00A72B0E" w:rsidRDefault="00A72B0E" w:rsidP="00447E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2B0E" w:rsidRDefault="00A72B0E" w:rsidP="00447E34">
      <w:pPr>
        <w:spacing w:line="240" w:lineRule="auto"/>
      </w:pPr>
      <w:r>
        <w:separator/>
      </w:r>
    </w:p>
  </w:footnote>
  <w:footnote w:type="continuationSeparator" w:id="1">
    <w:p w:rsidR="00A72B0E" w:rsidRDefault="00A72B0E" w:rsidP="00447E34">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20281"/>
      <w:docPartObj>
        <w:docPartGallery w:val="Page Numbers (Top of Page)"/>
        <w:docPartUnique/>
      </w:docPartObj>
    </w:sdtPr>
    <w:sdtEndPr>
      <w:rPr>
        <w:rFonts w:ascii="Times New Roman" w:hAnsi="Times New Roman" w:cs="Times New Roman"/>
      </w:rPr>
    </w:sdtEndPr>
    <w:sdtContent>
      <w:p w:rsidR="00A72B0E" w:rsidRDefault="00A72B0E">
        <w:pPr>
          <w:pStyle w:val="Header"/>
          <w:jc w:val="right"/>
        </w:pPr>
        <w:fldSimple w:instr=" PAGE   \* MERGEFORMAT ">
          <w:r w:rsidR="005416B5">
            <w:rPr>
              <w:noProof/>
            </w:rPr>
            <w:t>12</w:t>
          </w:r>
        </w:fldSimple>
      </w:p>
    </w:sdtContent>
  </w:sdt>
  <w:p w:rsidR="00A72B0E" w:rsidRDefault="00A72B0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F650E2FC"/>
    <w:lvl w:ilvl="0">
      <w:start w:val="1"/>
      <w:numFmt w:val="decimal"/>
      <w:lvlText w:val="%1."/>
      <w:lvlJc w:val="left"/>
      <w:pPr>
        <w:tabs>
          <w:tab w:val="num" w:pos="1492"/>
        </w:tabs>
        <w:ind w:left="1492" w:hanging="360"/>
      </w:pPr>
    </w:lvl>
  </w:abstractNum>
  <w:abstractNum w:abstractNumId="1">
    <w:nsid w:val="FFFFFF7D"/>
    <w:multiLevelType w:val="singleLevel"/>
    <w:tmpl w:val="AC70EA74"/>
    <w:lvl w:ilvl="0">
      <w:start w:val="1"/>
      <w:numFmt w:val="decimal"/>
      <w:lvlText w:val="%1."/>
      <w:lvlJc w:val="left"/>
      <w:pPr>
        <w:tabs>
          <w:tab w:val="num" w:pos="1209"/>
        </w:tabs>
        <w:ind w:left="1209" w:hanging="360"/>
      </w:pPr>
    </w:lvl>
  </w:abstractNum>
  <w:abstractNum w:abstractNumId="2">
    <w:nsid w:val="FFFFFF7E"/>
    <w:multiLevelType w:val="singleLevel"/>
    <w:tmpl w:val="462ECF10"/>
    <w:lvl w:ilvl="0">
      <w:start w:val="1"/>
      <w:numFmt w:val="decimal"/>
      <w:lvlText w:val="%1."/>
      <w:lvlJc w:val="left"/>
      <w:pPr>
        <w:tabs>
          <w:tab w:val="num" w:pos="926"/>
        </w:tabs>
        <w:ind w:left="926" w:hanging="360"/>
      </w:pPr>
    </w:lvl>
  </w:abstractNum>
  <w:abstractNum w:abstractNumId="3">
    <w:nsid w:val="FFFFFF7F"/>
    <w:multiLevelType w:val="singleLevel"/>
    <w:tmpl w:val="2BFCC200"/>
    <w:lvl w:ilvl="0">
      <w:start w:val="1"/>
      <w:numFmt w:val="decimal"/>
      <w:lvlText w:val="%1."/>
      <w:lvlJc w:val="left"/>
      <w:pPr>
        <w:tabs>
          <w:tab w:val="num" w:pos="643"/>
        </w:tabs>
        <w:ind w:left="643" w:hanging="360"/>
      </w:pPr>
    </w:lvl>
  </w:abstractNum>
  <w:abstractNum w:abstractNumId="4">
    <w:nsid w:val="FFFFFF80"/>
    <w:multiLevelType w:val="singleLevel"/>
    <w:tmpl w:val="1EA06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483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E43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1C1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AB988"/>
    <w:lvl w:ilvl="0">
      <w:start w:val="1"/>
      <w:numFmt w:val="decimal"/>
      <w:lvlText w:val="%1."/>
      <w:lvlJc w:val="left"/>
      <w:pPr>
        <w:tabs>
          <w:tab w:val="num" w:pos="360"/>
        </w:tabs>
        <w:ind w:left="360" w:hanging="360"/>
      </w:pPr>
    </w:lvl>
  </w:abstractNum>
  <w:abstractNum w:abstractNumId="9">
    <w:nsid w:val="FFFFFF89"/>
    <w:multiLevelType w:val="singleLevel"/>
    <w:tmpl w:val="7828FCBA"/>
    <w:lvl w:ilvl="0">
      <w:start w:val="1"/>
      <w:numFmt w:val="bullet"/>
      <w:lvlText w:val=""/>
      <w:lvlJc w:val="left"/>
      <w:pPr>
        <w:tabs>
          <w:tab w:val="num" w:pos="360"/>
        </w:tabs>
        <w:ind w:left="360" w:hanging="360"/>
      </w:pPr>
      <w:rPr>
        <w:rFonts w:ascii="Symbol" w:hAnsi="Symbol" w:hint="default"/>
      </w:rPr>
    </w:lvl>
  </w:abstractNum>
  <w:abstractNum w:abstractNumId="10">
    <w:nsid w:val="19051D24"/>
    <w:multiLevelType w:val="hybridMultilevel"/>
    <w:tmpl w:val="2B828A8E"/>
    <w:lvl w:ilvl="0" w:tplc="139CC3BC">
      <w:start w:val="1"/>
      <w:numFmt w:val="bullet"/>
      <w:lvlText w:val=""/>
      <w:lvlJc w:val="left"/>
      <w:pPr>
        <w:tabs>
          <w:tab w:val="num" w:pos="720"/>
        </w:tabs>
        <w:ind w:left="720" w:hanging="360"/>
      </w:pPr>
      <w:rPr>
        <w:rFonts w:ascii="Wingdings" w:hAnsi="Wingdings" w:hint="default"/>
      </w:rPr>
    </w:lvl>
    <w:lvl w:ilvl="1" w:tplc="8D707F76" w:tentative="1">
      <w:start w:val="1"/>
      <w:numFmt w:val="bullet"/>
      <w:lvlText w:val=""/>
      <w:lvlJc w:val="left"/>
      <w:pPr>
        <w:tabs>
          <w:tab w:val="num" w:pos="1440"/>
        </w:tabs>
        <w:ind w:left="1440" w:hanging="360"/>
      </w:pPr>
      <w:rPr>
        <w:rFonts w:ascii="Wingdings" w:hAnsi="Wingdings" w:hint="default"/>
      </w:rPr>
    </w:lvl>
    <w:lvl w:ilvl="2" w:tplc="3588033A" w:tentative="1">
      <w:start w:val="1"/>
      <w:numFmt w:val="bullet"/>
      <w:lvlText w:val=""/>
      <w:lvlJc w:val="left"/>
      <w:pPr>
        <w:tabs>
          <w:tab w:val="num" w:pos="2160"/>
        </w:tabs>
        <w:ind w:left="2160" w:hanging="360"/>
      </w:pPr>
      <w:rPr>
        <w:rFonts w:ascii="Wingdings" w:hAnsi="Wingdings" w:hint="default"/>
      </w:rPr>
    </w:lvl>
    <w:lvl w:ilvl="3" w:tplc="263AFF88" w:tentative="1">
      <w:start w:val="1"/>
      <w:numFmt w:val="bullet"/>
      <w:lvlText w:val=""/>
      <w:lvlJc w:val="left"/>
      <w:pPr>
        <w:tabs>
          <w:tab w:val="num" w:pos="2880"/>
        </w:tabs>
        <w:ind w:left="2880" w:hanging="360"/>
      </w:pPr>
      <w:rPr>
        <w:rFonts w:ascii="Wingdings" w:hAnsi="Wingdings" w:hint="default"/>
      </w:rPr>
    </w:lvl>
    <w:lvl w:ilvl="4" w:tplc="A4EA271C" w:tentative="1">
      <w:start w:val="1"/>
      <w:numFmt w:val="bullet"/>
      <w:lvlText w:val=""/>
      <w:lvlJc w:val="left"/>
      <w:pPr>
        <w:tabs>
          <w:tab w:val="num" w:pos="3600"/>
        </w:tabs>
        <w:ind w:left="3600" w:hanging="360"/>
      </w:pPr>
      <w:rPr>
        <w:rFonts w:ascii="Wingdings" w:hAnsi="Wingdings" w:hint="default"/>
      </w:rPr>
    </w:lvl>
    <w:lvl w:ilvl="5" w:tplc="BC48A8EA" w:tentative="1">
      <w:start w:val="1"/>
      <w:numFmt w:val="bullet"/>
      <w:lvlText w:val=""/>
      <w:lvlJc w:val="left"/>
      <w:pPr>
        <w:tabs>
          <w:tab w:val="num" w:pos="4320"/>
        </w:tabs>
        <w:ind w:left="4320" w:hanging="360"/>
      </w:pPr>
      <w:rPr>
        <w:rFonts w:ascii="Wingdings" w:hAnsi="Wingdings" w:hint="default"/>
      </w:rPr>
    </w:lvl>
    <w:lvl w:ilvl="6" w:tplc="BAD07122" w:tentative="1">
      <w:start w:val="1"/>
      <w:numFmt w:val="bullet"/>
      <w:lvlText w:val=""/>
      <w:lvlJc w:val="left"/>
      <w:pPr>
        <w:tabs>
          <w:tab w:val="num" w:pos="5040"/>
        </w:tabs>
        <w:ind w:left="5040" w:hanging="360"/>
      </w:pPr>
      <w:rPr>
        <w:rFonts w:ascii="Wingdings" w:hAnsi="Wingdings" w:hint="default"/>
      </w:rPr>
    </w:lvl>
    <w:lvl w:ilvl="7" w:tplc="8904C2D0" w:tentative="1">
      <w:start w:val="1"/>
      <w:numFmt w:val="bullet"/>
      <w:lvlText w:val=""/>
      <w:lvlJc w:val="left"/>
      <w:pPr>
        <w:tabs>
          <w:tab w:val="num" w:pos="5760"/>
        </w:tabs>
        <w:ind w:left="5760" w:hanging="360"/>
      </w:pPr>
      <w:rPr>
        <w:rFonts w:ascii="Wingdings" w:hAnsi="Wingdings" w:hint="default"/>
      </w:rPr>
    </w:lvl>
    <w:lvl w:ilvl="8" w:tplc="5D80932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4"/>
  <w:doNotTrackMoves/>
  <w:defaultTabStop w:val="720"/>
  <w:characterSpacingControl w:val="doNotCompress"/>
  <w:footnotePr>
    <w:footnote w:id="0"/>
    <w:footnote w:id="1"/>
  </w:footnotePr>
  <w:endnotePr>
    <w:numFmt w:val="decimal"/>
    <w:endnote w:id="0"/>
    <w:endnote w:id="1"/>
  </w:endnotePr>
  <w:compat/>
  <w:rsids>
    <w:rsidRoot w:val="00447E34"/>
    <w:rsid w:val="0000067E"/>
    <w:rsid w:val="00001E1D"/>
    <w:rsid w:val="00002625"/>
    <w:rsid w:val="00003480"/>
    <w:rsid w:val="00004BB4"/>
    <w:rsid w:val="00006550"/>
    <w:rsid w:val="000068BB"/>
    <w:rsid w:val="000076CC"/>
    <w:rsid w:val="00010B55"/>
    <w:rsid w:val="000114C2"/>
    <w:rsid w:val="000149B6"/>
    <w:rsid w:val="00016DA8"/>
    <w:rsid w:val="000204BF"/>
    <w:rsid w:val="0002074C"/>
    <w:rsid w:val="00020ADB"/>
    <w:rsid w:val="0002163E"/>
    <w:rsid w:val="00021CDC"/>
    <w:rsid w:val="00022C36"/>
    <w:rsid w:val="00023967"/>
    <w:rsid w:val="00024D57"/>
    <w:rsid w:val="00025C7B"/>
    <w:rsid w:val="00026C36"/>
    <w:rsid w:val="00027A83"/>
    <w:rsid w:val="00030533"/>
    <w:rsid w:val="00030FFF"/>
    <w:rsid w:val="000323D0"/>
    <w:rsid w:val="00033FB9"/>
    <w:rsid w:val="0003703F"/>
    <w:rsid w:val="000376A1"/>
    <w:rsid w:val="0004040F"/>
    <w:rsid w:val="000405FF"/>
    <w:rsid w:val="000430CE"/>
    <w:rsid w:val="00043147"/>
    <w:rsid w:val="00043B10"/>
    <w:rsid w:val="00044259"/>
    <w:rsid w:val="00044276"/>
    <w:rsid w:val="000454D8"/>
    <w:rsid w:val="0004557E"/>
    <w:rsid w:val="00045C58"/>
    <w:rsid w:val="00046AED"/>
    <w:rsid w:val="00046D80"/>
    <w:rsid w:val="00046DAB"/>
    <w:rsid w:val="00050794"/>
    <w:rsid w:val="00050E1E"/>
    <w:rsid w:val="00053F36"/>
    <w:rsid w:val="000551C4"/>
    <w:rsid w:val="00055490"/>
    <w:rsid w:val="00056166"/>
    <w:rsid w:val="00057804"/>
    <w:rsid w:val="000604CF"/>
    <w:rsid w:val="00064B72"/>
    <w:rsid w:val="00065346"/>
    <w:rsid w:val="0006765D"/>
    <w:rsid w:val="0007285B"/>
    <w:rsid w:val="0007673D"/>
    <w:rsid w:val="00076FD6"/>
    <w:rsid w:val="0008193F"/>
    <w:rsid w:val="000826FF"/>
    <w:rsid w:val="00083C00"/>
    <w:rsid w:val="0008683E"/>
    <w:rsid w:val="000871F8"/>
    <w:rsid w:val="000911F1"/>
    <w:rsid w:val="0009274C"/>
    <w:rsid w:val="000933C8"/>
    <w:rsid w:val="0009610D"/>
    <w:rsid w:val="00096F9D"/>
    <w:rsid w:val="000A0319"/>
    <w:rsid w:val="000A107E"/>
    <w:rsid w:val="000A12D8"/>
    <w:rsid w:val="000A1CAF"/>
    <w:rsid w:val="000A3CC6"/>
    <w:rsid w:val="000A5C59"/>
    <w:rsid w:val="000A6D8F"/>
    <w:rsid w:val="000A6E63"/>
    <w:rsid w:val="000A7902"/>
    <w:rsid w:val="000B06D9"/>
    <w:rsid w:val="000B0E12"/>
    <w:rsid w:val="000B2614"/>
    <w:rsid w:val="000B2D65"/>
    <w:rsid w:val="000B2DCC"/>
    <w:rsid w:val="000B34E1"/>
    <w:rsid w:val="000B3B98"/>
    <w:rsid w:val="000B5596"/>
    <w:rsid w:val="000B7F97"/>
    <w:rsid w:val="000C089A"/>
    <w:rsid w:val="000C182A"/>
    <w:rsid w:val="000C377E"/>
    <w:rsid w:val="000C5172"/>
    <w:rsid w:val="000C6896"/>
    <w:rsid w:val="000C6BAC"/>
    <w:rsid w:val="000C7125"/>
    <w:rsid w:val="000D0282"/>
    <w:rsid w:val="000D5754"/>
    <w:rsid w:val="000D61A0"/>
    <w:rsid w:val="000D63E7"/>
    <w:rsid w:val="000D6786"/>
    <w:rsid w:val="000D7F3A"/>
    <w:rsid w:val="000E0489"/>
    <w:rsid w:val="000E0805"/>
    <w:rsid w:val="000E0EBE"/>
    <w:rsid w:val="000E3BA0"/>
    <w:rsid w:val="000E4931"/>
    <w:rsid w:val="000E644D"/>
    <w:rsid w:val="000F33CD"/>
    <w:rsid w:val="000F7D6D"/>
    <w:rsid w:val="00101A31"/>
    <w:rsid w:val="00103FBA"/>
    <w:rsid w:val="00107173"/>
    <w:rsid w:val="00107B39"/>
    <w:rsid w:val="001108A2"/>
    <w:rsid w:val="0011095F"/>
    <w:rsid w:val="0011139F"/>
    <w:rsid w:val="0011427A"/>
    <w:rsid w:val="001151A4"/>
    <w:rsid w:val="00115292"/>
    <w:rsid w:val="00116437"/>
    <w:rsid w:val="0012033B"/>
    <w:rsid w:val="00120764"/>
    <w:rsid w:val="00121AA5"/>
    <w:rsid w:val="00121E49"/>
    <w:rsid w:val="0012236A"/>
    <w:rsid w:val="00123B86"/>
    <w:rsid w:val="00124000"/>
    <w:rsid w:val="001265EB"/>
    <w:rsid w:val="00127944"/>
    <w:rsid w:val="001304F9"/>
    <w:rsid w:val="00134546"/>
    <w:rsid w:val="0013475B"/>
    <w:rsid w:val="00136095"/>
    <w:rsid w:val="001368AB"/>
    <w:rsid w:val="001369D9"/>
    <w:rsid w:val="00137A06"/>
    <w:rsid w:val="00140EF8"/>
    <w:rsid w:val="001418C5"/>
    <w:rsid w:val="0014233B"/>
    <w:rsid w:val="00143752"/>
    <w:rsid w:val="0014435A"/>
    <w:rsid w:val="00145DCA"/>
    <w:rsid w:val="00145F11"/>
    <w:rsid w:val="00146238"/>
    <w:rsid w:val="001466A1"/>
    <w:rsid w:val="00150DAF"/>
    <w:rsid w:val="00152408"/>
    <w:rsid w:val="0015305F"/>
    <w:rsid w:val="001531B1"/>
    <w:rsid w:val="00154220"/>
    <w:rsid w:val="001547C8"/>
    <w:rsid w:val="001561FE"/>
    <w:rsid w:val="00156E2D"/>
    <w:rsid w:val="0016000A"/>
    <w:rsid w:val="00160051"/>
    <w:rsid w:val="001601C2"/>
    <w:rsid w:val="0016183C"/>
    <w:rsid w:val="00165AB5"/>
    <w:rsid w:val="0016626F"/>
    <w:rsid w:val="00166F9F"/>
    <w:rsid w:val="001677A9"/>
    <w:rsid w:val="001679F2"/>
    <w:rsid w:val="00170E1C"/>
    <w:rsid w:val="0017106F"/>
    <w:rsid w:val="001723FD"/>
    <w:rsid w:val="001731F2"/>
    <w:rsid w:val="001735AE"/>
    <w:rsid w:val="00173710"/>
    <w:rsid w:val="001750A0"/>
    <w:rsid w:val="001773A5"/>
    <w:rsid w:val="00177651"/>
    <w:rsid w:val="00177D05"/>
    <w:rsid w:val="00180535"/>
    <w:rsid w:val="00180EAC"/>
    <w:rsid w:val="00181879"/>
    <w:rsid w:val="00181FCA"/>
    <w:rsid w:val="00182627"/>
    <w:rsid w:val="00184A77"/>
    <w:rsid w:val="00186342"/>
    <w:rsid w:val="00192A26"/>
    <w:rsid w:val="00195106"/>
    <w:rsid w:val="001A22C8"/>
    <w:rsid w:val="001A36A0"/>
    <w:rsid w:val="001A5858"/>
    <w:rsid w:val="001A5D5F"/>
    <w:rsid w:val="001B2C97"/>
    <w:rsid w:val="001B3962"/>
    <w:rsid w:val="001B4678"/>
    <w:rsid w:val="001B5EB1"/>
    <w:rsid w:val="001C1131"/>
    <w:rsid w:val="001C1D15"/>
    <w:rsid w:val="001C26A3"/>
    <w:rsid w:val="001C2745"/>
    <w:rsid w:val="001C31AA"/>
    <w:rsid w:val="001C32ED"/>
    <w:rsid w:val="001C348E"/>
    <w:rsid w:val="001C447F"/>
    <w:rsid w:val="001C45B5"/>
    <w:rsid w:val="001C4CEA"/>
    <w:rsid w:val="001C4D54"/>
    <w:rsid w:val="001C775E"/>
    <w:rsid w:val="001D16DA"/>
    <w:rsid w:val="001D26E7"/>
    <w:rsid w:val="001D31C2"/>
    <w:rsid w:val="001D37B4"/>
    <w:rsid w:val="001D602A"/>
    <w:rsid w:val="001E04B3"/>
    <w:rsid w:val="001E0EC6"/>
    <w:rsid w:val="001E103F"/>
    <w:rsid w:val="001E1193"/>
    <w:rsid w:val="001E172B"/>
    <w:rsid w:val="001E5FD6"/>
    <w:rsid w:val="001E797E"/>
    <w:rsid w:val="001F0775"/>
    <w:rsid w:val="001F3F11"/>
    <w:rsid w:val="001F6BEE"/>
    <w:rsid w:val="001F70A1"/>
    <w:rsid w:val="002006AE"/>
    <w:rsid w:val="00200E1D"/>
    <w:rsid w:val="002026DE"/>
    <w:rsid w:val="00202FB7"/>
    <w:rsid w:val="00205D6A"/>
    <w:rsid w:val="00206C7F"/>
    <w:rsid w:val="00210F01"/>
    <w:rsid w:val="00211F73"/>
    <w:rsid w:val="0021501C"/>
    <w:rsid w:val="002152F6"/>
    <w:rsid w:val="00215FF8"/>
    <w:rsid w:val="00216B24"/>
    <w:rsid w:val="002170D3"/>
    <w:rsid w:val="00217B08"/>
    <w:rsid w:val="00220D87"/>
    <w:rsid w:val="00224FFF"/>
    <w:rsid w:val="0022535A"/>
    <w:rsid w:val="00227C6D"/>
    <w:rsid w:val="002303EE"/>
    <w:rsid w:val="00230983"/>
    <w:rsid w:val="00230ACB"/>
    <w:rsid w:val="002311CC"/>
    <w:rsid w:val="002314E4"/>
    <w:rsid w:val="00231DAB"/>
    <w:rsid w:val="00235E9B"/>
    <w:rsid w:val="00240A98"/>
    <w:rsid w:val="00241305"/>
    <w:rsid w:val="00241B16"/>
    <w:rsid w:val="00242C1E"/>
    <w:rsid w:val="00242ECE"/>
    <w:rsid w:val="00244B09"/>
    <w:rsid w:val="0024508A"/>
    <w:rsid w:val="00247186"/>
    <w:rsid w:val="00250778"/>
    <w:rsid w:val="002508A6"/>
    <w:rsid w:val="002516EF"/>
    <w:rsid w:val="00252144"/>
    <w:rsid w:val="00254461"/>
    <w:rsid w:val="00256B24"/>
    <w:rsid w:val="00260E15"/>
    <w:rsid w:val="002654A3"/>
    <w:rsid w:val="0026656E"/>
    <w:rsid w:val="00270E06"/>
    <w:rsid w:val="00273127"/>
    <w:rsid w:val="00275171"/>
    <w:rsid w:val="0027760E"/>
    <w:rsid w:val="0027778D"/>
    <w:rsid w:val="00277B29"/>
    <w:rsid w:val="00280509"/>
    <w:rsid w:val="0028055A"/>
    <w:rsid w:val="00281566"/>
    <w:rsid w:val="00281F52"/>
    <w:rsid w:val="00283547"/>
    <w:rsid w:val="00287E9A"/>
    <w:rsid w:val="00290C9D"/>
    <w:rsid w:val="00290CA0"/>
    <w:rsid w:val="00292B12"/>
    <w:rsid w:val="002957C5"/>
    <w:rsid w:val="002963A6"/>
    <w:rsid w:val="002A0D4B"/>
    <w:rsid w:val="002A0D6C"/>
    <w:rsid w:val="002A1796"/>
    <w:rsid w:val="002A272F"/>
    <w:rsid w:val="002A2A3F"/>
    <w:rsid w:val="002A5292"/>
    <w:rsid w:val="002A5AE9"/>
    <w:rsid w:val="002B04CE"/>
    <w:rsid w:val="002B324E"/>
    <w:rsid w:val="002B3E72"/>
    <w:rsid w:val="002B776A"/>
    <w:rsid w:val="002B784E"/>
    <w:rsid w:val="002C082D"/>
    <w:rsid w:val="002C2259"/>
    <w:rsid w:val="002C23C5"/>
    <w:rsid w:val="002C4084"/>
    <w:rsid w:val="002C5FB8"/>
    <w:rsid w:val="002D0FD8"/>
    <w:rsid w:val="002D1C70"/>
    <w:rsid w:val="002D36C0"/>
    <w:rsid w:val="002D39F2"/>
    <w:rsid w:val="002D3B66"/>
    <w:rsid w:val="002D4569"/>
    <w:rsid w:val="002D4F6A"/>
    <w:rsid w:val="002E0658"/>
    <w:rsid w:val="002E28D9"/>
    <w:rsid w:val="002E3C43"/>
    <w:rsid w:val="002E63C6"/>
    <w:rsid w:val="002F0A5A"/>
    <w:rsid w:val="002F1796"/>
    <w:rsid w:val="002F2FFC"/>
    <w:rsid w:val="002F3DB8"/>
    <w:rsid w:val="002F4427"/>
    <w:rsid w:val="002F53C7"/>
    <w:rsid w:val="002F5960"/>
    <w:rsid w:val="002F5FE0"/>
    <w:rsid w:val="002F7B67"/>
    <w:rsid w:val="003034EF"/>
    <w:rsid w:val="003052DB"/>
    <w:rsid w:val="003055DB"/>
    <w:rsid w:val="0030739B"/>
    <w:rsid w:val="0031015A"/>
    <w:rsid w:val="00310EC5"/>
    <w:rsid w:val="00311B44"/>
    <w:rsid w:val="00315A27"/>
    <w:rsid w:val="003161C4"/>
    <w:rsid w:val="00316775"/>
    <w:rsid w:val="00316CBA"/>
    <w:rsid w:val="00317487"/>
    <w:rsid w:val="003202DE"/>
    <w:rsid w:val="00322093"/>
    <w:rsid w:val="003229F6"/>
    <w:rsid w:val="00324730"/>
    <w:rsid w:val="003262E4"/>
    <w:rsid w:val="003302C1"/>
    <w:rsid w:val="00331FF7"/>
    <w:rsid w:val="0033368A"/>
    <w:rsid w:val="0033640B"/>
    <w:rsid w:val="00336907"/>
    <w:rsid w:val="003370D2"/>
    <w:rsid w:val="00342374"/>
    <w:rsid w:val="00342837"/>
    <w:rsid w:val="003428B7"/>
    <w:rsid w:val="00343D78"/>
    <w:rsid w:val="00344D1F"/>
    <w:rsid w:val="00345CC9"/>
    <w:rsid w:val="00350F1B"/>
    <w:rsid w:val="0035109E"/>
    <w:rsid w:val="00351876"/>
    <w:rsid w:val="00355316"/>
    <w:rsid w:val="003567EE"/>
    <w:rsid w:val="0035700A"/>
    <w:rsid w:val="00360EA7"/>
    <w:rsid w:val="00363E54"/>
    <w:rsid w:val="00373599"/>
    <w:rsid w:val="003737E0"/>
    <w:rsid w:val="003759DE"/>
    <w:rsid w:val="003760ED"/>
    <w:rsid w:val="00377B20"/>
    <w:rsid w:val="00380A86"/>
    <w:rsid w:val="00382074"/>
    <w:rsid w:val="003828BC"/>
    <w:rsid w:val="00385938"/>
    <w:rsid w:val="00385E51"/>
    <w:rsid w:val="00386033"/>
    <w:rsid w:val="00387593"/>
    <w:rsid w:val="00390DCD"/>
    <w:rsid w:val="003918BF"/>
    <w:rsid w:val="00392A35"/>
    <w:rsid w:val="00393899"/>
    <w:rsid w:val="00393D98"/>
    <w:rsid w:val="00394369"/>
    <w:rsid w:val="003952B7"/>
    <w:rsid w:val="0039573F"/>
    <w:rsid w:val="00395776"/>
    <w:rsid w:val="003A1069"/>
    <w:rsid w:val="003A33CB"/>
    <w:rsid w:val="003A345E"/>
    <w:rsid w:val="003A3654"/>
    <w:rsid w:val="003A4A37"/>
    <w:rsid w:val="003A5DA9"/>
    <w:rsid w:val="003A7E45"/>
    <w:rsid w:val="003A7F15"/>
    <w:rsid w:val="003B0830"/>
    <w:rsid w:val="003B1B07"/>
    <w:rsid w:val="003B39B8"/>
    <w:rsid w:val="003B5640"/>
    <w:rsid w:val="003C0155"/>
    <w:rsid w:val="003C06B8"/>
    <w:rsid w:val="003C1139"/>
    <w:rsid w:val="003C14DB"/>
    <w:rsid w:val="003C1584"/>
    <w:rsid w:val="003C2448"/>
    <w:rsid w:val="003C2E86"/>
    <w:rsid w:val="003C4645"/>
    <w:rsid w:val="003C5088"/>
    <w:rsid w:val="003C5BF3"/>
    <w:rsid w:val="003D0C95"/>
    <w:rsid w:val="003D1F1E"/>
    <w:rsid w:val="003D5148"/>
    <w:rsid w:val="003D655A"/>
    <w:rsid w:val="003D7B95"/>
    <w:rsid w:val="003E009E"/>
    <w:rsid w:val="003E0CC7"/>
    <w:rsid w:val="003E0ED5"/>
    <w:rsid w:val="003E17BA"/>
    <w:rsid w:val="003E19B9"/>
    <w:rsid w:val="003E1B27"/>
    <w:rsid w:val="003E2D7F"/>
    <w:rsid w:val="003E32ED"/>
    <w:rsid w:val="003E40EA"/>
    <w:rsid w:val="003E4D09"/>
    <w:rsid w:val="003E565A"/>
    <w:rsid w:val="003E5EE6"/>
    <w:rsid w:val="003E7C24"/>
    <w:rsid w:val="003F0FA7"/>
    <w:rsid w:val="003F108A"/>
    <w:rsid w:val="003F159F"/>
    <w:rsid w:val="003F391C"/>
    <w:rsid w:val="003F4264"/>
    <w:rsid w:val="003F60AA"/>
    <w:rsid w:val="003F63A2"/>
    <w:rsid w:val="003F7CB8"/>
    <w:rsid w:val="0040149D"/>
    <w:rsid w:val="0040227F"/>
    <w:rsid w:val="004026B6"/>
    <w:rsid w:val="004028B9"/>
    <w:rsid w:val="004028E9"/>
    <w:rsid w:val="00403CEA"/>
    <w:rsid w:val="00406C03"/>
    <w:rsid w:val="00406CC1"/>
    <w:rsid w:val="00407001"/>
    <w:rsid w:val="00407218"/>
    <w:rsid w:val="00412F2B"/>
    <w:rsid w:val="00416E2B"/>
    <w:rsid w:val="004207F3"/>
    <w:rsid w:val="004211F8"/>
    <w:rsid w:val="00421757"/>
    <w:rsid w:val="004219CD"/>
    <w:rsid w:val="00421EA2"/>
    <w:rsid w:val="00422DD0"/>
    <w:rsid w:val="00423AA9"/>
    <w:rsid w:val="00425460"/>
    <w:rsid w:val="00426A4D"/>
    <w:rsid w:val="00431471"/>
    <w:rsid w:val="00432CEA"/>
    <w:rsid w:val="004337ED"/>
    <w:rsid w:val="00433E50"/>
    <w:rsid w:val="00435280"/>
    <w:rsid w:val="0043790F"/>
    <w:rsid w:val="00440D1E"/>
    <w:rsid w:val="00440E56"/>
    <w:rsid w:val="00441917"/>
    <w:rsid w:val="00441B1E"/>
    <w:rsid w:val="0044476E"/>
    <w:rsid w:val="004448C8"/>
    <w:rsid w:val="00446AF1"/>
    <w:rsid w:val="00447AC0"/>
    <w:rsid w:val="00447C91"/>
    <w:rsid w:val="00447E34"/>
    <w:rsid w:val="00447F63"/>
    <w:rsid w:val="00450C20"/>
    <w:rsid w:val="00452697"/>
    <w:rsid w:val="004530DA"/>
    <w:rsid w:val="0045570E"/>
    <w:rsid w:val="004610F8"/>
    <w:rsid w:val="00461845"/>
    <w:rsid w:val="004620CF"/>
    <w:rsid w:val="004621F8"/>
    <w:rsid w:val="004632BF"/>
    <w:rsid w:val="004636B9"/>
    <w:rsid w:val="004639AB"/>
    <w:rsid w:val="0047084B"/>
    <w:rsid w:val="00470C45"/>
    <w:rsid w:val="00472061"/>
    <w:rsid w:val="00474507"/>
    <w:rsid w:val="00475BB9"/>
    <w:rsid w:val="004801E6"/>
    <w:rsid w:val="00481D72"/>
    <w:rsid w:val="00484085"/>
    <w:rsid w:val="00484245"/>
    <w:rsid w:val="004844F1"/>
    <w:rsid w:val="00485491"/>
    <w:rsid w:val="0048609D"/>
    <w:rsid w:val="004861A5"/>
    <w:rsid w:val="00486687"/>
    <w:rsid w:val="00486870"/>
    <w:rsid w:val="00491AEF"/>
    <w:rsid w:val="00492EAC"/>
    <w:rsid w:val="004938BC"/>
    <w:rsid w:val="0049672A"/>
    <w:rsid w:val="004967A3"/>
    <w:rsid w:val="004970C1"/>
    <w:rsid w:val="00497F7E"/>
    <w:rsid w:val="004A2C97"/>
    <w:rsid w:val="004A3D29"/>
    <w:rsid w:val="004A4081"/>
    <w:rsid w:val="004A566C"/>
    <w:rsid w:val="004A6744"/>
    <w:rsid w:val="004A6DFC"/>
    <w:rsid w:val="004A73F3"/>
    <w:rsid w:val="004B36F2"/>
    <w:rsid w:val="004B4238"/>
    <w:rsid w:val="004B423D"/>
    <w:rsid w:val="004B4814"/>
    <w:rsid w:val="004B4B1B"/>
    <w:rsid w:val="004B6A28"/>
    <w:rsid w:val="004C0F3E"/>
    <w:rsid w:val="004C1307"/>
    <w:rsid w:val="004C20A1"/>
    <w:rsid w:val="004C2DC9"/>
    <w:rsid w:val="004C3A4F"/>
    <w:rsid w:val="004C4194"/>
    <w:rsid w:val="004C4683"/>
    <w:rsid w:val="004C4D88"/>
    <w:rsid w:val="004C598A"/>
    <w:rsid w:val="004C5D5E"/>
    <w:rsid w:val="004C6BA5"/>
    <w:rsid w:val="004D1633"/>
    <w:rsid w:val="004D2516"/>
    <w:rsid w:val="004D29C2"/>
    <w:rsid w:val="004D2F89"/>
    <w:rsid w:val="004D527B"/>
    <w:rsid w:val="004D638A"/>
    <w:rsid w:val="004D6F9A"/>
    <w:rsid w:val="004D7960"/>
    <w:rsid w:val="004D7BD7"/>
    <w:rsid w:val="004D7E47"/>
    <w:rsid w:val="004E1DAB"/>
    <w:rsid w:val="004E2A04"/>
    <w:rsid w:val="004E3326"/>
    <w:rsid w:val="004E4A5A"/>
    <w:rsid w:val="004F1DC2"/>
    <w:rsid w:val="004F3C7B"/>
    <w:rsid w:val="004F579F"/>
    <w:rsid w:val="004F5BA5"/>
    <w:rsid w:val="00501577"/>
    <w:rsid w:val="00502462"/>
    <w:rsid w:val="00503B1A"/>
    <w:rsid w:val="00505063"/>
    <w:rsid w:val="00505423"/>
    <w:rsid w:val="00505B7B"/>
    <w:rsid w:val="00507372"/>
    <w:rsid w:val="00510805"/>
    <w:rsid w:val="005115AA"/>
    <w:rsid w:val="00513645"/>
    <w:rsid w:val="005137DB"/>
    <w:rsid w:val="00514043"/>
    <w:rsid w:val="005146C0"/>
    <w:rsid w:val="0051733C"/>
    <w:rsid w:val="005200CA"/>
    <w:rsid w:val="0052159C"/>
    <w:rsid w:val="00522A23"/>
    <w:rsid w:val="00523728"/>
    <w:rsid w:val="00524331"/>
    <w:rsid w:val="005259A4"/>
    <w:rsid w:val="00525CC1"/>
    <w:rsid w:val="0052606D"/>
    <w:rsid w:val="00527D92"/>
    <w:rsid w:val="00531704"/>
    <w:rsid w:val="0053218D"/>
    <w:rsid w:val="00533540"/>
    <w:rsid w:val="00533646"/>
    <w:rsid w:val="00533835"/>
    <w:rsid w:val="00535E08"/>
    <w:rsid w:val="00536E8A"/>
    <w:rsid w:val="005416B5"/>
    <w:rsid w:val="00541B77"/>
    <w:rsid w:val="00542291"/>
    <w:rsid w:val="005422B5"/>
    <w:rsid w:val="00542FC3"/>
    <w:rsid w:val="00543A67"/>
    <w:rsid w:val="00543ADB"/>
    <w:rsid w:val="00544470"/>
    <w:rsid w:val="005470FD"/>
    <w:rsid w:val="00551A62"/>
    <w:rsid w:val="0055226F"/>
    <w:rsid w:val="00552E32"/>
    <w:rsid w:val="00556327"/>
    <w:rsid w:val="00556BA9"/>
    <w:rsid w:val="00556CAE"/>
    <w:rsid w:val="00557371"/>
    <w:rsid w:val="00560929"/>
    <w:rsid w:val="00560957"/>
    <w:rsid w:val="0056273A"/>
    <w:rsid w:val="00562EA7"/>
    <w:rsid w:val="00563435"/>
    <w:rsid w:val="00564463"/>
    <w:rsid w:val="005671F9"/>
    <w:rsid w:val="00567A3D"/>
    <w:rsid w:val="00571159"/>
    <w:rsid w:val="00571800"/>
    <w:rsid w:val="005723E3"/>
    <w:rsid w:val="0057290A"/>
    <w:rsid w:val="00572B4E"/>
    <w:rsid w:val="00574044"/>
    <w:rsid w:val="00575675"/>
    <w:rsid w:val="005770A4"/>
    <w:rsid w:val="00577D69"/>
    <w:rsid w:val="00581D8F"/>
    <w:rsid w:val="00585945"/>
    <w:rsid w:val="005904C5"/>
    <w:rsid w:val="00590CAA"/>
    <w:rsid w:val="005912AF"/>
    <w:rsid w:val="0059281B"/>
    <w:rsid w:val="0059367E"/>
    <w:rsid w:val="00593AFE"/>
    <w:rsid w:val="00593C21"/>
    <w:rsid w:val="00593EF8"/>
    <w:rsid w:val="005943A8"/>
    <w:rsid w:val="00595CD6"/>
    <w:rsid w:val="00596D9A"/>
    <w:rsid w:val="00596EFC"/>
    <w:rsid w:val="005A43D1"/>
    <w:rsid w:val="005A4629"/>
    <w:rsid w:val="005B05C7"/>
    <w:rsid w:val="005B2C95"/>
    <w:rsid w:val="005B53EB"/>
    <w:rsid w:val="005B54D6"/>
    <w:rsid w:val="005B722C"/>
    <w:rsid w:val="005B7EFD"/>
    <w:rsid w:val="005C05E9"/>
    <w:rsid w:val="005C0A1F"/>
    <w:rsid w:val="005C0F1F"/>
    <w:rsid w:val="005C0FE2"/>
    <w:rsid w:val="005C4CA6"/>
    <w:rsid w:val="005C714B"/>
    <w:rsid w:val="005C7572"/>
    <w:rsid w:val="005C7CA8"/>
    <w:rsid w:val="005D0758"/>
    <w:rsid w:val="005D0A3C"/>
    <w:rsid w:val="005D309C"/>
    <w:rsid w:val="005D49A8"/>
    <w:rsid w:val="005D4B6D"/>
    <w:rsid w:val="005D5593"/>
    <w:rsid w:val="005D617F"/>
    <w:rsid w:val="005D656C"/>
    <w:rsid w:val="005D7923"/>
    <w:rsid w:val="005E147E"/>
    <w:rsid w:val="005E1FD9"/>
    <w:rsid w:val="005E2095"/>
    <w:rsid w:val="005E32EC"/>
    <w:rsid w:val="005E3EE1"/>
    <w:rsid w:val="005E63E4"/>
    <w:rsid w:val="005E6AB4"/>
    <w:rsid w:val="005F1B88"/>
    <w:rsid w:val="005F31AF"/>
    <w:rsid w:val="005F3E5C"/>
    <w:rsid w:val="005F4F22"/>
    <w:rsid w:val="005F5867"/>
    <w:rsid w:val="005F60B4"/>
    <w:rsid w:val="005F65CE"/>
    <w:rsid w:val="005F6744"/>
    <w:rsid w:val="005F7756"/>
    <w:rsid w:val="005F7827"/>
    <w:rsid w:val="006003D3"/>
    <w:rsid w:val="006008C8"/>
    <w:rsid w:val="00601A9E"/>
    <w:rsid w:val="006030C2"/>
    <w:rsid w:val="00603E9B"/>
    <w:rsid w:val="006047F2"/>
    <w:rsid w:val="0060520B"/>
    <w:rsid w:val="0060666C"/>
    <w:rsid w:val="00606844"/>
    <w:rsid w:val="00607548"/>
    <w:rsid w:val="006107D4"/>
    <w:rsid w:val="006109E2"/>
    <w:rsid w:val="006130FC"/>
    <w:rsid w:val="00614779"/>
    <w:rsid w:val="00614C7E"/>
    <w:rsid w:val="006233B7"/>
    <w:rsid w:val="00623F58"/>
    <w:rsid w:val="006241E5"/>
    <w:rsid w:val="00624AC9"/>
    <w:rsid w:val="00624B7F"/>
    <w:rsid w:val="00626C2E"/>
    <w:rsid w:val="00627340"/>
    <w:rsid w:val="00630E78"/>
    <w:rsid w:val="00630FEC"/>
    <w:rsid w:val="00631C4E"/>
    <w:rsid w:val="00631F49"/>
    <w:rsid w:val="00631F8E"/>
    <w:rsid w:val="00632915"/>
    <w:rsid w:val="00632A1F"/>
    <w:rsid w:val="00633910"/>
    <w:rsid w:val="00634891"/>
    <w:rsid w:val="006406EA"/>
    <w:rsid w:val="006436CD"/>
    <w:rsid w:val="00645B8E"/>
    <w:rsid w:val="00645C64"/>
    <w:rsid w:val="00645EB4"/>
    <w:rsid w:val="00647E7C"/>
    <w:rsid w:val="006502C8"/>
    <w:rsid w:val="0065050F"/>
    <w:rsid w:val="00651F63"/>
    <w:rsid w:val="006523B3"/>
    <w:rsid w:val="00655724"/>
    <w:rsid w:val="00656F86"/>
    <w:rsid w:val="00657E09"/>
    <w:rsid w:val="006606CC"/>
    <w:rsid w:val="00660826"/>
    <w:rsid w:val="006625D4"/>
    <w:rsid w:val="00663100"/>
    <w:rsid w:val="00665890"/>
    <w:rsid w:val="006668A2"/>
    <w:rsid w:val="00666AAB"/>
    <w:rsid w:val="00667220"/>
    <w:rsid w:val="00667565"/>
    <w:rsid w:val="00667C37"/>
    <w:rsid w:val="00671642"/>
    <w:rsid w:val="0067240A"/>
    <w:rsid w:val="00674435"/>
    <w:rsid w:val="0067584B"/>
    <w:rsid w:val="00677F83"/>
    <w:rsid w:val="006804C9"/>
    <w:rsid w:val="0068118A"/>
    <w:rsid w:val="00683D32"/>
    <w:rsid w:val="006863DC"/>
    <w:rsid w:val="00687EA2"/>
    <w:rsid w:val="00693660"/>
    <w:rsid w:val="00694B2F"/>
    <w:rsid w:val="006962DA"/>
    <w:rsid w:val="00697FD1"/>
    <w:rsid w:val="006A179C"/>
    <w:rsid w:val="006A38AD"/>
    <w:rsid w:val="006A496A"/>
    <w:rsid w:val="006A6874"/>
    <w:rsid w:val="006A7181"/>
    <w:rsid w:val="006A71CE"/>
    <w:rsid w:val="006B49AD"/>
    <w:rsid w:val="006B6845"/>
    <w:rsid w:val="006C08F1"/>
    <w:rsid w:val="006C0E9F"/>
    <w:rsid w:val="006C3969"/>
    <w:rsid w:val="006C4250"/>
    <w:rsid w:val="006C4295"/>
    <w:rsid w:val="006C4FE6"/>
    <w:rsid w:val="006C5BD1"/>
    <w:rsid w:val="006C5EE8"/>
    <w:rsid w:val="006C6913"/>
    <w:rsid w:val="006D003F"/>
    <w:rsid w:val="006D0EEA"/>
    <w:rsid w:val="006D15D3"/>
    <w:rsid w:val="006D5567"/>
    <w:rsid w:val="006D65E7"/>
    <w:rsid w:val="006D76DE"/>
    <w:rsid w:val="006E1D5D"/>
    <w:rsid w:val="006E22AC"/>
    <w:rsid w:val="006E28B2"/>
    <w:rsid w:val="006E3861"/>
    <w:rsid w:val="006E49E2"/>
    <w:rsid w:val="006E4B9A"/>
    <w:rsid w:val="006E6CBA"/>
    <w:rsid w:val="006E6DDB"/>
    <w:rsid w:val="006E7EFD"/>
    <w:rsid w:val="006F01CE"/>
    <w:rsid w:val="006F109D"/>
    <w:rsid w:val="006F10B5"/>
    <w:rsid w:val="006F237B"/>
    <w:rsid w:val="006F40FB"/>
    <w:rsid w:val="006F5F16"/>
    <w:rsid w:val="00702F46"/>
    <w:rsid w:val="00703A4C"/>
    <w:rsid w:val="00703E53"/>
    <w:rsid w:val="00707DD9"/>
    <w:rsid w:val="007116FE"/>
    <w:rsid w:val="007117D9"/>
    <w:rsid w:val="00713C83"/>
    <w:rsid w:val="00715232"/>
    <w:rsid w:val="00715B40"/>
    <w:rsid w:val="0072100D"/>
    <w:rsid w:val="00721B4D"/>
    <w:rsid w:val="007222F4"/>
    <w:rsid w:val="00722B26"/>
    <w:rsid w:val="00722DAC"/>
    <w:rsid w:val="00724901"/>
    <w:rsid w:val="007305A0"/>
    <w:rsid w:val="00731907"/>
    <w:rsid w:val="00732996"/>
    <w:rsid w:val="007335F5"/>
    <w:rsid w:val="00733A4B"/>
    <w:rsid w:val="00734360"/>
    <w:rsid w:val="00734650"/>
    <w:rsid w:val="007400A8"/>
    <w:rsid w:val="00740C61"/>
    <w:rsid w:val="007410D1"/>
    <w:rsid w:val="00744277"/>
    <w:rsid w:val="00744990"/>
    <w:rsid w:val="0074530C"/>
    <w:rsid w:val="00745F03"/>
    <w:rsid w:val="00746CA7"/>
    <w:rsid w:val="0075093B"/>
    <w:rsid w:val="00750B59"/>
    <w:rsid w:val="00751055"/>
    <w:rsid w:val="007541FD"/>
    <w:rsid w:val="00754E4D"/>
    <w:rsid w:val="00755640"/>
    <w:rsid w:val="0075564D"/>
    <w:rsid w:val="00760A61"/>
    <w:rsid w:val="0076164D"/>
    <w:rsid w:val="007617BA"/>
    <w:rsid w:val="00762740"/>
    <w:rsid w:val="00772AAB"/>
    <w:rsid w:val="00780B30"/>
    <w:rsid w:val="007826BF"/>
    <w:rsid w:val="00782DB1"/>
    <w:rsid w:val="00784060"/>
    <w:rsid w:val="00784261"/>
    <w:rsid w:val="00784B68"/>
    <w:rsid w:val="00787D12"/>
    <w:rsid w:val="007920C4"/>
    <w:rsid w:val="007931C9"/>
    <w:rsid w:val="00793413"/>
    <w:rsid w:val="00793683"/>
    <w:rsid w:val="007950D1"/>
    <w:rsid w:val="00795D04"/>
    <w:rsid w:val="00797438"/>
    <w:rsid w:val="007A08B4"/>
    <w:rsid w:val="007A3594"/>
    <w:rsid w:val="007A50A8"/>
    <w:rsid w:val="007A663C"/>
    <w:rsid w:val="007A7388"/>
    <w:rsid w:val="007B0A7F"/>
    <w:rsid w:val="007B0BD1"/>
    <w:rsid w:val="007B1A63"/>
    <w:rsid w:val="007B27B2"/>
    <w:rsid w:val="007B2ED6"/>
    <w:rsid w:val="007B372D"/>
    <w:rsid w:val="007B3916"/>
    <w:rsid w:val="007B4E84"/>
    <w:rsid w:val="007C165E"/>
    <w:rsid w:val="007C47ED"/>
    <w:rsid w:val="007C4AA2"/>
    <w:rsid w:val="007C6333"/>
    <w:rsid w:val="007C6954"/>
    <w:rsid w:val="007C7A9B"/>
    <w:rsid w:val="007C7DAA"/>
    <w:rsid w:val="007D06D9"/>
    <w:rsid w:val="007D3635"/>
    <w:rsid w:val="007D3907"/>
    <w:rsid w:val="007D43E7"/>
    <w:rsid w:val="007D5B65"/>
    <w:rsid w:val="007D6DB8"/>
    <w:rsid w:val="007D76A5"/>
    <w:rsid w:val="007E0DCE"/>
    <w:rsid w:val="007E2AA9"/>
    <w:rsid w:val="007E2B32"/>
    <w:rsid w:val="007F17AD"/>
    <w:rsid w:val="007F378D"/>
    <w:rsid w:val="007F4FB1"/>
    <w:rsid w:val="007F52E5"/>
    <w:rsid w:val="007F6E5C"/>
    <w:rsid w:val="007F7BF0"/>
    <w:rsid w:val="00800891"/>
    <w:rsid w:val="00800991"/>
    <w:rsid w:val="0080210E"/>
    <w:rsid w:val="00803E4B"/>
    <w:rsid w:val="00807A8B"/>
    <w:rsid w:val="00810481"/>
    <w:rsid w:val="00812A4D"/>
    <w:rsid w:val="00813258"/>
    <w:rsid w:val="0081365D"/>
    <w:rsid w:val="00813B11"/>
    <w:rsid w:val="00815FFF"/>
    <w:rsid w:val="00816FD6"/>
    <w:rsid w:val="00817981"/>
    <w:rsid w:val="00817DA3"/>
    <w:rsid w:val="00820DE0"/>
    <w:rsid w:val="00820FAD"/>
    <w:rsid w:val="0082126D"/>
    <w:rsid w:val="00821F63"/>
    <w:rsid w:val="008234FA"/>
    <w:rsid w:val="00825349"/>
    <w:rsid w:val="008269E9"/>
    <w:rsid w:val="00826D71"/>
    <w:rsid w:val="00830F7B"/>
    <w:rsid w:val="00831F5E"/>
    <w:rsid w:val="008364CA"/>
    <w:rsid w:val="00836594"/>
    <w:rsid w:val="00841807"/>
    <w:rsid w:val="00841847"/>
    <w:rsid w:val="00843EE4"/>
    <w:rsid w:val="00844385"/>
    <w:rsid w:val="00845F9D"/>
    <w:rsid w:val="0085047A"/>
    <w:rsid w:val="00851A20"/>
    <w:rsid w:val="008565DE"/>
    <w:rsid w:val="008616D2"/>
    <w:rsid w:val="00865710"/>
    <w:rsid w:val="00867EAD"/>
    <w:rsid w:val="00871A7B"/>
    <w:rsid w:val="00872784"/>
    <w:rsid w:val="00872C53"/>
    <w:rsid w:val="0087483C"/>
    <w:rsid w:val="0087623F"/>
    <w:rsid w:val="0087688E"/>
    <w:rsid w:val="00880F8A"/>
    <w:rsid w:val="008810E9"/>
    <w:rsid w:val="008827DE"/>
    <w:rsid w:val="00884847"/>
    <w:rsid w:val="008909B7"/>
    <w:rsid w:val="00890F34"/>
    <w:rsid w:val="0089386D"/>
    <w:rsid w:val="00895597"/>
    <w:rsid w:val="00897802"/>
    <w:rsid w:val="008978C6"/>
    <w:rsid w:val="00897ACC"/>
    <w:rsid w:val="00897C85"/>
    <w:rsid w:val="008A193E"/>
    <w:rsid w:val="008A1A81"/>
    <w:rsid w:val="008A34A0"/>
    <w:rsid w:val="008A3523"/>
    <w:rsid w:val="008A3562"/>
    <w:rsid w:val="008A4320"/>
    <w:rsid w:val="008A5681"/>
    <w:rsid w:val="008A5998"/>
    <w:rsid w:val="008A6925"/>
    <w:rsid w:val="008B01B6"/>
    <w:rsid w:val="008B2520"/>
    <w:rsid w:val="008B2AA4"/>
    <w:rsid w:val="008B3C60"/>
    <w:rsid w:val="008B42E5"/>
    <w:rsid w:val="008B44CC"/>
    <w:rsid w:val="008B74D1"/>
    <w:rsid w:val="008B74E4"/>
    <w:rsid w:val="008C080A"/>
    <w:rsid w:val="008C18C8"/>
    <w:rsid w:val="008C206B"/>
    <w:rsid w:val="008C4D69"/>
    <w:rsid w:val="008C588A"/>
    <w:rsid w:val="008C6F38"/>
    <w:rsid w:val="008D03F0"/>
    <w:rsid w:val="008D1712"/>
    <w:rsid w:val="008D329B"/>
    <w:rsid w:val="008D340C"/>
    <w:rsid w:val="008D42D8"/>
    <w:rsid w:val="008D528A"/>
    <w:rsid w:val="008D561C"/>
    <w:rsid w:val="008E1BBB"/>
    <w:rsid w:val="008E20E3"/>
    <w:rsid w:val="008E2AB8"/>
    <w:rsid w:val="008E2C31"/>
    <w:rsid w:val="008E2F3D"/>
    <w:rsid w:val="008F0780"/>
    <w:rsid w:val="008F0D3A"/>
    <w:rsid w:val="008F232E"/>
    <w:rsid w:val="008F3256"/>
    <w:rsid w:val="008F335F"/>
    <w:rsid w:val="008F73A1"/>
    <w:rsid w:val="008F7FF6"/>
    <w:rsid w:val="00900038"/>
    <w:rsid w:val="00900889"/>
    <w:rsid w:val="00906CAC"/>
    <w:rsid w:val="0091020E"/>
    <w:rsid w:val="009104EC"/>
    <w:rsid w:val="009131A9"/>
    <w:rsid w:val="00915BD6"/>
    <w:rsid w:val="00916524"/>
    <w:rsid w:val="0091755C"/>
    <w:rsid w:val="00923CAA"/>
    <w:rsid w:val="00924AA8"/>
    <w:rsid w:val="0092577C"/>
    <w:rsid w:val="009257AA"/>
    <w:rsid w:val="00925AB6"/>
    <w:rsid w:val="00925B07"/>
    <w:rsid w:val="0092643D"/>
    <w:rsid w:val="00927A3A"/>
    <w:rsid w:val="00931386"/>
    <w:rsid w:val="0093204A"/>
    <w:rsid w:val="00934E75"/>
    <w:rsid w:val="009351B1"/>
    <w:rsid w:val="00937DD7"/>
    <w:rsid w:val="00937FFD"/>
    <w:rsid w:val="009404A2"/>
    <w:rsid w:val="00940FB7"/>
    <w:rsid w:val="0094564E"/>
    <w:rsid w:val="009457CA"/>
    <w:rsid w:val="00947E56"/>
    <w:rsid w:val="009538B1"/>
    <w:rsid w:val="00954090"/>
    <w:rsid w:val="00954784"/>
    <w:rsid w:val="00954E3F"/>
    <w:rsid w:val="00955EF1"/>
    <w:rsid w:val="00956259"/>
    <w:rsid w:val="0096459C"/>
    <w:rsid w:val="009647F8"/>
    <w:rsid w:val="00964FEF"/>
    <w:rsid w:val="00965688"/>
    <w:rsid w:val="00966B38"/>
    <w:rsid w:val="00967B0A"/>
    <w:rsid w:val="00970636"/>
    <w:rsid w:val="009721E1"/>
    <w:rsid w:val="00972A81"/>
    <w:rsid w:val="009745E7"/>
    <w:rsid w:val="009747BE"/>
    <w:rsid w:val="0097596A"/>
    <w:rsid w:val="00975EB0"/>
    <w:rsid w:val="00976A20"/>
    <w:rsid w:val="00976C43"/>
    <w:rsid w:val="00976EF4"/>
    <w:rsid w:val="0098222A"/>
    <w:rsid w:val="00984207"/>
    <w:rsid w:val="0098696D"/>
    <w:rsid w:val="00986EB1"/>
    <w:rsid w:val="00987DB5"/>
    <w:rsid w:val="0099003B"/>
    <w:rsid w:val="00991DBF"/>
    <w:rsid w:val="00992568"/>
    <w:rsid w:val="009A038E"/>
    <w:rsid w:val="009A18B4"/>
    <w:rsid w:val="009A1DF4"/>
    <w:rsid w:val="009A322A"/>
    <w:rsid w:val="009A3CBD"/>
    <w:rsid w:val="009A7C69"/>
    <w:rsid w:val="009B0B7E"/>
    <w:rsid w:val="009B3AB7"/>
    <w:rsid w:val="009B4F2C"/>
    <w:rsid w:val="009B503E"/>
    <w:rsid w:val="009B5D14"/>
    <w:rsid w:val="009B650D"/>
    <w:rsid w:val="009B79B0"/>
    <w:rsid w:val="009C1F19"/>
    <w:rsid w:val="009C2868"/>
    <w:rsid w:val="009C363A"/>
    <w:rsid w:val="009C5147"/>
    <w:rsid w:val="009C60E6"/>
    <w:rsid w:val="009C6BEB"/>
    <w:rsid w:val="009C6D8F"/>
    <w:rsid w:val="009D1854"/>
    <w:rsid w:val="009D4D3E"/>
    <w:rsid w:val="009D64BD"/>
    <w:rsid w:val="009E2678"/>
    <w:rsid w:val="009E2E1F"/>
    <w:rsid w:val="009E4D8E"/>
    <w:rsid w:val="009E5780"/>
    <w:rsid w:val="009E70F6"/>
    <w:rsid w:val="009F0CF3"/>
    <w:rsid w:val="009F2108"/>
    <w:rsid w:val="009F2DF9"/>
    <w:rsid w:val="009F4132"/>
    <w:rsid w:val="009F5235"/>
    <w:rsid w:val="009F5D3D"/>
    <w:rsid w:val="009F6BDC"/>
    <w:rsid w:val="009F6F51"/>
    <w:rsid w:val="009F7D6F"/>
    <w:rsid w:val="00A03320"/>
    <w:rsid w:val="00A04BF9"/>
    <w:rsid w:val="00A061CC"/>
    <w:rsid w:val="00A0621E"/>
    <w:rsid w:val="00A10C97"/>
    <w:rsid w:val="00A117DD"/>
    <w:rsid w:val="00A11F78"/>
    <w:rsid w:val="00A12A24"/>
    <w:rsid w:val="00A14272"/>
    <w:rsid w:val="00A17F18"/>
    <w:rsid w:val="00A20593"/>
    <w:rsid w:val="00A24AFC"/>
    <w:rsid w:val="00A24C03"/>
    <w:rsid w:val="00A24F53"/>
    <w:rsid w:val="00A25124"/>
    <w:rsid w:val="00A2717D"/>
    <w:rsid w:val="00A32A9B"/>
    <w:rsid w:val="00A32D63"/>
    <w:rsid w:val="00A34EC2"/>
    <w:rsid w:val="00A40BF3"/>
    <w:rsid w:val="00A411E8"/>
    <w:rsid w:val="00A4140F"/>
    <w:rsid w:val="00A425D3"/>
    <w:rsid w:val="00A467EA"/>
    <w:rsid w:val="00A51286"/>
    <w:rsid w:val="00A517DA"/>
    <w:rsid w:val="00A554AB"/>
    <w:rsid w:val="00A55A03"/>
    <w:rsid w:val="00A55EF0"/>
    <w:rsid w:val="00A56179"/>
    <w:rsid w:val="00A573D1"/>
    <w:rsid w:val="00A60DFA"/>
    <w:rsid w:val="00A62841"/>
    <w:rsid w:val="00A62EE8"/>
    <w:rsid w:val="00A64BD4"/>
    <w:rsid w:val="00A65028"/>
    <w:rsid w:val="00A6553B"/>
    <w:rsid w:val="00A6605A"/>
    <w:rsid w:val="00A67623"/>
    <w:rsid w:val="00A67C49"/>
    <w:rsid w:val="00A72B0E"/>
    <w:rsid w:val="00A73105"/>
    <w:rsid w:val="00A733F1"/>
    <w:rsid w:val="00A75D96"/>
    <w:rsid w:val="00A765F6"/>
    <w:rsid w:val="00A768F0"/>
    <w:rsid w:val="00A8061D"/>
    <w:rsid w:val="00A8160D"/>
    <w:rsid w:val="00A82037"/>
    <w:rsid w:val="00A82435"/>
    <w:rsid w:val="00A8526E"/>
    <w:rsid w:val="00A90C18"/>
    <w:rsid w:val="00A94B9E"/>
    <w:rsid w:val="00A94CD1"/>
    <w:rsid w:val="00A94F43"/>
    <w:rsid w:val="00A975FA"/>
    <w:rsid w:val="00A97B85"/>
    <w:rsid w:val="00AA0046"/>
    <w:rsid w:val="00AA0DE7"/>
    <w:rsid w:val="00AA1B24"/>
    <w:rsid w:val="00AA418E"/>
    <w:rsid w:val="00AA5576"/>
    <w:rsid w:val="00AA68C9"/>
    <w:rsid w:val="00AB0325"/>
    <w:rsid w:val="00AB0DCD"/>
    <w:rsid w:val="00AB31C1"/>
    <w:rsid w:val="00AB3429"/>
    <w:rsid w:val="00AB4971"/>
    <w:rsid w:val="00AB4AAA"/>
    <w:rsid w:val="00AB596D"/>
    <w:rsid w:val="00AB6174"/>
    <w:rsid w:val="00AB7185"/>
    <w:rsid w:val="00AB74FE"/>
    <w:rsid w:val="00AB7653"/>
    <w:rsid w:val="00AC0A1F"/>
    <w:rsid w:val="00AC6572"/>
    <w:rsid w:val="00AD1266"/>
    <w:rsid w:val="00AD41E5"/>
    <w:rsid w:val="00AD7A52"/>
    <w:rsid w:val="00AD7FA8"/>
    <w:rsid w:val="00AE1511"/>
    <w:rsid w:val="00AE3760"/>
    <w:rsid w:val="00AE58E0"/>
    <w:rsid w:val="00AE6464"/>
    <w:rsid w:val="00AE765E"/>
    <w:rsid w:val="00AF11ED"/>
    <w:rsid w:val="00AF1553"/>
    <w:rsid w:val="00AF179B"/>
    <w:rsid w:val="00AF1BA8"/>
    <w:rsid w:val="00AF4165"/>
    <w:rsid w:val="00AF724D"/>
    <w:rsid w:val="00B02124"/>
    <w:rsid w:val="00B02FFD"/>
    <w:rsid w:val="00B071C8"/>
    <w:rsid w:val="00B11BEF"/>
    <w:rsid w:val="00B122C5"/>
    <w:rsid w:val="00B128C1"/>
    <w:rsid w:val="00B16812"/>
    <w:rsid w:val="00B2083D"/>
    <w:rsid w:val="00B2173C"/>
    <w:rsid w:val="00B22820"/>
    <w:rsid w:val="00B2399B"/>
    <w:rsid w:val="00B25B68"/>
    <w:rsid w:val="00B25CDF"/>
    <w:rsid w:val="00B26EFD"/>
    <w:rsid w:val="00B2794F"/>
    <w:rsid w:val="00B30471"/>
    <w:rsid w:val="00B3143F"/>
    <w:rsid w:val="00B31487"/>
    <w:rsid w:val="00B316D6"/>
    <w:rsid w:val="00B32A04"/>
    <w:rsid w:val="00B335AE"/>
    <w:rsid w:val="00B3517E"/>
    <w:rsid w:val="00B36161"/>
    <w:rsid w:val="00B371D7"/>
    <w:rsid w:val="00B37B6C"/>
    <w:rsid w:val="00B440C3"/>
    <w:rsid w:val="00B4450C"/>
    <w:rsid w:val="00B445FB"/>
    <w:rsid w:val="00B44F5D"/>
    <w:rsid w:val="00B4699C"/>
    <w:rsid w:val="00B47741"/>
    <w:rsid w:val="00B47C80"/>
    <w:rsid w:val="00B5038D"/>
    <w:rsid w:val="00B50C42"/>
    <w:rsid w:val="00B52A9F"/>
    <w:rsid w:val="00B54391"/>
    <w:rsid w:val="00B56993"/>
    <w:rsid w:val="00B57FD7"/>
    <w:rsid w:val="00B63959"/>
    <w:rsid w:val="00B714AB"/>
    <w:rsid w:val="00B715D7"/>
    <w:rsid w:val="00B72707"/>
    <w:rsid w:val="00B73FEA"/>
    <w:rsid w:val="00B754D4"/>
    <w:rsid w:val="00B77F7A"/>
    <w:rsid w:val="00B8161B"/>
    <w:rsid w:val="00B8231D"/>
    <w:rsid w:val="00B82FAA"/>
    <w:rsid w:val="00B84E9E"/>
    <w:rsid w:val="00B855FB"/>
    <w:rsid w:val="00B85C9C"/>
    <w:rsid w:val="00B86201"/>
    <w:rsid w:val="00B8680F"/>
    <w:rsid w:val="00B90617"/>
    <w:rsid w:val="00B90E85"/>
    <w:rsid w:val="00B93084"/>
    <w:rsid w:val="00B93544"/>
    <w:rsid w:val="00B9427A"/>
    <w:rsid w:val="00B9479F"/>
    <w:rsid w:val="00B9533F"/>
    <w:rsid w:val="00B95617"/>
    <w:rsid w:val="00B96480"/>
    <w:rsid w:val="00B96ED8"/>
    <w:rsid w:val="00B975C9"/>
    <w:rsid w:val="00BA057C"/>
    <w:rsid w:val="00BA3FD8"/>
    <w:rsid w:val="00BA4BD3"/>
    <w:rsid w:val="00BA4E72"/>
    <w:rsid w:val="00BA7893"/>
    <w:rsid w:val="00BB0643"/>
    <w:rsid w:val="00BB3A2F"/>
    <w:rsid w:val="00BB47C5"/>
    <w:rsid w:val="00BB662F"/>
    <w:rsid w:val="00BC012A"/>
    <w:rsid w:val="00BC0379"/>
    <w:rsid w:val="00BC1FC4"/>
    <w:rsid w:val="00BC4B94"/>
    <w:rsid w:val="00BC586A"/>
    <w:rsid w:val="00BC5897"/>
    <w:rsid w:val="00BC5951"/>
    <w:rsid w:val="00BC6094"/>
    <w:rsid w:val="00BC6D27"/>
    <w:rsid w:val="00BC6E3B"/>
    <w:rsid w:val="00BC7A6E"/>
    <w:rsid w:val="00BD4A8D"/>
    <w:rsid w:val="00BD5C6A"/>
    <w:rsid w:val="00BD6AB0"/>
    <w:rsid w:val="00BE09A4"/>
    <w:rsid w:val="00BE0AC5"/>
    <w:rsid w:val="00BE0CC6"/>
    <w:rsid w:val="00BE31F2"/>
    <w:rsid w:val="00BE336E"/>
    <w:rsid w:val="00BE4B78"/>
    <w:rsid w:val="00BE5050"/>
    <w:rsid w:val="00BE6E26"/>
    <w:rsid w:val="00BE6F5E"/>
    <w:rsid w:val="00BE7226"/>
    <w:rsid w:val="00BE7B3D"/>
    <w:rsid w:val="00BF0D55"/>
    <w:rsid w:val="00BF2984"/>
    <w:rsid w:val="00BF3C9F"/>
    <w:rsid w:val="00BF51B8"/>
    <w:rsid w:val="00BF54BA"/>
    <w:rsid w:val="00BF624F"/>
    <w:rsid w:val="00BF7CF5"/>
    <w:rsid w:val="00C001BD"/>
    <w:rsid w:val="00C01E38"/>
    <w:rsid w:val="00C0409A"/>
    <w:rsid w:val="00C058EC"/>
    <w:rsid w:val="00C064FF"/>
    <w:rsid w:val="00C106FC"/>
    <w:rsid w:val="00C13648"/>
    <w:rsid w:val="00C14BF7"/>
    <w:rsid w:val="00C15FE2"/>
    <w:rsid w:val="00C16958"/>
    <w:rsid w:val="00C173EF"/>
    <w:rsid w:val="00C17F2E"/>
    <w:rsid w:val="00C21664"/>
    <w:rsid w:val="00C2174B"/>
    <w:rsid w:val="00C219AA"/>
    <w:rsid w:val="00C22B4A"/>
    <w:rsid w:val="00C2409E"/>
    <w:rsid w:val="00C259B9"/>
    <w:rsid w:val="00C26877"/>
    <w:rsid w:val="00C2749F"/>
    <w:rsid w:val="00C30107"/>
    <w:rsid w:val="00C307B5"/>
    <w:rsid w:val="00C31606"/>
    <w:rsid w:val="00C338AF"/>
    <w:rsid w:val="00C339A0"/>
    <w:rsid w:val="00C34FA7"/>
    <w:rsid w:val="00C35BAA"/>
    <w:rsid w:val="00C35CD7"/>
    <w:rsid w:val="00C36E3E"/>
    <w:rsid w:val="00C40980"/>
    <w:rsid w:val="00C42F0E"/>
    <w:rsid w:val="00C45645"/>
    <w:rsid w:val="00C466CE"/>
    <w:rsid w:val="00C4719A"/>
    <w:rsid w:val="00C515EB"/>
    <w:rsid w:val="00C5351C"/>
    <w:rsid w:val="00C545FB"/>
    <w:rsid w:val="00C60EB7"/>
    <w:rsid w:val="00C626FA"/>
    <w:rsid w:val="00C62B5B"/>
    <w:rsid w:val="00C63EC9"/>
    <w:rsid w:val="00C66994"/>
    <w:rsid w:val="00C70172"/>
    <w:rsid w:val="00C711FD"/>
    <w:rsid w:val="00C73288"/>
    <w:rsid w:val="00C736CA"/>
    <w:rsid w:val="00C750A4"/>
    <w:rsid w:val="00C756B4"/>
    <w:rsid w:val="00C75C4E"/>
    <w:rsid w:val="00C7788A"/>
    <w:rsid w:val="00C77BBE"/>
    <w:rsid w:val="00C817B6"/>
    <w:rsid w:val="00C81CA4"/>
    <w:rsid w:val="00C82B14"/>
    <w:rsid w:val="00C82FBE"/>
    <w:rsid w:val="00C8490D"/>
    <w:rsid w:val="00C84937"/>
    <w:rsid w:val="00C8617D"/>
    <w:rsid w:val="00C86D89"/>
    <w:rsid w:val="00C90357"/>
    <w:rsid w:val="00C930FA"/>
    <w:rsid w:val="00C934A7"/>
    <w:rsid w:val="00C9365C"/>
    <w:rsid w:val="00C947AA"/>
    <w:rsid w:val="00C95B86"/>
    <w:rsid w:val="00CA0CE7"/>
    <w:rsid w:val="00CA576F"/>
    <w:rsid w:val="00CA6F87"/>
    <w:rsid w:val="00CB077E"/>
    <w:rsid w:val="00CB0EE8"/>
    <w:rsid w:val="00CB265C"/>
    <w:rsid w:val="00CB2A61"/>
    <w:rsid w:val="00CB5261"/>
    <w:rsid w:val="00CB6337"/>
    <w:rsid w:val="00CC117D"/>
    <w:rsid w:val="00CC1EA4"/>
    <w:rsid w:val="00CC230F"/>
    <w:rsid w:val="00CC269B"/>
    <w:rsid w:val="00CC3C85"/>
    <w:rsid w:val="00CC50A0"/>
    <w:rsid w:val="00CC6493"/>
    <w:rsid w:val="00CD04E7"/>
    <w:rsid w:val="00CD430B"/>
    <w:rsid w:val="00CD67CA"/>
    <w:rsid w:val="00CE0015"/>
    <w:rsid w:val="00CE195F"/>
    <w:rsid w:val="00CE2AEC"/>
    <w:rsid w:val="00CE3376"/>
    <w:rsid w:val="00CE36EB"/>
    <w:rsid w:val="00CE4302"/>
    <w:rsid w:val="00CE5316"/>
    <w:rsid w:val="00CE7AC3"/>
    <w:rsid w:val="00CE7ED8"/>
    <w:rsid w:val="00CF0AF8"/>
    <w:rsid w:val="00CF2CEA"/>
    <w:rsid w:val="00CF4CB9"/>
    <w:rsid w:val="00CF6CE4"/>
    <w:rsid w:val="00CF79E2"/>
    <w:rsid w:val="00CF7EC0"/>
    <w:rsid w:val="00D00B66"/>
    <w:rsid w:val="00D01DA1"/>
    <w:rsid w:val="00D0238E"/>
    <w:rsid w:val="00D04702"/>
    <w:rsid w:val="00D05EB9"/>
    <w:rsid w:val="00D07B41"/>
    <w:rsid w:val="00D07F8A"/>
    <w:rsid w:val="00D11D86"/>
    <w:rsid w:val="00D13815"/>
    <w:rsid w:val="00D15CA8"/>
    <w:rsid w:val="00D17F03"/>
    <w:rsid w:val="00D22634"/>
    <w:rsid w:val="00D22EF7"/>
    <w:rsid w:val="00D232D3"/>
    <w:rsid w:val="00D25FE0"/>
    <w:rsid w:val="00D26341"/>
    <w:rsid w:val="00D27060"/>
    <w:rsid w:val="00D27217"/>
    <w:rsid w:val="00D3026B"/>
    <w:rsid w:val="00D3066A"/>
    <w:rsid w:val="00D3103B"/>
    <w:rsid w:val="00D32126"/>
    <w:rsid w:val="00D349D0"/>
    <w:rsid w:val="00D36426"/>
    <w:rsid w:val="00D37404"/>
    <w:rsid w:val="00D403A0"/>
    <w:rsid w:val="00D4305F"/>
    <w:rsid w:val="00D43948"/>
    <w:rsid w:val="00D464CA"/>
    <w:rsid w:val="00D47B8F"/>
    <w:rsid w:val="00D50717"/>
    <w:rsid w:val="00D52D17"/>
    <w:rsid w:val="00D556A6"/>
    <w:rsid w:val="00D60480"/>
    <w:rsid w:val="00D60BF1"/>
    <w:rsid w:val="00D629DB"/>
    <w:rsid w:val="00D62A2F"/>
    <w:rsid w:val="00D635FD"/>
    <w:rsid w:val="00D64799"/>
    <w:rsid w:val="00D71EEC"/>
    <w:rsid w:val="00D72179"/>
    <w:rsid w:val="00D7228C"/>
    <w:rsid w:val="00D73EDA"/>
    <w:rsid w:val="00D744F7"/>
    <w:rsid w:val="00D7452F"/>
    <w:rsid w:val="00D74F25"/>
    <w:rsid w:val="00D76F73"/>
    <w:rsid w:val="00D773BB"/>
    <w:rsid w:val="00D7740F"/>
    <w:rsid w:val="00D81B08"/>
    <w:rsid w:val="00D83861"/>
    <w:rsid w:val="00D85297"/>
    <w:rsid w:val="00D853A3"/>
    <w:rsid w:val="00D867E7"/>
    <w:rsid w:val="00D933E4"/>
    <w:rsid w:val="00D94666"/>
    <w:rsid w:val="00D9627F"/>
    <w:rsid w:val="00D96A9E"/>
    <w:rsid w:val="00DA0CF9"/>
    <w:rsid w:val="00DA2775"/>
    <w:rsid w:val="00DA3E9A"/>
    <w:rsid w:val="00DA71B5"/>
    <w:rsid w:val="00DA72F8"/>
    <w:rsid w:val="00DB217A"/>
    <w:rsid w:val="00DC3F63"/>
    <w:rsid w:val="00DC40A8"/>
    <w:rsid w:val="00DC40DC"/>
    <w:rsid w:val="00DC419B"/>
    <w:rsid w:val="00DC5253"/>
    <w:rsid w:val="00DC6523"/>
    <w:rsid w:val="00DC6AF4"/>
    <w:rsid w:val="00DC6FBC"/>
    <w:rsid w:val="00DC706B"/>
    <w:rsid w:val="00DD0608"/>
    <w:rsid w:val="00DD199B"/>
    <w:rsid w:val="00DD2676"/>
    <w:rsid w:val="00DD2F18"/>
    <w:rsid w:val="00DD3A1F"/>
    <w:rsid w:val="00DE1290"/>
    <w:rsid w:val="00DE1564"/>
    <w:rsid w:val="00DE2F6C"/>
    <w:rsid w:val="00DE4345"/>
    <w:rsid w:val="00DE5C8D"/>
    <w:rsid w:val="00DE671F"/>
    <w:rsid w:val="00DF0FB4"/>
    <w:rsid w:val="00DF126D"/>
    <w:rsid w:val="00DF2BED"/>
    <w:rsid w:val="00DF4D83"/>
    <w:rsid w:val="00E01B86"/>
    <w:rsid w:val="00E02B77"/>
    <w:rsid w:val="00E02DAB"/>
    <w:rsid w:val="00E030EF"/>
    <w:rsid w:val="00E03310"/>
    <w:rsid w:val="00E0598A"/>
    <w:rsid w:val="00E07400"/>
    <w:rsid w:val="00E07D20"/>
    <w:rsid w:val="00E1167D"/>
    <w:rsid w:val="00E124BF"/>
    <w:rsid w:val="00E1359E"/>
    <w:rsid w:val="00E1427B"/>
    <w:rsid w:val="00E14422"/>
    <w:rsid w:val="00E15F64"/>
    <w:rsid w:val="00E16297"/>
    <w:rsid w:val="00E17CF9"/>
    <w:rsid w:val="00E17E9E"/>
    <w:rsid w:val="00E218AE"/>
    <w:rsid w:val="00E237E2"/>
    <w:rsid w:val="00E25486"/>
    <w:rsid w:val="00E266C7"/>
    <w:rsid w:val="00E338EF"/>
    <w:rsid w:val="00E33F77"/>
    <w:rsid w:val="00E36288"/>
    <w:rsid w:val="00E367B8"/>
    <w:rsid w:val="00E36BC5"/>
    <w:rsid w:val="00E37384"/>
    <w:rsid w:val="00E375F0"/>
    <w:rsid w:val="00E422E1"/>
    <w:rsid w:val="00E44641"/>
    <w:rsid w:val="00E47BFF"/>
    <w:rsid w:val="00E50841"/>
    <w:rsid w:val="00E50AC2"/>
    <w:rsid w:val="00E519AB"/>
    <w:rsid w:val="00E55B3B"/>
    <w:rsid w:val="00E615D1"/>
    <w:rsid w:val="00E6624E"/>
    <w:rsid w:val="00E66F82"/>
    <w:rsid w:val="00E67F19"/>
    <w:rsid w:val="00E72881"/>
    <w:rsid w:val="00E73C67"/>
    <w:rsid w:val="00E74852"/>
    <w:rsid w:val="00E76029"/>
    <w:rsid w:val="00E76160"/>
    <w:rsid w:val="00E76E54"/>
    <w:rsid w:val="00E80533"/>
    <w:rsid w:val="00E82C24"/>
    <w:rsid w:val="00E83E75"/>
    <w:rsid w:val="00E8768A"/>
    <w:rsid w:val="00E92F47"/>
    <w:rsid w:val="00E93BA2"/>
    <w:rsid w:val="00E93C08"/>
    <w:rsid w:val="00E94F06"/>
    <w:rsid w:val="00E95B93"/>
    <w:rsid w:val="00E96368"/>
    <w:rsid w:val="00EA0039"/>
    <w:rsid w:val="00EA0473"/>
    <w:rsid w:val="00EA1127"/>
    <w:rsid w:val="00EA4341"/>
    <w:rsid w:val="00EA4858"/>
    <w:rsid w:val="00EA55B1"/>
    <w:rsid w:val="00EA6580"/>
    <w:rsid w:val="00EA6678"/>
    <w:rsid w:val="00EA7A63"/>
    <w:rsid w:val="00EA7AD3"/>
    <w:rsid w:val="00EB0788"/>
    <w:rsid w:val="00EB3045"/>
    <w:rsid w:val="00EB3269"/>
    <w:rsid w:val="00EB42A6"/>
    <w:rsid w:val="00EB47A6"/>
    <w:rsid w:val="00EC49F8"/>
    <w:rsid w:val="00EC4ECA"/>
    <w:rsid w:val="00EC5503"/>
    <w:rsid w:val="00EC550E"/>
    <w:rsid w:val="00EC5564"/>
    <w:rsid w:val="00EC6EB4"/>
    <w:rsid w:val="00ED02BC"/>
    <w:rsid w:val="00ED04C2"/>
    <w:rsid w:val="00ED0DF4"/>
    <w:rsid w:val="00ED2C84"/>
    <w:rsid w:val="00ED4D0D"/>
    <w:rsid w:val="00ED6754"/>
    <w:rsid w:val="00EE0D85"/>
    <w:rsid w:val="00EE2175"/>
    <w:rsid w:val="00EE26D8"/>
    <w:rsid w:val="00EE3DA2"/>
    <w:rsid w:val="00EE400C"/>
    <w:rsid w:val="00EE41B4"/>
    <w:rsid w:val="00EE441E"/>
    <w:rsid w:val="00EE45AE"/>
    <w:rsid w:val="00EE5D2E"/>
    <w:rsid w:val="00EE6572"/>
    <w:rsid w:val="00EE6D64"/>
    <w:rsid w:val="00EF2F04"/>
    <w:rsid w:val="00EF4C19"/>
    <w:rsid w:val="00EF5000"/>
    <w:rsid w:val="00EF69EF"/>
    <w:rsid w:val="00EF6D5C"/>
    <w:rsid w:val="00F01AB8"/>
    <w:rsid w:val="00F02C48"/>
    <w:rsid w:val="00F030AE"/>
    <w:rsid w:val="00F04C4E"/>
    <w:rsid w:val="00F05B57"/>
    <w:rsid w:val="00F06F55"/>
    <w:rsid w:val="00F07511"/>
    <w:rsid w:val="00F1111C"/>
    <w:rsid w:val="00F11B66"/>
    <w:rsid w:val="00F14381"/>
    <w:rsid w:val="00F16EB6"/>
    <w:rsid w:val="00F17DF2"/>
    <w:rsid w:val="00F20CFB"/>
    <w:rsid w:val="00F23581"/>
    <w:rsid w:val="00F24159"/>
    <w:rsid w:val="00F24A92"/>
    <w:rsid w:val="00F25F95"/>
    <w:rsid w:val="00F269DC"/>
    <w:rsid w:val="00F26DF8"/>
    <w:rsid w:val="00F3159E"/>
    <w:rsid w:val="00F316C9"/>
    <w:rsid w:val="00F31708"/>
    <w:rsid w:val="00F3367F"/>
    <w:rsid w:val="00F3393A"/>
    <w:rsid w:val="00F3528A"/>
    <w:rsid w:val="00F35649"/>
    <w:rsid w:val="00F356EE"/>
    <w:rsid w:val="00F35748"/>
    <w:rsid w:val="00F36894"/>
    <w:rsid w:val="00F405A7"/>
    <w:rsid w:val="00F42AD5"/>
    <w:rsid w:val="00F42D65"/>
    <w:rsid w:val="00F44F15"/>
    <w:rsid w:val="00F46E41"/>
    <w:rsid w:val="00F5016A"/>
    <w:rsid w:val="00F51B7A"/>
    <w:rsid w:val="00F537D6"/>
    <w:rsid w:val="00F53B30"/>
    <w:rsid w:val="00F53CE2"/>
    <w:rsid w:val="00F54656"/>
    <w:rsid w:val="00F5629E"/>
    <w:rsid w:val="00F600E3"/>
    <w:rsid w:val="00F60378"/>
    <w:rsid w:val="00F62ADB"/>
    <w:rsid w:val="00F63551"/>
    <w:rsid w:val="00F63723"/>
    <w:rsid w:val="00F63B18"/>
    <w:rsid w:val="00F67BD6"/>
    <w:rsid w:val="00F70BD2"/>
    <w:rsid w:val="00F71B4C"/>
    <w:rsid w:val="00F72AD9"/>
    <w:rsid w:val="00F73E72"/>
    <w:rsid w:val="00F741C3"/>
    <w:rsid w:val="00F74776"/>
    <w:rsid w:val="00F74FF3"/>
    <w:rsid w:val="00F83EB1"/>
    <w:rsid w:val="00F85B2E"/>
    <w:rsid w:val="00F86405"/>
    <w:rsid w:val="00F873F9"/>
    <w:rsid w:val="00F9185C"/>
    <w:rsid w:val="00F91BAE"/>
    <w:rsid w:val="00F92438"/>
    <w:rsid w:val="00F93450"/>
    <w:rsid w:val="00F93DEC"/>
    <w:rsid w:val="00F95961"/>
    <w:rsid w:val="00F95E0B"/>
    <w:rsid w:val="00FA1E37"/>
    <w:rsid w:val="00FA74DD"/>
    <w:rsid w:val="00FB124F"/>
    <w:rsid w:val="00FB14D1"/>
    <w:rsid w:val="00FB4E3E"/>
    <w:rsid w:val="00FB5BE8"/>
    <w:rsid w:val="00FB6080"/>
    <w:rsid w:val="00FB6819"/>
    <w:rsid w:val="00FB7329"/>
    <w:rsid w:val="00FC258C"/>
    <w:rsid w:val="00FC424F"/>
    <w:rsid w:val="00FC6F5C"/>
    <w:rsid w:val="00FC7E23"/>
    <w:rsid w:val="00FD0BB4"/>
    <w:rsid w:val="00FD329E"/>
    <w:rsid w:val="00FD45BC"/>
    <w:rsid w:val="00FD5B9F"/>
    <w:rsid w:val="00FD5C31"/>
    <w:rsid w:val="00FD787A"/>
    <w:rsid w:val="00FE0E2F"/>
    <w:rsid w:val="00FE370E"/>
    <w:rsid w:val="00FE3C2E"/>
    <w:rsid w:val="00FE3CDC"/>
    <w:rsid w:val="00FE4475"/>
    <w:rsid w:val="00FE5F25"/>
    <w:rsid w:val="00FE7855"/>
    <w:rsid w:val="00FF0953"/>
    <w:rsid w:val="00FF0A43"/>
    <w:rsid w:val="00FF16A5"/>
    <w:rsid w:val="00FF3016"/>
    <w:rsid w:val="00FF45C9"/>
    <w:rsid w:val="00FF49F3"/>
    <w:rsid w:val="00FF4C4E"/>
    <w:rsid w:val="00FF5D21"/>
    <w:rsid w:val="00FF7051"/>
    <w:rsid w:val="00FF7BAE"/>
  </w:rsids>
  <m:mathPr>
    <m:mathFont m:val="GillSans"/>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line="480" w:lineRule="auto"/>
        <w:ind w:firstLine="720"/>
      </w:pPr>
    </w:pPrDefault>
  </w:docDefaults>
  <w:latentStyles w:defLockedState="0" w:defUIPriority="0" w:defSemiHidden="0" w:defUnhideWhenUsed="0" w:defQFormat="0" w:count="276">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745"/>
  </w:style>
  <w:style w:type="paragraph" w:styleId="Heading1">
    <w:name w:val="heading 1"/>
    <w:basedOn w:val="Normal"/>
    <w:link w:val="Heading1Char"/>
    <w:uiPriority w:val="9"/>
    <w:qFormat/>
    <w:rsid w:val="001773A5"/>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rsid w:val="00166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7E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aliases w:val="PHD Endnotes,Endnote Text Char Char,Endnote Text Char Char Char,Endnote Text Char Char Char Char Char Char Char,Endnote Text Char Char Char Char Char Char C,Endnote Text Char Char Char Char Char Char Char Char Char Char"/>
    <w:basedOn w:val="Normal"/>
    <w:link w:val="EndnoteTextChar1"/>
    <w:semiHidden/>
    <w:rsid w:val="00447E34"/>
    <w:pPr>
      <w:spacing w:line="240" w:lineRule="auto"/>
      <w:ind w:firstLine="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47E34"/>
    <w:rPr>
      <w:sz w:val="20"/>
      <w:szCs w:val="20"/>
    </w:rPr>
  </w:style>
  <w:style w:type="character" w:customStyle="1" w:styleId="EndnoteTextChar1">
    <w:name w:val="Endnote Text Char1"/>
    <w:aliases w:val="PHD Endnotes Char,Endnote Text Char Char Char1,Endnote Text Char Char Char Char,Endnote Text Char Char Char Char Char Char Char Char,Endnote Text Char Char Char Char Char Char C Char"/>
    <w:basedOn w:val="DefaultParagraphFont"/>
    <w:link w:val="EndnoteText"/>
    <w:semiHidden/>
    <w:rsid w:val="00447E34"/>
    <w:rPr>
      <w:rFonts w:ascii="Times New Roman" w:eastAsia="Times New Roman" w:hAnsi="Times New Roman" w:cs="Times New Roman"/>
      <w:sz w:val="20"/>
      <w:szCs w:val="20"/>
    </w:rPr>
  </w:style>
  <w:style w:type="character" w:styleId="EndnoteReference">
    <w:name w:val="endnote reference"/>
    <w:basedOn w:val="DefaultParagraphFont"/>
    <w:semiHidden/>
    <w:rsid w:val="00447E34"/>
    <w:rPr>
      <w:vertAlign w:val="superscript"/>
    </w:rPr>
  </w:style>
  <w:style w:type="paragraph" w:customStyle="1" w:styleId="PHDBodyText">
    <w:name w:val="PHD Body Text"/>
    <w:basedOn w:val="Normal"/>
    <w:link w:val="PHDBodyTextChar"/>
    <w:rsid w:val="00447E34"/>
    <w:pPr>
      <w:ind w:firstLine="425"/>
    </w:pPr>
    <w:rPr>
      <w:rFonts w:ascii="Times New Roman" w:eastAsia="Times New Roman" w:hAnsi="Times New Roman" w:cs="Times New Roman"/>
      <w:sz w:val="24"/>
      <w:szCs w:val="24"/>
    </w:rPr>
  </w:style>
  <w:style w:type="character" w:customStyle="1" w:styleId="PHDBodyTextChar">
    <w:name w:val="PHD Body Text Char"/>
    <w:basedOn w:val="DefaultParagraphFont"/>
    <w:link w:val="PHDBodyText"/>
    <w:rsid w:val="00447E34"/>
    <w:rPr>
      <w:rFonts w:ascii="Times New Roman" w:eastAsia="Times New Roman" w:hAnsi="Times New Roman" w:cs="Times New Roman"/>
      <w:sz w:val="24"/>
      <w:szCs w:val="24"/>
    </w:rPr>
  </w:style>
  <w:style w:type="paragraph" w:customStyle="1" w:styleId="PHDTitle1">
    <w:name w:val="PHD Title 1"/>
    <w:basedOn w:val="Heading3"/>
    <w:autoRedefine/>
    <w:rsid w:val="00447E34"/>
    <w:pPr>
      <w:keepLines w:val="0"/>
      <w:spacing w:before="240" w:after="60"/>
      <w:ind w:firstLine="0"/>
      <w:jc w:val="center"/>
    </w:pPr>
    <w:rPr>
      <w:rFonts w:ascii="Times New Roman" w:eastAsia="Times New Roman" w:hAnsi="Times New Roman" w:cs="Arial"/>
      <w:b w:val="0"/>
      <w:i/>
      <w:color w:val="auto"/>
      <w:sz w:val="26"/>
      <w:szCs w:val="26"/>
    </w:rPr>
  </w:style>
  <w:style w:type="character" w:customStyle="1" w:styleId="Heading3Char">
    <w:name w:val="Heading 3 Char"/>
    <w:basedOn w:val="DefaultParagraphFont"/>
    <w:link w:val="Heading3"/>
    <w:uiPriority w:val="9"/>
    <w:semiHidden/>
    <w:rsid w:val="00447E3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83E75"/>
    <w:rPr>
      <w:color w:val="0000FF" w:themeColor="hyperlink"/>
      <w:u w:val="single"/>
    </w:rPr>
  </w:style>
  <w:style w:type="paragraph" w:customStyle="1" w:styleId="PHDReferences">
    <w:name w:val="PHD References"/>
    <w:basedOn w:val="Normal"/>
    <w:link w:val="PHDReferencesChar"/>
    <w:rsid w:val="00B54391"/>
    <w:pPr>
      <w:ind w:left="425" w:hanging="425"/>
    </w:pPr>
    <w:rPr>
      <w:rFonts w:ascii="Times New Roman" w:eastAsia="Times New Roman" w:hAnsi="Times New Roman" w:cs="Times New Roman"/>
      <w:sz w:val="24"/>
      <w:szCs w:val="24"/>
    </w:rPr>
  </w:style>
  <w:style w:type="character" w:customStyle="1" w:styleId="PHDReferencesChar">
    <w:name w:val="PHD References Char"/>
    <w:basedOn w:val="DefaultParagraphFont"/>
    <w:link w:val="PHDReferences"/>
    <w:rsid w:val="00B54391"/>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C2745"/>
    <w:rPr>
      <w:i/>
      <w:iCs/>
      <w:color w:val="000000" w:themeColor="text1"/>
    </w:rPr>
  </w:style>
  <w:style w:type="character" w:customStyle="1" w:styleId="QuoteChar">
    <w:name w:val="Quote Char"/>
    <w:basedOn w:val="DefaultParagraphFont"/>
    <w:link w:val="Quote"/>
    <w:uiPriority w:val="29"/>
    <w:rsid w:val="001C2745"/>
    <w:rPr>
      <w:i/>
      <w:iCs/>
      <w:color w:val="000000" w:themeColor="text1"/>
    </w:rPr>
  </w:style>
  <w:style w:type="paragraph" w:styleId="BodyTextIndent">
    <w:name w:val="Body Text Indent"/>
    <w:basedOn w:val="Normal"/>
    <w:link w:val="BodyTextIndentChar"/>
    <w:uiPriority w:val="99"/>
    <w:unhideWhenUsed/>
    <w:rsid w:val="001C2745"/>
    <w:pPr>
      <w:spacing w:after="120"/>
      <w:ind w:left="283"/>
    </w:pPr>
  </w:style>
  <w:style w:type="character" w:customStyle="1" w:styleId="BodyTextIndentChar">
    <w:name w:val="Body Text Indent Char"/>
    <w:basedOn w:val="DefaultParagraphFont"/>
    <w:link w:val="BodyTextIndent"/>
    <w:uiPriority w:val="99"/>
    <w:rsid w:val="001C2745"/>
  </w:style>
  <w:style w:type="paragraph" w:styleId="BodyTextFirstIndent2">
    <w:name w:val="Body Text First Indent 2"/>
    <w:basedOn w:val="BodyTextIndent"/>
    <w:link w:val="BodyTextFirstIndent2Char"/>
    <w:uiPriority w:val="99"/>
    <w:unhideWhenUsed/>
    <w:rsid w:val="001C2745"/>
    <w:pPr>
      <w:spacing w:after="0"/>
      <w:ind w:left="360" w:firstLine="360"/>
    </w:pPr>
  </w:style>
  <w:style w:type="character" w:customStyle="1" w:styleId="BodyTextFirstIndent2Char">
    <w:name w:val="Body Text First Indent 2 Char"/>
    <w:basedOn w:val="BodyTextIndentChar"/>
    <w:link w:val="BodyTextFirstIndent2"/>
    <w:uiPriority w:val="99"/>
    <w:rsid w:val="001C2745"/>
  </w:style>
  <w:style w:type="paragraph" w:styleId="BodyTextIndent2">
    <w:name w:val="Body Text Indent 2"/>
    <w:basedOn w:val="Normal"/>
    <w:link w:val="BodyTextIndent2Char"/>
    <w:uiPriority w:val="99"/>
    <w:unhideWhenUsed/>
    <w:rsid w:val="001C2745"/>
    <w:pPr>
      <w:spacing w:after="120"/>
      <w:ind w:left="283"/>
    </w:pPr>
  </w:style>
  <w:style w:type="character" w:customStyle="1" w:styleId="BodyTextIndent2Char">
    <w:name w:val="Body Text Indent 2 Char"/>
    <w:basedOn w:val="DefaultParagraphFont"/>
    <w:link w:val="BodyTextIndent2"/>
    <w:uiPriority w:val="99"/>
    <w:rsid w:val="001C2745"/>
  </w:style>
  <w:style w:type="paragraph" w:styleId="BodyTextIndent3">
    <w:name w:val="Body Text Indent 3"/>
    <w:basedOn w:val="Normal"/>
    <w:link w:val="BodyTextIndent3Char"/>
    <w:uiPriority w:val="99"/>
    <w:unhideWhenUsed/>
    <w:rsid w:val="001C2745"/>
    <w:pPr>
      <w:spacing w:after="120"/>
      <w:ind w:left="283"/>
    </w:pPr>
    <w:rPr>
      <w:sz w:val="16"/>
      <w:szCs w:val="16"/>
    </w:rPr>
  </w:style>
  <w:style w:type="character" w:customStyle="1" w:styleId="BodyTextIndent3Char">
    <w:name w:val="Body Text Indent 3 Char"/>
    <w:basedOn w:val="DefaultParagraphFont"/>
    <w:link w:val="BodyTextIndent3"/>
    <w:uiPriority w:val="99"/>
    <w:rsid w:val="001C2745"/>
    <w:rPr>
      <w:sz w:val="16"/>
      <w:szCs w:val="16"/>
    </w:rPr>
  </w:style>
  <w:style w:type="paragraph" w:styleId="BodyText3">
    <w:name w:val="Body Text 3"/>
    <w:basedOn w:val="Normal"/>
    <w:link w:val="BodyText3Char"/>
    <w:uiPriority w:val="99"/>
    <w:unhideWhenUsed/>
    <w:rsid w:val="001C2745"/>
    <w:pPr>
      <w:spacing w:after="120"/>
    </w:pPr>
    <w:rPr>
      <w:sz w:val="16"/>
      <w:szCs w:val="16"/>
    </w:rPr>
  </w:style>
  <w:style w:type="character" w:customStyle="1" w:styleId="BodyText3Char">
    <w:name w:val="Body Text 3 Char"/>
    <w:basedOn w:val="DefaultParagraphFont"/>
    <w:link w:val="BodyText3"/>
    <w:uiPriority w:val="99"/>
    <w:rsid w:val="001C2745"/>
    <w:rPr>
      <w:sz w:val="16"/>
      <w:szCs w:val="16"/>
    </w:rPr>
  </w:style>
  <w:style w:type="paragraph" w:styleId="BodyText2">
    <w:name w:val="Body Text 2"/>
    <w:basedOn w:val="Normal"/>
    <w:link w:val="BodyText2Char"/>
    <w:uiPriority w:val="99"/>
    <w:unhideWhenUsed/>
    <w:rsid w:val="001C2745"/>
    <w:pPr>
      <w:spacing w:after="120"/>
    </w:pPr>
  </w:style>
  <w:style w:type="character" w:customStyle="1" w:styleId="BodyText2Char">
    <w:name w:val="Body Text 2 Char"/>
    <w:basedOn w:val="DefaultParagraphFont"/>
    <w:link w:val="BodyText2"/>
    <w:uiPriority w:val="99"/>
    <w:rsid w:val="001C2745"/>
  </w:style>
  <w:style w:type="paragraph" w:styleId="BodyText">
    <w:name w:val="Body Text"/>
    <w:basedOn w:val="Normal"/>
    <w:link w:val="BodyTextChar"/>
    <w:uiPriority w:val="99"/>
    <w:unhideWhenUsed/>
    <w:rsid w:val="001C2745"/>
    <w:pPr>
      <w:spacing w:after="120"/>
    </w:pPr>
  </w:style>
  <w:style w:type="character" w:customStyle="1" w:styleId="BodyTextChar">
    <w:name w:val="Body Text Char"/>
    <w:basedOn w:val="DefaultParagraphFont"/>
    <w:link w:val="BodyText"/>
    <w:uiPriority w:val="99"/>
    <w:rsid w:val="001C2745"/>
  </w:style>
  <w:style w:type="paragraph" w:styleId="BlockText">
    <w:name w:val="Block Text"/>
    <w:basedOn w:val="Normal"/>
    <w:uiPriority w:val="99"/>
    <w:unhideWhenUsed/>
    <w:rsid w:val="001C274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MLAlongquote">
    <w:name w:val="MLA long quote"/>
    <w:qFormat/>
    <w:rsid w:val="001C2745"/>
    <w:pPr>
      <w:ind w:left="432" w:right="432" w:firstLine="0"/>
    </w:pPr>
    <w:rPr>
      <w:rFonts w:ascii="Times New Roman" w:hAnsi="Times New Roman"/>
      <w:sz w:val="24"/>
    </w:rPr>
  </w:style>
  <w:style w:type="paragraph" w:styleId="Header">
    <w:name w:val="header"/>
    <w:basedOn w:val="Normal"/>
    <w:link w:val="HeaderChar"/>
    <w:uiPriority w:val="99"/>
    <w:unhideWhenUsed/>
    <w:rsid w:val="002B324E"/>
    <w:pPr>
      <w:tabs>
        <w:tab w:val="center" w:pos="4513"/>
        <w:tab w:val="right" w:pos="9026"/>
      </w:tabs>
      <w:spacing w:line="240" w:lineRule="auto"/>
    </w:pPr>
  </w:style>
  <w:style w:type="character" w:customStyle="1" w:styleId="HeaderChar">
    <w:name w:val="Header Char"/>
    <w:basedOn w:val="DefaultParagraphFont"/>
    <w:link w:val="Header"/>
    <w:uiPriority w:val="99"/>
    <w:rsid w:val="002B324E"/>
  </w:style>
  <w:style w:type="paragraph" w:styleId="Footer">
    <w:name w:val="footer"/>
    <w:basedOn w:val="Normal"/>
    <w:link w:val="FooterChar"/>
    <w:uiPriority w:val="99"/>
    <w:semiHidden/>
    <w:unhideWhenUsed/>
    <w:rsid w:val="002B324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B324E"/>
  </w:style>
  <w:style w:type="paragraph" w:customStyle="1" w:styleId="Pa19">
    <w:name w:val="Pa19"/>
    <w:basedOn w:val="Normal"/>
    <w:next w:val="Normal"/>
    <w:uiPriority w:val="99"/>
    <w:rsid w:val="00CF4CB9"/>
    <w:pPr>
      <w:autoSpaceDE w:val="0"/>
      <w:autoSpaceDN w:val="0"/>
      <w:adjustRightInd w:val="0"/>
      <w:spacing w:line="181" w:lineRule="atLeast"/>
      <w:ind w:firstLine="0"/>
    </w:pPr>
    <w:rPr>
      <w:rFonts w:ascii="Times New Roman" w:hAnsi="Times New Roman" w:cs="Times New Roman"/>
      <w:sz w:val="24"/>
      <w:szCs w:val="24"/>
    </w:rPr>
  </w:style>
  <w:style w:type="paragraph" w:customStyle="1" w:styleId="Pa10">
    <w:name w:val="Pa10"/>
    <w:basedOn w:val="Normal"/>
    <w:next w:val="Normal"/>
    <w:uiPriority w:val="99"/>
    <w:rsid w:val="005200CA"/>
    <w:pPr>
      <w:autoSpaceDE w:val="0"/>
      <w:autoSpaceDN w:val="0"/>
      <w:adjustRightInd w:val="0"/>
      <w:spacing w:line="141" w:lineRule="atLeast"/>
      <w:ind w:firstLine="0"/>
    </w:pPr>
    <w:rPr>
      <w:rFonts w:ascii="GillSans" w:hAnsi="GillSans"/>
      <w:sz w:val="24"/>
      <w:szCs w:val="24"/>
    </w:rPr>
  </w:style>
  <w:style w:type="paragraph" w:customStyle="1" w:styleId="MLAReferencing2012">
    <w:name w:val="MLA Referencing 2012"/>
    <w:basedOn w:val="Normal"/>
    <w:qFormat/>
    <w:rsid w:val="005671F9"/>
    <w:pPr>
      <w:ind w:left="432" w:hanging="432"/>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0520B"/>
    <w:rPr>
      <w:color w:val="800080" w:themeColor="followedHyperlink"/>
      <w:u w:val="single"/>
    </w:rPr>
  </w:style>
  <w:style w:type="character" w:customStyle="1" w:styleId="Heading1Char">
    <w:name w:val="Heading 1 Char"/>
    <w:basedOn w:val="DefaultParagraphFont"/>
    <w:link w:val="Heading1"/>
    <w:uiPriority w:val="9"/>
    <w:rsid w:val="001773A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rsid w:val="001662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8909B7"/>
    <w:rPr>
      <w:i/>
    </w:rPr>
  </w:style>
</w:styles>
</file>

<file path=word/webSettings.xml><?xml version="1.0" encoding="utf-8"?>
<w:webSettings xmlns:r="http://schemas.openxmlformats.org/officeDocument/2006/relationships" xmlns:w="http://schemas.openxmlformats.org/wordprocessingml/2006/main">
  <w:divs>
    <w:div w:id="46884451">
      <w:bodyDiv w:val="1"/>
      <w:marLeft w:val="0"/>
      <w:marRight w:val="0"/>
      <w:marTop w:val="0"/>
      <w:marBottom w:val="0"/>
      <w:divBdr>
        <w:top w:val="none" w:sz="0" w:space="0" w:color="auto"/>
        <w:left w:val="none" w:sz="0" w:space="0" w:color="auto"/>
        <w:bottom w:val="none" w:sz="0" w:space="0" w:color="auto"/>
        <w:right w:val="none" w:sz="0" w:space="0" w:color="auto"/>
      </w:divBdr>
    </w:div>
    <w:div w:id="132793398">
      <w:bodyDiv w:val="1"/>
      <w:marLeft w:val="0"/>
      <w:marRight w:val="0"/>
      <w:marTop w:val="0"/>
      <w:marBottom w:val="0"/>
      <w:divBdr>
        <w:top w:val="none" w:sz="0" w:space="0" w:color="auto"/>
        <w:left w:val="none" w:sz="0" w:space="0" w:color="auto"/>
        <w:bottom w:val="none" w:sz="0" w:space="0" w:color="auto"/>
        <w:right w:val="none" w:sz="0" w:space="0" w:color="auto"/>
      </w:divBdr>
      <w:divsChild>
        <w:div w:id="1876389336">
          <w:marLeft w:val="547"/>
          <w:marRight w:val="0"/>
          <w:marTop w:val="115"/>
          <w:marBottom w:val="0"/>
          <w:divBdr>
            <w:top w:val="none" w:sz="0" w:space="0" w:color="auto"/>
            <w:left w:val="none" w:sz="0" w:space="0" w:color="auto"/>
            <w:bottom w:val="none" w:sz="0" w:space="0" w:color="auto"/>
            <w:right w:val="none" w:sz="0" w:space="0" w:color="auto"/>
          </w:divBdr>
        </w:div>
        <w:div w:id="692536663">
          <w:marLeft w:val="547"/>
          <w:marRight w:val="0"/>
          <w:marTop w:val="115"/>
          <w:marBottom w:val="0"/>
          <w:divBdr>
            <w:top w:val="none" w:sz="0" w:space="0" w:color="auto"/>
            <w:left w:val="none" w:sz="0" w:space="0" w:color="auto"/>
            <w:bottom w:val="none" w:sz="0" w:space="0" w:color="auto"/>
            <w:right w:val="none" w:sz="0" w:space="0" w:color="auto"/>
          </w:divBdr>
        </w:div>
        <w:div w:id="711921905">
          <w:marLeft w:val="547"/>
          <w:marRight w:val="0"/>
          <w:marTop w:val="154"/>
          <w:marBottom w:val="0"/>
          <w:divBdr>
            <w:top w:val="none" w:sz="0" w:space="0" w:color="auto"/>
            <w:left w:val="none" w:sz="0" w:space="0" w:color="auto"/>
            <w:bottom w:val="none" w:sz="0" w:space="0" w:color="auto"/>
            <w:right w:val="none" w:sz="0" w:space="0" w:color="auto"/>
          </w:divBdr>
        </w:div>
      </w:divsChild>
    </w:div>
    <w:div w:id="918178618">
      <w:bodyDiv w:val="1"/>
      <w:marLeft w:val="0"/>
      <w:marRight w:val="0"/>
      <w:marTop w:val="0"/>
      <w:marBottom w:val="0"/>
      <w:divBdr>
        <w:top w:val="none" w:sz="0" w:space="0" w:color="auto"/>
        <w:left w:val="none" w:sz="0" w:space="0" w:color="auto"/>
        <w:bottom w:val="none" w:sz="0" w:space="0" w:color="auto"/>
        <w:right w:val="none" w:sz="0" w:space="0" w:color="auto"/>
      </w:divBdr>
    </w:div>
    <w:div w:id="1700934445">
      <w:bodyDiv w:val="1"/>
      <w:marLeft w:val="0"/>
      <w:marRight w:val="0"/>
      <w:marTop w:val="0"/>
      <w:marBottom w:val="0"/>
      <w:divBdr>
        <w:top w:val="none" w:sz="0" w:space="0" w:color="auto"/>
        <w:left w:val="none" w:sz="0" w:space="0" w:color="auto"/>
        <w:bottom w:val="none" w:sz="0" w:space="0" w:color="auto"/>
        <w:right w:val="none" w:sz="0" w:space="0" w:color="auto"/>
      </w:divBdr>
    </w:div>
    <w:div w:id="20514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D382-B0E4-44C7-A3CC-C791C12A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10115</Words>
  <Characters>57661</Characters>
  <Application>Microsoft Word 12.1.1</Application>
  <DocSecurity>0</DocSecurity>
  <Lines>480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70811</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damion</dc:creator>
  <cp:lastModifiedBy>School of Education</cp:lastModifiedBy>
  <cp:revision>2</cp:revision>
  <dcterms:created xsi:type="dcterms:W3CDTF">2012-10-31T21:40:00Z</dcterms:created>
  <dcterms:modified xsi:type="dcterms:W3CDTF">2012-10-31T21:40:00Z</dcterms:modified>
</cp:coreProperties>
</file>