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5F4D56" w14:textId="77777777" w:rsidR="00F71666" w:rsidRPr="00E8662C" w:rsidRDefault="00F71666" w:rsidP="00F71666">
      <w:pPr>
        <w:rPr>
          <w:rFonts w:ascii="Arial" w:hAnsi="Arial" w:cs="Arial"/>
          <w:bCs/>
          <w:caps/>
          <w:sz w:val="24"/>
          <w:szCs w:val="24"/>
        </w:rPr>
      </w:pPr>
      <w:r w:rsidRPr="002A2F5E">
        <w:rPr>
          <w:sz w:val="24"/>
          <w:szCs w:val="24"/>
        </w:rPr>
        <w:t xml:space="preserve">Gorse, C.A. Thomas, F, Miles-Shenton, D. Farmer, D, Glew, D and Johnston, D. (2015) Understanding Building Performance: </w:t>
      </w:r>
      <w:r w:rsidRPr="002A2F5E">
        <w:rPr>
          <w:i/>
          <w:sz w:val="24"/>
          <w:szCs w:val="24"/>
        </w:rPr>
        <w:t xml:space="preserve">Implications of heat loss and air permeability on building control, </w:t>
      </w:r>
      <w:r w:rsidRPr="002A2F5E">
        <w:rPr>
          <w:b/>
          <w:i/>
          <w:sz w:val="24"/>
          <w:szCs w:val="24"/>
        </w:rPr>
        <w:t>Journal of Zero Carbon Building</w:t>
      </w:r>
      <w:r w:rsidRPr="002A2F5E">
        <w:rPr>
          <w:i/>
          <w:sz w:val="24"/>
          <w:szCs w:val="24"/>
        </w:rPr>
        <w:t>, Vol 4, pp</w:t>
      </w:r>
      <w:r>
        <w:rPr>
          <w:i/>
          <w:sz w:val="24"/>
          <w:szCs w:val="24"/>
        </w:rPr>
        <w:t xml:space="preserve"> 36-49  &lt;</w:t>
      </w:r>
      <w:r w:rsidRPr="00D753AD">
        <w:rPr>
          <w:i/>
          <w:sz w:val="24"/>
          <w:szCs w:val="24"/>
        </w:rPr>
        <w:t>http://zcb.hkcic.org/Eng/InformationCentre/Publications.aspx</w:t>
      </w:r>
      <w:r>
        <w:rPr>
          <w:i/>
          <w:sz w:val="24"/>
          <w:szCs w:val="24"/>
        </w:rPr>
        <w:t>&gt;</w:t>
      </w:r>
    </w:p>
    <w:p w14:paraId="7BAB4411" w14:textId="77777777" w:rsidR="00F71666" w:rsidRDefault="00F71666">
      <w:pPr>
        <w:spacing w:after="200" w:line="276" w:lineRule="auto"/>
        <w:jc w:val="left"/>
        <w:rPr>
          <w:b/>
          <w:sz w:val="24"/>
          <w:szCs w:val="24"/>
          <w:lang w:val="en-GB"/>
        </w:rPr>
      </w:pPr>
    </w:p>
    <w:p w14:paraId="4A392E90" w14:textId="38B03437" w:rsidR="00A814F2" w:rsidRPr="00E1259D" w:rsidRDefault="00A814F2" w:rsidP="00E1259D">
      <w:pPr>
        <w:spacing w:before="100" w:beforeAutospacing="1" w:after="100" w:afterAutospacing="1"/>
        <w:jc w:val="left"/>
        <w:rPr>
          <w:rFonts w:eastAsia="Times New Roman"/>
          <w:sz w:val="24"/>
          <w:szCs w:val="24"/>
          <w:lang w:val="en" w:eastAsia="en-GB"/>
        </w:rPr>
      </w:pPr>
      <w:bookmarkStart w:id="0" w:name="_GoBack"/>
      <w:bookmarkEnd w:id="0"/>
      <w:r w:rsidRPr="00A814F2">
        <w:rPr>
          <w:rFonts w:eastAsia="Times New Roman"/>
          <w:b/>
          <w:bCs/>
          <w:iCs/>
          <w:sz w:val="24"/>
          <w:szCs w:val="24"/>
          <w:lang w:val="en" w:eastAsia="en-GB"/>
        </w:rPr>
        <w:t xml:space="preserve">Professor Christopher Gorse </w:t>
      </w:r>
      <w:r w:rsidR="00E13F48">
        <w:rPr>
          <w:rFonts w:eastAsia="Times New Roman"/>
          <w:b/>
          <w:bCs/>
          <w:iCs/>
          <w:sz w:val="24"/>
          <w:szCs w:val="24"/>
          <w:lang w:val="en" w:eastAsia="en-GB"/>
        </w:rPr>
        <w:t xml:space="preserve">BSc (Hons), MSc. </w:t>
      </w:r>
      <w:r w:rsidRPr="00A814F2">
        <w:rPr>
          <w:rFonts w:eastAsia="Times New Roman"/>
          <w:b/>
          <w:bCs/>
          <w:iCs/>
          <w:sz w:val="24"/>
          <w:szCs w:val="24"/>
          <w:lang w:val="en" w:eastAsia="en-GB"/>
        </w:rPr>
        <w:t>PhD, MCIOB, MAPM, ILTM, Cert. Ed, Dip (Ed.), Dip (H&amp;S).</w:t>
      </w:r>
    </w:p>
    <w:p w14:paraId="76FE2440" w14:textId="77777777" w:rsidR="00E13F48" w:rsidRDefault="00276C3C" w:rsidP="00E13F48">
      <w:pPr>
        <w:spacing w:after="200" w:line="276" w:lineRule="auto"/>
        <w:jc w:val="left"/>
        <w:rPr>
          <w:sz w:val="24"/>
          <w:szCs w:val="24"/>
        </w:rPr>
      </w:pPr>
      <w:r w:rsidRPr="00A814F2">
        <w:rPr>
          <w:b/>
          <w:noProof/>
          <w:sz w:val="24"/>
          <w:szCs w:val="24"/>
          <w:lang w:val="en-GB" w:eastAsia="en-GB"/>
        </w:rPr>
        <w:drawing>
          <wp:inline distT="0" distB="0" distL="0" distR="0" wp14:anchorId="643F3FF6" wp14:editId="66BB6D3D">
            <wp:extent cx="924715" cy="120396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 Gorse Gran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28462" cy="1208838"/>
                    </a:xfrm>
                    <a:prstGeom prst="rect">
                      <a:avLst/>
                    </a:prstGeom>
                  </pic:spPr>
                </pic:pic>
              </a:graphicData>
            </a:graphic>
          </wp:inline>
        </w:drawing>
      </w:r>
    </w:p>
    <w:p w14:paraId="3700331A" w14:textId="0EC1A3BD" w:rsidR="00F21782" w:rsidRPr="00E13F48" w:rsidRDefault="00F21782" w:rsidP="00E13F48">
      <w:pPr>
        <w:spacing w:after="200" w:line="276" w:lineRule="auto"/>
        <w:jc w:val="left"/>
        <w:rPr>
          <w:b/>
          <w:sz w:val="24"/>
          <w:szCs w:val="24"/>
          <w:lang w:val="en-GB"/>
        </w:rPr>
      </w:pPr>
      <w:r w:rsidRPr="00A814F2">
        <w:rPr>
          <w:sz w:val="24"/>
          <w:szCs w:val="24"/>
        </w:rPr>
        <w:t xml:space="preserve">Chris is the Professor and Director of the Leeds Sustainability Institute, Leeds Beckett University.  He has over 20 years of industry and academic experience in research, commerce and innovation.  He has written extensively on buildings, construction law, education, management, energy efficiency and sustainability. Through current projects that Chris directs, research is being undertaken in building simulation, data integration, modelling, building physics, building performance, manufactured build processes, occupant energy behaviour, renewable energy and sustainability.  </w:t>
      </w:r>
    </w:p>
    <w:p w14:paraId="1DB5428A" w14:textId="77777777" w:rsidR="00F21782" w:rsidRPr="00A814F2" w:rsidRDefault="00F21782" w:rsidP="00F21782">
      <w:pPr>
        <w:rPr>
          <w:sz w:val="24"/>
          <w:szCs w:val="24"/>
        </w:rPr>
      </w:pPr>
    </w:p>
    <w:p w14:paraId="0210AB3B" w14:textId="750FD819" w:rsidR="001231A0" w:rsidRPr="00A814F2" w:rsidRDefault="00A814F2" w:rsidP="00A814F2">
      <w:pPr>
        <w:jc w:val="both"/>
        <w:rPr>
          <w:b/>
          <w:color w:val="000000" w:themeColor="text1"/>
          <w:sz w:val="24"/>
          <w:szCs w:val="24"/>
        </w:rPr>
      </w:pPr>
      <w:r>
        <w:rPr>
          <w:b/>
          <w:color w:val="000000" w:themeColor="text1"/>
          <w:sz w:val="24"/>
          <w:szCs w:val="24"/>
        </w:rPr>
        <w:t>Felix Thomas</w:t>
      </w:r>
    </w:p>
    <w:p w14:paraId="1447931C" w14:textId="23439083" w:rsidR="00276C3C" w:rsidRPr="00A814F2" w:rsidRDefault="00CA4588" w:rsidP="001231A0">
      <w:pPr>
        <w:jc w:val="left"/>
        <w:rPr>
          <w:sz w:val="24"/>
          <w:szCs w:val="24"/>
        </w:rPr>
      </w:pPr>
      <w:r w:rsidRPr="00A814F2">
        <w:rPr>
          <w:noProof/>
          <w:sz w:val="24"/>
          <w:szCs w:val="24"/>
          <w:lang w:val="en-GB" w:eastAsia="en-GB"/>
        </w:rPr>
        <w:drawing>
          <wp:inline distT="0" distB="0" distL="0" distR="0" wp14:anchorId="3CFCD2F2" wp14:editId="1C43F409">
            <wp:extent cx="939800" cy="939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ix thoma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41241" cy="941241"/>
                    </a:xfrm>
                    <a:prstGeom prst="rect">
                      <a:avLst/>
                    </a:prstGeom>
                  </pic:spPr>
                </pic:pic>
              </a:graphicData>
            </a:graphic>
          </wp:inline>
        </w:drawing>
      </w:r>
    </w:p>
    <w:p w14:paraId="18E348C1" w14:textId="77777777" w:rsidR="00276C3C" w:rsidRPr="00A814F2" w:rsidRDefault="00276C3C" w:rsidP="001231A0">
      <w:pPr>
        <w:jc w:val="left"/>
        <w:rPr>
          <w:sz w:val="24"/>
          <w:szCs w:val="24"/>
        </w:rPr>
      </w:pPr>
    </w:p>
    <w:p w14:paraId="5AAD5C7C" w14:textId="6F642F97" w:rsidR="001231A0" w:rsidRDefault="001231A0" w:rsidP="001231A0">
      <w:pPr>
        <w:jc w:val="left"/>
        <w:rPr>
          <w:sz w:val="24"/>
          <w:szCs w:val="24"/>
        </w:rPr>
      </w:pPr>
      <w:r w:rsidRPr="00A814F2">
        <w:rPr>
          <w:sz w:val="24"/>
          <w:szCs w:val="24"/>
        </w:rPr>
        <w:t xml:space="preserve">Felix Thomas is a Research Assistant at the </w:t>
      </w:r>
      <w:r w:rsidR="00A814F2">
        <w:rPr>
          <w:sz w:val="24"/>
          <w:szCs w:val="24"/>
        </w:rPr>
        <w:t>Leeds Sustainability Institute, with expertise in desi</w:t>
      </w:r>
      <w:r w:rsidRPr="00A814F2">
        <w:rPr>
          <w:sz w:val="24"/>
          <w:szCs w:val="24"/>
        </w:rPr>
        <w:t>g</w:t>
      </w:r>
      <w:r w:rsidR="00A814F2">
        <w:rPr>
          <w:sz w:val="24"/>
          <w:szCs w:val="24"/>
        </w:rPr>
        <w:t>n</w:t>
      </w:r>
      <w:r w:rsidRPr="00A814F2">
        <w:rPr>
          <w:sz w:val="24"/>
          <w:szCs w:val="24"/>
        </w:rPr>
        <w:t xml:space="preserve">, </w:t>
      </w:r>
      <w:r w:rsidR="00A814F2">
        <w:rPr>
          <w:sz w:val="24"/>
          <w:szCs w:val="24"/>
        </w:rPr>
        <w:t>a</w:t>
      </w:r>
      <w:r w:rsidRPr="00A814F2">
        <w:rPr>
          <w:sz w:val="24"/>
          <w:szCs w:val="24"/>
        </w:rPr>
        <w:t xml:space="preserve">rchitectural </w:t>
      </w:r>
      <w:r w:rsidR="00A814F2">
        <w:rPr>
          <w:sz w:val="24"/>
          <w:szCs w:val="24"/>
        </w:rPr>
        <w:t>t</w:t>
      </w:r>
      <w:r w:rsidRPr="00A814F2">
        <w:rPr>
          <w:sz w:val="24"/>
          <w:szCs w:val="24"/>
        </w:rPr>
        <w:t>echnology</w:t>
      </w:r>
      <w:r w:rsidR="00A814F2">
        <w:rPr>
          <w:sz w:val="24"/>
          <w:szCs w:val="24"/>
        </w:rPr>
        <w:t>, building performance</w:t>
      </w:r>
      <w:r w:rsidRPr="00A814F2">
        <w:rPr>
          <w:sz w:val="24"/>
          <w:szCs w:val="24"/>
        </w:rPr>
        <w:t xml:space="preserve"> and sustainability.</w:t>
      </w:r>
      <w:r w:rsidR="00A814F2">
        <w:rPr>
          <w:sz w:val="24"/>
          <w:szCs w:val="24"/>
        </w:rPr>
        <w:t xml:space="preserve"> </w:t>
      </w:r>
      <w:r w:rsidRPr="00A814F2">
        <w:rPr>
          <w:sz w:val="24"/>
          <w:szCs w:val="24"/>
        </w:rPr>
        <w:t xml:space="preserve">Felix is currently involved in a range of the CebE group’s activities, primarily the DECC </w:t>
      </w:r>
      <w:r w:rsidR="00A814F2">
        <w:rPr>
          <w:sz w:val="24"/>
          <w:szCs w:val="24"/>
        </w:rPr>
        <w:t>retrofit field</w:t>
      </w:r>
      <w:r w:rsidRPr="00A814F2">
        <w:rPr>
          <w:sz w:val="24"/>
          <w:szCs w:val="24"/>
        </w:rPr>
        <w:t xml:space="preserve"> trial and the coordination of learning programmes based on sustainability.  </w:t>
      </w:r>
    </w:p>
    <w:p w14:paraId="6419CE73" w14:textId="77777777" w:rsidR="00A814F2" w:rsidRDefault="00A814F2" w:rsidP="001231A0">
      <w:pPr>
        <w:jc w:val="left"/>
        <w:rPr>
          <w:sz w:val="24"/>
          <w:szCs w:val="24"/>
        </w:rPr>
      </w:pPr>
    </w:p>
    <w:p w14:paraId="4D11F37C" w14:textId="44B6B07E" w:rsidR="00A814F2" w:rsidRPr="00A814F2" w:rsidRDefault="00A814F2" w:rsidP="001231A0">
      <w:pPr>
        <w:jc w:val="left"/>
        <w:rPr>
          <w:sz w:val="24"/>
          <w:szCs w:val="24"/>
        </w:rPr>
      </w:pPr>
      <w:r>
        <w:rPr>
          <w:sz w:val="24"/>
          <w:szCs w:val="24"/>
        </w:rPr>
        <w:t>Dominic Miles-Shenton</w:t>
      </w:r>
    </w:p>
    <w:p w14:paraId="3B33E465" w14:textId="77777777" w:rsidR="001231A0" w:rsidRPr="00A814F2" w:rsidRDefault="001231A0" w:rsidP="00F21782">
      <w:pPr>
        <w:rPr>
          <w:sz w:val="24"/>
          <w:szCs w:val="24"/>
        </w:rPr>
      </w:pPr>
    </w:p>
    <w:p w14:paraId="50CDCBCF" w14:textId="420FCFE4" w:rsidR="001231A0" w:rsidRDefault="00A814F2" w:rsidP="00A814F2">
      <w:pPr>
        <w:jc w:val="left"/>
        <w:rPr>
          <w:sz w:val="24"/>
          <w:szCs w:val="24"/>
        </w:rPr>
      </w:pPr>
      <w:r w:rsidRPr="00A814F2">
        <w:rPr>
          <w:noProof/>
          <w:color w:val="000000"/>
          <w:sz w:val="24"/>
          <w:szCs w:val="24"/>
          <w:lang w:val="en-GB" w:eastAsia="en-GB"/>
        </w:rPr>
        <w:drawing>
          <wp:inline distT="0" distB="0" distL="0" distR="0" wp14:anchorId="73A736B1" wp14:editId="163974CE">
            <wp:extent cx="939800" cy="939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inic miles shenton.png"/>
                    <pic:cNvPicPr/>
                  </pic:nvPicPr>
                  <pic:blipFill>
                    <a:blip r:embed="rId10">
                      <a:extLst>
                        <a:ext uri="{28A0092B-C50C-407E-A947-70E740481C1C}">
                          <a14:useLocalDpi xmlns:a14="http://schemas.microsoft.com/office/drawing/2010/main" val="0"/>
                        </a:ext>
                      </a:extLst>
                    </a:blip>
                    <a:stretch>
                      <a:fillRect/>
                    </a:stretch>
                  </pic:blipFill>
                  <pic:spPr>
                    <a:xfrm>
                      <a:off x="0" y="0"/>
                      <a:ext cx="941907" cy="941907"/>
                    </a:xfrm>
                    <a:prstGeom prst="rect">
                      <a:avLst/>
                    </a:prstGeom>
                  </pic:spPr>
                </pic:pic>
              </a:graphicData>
            </a:graphic>
          </wp:inline>
        </w:drawing>
      </w:r>
    </w:p>
    <w:p w14:paraId="3542CCA4" w14:textId="77777777" w:rsidR="00E13F48" w:rsidRPr="00A814F2" w:rsidRDefault="00E13F48" w:rsidP="00A814F2">
      <w:pPr>
        <w:jc w:val="left"/>
        <w:rPr>
          <w:sz w:val="24"/>
          <w:szCs w:val="24"/>
        </w:rPr>
      </w:pPr>
    </w:p>
    <w:p w14:paraId="170C7868" w14:textId="7702B73F" w:rsidR="00F21782" w:rsidRPr="00A814F2" w:rsidRDefault="00F21782">
      <w:pPr>
        <w:spacing w:after="200" w:line="276" w:lineRule="auto"/>
        <w:jc w:val="left"/>
        <w:rPr>
          <w:color w:val="333333"/>
          <w:sz w:val="24"/>
          <w:szCs w:val="24"/>
        </w:rPr>
      </w:pPr>
      <w:r w:rsidRPr="00A814F2">
        <w:rPr>
          <w:color w:val="333333"/>
          <w:sz w:val="24"/>
          <w:szCs w:val="24"/>
        </w:rPr>
        <w:t xml:space="preserve">Dominic Miles-Shenton is a Senior Research Fellow at the Centre for the Built Environment (CeBE). Since joining the group in 2004 he has been measuring the actual performance of </w:t>
      </w:r>
      <w:r w:rsidRPr="00A814F2">
        <w:rPr>
          <w:color w:val="333333"/>
          <w:sz w:val="24"/>
          <w:szCs w:val="24"/>
        </w:rPr>
        <w:lastRenderedPageBreak/>
        <w:t>building fabrics, particularly the relationship between as-designed and as-built building performance.</w:t>
      </w:r>
      <w:r w:rsidR="00A814F2">
        <w:rPr>
          <w:color w:val="333333"/>
          <w:sz w:val="24"/>
          <w:szCs w:val="24"/>
        </w:rPr>
        <w:t xml:space="preserve"> </w:t>
      </w:r>
      <w:r w:rsidRPr="00A814F2">
        <w:rPr>
          <w:color w:val="333333"/>
          <w:sz w:val="24"/>
          <w:szCs w:val="24"/>
        </w:rPr>
        <w:t>Areas of expertise include building performance and evaluation, building physics, airtightness, sustainable design, co-heating testing, thermal imaging, in-situ building component testing and building process evaluation</w:t>
      </w:r>
    </w:p>
    <w:p w14:paraId="1B661612" w14:textId="5EB18632" w:rsidR="00A814F2" w:rsidRDefault="00A814F2">
      <w:pPr>
        <w:spacing w:after="200" w:line="276" w:lineRule="auto"/>
        <w:jc w:val="left"/>
        <w:rPr>
          <w:color w:val="000000"/>
          <w:sz w:val="24"/>
          <w:szCs w:val="24"/>
        </w:rPr>
      </w:pPr>
      <w:r>
        <w:rPr>
          <w:color w:val="000000"/>
          <w:sz w:val="24"/>
          <w:szCs w:val="24"/>
        </w:rPr>
        <w:t>David Farmer</w:t>
      </w:r>
    </w:p>
    <w:p w14:paraId="36697E9E" w14:textId="082B3138" w:rsidR="00A814F2" w:rsidRDefault="00A814F2">
      <w:pPr>
        <w:spacing w:after="200" w:line="276" w:lineRule="auto"/>
        <w:jc w:val="left"/>
        <w:rPr>
          <w:color w:val="000000"/>
          <w:sz w:val="24"/>
          <w:szCs w:val="24"/>
        </w:rPr>
      </w:pPr>
      <w:r w:rsidRPr="00A814F2">
        <w:rPr>
          <w:noProof/>
          <w:color w:val="000000"/>
          <w:sz w:val="24"/>
          <w:szCs w:val="24"/>
          <w:lang w:val="en-GB" w:eastAsia="en-GB"/>
        </w:rPr>
        <w:drawing>
          <wp:inline distT="0" distB="0" distL="0" distR="0" wp14:anchorId="7C0BDF32" wp14:editId="6E7E87A8">
            <wp:extent cx="879306" cy="110792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er.jpg"/>
                    <pic:cNvPicPr/>
                  </pic:nvPicPr>
                  <pic:blipFill>
                    <a:blip r:embed="rId11">
                      <a:extLst>
                        <a:ext uri="{28A0092B-C50C-407E-A947-70E740481C1C}">
                          <a14:useLocalDpi xmlns:a14="http://schemas.microsoft.com/office/drawing/2010/main" val="0"/>
                        </a:ext>
                      </a:extLst>
                    </a:blip>
                    <a:stretch>
                      <a:fillRect/>
                    </a:stretch>
                  </pic:blipFill>
                  <pic:spPr>
                    <a:xfrm>
                      <a:off x="0" y="0"/>
                      <a:ext cx="879831" cy="1108588"/>
                    </a:xfrm>
                    <a:prstGeom prst="rect">
                      <a:avLst/>
                    </a:prstGeom>
                  </pic:spPr>
                </pic:pic>
              </a:graphicData>
            </a:graphic>
          </wp:inline>
        </w:drawing>
      </w:r>
    </w:p>
    <w:p w14:paraId="3CFB8F29" w14:textId="06EA2472" w:rsidR="00F21782" w:rsidRDefault="00125C31">
      <w:pPr>
        <w:spacing w:after="200" w:line="276" w:lineRule="auto"/>
        <w:jc w:val="left"/>
        <w:rPr>
          <w:color w:val="000000"/>
          <w:sz w:val="24"/>
          <w:szCs w:val="24"/>
        </w:rPr>
      </w:pPr>
      <w:r w:rsidRPr="00A814F2">
        <w:rPr>
          <w:color w:val="000000"/>
          <w:sz w:val="24"/>
          <w:szCs w:val="24"/>
        </w:rPr>
        <w:t xml:space="preserve">David Farmer is a Research Fellow at the Leeds Sustainability Institute, Leeds Becket </w:t>
      </w:r>
      <w:r w:rsidR="00A814F2" w:rsidRPr="00A814F2">
        <w:rPr>
          <w:color w:val="000000"/>
          <w:sz w:val="24"/>
          <w:szCs w:val="24"/>
        </w:rPr>
        <w:t>University</w:t>
      </w:r>
      <w:r w:rsidRPr="00A814F2">
        <w:rPr>
          <w:color w:val="000000"/>
          <w:sz w:val="24"/>
          <w:szCs w:val="24"/>
        </w:rPr>
        <w:t>. He is</w:t>
      </w:r>
      <w:r w:rsidR="00F21782" w:rsidRPr="00A814F2">
        <w:rPr>
          <w:color w:val="000000"/>
          <w:sz w:val="24"/>
          <w:szCs w:val="24"/>
        </w:rPr>
        <w:t xml:space="preserve"> primarily involved with assessing the energy performance of buildings, combining in-situ fabric and services test methodologies with data analysis techniques. His work has included building performance evaluation on new and existing dwellings, as well as in-use monitoring projects. He is currently developing a methodology to characterise whole house heat loss</w:t>
      </w:r>
      <w:r w:rsidRPr="00A814F2">
        <w:rPr>
          <w:color w:val="000000"/>
          <w:sz w:val="24"/>
          <w:szCs w:val="24"/>
        </w:rPr>
        <w:t>.</w:t>
      </w:r>
    </w:p>
    <w:p w14:paraId="4D212AFA" w14:textId="0C7A9270" w:rsidR="00A814F2" w:rsidRPr="00A814F2" w:rsidRDefault="00A814F2">
      <w:pPr>
        <w:spacing w:after="200" w:line="276" w:lineRule="auto"/>
        <w:jc w:val="left"/>
        <w:rPr>
          <w:color w:val="000000"/>
          <w:sz w:val="24"/>
          <w:szCs w:val="24"/>
        </w:rPr>
      </w:pPr>
      <w:r>
        <w:rPr>
          <w:color w:val="000000"/>
          <w:sz w:val="24"/>
          <w:szCs w:val="24"/>
        </w:rPr>
        <w:t>Dr David Glew</w:t>
      </w:r>
    </w:p>
    <w:p w14:paraId="7427E445" w14:textId="490F44A3" w:rsidR="00125C31" w:rsidRPr="00A814F2" w:rsidRDefault="00A814F2">
      <w:pPr>
        <w:spacing w:after="200" w:line="276" w:lineRule="auto"/>
        <w:jc w:val="left"/>
        <w:rPr>
          <w:color w:val="000000"/>
          <w:sz w:val="24"/>
          <w:szCs w:val="24"/>
        </w:rPr>
      </w:pPr>
      <w:r w:rsidRPr="00A814F2">
        <w:rPr>
          <w:b/>
          <w:noProof/>
          <w:sz w:val="24"/>
          <w:szCs w:val="24"/>
          <w:lang w:val="en-GB" w:eastAsia="en-GB"/>
        </w:rPr>
        <w:drawing>
          <wp:inline distT="0" distB="0" distL="0" distR="0" wp14:anchorId="69C8FA3A" wp14:editId="5E347B2E">
            <wp:extent cx="762000" cy="952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 Glew.png"/>
                    <pic:cNvPicPr/>
                  </pic:nvPicPr>
                  <pic:blipFill>
                    <a:blip r:embed="rId12">
                      <a:extLst>
                        <a:ext uri="{28A0092B-C50C-407E-A947-70E740481C1C}">
                          <a14:useLocalDpi xmlns:a14="http://schemas.microsoft.com/office/drawing/2010/main" val="0"/>
                        </a:ext>
                      </a:extLst>
                    </a:blip>
                    <a:stretch>
                      <a:fillRect/>
                    </a:stretch>
                  </pic:blipFill>
                  <pic:spPr>
                    <a:xfrm>
                      <a:off x="0" y="0"/>
                      <a:ext cx="762000" cy="952500"/>
                    </a:xfrm>
                    <a:prstGeom prst="rect">
                      <a:avLst/>
                    </a:prstGeom>
                  </pic:spPr>
                </pic:pic>
              </a:graphicData>
            </a:graphic>
          </wp:inline>
        </w:drawing>
      </w:r>
    </w:p>
    <w:p w14:paraId="7EE2B822" w14:textId="1E667412" w:rsidR="00F21782" w:rsidRPr="00A814F2" w:rsidRDefault="00A814F2">
      <w:pPr>
        <w:spacing w:after="200" w:line="276" w:lineRule="auto"/>
        <w:jc w:val="left"/>
        <w:rPr>
          <w:color w:val="333333"/>
          <w:sz w:val="24"/>
          <w:szCs w:val="24"/>
        </w:rPr>
      </w:pPr>
      <w:r>
        <w:rPr>
          <w:color w:val="000000"/>
          <w:sz w:val="24"/>
          <w:szCs w:val="24"/>
        </w:rPr>
        <w:t xml:space="preserve">Dr </w:t>
      </w:r>
      <w:r w:rsidR="00F21782" w:rsidRPr="00A814F2">
        <w:rPr>
          <w:color w:val="000000"/>
          <w:sz w:val="24"/>
          <w:szCs w:val="24"/>
        </w:rPr>
        <w:t>David Glew is a Senior Research Fellow at Leeds Sustainability Institute.  David's research interests are around the performance gap between as-built and designed energy efficiency in buildings. This incorporates on site testing of building fabric, dynamic modelling of buildings and the in-use monitoring of energy consumption in occupied buildings. He is also interested in the ramifications of the performance gaps in terms of Greenhouse Gas emissions and performing Life Cycle Assessments on products and processes</w:t>
      </w:r>
    </w:p>
    <w:p w14:paraId="11B60DA9" w14:textId="5B76051A" w:rsidR="00125C31" w:rsidRPr="00A814F2" w:rsidRDefault="00A814F2">
      <w:pPr>
        <w:spacing w:after="200" w:line="276" w:lineRule="auto"/>
        <w:jc w:val="left"/>
        <w:rPr>
          <w:b/>
          <w:sz w:val="24"/>
          <w:szCs w:val="24"/>
          <w:lang w:val="en-GB"/>
        </w:rPr>
      </w:pPr>
      <w:r w:rsidRPr="00A814F2">
        <w:rPr>
          <w:sz w:val="24"/>
          <w:szCs w:val="24"/>
          <w:lang w:val="en-GB"/>
        </w:rPr>
        <w:t>Professor David Johnston</w:t>
      </w:r>
    </w:p>
    <w:p w14:paraId="2062D490" w14:textId="2E864511" w:rsidR="00125C31" w:rsidRDefault="00A814F2">
      <w:pPr>
        <w:spacing w:after="200" w:line="276" w:lineRule="auto"/>
        <w:jc w:val="left"/>
        <w:rPr>
          <w:b/>
          <w:sz w:val="24"/>
          <w:szCs w:val="24"/>
          <w:lang w:val="en-GB"/>
        </w:rPr>
      </w:pPr>
      <w:r w:rsidRPr="00A814F2">
        <w:rPr>
          <w:noProof/>
          <w:sz w:val="24"/>
          <w:szCs w:val="24"/>
          <w:lang w:val="en-GB" w:eastAsia="en-GB"/>
        </w:rPr>
        <w:drawing>
          <wp:inline distT="0" distB="0" distL="0" distR="0" wp14:anchorId="70145AFD" wp14:editId="57F3967E">
            <wp:extent cx="828040" cy="8280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e johnst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8040" cy="828040"/>
                    </a:xfrm>
                    <a:prstGeom prst="rect">
                      <a:avLst/>
                    </a:prstGeom>
                  </pic:spPr>
                </pic:pic>
              </a:graphicData>
            </a:graphic>
          </wp:inline>
        </w:drawing>
      </w:r>
    </w:p>
    <w:p w14:paraId="6065C968" w14:textId="7CFE6ECF" w:rsidR="00A814F2" w:rsidRPr="00A814F2" w:rsidRDefault="00A814F2" w:rsidP="00A814F2">
      <w:pPr>
        <w:jc w:val="left"/>
        <w:rPr>
          <w:rFonts w:eastAsia="Times New Roman"/>
          <w:color w:val="000000"/>
          <w:sz w:val="24"/>
          <w:szCs w:val="24"/>
          <w:lang w:val="en-GB" w:eastAsia="en-GB"/>
        </w:rPr>
      </w:pPr>
      <w:r w:rsidRPr="00A814F2">
        <w:rPr>
          <w:rFonts w:eastAsia="Times New Roman"/>
          <w:color w:val="000000"/>
          <w:sz w:val="24"/>
          <w:szCs w:val="24"/>
          <w:lang w:val="en-GB" w:eastAsia="en-GB"/>
        </w:rPr>
        <w:t xml:space="preserve">David is a Professor at the Leeds Beckett University, his work has focused on predicted and the measured performance of buildings and the </w:t>
      </w:r>
      <w:r w:rsidRPr="00A814F2">
        <w:rPr>
          <w:rFonts w:eastAsia="Times New Roman"/>
          <w:iCs/>
          <w:color w:val="000000"/>
          <w:sz w:val="24"/>
          <w:szCs w:val="24"/>
          <w:lang w:val="en-GB" w:eastAsia="en-GB"/>
        </w:rPr>
        <w:t>performance</w:t>
      </w:r>
      <w:r w:rsidRPr="00A814F2">
        <w:rPr>
          <w:rFonts w:eastAsia="Times New Roman"/>
          <w:color w:val="000000"/>
          <w:sz w:val="24"/>
          <w:szCs w:val="24"/>
          <w:lang w:val="en-GB" w:eastAsia="en-GB"/>
        </w:rPr>
        <w:t xml:space="preserve"> </w:t>
      </w:r>
      <w:r w:rsidRPr="00A814F2">
        <w:rPr>
          <w:rFonts w:eastAsia="Times New Roman"/>
          <w:iCs/>
          <w:color w:val="000000"/>
          <w:sz w:val="24"/>
          <w:szCs w:val="24"/>
          <w:lang w:val="en-GB" w:eastAsia="en-GB"/>
        </w:rPr>
        <w:t>gap</w:t>
      </w:r>
      <w:r w:rsidRPr="00A814F2">
        <w:rPr>
          <w:rFonts w:eastAsia="Times New Roman"/>
          <w:color w:val="000000"/>
          <w:sz w:val="24"/>
          <w:szCs w:val="24"/>
          <w:lang w:val="en-GB" w:eastAsia="en-GB"/>
        </w:rPr>
        <w:t xml:space="preserve">. His work in this area has involved developing methodological approaches to assessing the fabric performance of buildings, exploring the techniques that can be used to quantify the size of the </w:t>
      </w:r>
      <w:r>
        <w:rPr>
          <w:rFonts w:eastAsia="Times New Roman"/>
          <w:iCs/>
          <w:color w:val="000000"/>
          <w:sz w:val="24"/>
          <w:szCs w:val="24"/>
          <w:lang w:val="en-GB" w:eastAsia="en-GB"/>
        </w:rPr>
        <w:t xml:space="preserve">performance </w:t>
      </w:r>
      <w:r>
        <w:rPr>
          <w:rFonts w:eastAsia="Times New Roman"/>
          <w:iCs/>
          <w:color w:val="000000"/>
          <w:sz w:val="24"/>
          <w:szCs w:val="24"/>
          <w:lang w:val="en-GB" w:eastAsia="en-GB"/>
        </w:rPr>
        <w:lastRenderedPageBreak/>
        <w:t>gap</w:t>
      </w:r>
      <w:r w:rsidRPr="00A814F2">
        <w:rPr>
          <w:rFonts w:eastAsia="Times New Roman"/>
          <w:color w:val="000000"/>
          <w:sz w:val="24"/>
          <w:szCs w:val="24"/>
          <w:lang w:val="en-GB" w:eastAsia="en-GB"/>
        </w:rPr>
        <w:t xml:space="preserve">, identifying the reasons why this </w:t>
      </w:r>
      <w:r w:rsidRPr="00A814F2">
        <w:rPr>
          <w:rFonts w:eastAsia="Times New Roman"/>
          <w:iCs/>
          <w:color w:val="000000"/>
          <w:sz w:val="24"/>
          <w:szCs w:val="24"/>
          <w:lang w:val="en-GB" w:eastAsia="en-GB"/>
        </w:rPr>
        <w:t>‘gap’</w:t>
      </w:r>
      <w:r w:rsidRPr="00A814F2">
        <w:rPr>
          <w:rFonts w:eastAsia="Times New Roman"/>
          <w:color w:val="000000"/>
          <w:sz w:val="24"/>
          <w:szCs w:val="24"/>
          <w:lang w:val="en-GB" w:eastAsia="en-GB"/>
        </w:rPr>
        <w:t xml:space="preserve"> is important and examining the various factors that contribute to the </w:t>
      </w:r>
      <w:r w:rsidRPr="00A814F2">
        <w:rPr>
          <w:rFonts w:eastAsia="Times New Roman"/>
          <w:iCs/>
          <w:color w:val="000000"/>
          <w:sz w:val="24"/>
          <w:szCs w:val="24"/>
          <w:lang w:val="en-GB" w:eastAsia="en-GB"/>
        </w:rPr>
        <w:t>performance gap.</w:t>
      </w:r>
    </w:p>
    <w:p w14:paraId="78E4824E" w14:textId="77777777" w:rsidR="00125C31" w:rsidRPr="00780F29" w:rsidRDefault="00125C31" w:rsidP="00125C31">
      <w:pPr>
        <w:pStyle w:val="Author"/>
        <w:jc w:val="both"/>
        <w:rPr>
          <w:i/>
          <w:sz w:val="24"/>
          <w:szCs w:val="24"/>
          <w:lang w:val="en-GB"/>
        </w:rPr>
      </w:pPr>
    </w:p>
    <w:p w14:paraId="456F998D" w14:textId="1C6009F9" w:rsidR="00D018F0" w:rsidRPr="00780F29" w:rsidRDefault="00D018F0" w:rsidP="00E13F48">
      <w:pPr>
        <w:spacing w:after="200" w:line="276" w:lineRule="auto"/>
        <w:jc w:val="left"/>
        <w:rPr>
          <w:b/>
          <w:sz w:val="24"/>
          <w:szCs w:val="24"/>
          <w:lang w:val="en-GB"/>
        </w:rPr>
      </w:pPr>
      <w:r w:rsidRPr="00780F29">
        <w:rPr>
          <w:b/>
          <w:sz w:val="24"/>
          <w:szCs w:val="24"/>
          <w:lang w:val="en-GB"/>
        </w:rPr>
        <w:t xml:space="preserve">Understanding Building Performance: </w:t>
      </w:r>
      <w:r w:rsidR="00A16CE6" w:rsidRPr="00780F29">
        <w:rPr>
          <w:b/>
          <w:i/>
          <w:sz w:val="24"/>
          <w:szCs w:val="24"/>
          <w:lang w:val="en-GB"/>
        </w:rPr>
        <w:t>Impl</w:t>
      </w:r>
      <w:r w:rsidR="005D1FF8" w:rsidRPr="00780F29">
        <w:rPr>
          <w:b/>
          <w:i/>
          <w:sz w:val="24"/>
          <w:szCs w:val="24"/>
          <w:lang w:val="en-GB"/>
        </w:rPr>
        <w:t>i</w:t>
      </w:r>
      <w:r w:rsidR="00A16CE6" w:rsidRPr="00780F29">
        <w:rPr>
          <w:b/>
          <w:i/>
          <w:sz w:val="24"/>
          <w:szCs w:val="24"/>
          <w:lang w:val="en-GB"/>
        </w:rPr>
        <w:t>cations of heat loss and air permiability on building control</w:t>
      </w:r>
    </w:p>
    <w:p w14:paraId="119C6338" w14:textId="09AE5740" w:rsidR="009C3DDF" w:rsidRPr="00780F29" w:rsidRDefault="00C66046" w:rsidP="00D018F0">
      <w:pPr>
        <w:pStyle w:val="Author"/>
        <w:jc w:val="both"/>
        <w:rPr>
          <w:i/>
          <w:sz w:val="24"/>
          <w:szCs w:val="24"/>
          <w:lang w:val="en-GB"/>
        </w:rPr>
      </w:pPr>
      <w:r w:rsidRPr="00780F29">
        <w:rPr>
          <w:i/>
          <w:sz w:val="24"/>
          <w:szCs w:val="24"/>
          <w:lang w:val="en-GB"/>
        </w:rPr>
        <w:t>Christopher Gorse,</w:t>
      </w:r>
      <w:r w:rsidR="00D018F0" w:rsidRPr="00780F29">
        <w:rPr>
          <w:i/>
          <w:sz w:val="24"/>
          <w:szCs w:val="24"/>
          <w:lang w:val="en-GB"/>
        </w:rPr>
        <w:t xml:space="preserve"> Felix Thomas, Dominic Miles-Sh</w:t>
      </w:r>
      <w:r w:rsidR="009C3DDF" w:rsidRPr="00780F29">
        <w:rPr>
          <w:i/>
          <w:sz w:val="24"/>
          <w:szCs w:val="24"/>
          <w:lang w:val="en-GB"/>
        </w:rPr>
        <w:t xml:space="preserve">enton, David Farmer, David Glew </w:t>
      </w:r>
      <w:r w:rsidRPr="00780F29">
        <w:rPr>
          <w:i/>
          <w:sz w:val="24"/>
          <w:szCs w:val="24"/>
          <w:lang w:val="en-GB"/>
        </w:rPr>
        <w:t>and David Johnston</w:t>
      </w:r>
    </w:p>
    <w:p w14:paraId="2B6B5F30" w14:textId="77777777" w:rsidR="00E13F48" w:rsidRDefault="00E13F48" w:rsidP="009C3DDF">
      <w:pPr>
        <w:pStyle w:val="Affiliation"/>
        <w:jc w:val="left"/>
        <w:rPr>
          <w:sz w:val="24"/>
          <w:szCs w:val="24"/>
          <w:lang w:val="en-GB"/>
        </w:rPr>
      </w:pPr>
    </w:p>
    <w:p w14:paraId="37971FD4" w14:textId="77777777" w:rsidR="00D018F0" w:rsidRPr="005A2EA1" w:rsidRDefault="00D018F0" w:rsidP="009C3DDF">
      <w:pPr>
        <w:pStyle w:val="Affiliation"/>
        <w:jc w:val="left"/>
        <w:rPr>
          <w:sz w:val="24"/>
          <w:szCs w:val="24"/>
          <w:lang w:val="en-GB"/>
        </w:rPr>
      </w:pPr>
      <w:r w:rsidRPr="005A2EA1">
        <w:rPr>
          <w:sz w:val="24"/>
          <w:szCs w:val="24"/>
          <w:lang w:val="en-GB"/>
        </w:rPr>
        <w:t>Leeds Sustainability Institute</w:t>
      </w:r>
      <w:r w:rsidR="009C3DDF" w:rsidRPr="005A2EA1">
        <w:rPr>
          <w:sz w:val="24"/>
          <w:szCs w:val="24"/>
          <w:lang w:val="en-GB"/>
        </w:rPr>
        <w:t xml:space="preserve">, </w:t>
      </w:r>
      <w:r w:rsidRPr="005A2EA1">
        <w:rPr>
          <w:sz w:val="24"/>
          <w:szCs w:val="24"/>
          <w:lang w:val="en-GB"/>
        </w:rPr>
        <w:t>Leeds Beckett University</w:t>
      </w:r>
      <w:r w:rsidR="009C3DDF" w:rsidRPr="005A2EA1">
        <w:rPr>
          <w:sz w:val="24"/>
          <w:szCs w:val="24"/>
          <w:lang w:val="en-GB"/>
        </w:rPr>
        <w:t>,</w:t>
      </w:r>
      <w:r w:rsidR="00FF2448" w:rsidRPr="005A2EA1">
        <w:rPr>
          <w:sz w:val="24"/>
          <w:szCs w:val="24"/>
          <w:lang w:val="en-GB"/>
        </w:rPr>
        <w:t xml:space="preserve"> </w:t>
      </w:r>
      <w:r w:rsidRPr="005A2EA1">
        <w:rPr>
          <w:sz w:val="24"/>
          <w:szCs w:val="24"/>
          <w:lang w:val="en-GB"/>
        </w:rPr>
        <w:t>Leeds, United Kingdom</w:t>
      </w:r>
    </w:p>
    <w:p w14:paraId="3BACE29B" w14:textId="77777777" w:rsidR="00D018F0" w:rsidRPr="005A2EA1" w:rsidRDefault="00D018F0" w:rsidP="009C3DDF">
      <w:pPr>
        <w:pStyle w:val="Affiliation"/>
        <w:jc w:val="left"/>
        <w:rPr>
          <w:sz w:val="24"/>
          <w:szCs w:val="24"/>
          <w:lang w:val="en-GB"/>
        </w:rPr>
      </w:pPr>
      <w:r w:rsidRPr="005A2EA1">
        <w:rPr>
          <w:sz w:val="24"/>
          <w:szCs w:val="24"/>
          <w:lang w:val="en-GB"/>
        </w:rPr>
        <w:t xml:space="preserve">e-mail: </w:t>
      </w:r>
      <w:hyperlink r:id="rId14" w:history="1">
        <w:r w:rsidR="004C5DFD" w:rsidRPr="005A2EA1">
          <w:rPr>
            <w:rStyle w:val="Hyperlink"/>
            <w:sz w:val="24"/>
            <w:szCs w:val="24"/>
            <w:lang w:val="en-GB"/>
          </w:rPr>
          <w:t>C.Gorse@leedsbeckett.ac.uk</w:t>
        </w:r>
      </w:hyperlink>
    </w:p>
    <w:p w14:paraId="727E1EEF" w14:textId="77777777" w:rsidR="004C5DFD" w:rsidRPr="005A2EA1" w:rsidRDefault="004C5DFD" w:rsidP="004C5DFD">
      <w:pPr>
        <w:pStyle w:val="Affiliation"/>
        <w:rPr>
          <w:sz w:val="24"/>
          <w:szCs w:val="24"/>
          <w:lang w:val="en-GB"/>
        </w:rPr>
      </w:pPr>
    </w:p>
    <w:p w14:paraId="61E3D316" w14:textId="431624DD" w:rsidR="00231C9D" w:rsidRPr="005A2EA1" w:rsidRDefault="00751B5D" w:rsidP="00D018F0">
      <w:pPr>
        <w:jc w:val="both"/>
        <w:rPr>
          <w:sz w:val="24"/>
          <w:szCs w:val="24"/>
          <w:lang w:val="en-GB"/>
        </w:rPr>
      </w:pPr>
      <w:r w:rsidRPr="005A2EA1">
        <w:rPr>
          <w:sz w:val="24"/>
          <w:szCs w:val="24"/>
          <w:lang w:val="en-GB"/>
        </w:rPr>
        <w:t xml:space="preserve">With </w:t>
      </w:r>
      <w:r w:rsidR="007442E2" w:rsidRPr="005A2EA1">
        <w:rPr>
          <w:sz w:val="24"/>
          <w:szCs w:val="24"/>
          <w:lang w:val="en-GB"/>
        </w:rPr>
        <w:t>the built environment being one of the largest</w:t>
      </w:r>
      <w:r w:rsidRPr="005A2EA1">
        <w:rPr>
          <w:sz w:val="24"/>
          <w:szCs w:val="24"/>
          <w:lang w:val="en-GB"/>
        </w:rPr>
        <w:t xml:space="preserve"> contributor</w:t>
      </w:r>
      <w:r w:rsidR="007442E2" w:rsidRPr="005A2EA1">
        <w:rPr>
          <w:sz w:val="24"/>
          <w:szCs w:val="24"/>
          <w:lang w:val="en-GB"/>
        </w:rPr>
        <w:t>s</w:t>
      </w:r>
      <w:r w:rsidRPr="005A2EA1">
        <w:rPr>
          <w:sz w:val="24"/>
          <w:szCs w:val="24"/>
          <w:lang w:val="en-GB"/>
        </w:rPr>
        <w:t xml:space="preserve"> to anthropogenic emissions</w:t>
      </w:r>
      <w:r w:rsidR="00FF2448" w:rsidRPr="005A2EA1">
        <w:rPr>
          <w:sz w:val="24"/>
          <w:szCs w:val="24"/>
          <w:lang w:val="en-GB"/>
        </w:rPr>
        <w:t>,</w:t>
      </w:r>
      <w:r w:rsidRPr="005A2EA1">
        <w:rPr>
          <w:sz w:val="24"/>
          <w:szCs w:val="24"/>
          <w:lang w:val="en-GB"/>
        </w:rPr>
        <w:t xml:space="preserve"> it is essential </w:t>
      </w:r>
      <w:r w:rsidR="00FF2448" w:rsidRPr="005A2EA1">
        <w:rPr>
          <w:sz w:val="24"/>
          <w:szCs w:val="24"/>
          <w:lang w:val="en-GB"/>
        </w:rPr>
        <w:t xml:space="preserve">that </w:t>
      </w:r>
      <w:r w:rsidRPr="005A2EA1">
        <w:rPr>
          <w:sz w:val="24"/>
          <w:szCs w:val="24"/>
          <w:lang w:val="en-GB"/>
        </w:rPr>
        <w:t xml:space="preserve">building energy demand is controlled, cleaner energy </w:t>
      </w:r>
      <w:r w:rsidR="001435EC" w:rsidRPr="005A2EA1">
        <w:rPr>
          <w:sz w:val="24"/>
          <w:szCs w:val="24"/>
          <w:lang w:val="en-GB"/>
        </w:rPr>
        <w:t xml:space="preserve">sourced and emissions reduced. </w:t>
      </w:r>
      <w:r w:rsidRPr="005A2EA1">
        <w:rPr>
          <w:sz w:val="24"/>
          <w:szCs w:val="24"/>
          <w:lang w:val="en-GB"/>
        </w:rPr>
        <w:t>However, aligning demand with supply is challenging</w:t>
      </w:r>
      <w:r w:rsidR="00FF2448" w:rsidRPr="005A2EA1">
        <w:rPr>
          <w:sz w:val="24"/>
          <w:szCs w:val="24"/>
          <w:lang w:val="en-GB"/>
        </w:rPr>
        <w:t>,</w:t>
      </w:r>
      <w:r w:rsidR="00423ED5" w:rsidRPr="005A2EA1">
        <w:rPr>
          <w:sz w:val="24"/>
          <w:szCs w:val="24"/>
          <w:lang w:val="en-GB"/>
        </w:rPr>
        <w:t xml:space="preserve"> as building performance</w:t>
      </w:r>
      <w:r w:rsidR="00176482" w:rsidRPr="005A2EA1">
        <w:rPr>
          <w:sz w:val="24"/>
          <w:szCs w:val="24"/>
          <w:lang w:val="en-GB"/>
        </w:rPr>
        <w:t xml:space="preserve"> </w:t>
      </w:r>
      <w:r w:rsidRPr="005A2EA1">
        <w:rPr>
          <w:sz w:val="24"/>
          <w:szCs w:val="24"/>
          <w:lang w:val="en-GB"/>
        </w:rPr>
        <w:t xml:space="preserve">is variable and largely unknown. </w:t>
      </w:r>
      <w:r w:rsidR="003504E2" w:rsidRPr="005A2EA1">
        <w:rPr>
          <w:sz w:val="24"/>
          <w:szCs w:val="24"/>
          <w:lang w:val="en-GB"/>
        </w:rPr>
        <w:t>Central to understanding energy demand</w:t>
      </w:r>
      <w:r w:rsidRPr="005A2EA1">
        <w:rPr>
          <w:sz w:val="24"/>
          <w:szCs w:val="24"/>
          <w:lang w:val="en-GB"/>
        </w:rPr>
        <w:t xml:space="preserve"> is </w:t>
      </w:r>
      <w:r w:rsidR="005A2EA1">
        <w:rPr>
          <w:sz w:val="24"/>
          <w:szCs w:val="24"/>
          <w:lang w:val="en-GB"/>
        </w:rPr>
        <w:t>the ability</w:t>
      </w:r>
      <w:r w:rsidR="00FF2448" w:rsidRPr="005A2EA1">
        <w:rPr>
          <w:sz w:val="24"/>
          <w:szCs w:val="24"/>
          <w:lang w:val="en-GB"/>
        </w:rPr>
        <w:t xml:space="preserve"> to quantify</w:t>
      </w:r>
      <w:r w:rsidRPr="005A2EA1">
        <w:rPr>
          <w:sz w:val="24"/>
          <w:szCs w:val="24"/>
          <w:lang w:val="en-GB"/>
        </w:rPr>
        <w:t xml:space="preserve"> the energy required to com</w:t>
      </w:r>
      <w:r w:rsidR="005A2EA1">
        <w:rPr>
          <w:sz w:val="24"/>
          <w:szCs w:val="24"/>
          <w:lang w:val="en-GB"/>
        </w:rPr>
        <w:t xml:space="preserve">fortably condition a building and </w:t>
      </w:r>
      <w:r w:rsidRPr="005A2EA1">
        <w:rPr>
          <w:sz w:val="24"/>
          <w:szCs w:val="24"/>
          <w:lang w:val="en-GB"/>
        </w:rPr>
        <w:t>the role that the building envelope plays in effectively enclosing the space. Unfortunately, relati</w:t>
      </w:r>
      <w:r w:rsidR="00421862" w:rsidRPr="005A2EA1">
        <w:rPr>
          <w:sz w:val="24"/>
          <w:szCs w:val="24"/>
          <w:lang w:val="en-GB"/>
        </w:rPr>
        <w:t>vely little is known about</w:t>
      </w:r>
      <w:r w:rsidR="007442E2" w:rsidRPr="005A2EA1">
        <w:rPr>
          <w:sz w:val="24"/>
          <w:szCs w:val="24"/>
          <w:lang w:val="en-GB"/>
        </w:rPr>
        <w:t xml:space="preserve"> building</w:t>
      </w:r>
      <w:r w:rsidRPr="005A2EA1">
        <w:rPr>
          <w:sz w:val="24"/>
          <w:szCs w:val="24"/>
          <w:lang w:val="en-GB"/>
        </w:rPr>
        <w:t xml:space="preserve"> fabric features and how different aspects affect performance under real conditions.  </w:t>
      </w:r>
      <w:r w:rsidR="00D018F0" w:rsidRPr="005A2EA1">
        <w:rPr>
          <w:sz w:val="24"/>
          <w:szCs w:val="24"/>
          <w:lang w:val="en-GB"/>
        </w:rPr>
        <w:t>O</w:t>
      </w:r>
      <w:r w:rsidR="00FE4733" w:rsidRPr="005A2EA1">
        <w:rPr>
          <w:sz w:val="24"/>
          <w:szCs w:val="24"/>
          <w:lang w:val="en-GB"/>
        </w:rPr>
        <w:t>f</w:t>
      </w:r>
      <w:r w:rsidR="00D018F0" w:rsidRPr="005A2EA1">
        <w:rPr>
          <w:sz w:val="24"/>
          <w:szCs w:val="24"/>
          <w:lang w:val="en-GB"/>
        </w:rPr>
        <w:t xml:space="preserve"> serious concern</w:t>
      </w:r>
      <w:r w:rsidR="006929C7" w:rsidRPr="005A2EA1">
        <w:rPr>
          <w:sz w:val="24"/>
          <w:szCs w:val="24"/>
          <w:lang w:val="en-GB"/>
        </w:rPr>
        <w:t xml:space="preserve"> and a factor that impacts greatly on control,</w:t>
      </w:r>
      <w:r w:rsidR="00D018F0" w:rsidRPr="005A2EA1">
        <w:rPr>
          <w:sz w:val="24"/>
          <w:szCs w:val="24"/>
          <w:lang w:val="en-GB"/>
        </w:rPr>
        <w:t xml:space="preserve"> is the d</w:t>
      </w:r>
      <w:r w:rsidR="00C95D30" w:rsidRPr="005A2EA1">
        <w:rPr>
          <w:sz w:val="24"/>
          <w:szCs w:val="24"/>
          <w:lang w:val="en-GB"/>
        </w:rPr>
        <w:t xml:space="preserve">egree that a building’s fabric </w:t>
      </w:r>
      <w:r w:rsidR="00D018F0" w:rsidRPr="005A2EA1">
        <w:rPr>
          <w:sz w:val="24"/>
          <w:szCs w:val="24"/>
          <w:lang w:val="en-GB"/>
        </w:rPr>
        <w:t xml:space="preserve">performance differs from that </w:t>
      </w:r>
      <w:r w:rsidR="005D1FF8" w:rsidRPr="005A2EA1">
        <w:rPr>
          <w:sz w:val="24"/>
          <w:szCs w:val="24"/>
          <w:lang w:val="en-GB"/>
        </w:rPr>
        <w:t xml:space="preserve">which is </w:t>
      </w:r>
      <w:r w:rsidR="00D018F0" w:rsidRPr="005A2EA1">
        <w:rPr>
          <w:sz w:val="24"/>
          <w:szCs w:val="24"/>
          <w:lang w:val="en-GB"/>
        </w:rPr>
        <w:t>expected. Many buildings do not offer the thermal resistance required</w:t>
      </w:r>
      <w:r w:rsidR="00371316" w:rsidRPr="005A2EA1">
        <w:rPr>
          <w:sz w:val="24"/>
          <w:szCs w:val="24"/>
          <w:lang w:val="en-GB"/>
        </w:rPr>
        <w:t xml:space="preserve"> to meet </w:t>
      </w:r>
      <w:r w:rsidR="00231C9D" w:rsidRPr="005A2EA1">
        <w:rPr>
          <w:sz w:val="24"/>
          <w:szCs w:val="24"/>
          <w:lang w:val="en-GB"/>
        </w:rPr>
        <w:t>their design intent</w:t>
      </w:r>
      <w:r w:rsidR="00D018F0" w:rsidRPr="005A2EA1">
        <w:rPr>
          <w:sz w:val="24"/>
          <w:szCs w:val="24"/>
          <w:lang w:val="en-GB"/>
        </w:rPr>
        <w:t xml:space="preserve">. </w:t>
      </w:r>
      <w:r w:rsidR="001435EC" w:rsidRPr="005A2EA1">
        <w:rPr>
          <w:sz w:val="24"/>
          <w:szCs w:val="24"/>
          <w:lang w:val="en-GB"/>
        </w:rPr>
        <w:t>Where</w:t>
      </w:r>
      <w:r w:rsidR="00FD3905" w:rsidRPr="005A2EA1">
        <w:rPr>
          <w:sz w:val="24"/>
          <w:szCs w:val="24"/>
          <w:lang w:val="en-GB"/>
        </w:rPr>
        <w:t xml:space="preserve"> </w:t>
      </w:r>
      <w:r w:rsidR="001225AC" w:rsidRPr="005A2EA1">
        <w:rPr>
          <w:sz w:val="24"/>
          <w:szCs w:val="24"/>
          <w:lang w:val="en-GB"/>
        </w:rPr>
        <w:t xml:space="preserve">variations in fabric </w:t>
      </w:r>
      <w:r w:rsidR="00423ED5" w:rsidRPr="005A2EA1">
        <w:rPr>
          <w:sz w:val="24"/>
          <w:szCs w:val="24"/>
          <w:lang w:val="en-GB"/>
        </w:rPr>
        <w:t xml:space="preserve">thermal </w:t>
      </w:r>
      <w:r w:rsidR="001435EC" w:rsidRPr="005A2EA1">
        <w:rPr>
          <w:sz w:val="24"/>
          <w:szCs w:val="24"/>
          <w:lang w:val="en-GB"/>
        </w:rPr>
        <w:t>performance</w:t>
      </w:r>
      <w:r w:rsidR="0009555D" w:rsidRPr="005A2EA1">
        <w:rPr>
          <w:sz w:val="24"/>
          <w:szCs w:val="24"/>
          <w:lang w:val="en-GB"/>
        </w:rPr>
        <w:t xml:space="preserve"> </w:t>
      </w:r>
      <w:r w:rsidR="001435EC" w:rsidRPr="005A2EA1">
        <w:rPr>
          <w:sz w:val="24"/>
          <w:szCs w:val="24"/>
          <w:lang w:val="en-GB"/>
        </w:rPr>
        <w:t>are significant this will</w:t>
      </w:r>
      <w:r w:rsidR="00FD3905" w:rsidRPr="005A2EA1">
        <w:rPr>
          <w:sz w:val="24"/>
          <w:szCs w:val="24"/>
          <w:lang w:val="en-GB"/>
        </w:rPr>
        <w:t xml:space="preserve"> prove a</w:t>
      </w:r>
      <w:r w:rsidR="006929C7" w:rsidRPr="005A2EA1">
        <w:rPr>
          <w:sz w:val="24"/>
          <w:szCs w:val="24"/>
          <w:lang w:val="en-GB"/>
        </w:rPr>
        <w:t xml:space="preserve"> </w:t>
      </w:r>
      <w:r w:rsidR="00FD3905" w:rsidRPr="005A2EA1">
        <w:rPr>
          <w:sz w:val="24"/>
          <w:szCs w:val="24"/>
          <w:lang w:val="en-GB"/>
        </w:rPr>
        <w:t xml:space="preserve">barrier </w:t>
      </w:r>
      <w:r w:rsidR="006929C7" w:rsidRPr="005A2EA1">
        <w:rPr>
          <w:sz w:val="24"/>
          <w:szCs w:val="24"/>
          <w:lang w:val="en-GB"/>
        </w:rPr>
        <w:t>to the effective use of energy and affect the control of buildings. For effective control</w:t>
      </w:r>
      <w:r w:rsidR="004D0C00" w:rsidRPr="005A2EA1">
        <w:rPr>
          <w:sz w:val="24"/>
          <w:szCs w:val="24"/>
          <w:lang w:val="en-GB"/>
        </w:rPr>
        <w:t>,</w:t>
      </w:r>
      <w:r w:rsidR="006929C7" w:rsidRPr="005A2EA1">
        <w:rPr>
          <w:sz w:val="24"/>
          <w:szCs w:val="24"/>
          <w:lang w:val="en-GB"/>
        </w:rPr>
        <w:t xml:space="preserve"> the building demand under different environmental conditions should be relatively stable. </w:t>
      </w:r>
    </w:p>
    <w:p w14:paraId="55CA6407" w14:textId="77777777" w:rsidR="00231C9D" w:rsidRPr="005A2EA1" w:rsidRDefault="00231C9D" w:rsidP="00D018F0">
      <w:pPr>
        <w:jc w:val="both"/>
        <w:rPr>
          <w:sz w:val="24"/>
          <w:szCs w:val="24"/>
          <w:lang w:val="en-GB"/>
        </w:rPr>
      </w:pPr>
    </w:p>
    <w:p w14:paraId="6B75B3BA" w14:textId="0E7BE3C6" w:rsidR="008B1CD8" w:rsidRPr="005A2EA1" w:rsidRDefault="006929C7" w:rsidP="00D018F0">
      <w:pPr>
        <w:jc w:val="both"/>
        <w:rPr>
          <w:sz w:val="24"/>
          <w:szCs w:val="24"/>
          <w:lang w:val="en-GB"/>
        </w:rPr>
      </w:pPr>
      <w:r w:rsidRPr="005A2EA1">
        <w:rPr>
          <w:sz w:val="24"/>
          <w:szCs w:val="24"/>
          <w:lang w:val="en-GB"/>
        </w:rPr>
        <w:t>The building behaviour and r</w:t>
      </w:r>
      <w:r w:rsidR="004E07AE" w:rsidRPr="005A2EA1">
        <w:rPr>
          <w:sz w:val="24"/>
          <w:szCs w:val="24"/>
          <w:lang w:val="en-GB"/>
        </w:rPr>
        <w:t>esponse must be a know</w:t>
      </w:r>
      <w:r w:rsidR="0009555D" w:rsidRPr="005A2EA1">
        <w:rPr>
          <w:sz w:val="24"/>
          <w:szCs w:val="24"/>
          <w:lang w:val="en-GB"/>
        </w:rPr>
        <w:t>n</w:t>
      </w:r>
      <w:r w:rsidR="004E07AE" w:rsidRPr="005A2EA1">
        <w:rPr>
          <w:sz w:val="24"/>
          <w:szCs w:val="24"/>
          <w:lang w:val="en-GB"/>
        </w:rPr>
        <w:t xml:space="preserve"> quantity. Th</w:t>
      </w:r>
      <w:r w:rsidR="0009555D" w:rsidRPr="005A2EA1">
        <w:rPr>
          <w:sz w:val="24"/>
          <w:szCs w:val="24"/>
          <w:lang w:val="en-GB"/>
        </w:rPr>
        <w:t>is</w:t>
      </w:r>
      <w:r w:rsidR="004E07AE" w:rsidRPr="005A2EA1">
        <w:rPr>
          <w:sz w:val="24"/>
          <w:szCs w:val="24"/>
          <w:lang w:val="en-GB"/>
        </w:rPr>
        <w:t xml:space="preserve"> paper explores air tightness studies in exi</w:t>
      </w:r>
      <w:r w:rsidR="0009555D" w:rsidRPr="005A2EA1">
        <w:rPr>
          <w:sz w:val="24"/>
          <w:szCs w:val="24"/>
          <w:lang w:val="en-GB"/>
        </w:rPr>
        <w:t>s</w:t>
      </w:r>
      <w:r w:rsidR="004E07AE" w:rsidRPr="005A2EA1">
        <w:rPr>
          <w:sz w:val="24"/>
          <w:szCs w:val="24"/>
          <w:lang w:val="en-GB"/>
        </w:rPr>
        <w:t>ting and retrofit properties, demonstrating how some buildings have the capacity to be stripped of all conditioned air, while others prove more airtight. Furthermore</w:t>
      </w:r>
      <w:r w:rsidR="00176482" w:rsidRPr="005A2EA1">
        <w:rPr>
          <w:sz w:val="24"/>
          <w:szCs w:val="24"/>
          <w:lang w:val="en-GB"/>
        </w:rPr>
        <w:t>,</w:t>
      </w:r>
      <w:r w:rsidR="004E07AE" w:rsidRPr="005A2EA1">
        <w:rPr>
          <w:sz w:val="24"/>
          <w:szCs w:val="24"/>
          <w:lang w:val="en-GB"/>
        </w:rPr>
        <w:t xml:space="preserve"> results o</w:t>
      </w:r>
      <w:r w:rsidR="00176482" w:rsidRPr="005A2EA1">
        <w:rPr>
          <w:sz w:val="24"/>
          <w:szCs w:val="24"/>
          <w:lang w:val="en-GB"/>
        </w:rPr>
        <w:t>f</w:t>
      </w:r>
      <w:r w:rsidR="004E07AE" w:rsidRPr="005A2EA1">
        <w:rPr>
          <w:sz w:val="24"/>
          <w:szCs w:val="24"/>
          <w:lang w:val="en-GB"/>
        </w:rPr>
        <w:t xml:space="preserve"> whole building heat loss tests on new buildings are presented showing the variance in </w:t>
      </w:r>
      <w:r w:rsidR="0078061E" w:rsidRPr="005A2EA1">
        <w:rPr>
          <w:sz w:val="24"/>
          <w:szCs w:val="24"/>
          <w:lang w:val="en-GB"/>
        </w:rPr>
        <w:t xml:space="preserve">heat loss </w:t>
      </w:r>
      <w:r w:rsidR="001435EC" w:rsidRPr="005A2EA1">
        <w:rPr>
          <w:sz w:val="24"/>
          <w:szCs w:val="24"/>
          <w:lang w:val="en-GB"/>
        </w:rPr>
        <w:t>coefficient</w:t>
      </w:r>
      <w:r w:rsidR="0078061E" w:rsidRPr="005A2EA1">
        <w:rPr>
          <w:sz w:val="24"/>
          <w:szCs w:val="24"/>
          <w:lang w:val="en-GB"/>
        </w:rPr>
        <w:t xml:space="preserve">, an </w:t>
      </w:r>
      <w:r w:rsidR="002D24A5" w:rsidRPr="005A2EA1">
        <w:rPr>
          <w:sz w:val="24"/>
          <w:szCs w:val="24"/>
          <w:lang w:val="en-GB"/>
        </w:rPr>
        <w:t xml:space="preserve">established </w:t>
      </w:r>
      <w:r w:rsidR="0078061E" w:rsidRPr="005A2EA1">
        <w:rPr>
          <w:sz w:val="24"/>
          <w:szCs w:val="24"/>
          <w:lang w:val="en-GB"/>
        </w:rPr>
        <w:t xml:space="preserve">indicator of difference in </w:t>
      </w:r>
      <w:r w:rsidR="004E07AE" w:rsidRPr="005A2EA1">
        <w:rPr>
          <w:sz w:val="24"/>
          <w:szCs w:val="24"/>
          <w:lang w:val="en-GB"/>
        </w:rPr>
        <w:t>designed v’s as-built performance</w:t>
      </w:r>
      <w:r w:rsidR="0078061E" w:rsidRPr="005A2EA1">
        <w:rPr>
          <w:sz w:val="24"/>
          <w:szCs w:val="24"/>
          <w:lang w:val="en-GB"/>
        </w:rPr>
        <w:t>. The work also demonstrates</w:t>
      </w:r>
      <w:r w:rsidR="004E07AE" w:rsidRPr="005A2EA1">
        <w:rPr>
          <w:sz w:val="24"/>
          <w:szCs w:val="24"/>
          <w:lang w:val="en-GB"/>
        </w:rPr>
        <w:t xml:space="preserve"> </w:t>
      </w:r>
      <w:r w:rsidR="00176482" w:rsidRPr="005A2EA1">
        <w:rPr>
          <w:sz w:val="24"/>
          <w:szCs w:val="24"/>
          <w:lang w:val="en-GB"/>
        </w:rPr>
        <w:t xml:space="preserve">that </w:t>
      </w:r>
      <w:r w:rsidR="0078061E" w:rsidRPr="005A2EA1">
        <w:rPr>
          <w:sz w:val="24"/>
          <w:szCs w:val="24"/>
          <w:lang w:val="en-GB"/>
        </w:rPr>
        <w:t>energy efficient, thermally resistant, building enclosures can be</w:t>
      </w:r>
      <w:r w:rsidR="00905D89">
        <w:rPr>
          <w:sz w:val="24"/>
          <w:szCs w:val="24"/>
          <w:lang w:val="en-GB"/>
        </w:rPr>
        <w:t xml:space="preserve"> built</w:t>
      </w:r>
      <w:r w:rsidR="0078061E" w:rsidRPr="005A2EA1">
        <w:rPr>
          <w:sz w:val="24"/>
          <w:szCs w:val="24"/>
          <w:lang w:val="en-GB"/>
        </w:rPr>
        <w:t xml:space="preserve"> within acceptable</w:t>
      </w:r>
      <w:r w:rsidR="004E07AE" w:rsidRPr="005A2EA1">
        <w:rPr>
          <w:sz w:val="24"/>
          <w:szCs w:val="24"/>
          <w:lang w:val="en-GB"/>
        </w:rPr>
        <w:t xml:space="preserve"> tolerance</w:t>
      </w:r>
      <w:r w:rsidR="005D1FF8" w:rsidRPr="005A2EA1">
        <w:rPr>
          <w:sz w:val="24"/>
          <w:szCs w:val="24"/>
          <w:lang w:val="en-GB"/>
        </w:rPr>
        <w:t>;</w:t>
      </w:r>
      <w:r w:rsidR="0078061E" w:rsidRPr="005A2EA1">
        <w:rPr>
          <w:sz w:val="24"/>
          <w:szCs w:val="24"/>
          <w:lang w:val="en-GB"/>
        </w:rPr>
        <w:t xml:space="preserve"> such fabric solutions being key</w:t>
      </w:r>
      <w:r w:rsidR="004E07AE" w:rsidRPr="005A2EA1">
        <w:rPr>
          <w:sz w:val="24"/>
          <w:szCs w:val="24"/>
          <w:lang w:val="en-GB"/>
        </w:rPr>
        <w:t xml:space="preserve"> </w:t>
      </w:r>
      <w:r w:rsidR="0078061E" w:rsidRPr="005A2EA1">
        <w:rPr>
          <w:sz w:val="24"/>
          <w:szCs w:val="24"/>
          <w:lang w:val="en-GB"/>
        </w:rPr>
        <w:t>to the nearly zero energy buildings required.</w:t>
      </w:r>
      <w:r w:rsidR="004E07AE" w:rsidRPr="005A2EA1">
        <w:rPr>
          <w:sz w:val="24"/>
          <w:szCs w:val="24"/>
          <w:lang w:val="en-GB"/>
        </w:rPr>
        <w:t xml:space="preserve"> The results provide an important step in understanding what is required to achieve the control necessary to move towards energy flexible and efficient buildings. </w:t>
      </w:r>
      <w:r w:rsidRPr="005A2EA1">
        <w:rPr>
          <w:sz w:val="24"/>
          <w:szCs w:val="24"/>
          <w:lang w:val="en-GB"/>
        </w:rPr>
        <w:t xml:space="preserve"> </w:t>
      </w:r>
    </w:p>
    <w:p w14:paraId="1D7CDEFC" w14:textId="77777777" w:rsidR="00D018F0" w:rsidRPr="005A2EA1" w:rsidRDefault="00D018F0" w:rsidP="004E07AE">
      <w:pPr>
        <w:jc w:val="both"/>
        <w:rPr>
          <w:sz w:val="24"/>
          <w:szCs w:val="24"/>
          <w:lang w:val="en-GB"/>
        </w:rPr>
      </w:pPr>
    </w:p>
    <w:p w14:paraId="5A831920" w14:textId="43468647" w:rsidR="00D018F0" w:rsidRPr="005A2EA1" w:rsidRDefault="004E07AE" w:rsidP="00D018F0">
      <w:pPr>
        <w:pStyle w:val="keywords"/>
        <w:ind w:firstLine="0"/>
        <w:jc w:val="left"/>
        <w:rPr>
          <w:b w:val="0"/>
          <w:sz w:val="24"/>
          <w:szCs w:val="24"/>
          <w:lang w:val="en-GB"/>
        </w:rPr>
      </w:pPr>
      <w:r w:rsidRPr="005A2EA1">
        <w:rPr>
          <w:sz w:val="24"/>
          <w:szCs w:val="24"/>
          <w:lang w:val="en-GB"/>
        </w:rPr>
        <w:t>Keywords:</w:t>
      </w:r>
      <w:r w:rsidR="00EF7634" w:rsidRPr="005A2EA1">
        <w:rPr>
          <w:b w:val="0"/>
          <w:sz w:val="24"/>
          <w:szCs w:val="24"/>
          <w:lang w:val="en-GB"/>
        </w:rPr>
        <w:t xml:space="preserve"> </w:t>
      </w:r>
      <w:r w:rsidR="003504E2" w:rsidRPr="005A2EA1">
        <w:rPr>
          <w:b w:val="0"/>
          <w:sz w:val="24"/>
          <w:szCs w:val="24"/>
          <w:lang w:val="en-GB"/>
        </w:rPr>
        <w:t xml:space="preserve">building energy demand, </w:t>
      </w:r>
      <w:r w:rsidR="00EF7634" w:rsidRPr="005A2EA1">
        <w:rPr>
          <w:b w:val="0"/>
          <w:sz w:val="24"/>
          <w:szCs w:val="24"/>
          <w:lang w:val="en-GB"/>
        </w:rPr>
        <w:t>energy flexible buildings,</w:t>
      </w:r>
      <w:r w:rsidR="00D018F0" w:rsidRPr="005A2EA1">
        <w:rPr>
          <w:b w:val="0"/>
          <w:sz w:val="24"/>
          <w:szCs w:val="24"/>
          <w:lang w:val="en-GB"/>
        </w:rPr>
        <w:t xml:space="preserve"> </w:t>
      </w:r>
      <w:r w:rsidR="002D24A5" w:rsidRPr="005A2EA1">
        <w:rPr>
          <w:b w:val="0"/>
          <w:sz w:val="24"/>
          <w:szCs w:val="24"/>
          <w:lang w:val="en-GB"/>
        </w:rPr>
        <w:t>energy monitoring</w:t>
      </w:r>
      <w:r w:rsidR="00EF7634" w:rsidRPr="005A2EA1">
        <w:rPr>
          <w:b w:val="0"/>
          <w:sz w:val="24"/>
          <w:szCs w:val="24"/>
          <w:lang w:val="en-GB"/>
        </w:rPr>
        <w:t>, performance gap</w:t>
      </w:r>
      <w:r w:rsidR="00D018F0" w:rsidRPr="005A2EA1">
        <w:rPr>
          <w:b w:val="0"/>
          <w:sz w:val="24"/>
          <w:szCs w:val="24"/>
          <w:lang w:val="en-GB"/>
        </w:rPr>
        <w:t>,</w:t>
      </w:r>
      <w:r w:rsidR="00EF7634" w:rsidRPr="005A2EA1">
        <w:rPr>
          <w:b w:val="0"/>
          <w:sz w:val="24"/>
          <w:szCs w:val="24"/>
          <w:lang w:val="en-GB"/>
        </w:rPr>
        <w:t xml:space="preserve"> themal building performance</w:t>
      </w:r>
    </w:p>
    <w:p w14:paraId="7267C793" w14:textId="77777777" w:rsidR="00C66046" w:rsidRPr="000C4956" w:rsidRDefault="00C66046" w:rsidP="0021227A">
      <w:pPr>
        <w:jc w:val="left"/>
        <w:rPr>
          <w:sz w:val="24"/>
          <w:szCs w:val="24"/>
          <w:lang w:val="en-GB"/>
        </w:rPr>
      </w:pPr>
    </w:p>
    <w:p w14:paraId="12604246" w14:textId="77777777" w:rsidR="0021227A" w:rsidRPr="000C4956" w:rsidRDefault="00C66046" w:rsidP="0021227A">
      <w:pPr>
        <w:jc w:val="left"/>
        <w:rPr>
          <w:b/>
          <w:sz w:val="24"/>
          <w:szCs w:val="24"/>
          <w:lang w:val="en-GB"/>
        </w:rPr>
      </w:pPr>
      <w:r w:rsidRPr="000C4956">
        <w:rPr>
          <w:b/>
          <w:sz w:val="24"/>
          <w:szCs w:val="24"/>
          <w:lang w:val="en-GB"/>
        </w:rPr>
        <w:t xml:space="preserve">Introduction: </w:t>
      </w:r>
      <w:r w:rsidR="0021227A" w:rsidRPr="000C4956">
        <w:rPr>
          <w:b/>
          <w:sz w:val="24"/>
          <w:szCs w:val="24"/>
          <w:lang w:val="en-GB"/>
        </w:rPr>
        <w:t>Buildings and the environment</w:t>
      </w:r>
    </w:p>
    <w:p w14:paraId="02FE7EAE" w14:textId="76B3DDD2" w:rsidR="007D7BE7" w:rsidRDefault="00EC21AC" w:rsidP="006A4D05">
      <w:pPr>
        <w:jc w:val="both"/>
        <w:rPr>
          <w:sz w:val="24"/>
          <w:szCs w:val="24"/>
          <w:lang w:val="en-GB"/>
        </w:rPr>
      </w:pPr>
      <w:r w:rsidRPr="000C4956">
        <w:rPr>
          <w:sz w:val="24"/>
          <w:szCs w:val="24"/>
          <w:lang w:val="en-GB"/>
        </w:rPr>
        <w:t>The Intergovernmental Panel on Climate Change (IPCC)</w:t>
      </w:r>
      <w:r w:rsidR="003504E2" w:rsidRPr="000C4956">
        <w:rPr>
          <w:sz w:val="24"/>
          <w:szCs w:val="24"/>
          <w:lang w:val="en-GB"/>
        </w:rPr>
        <w:t xml:space="preserve"> have</w:t>
      </w:r>
      <w:r w:rsidRPr="000C4956">
        <w:rPr>
          <w:sz w:val="24"/>
          <w:szCs w:val="24"/>
          <w:lang w:val="en-GB"/>
        </w:rPr>
        <w:t xml:space="preserve"> </w:t>
      </w:r>
      <w:r w:rsidR="003504E2" w:rsidRPr="000C4956">
        <w:rPr>
          <w:sz w:val="24"/>
          <w:szCs w:val="24"/>
          <w:lang w:val="en-GB"/>
        </w:rPr>
        <w:t>confirmed</w:t>
      </w:r>
      <w:r w:rsidRPr="000C4956">
        <w:rPr>
          <w:sz w:val="24"/>
          <w:szCs w:val="24"/>
          <w:lang w:val="en-GB"/>
        </w:rPr>
        <w:t xml:space="preserve"> that the world’s climate is changing due to anthropogenic carbon dioxide (CO</w:t>
      </w:r>
      <w:r w:rsidRPr="000C4956">
        <w:rPr>
          <w:sz w:val="24"/>
          <w:szCs w:val="24"/>
          <w:vertAlign w:val="subscript"/>
          <w:lang w:val="en-GB"/>
        </w:rPr>
        <w:t>2</w:t>
      </w:r>
      <w:r w:rsidRPr="000C4956">
        <w:rPr>
          <w:sz w:val="24"/>
          <w:szCs w:val="24"/>
          <w:lang w:val="en-GB"/>
        </w:rPr>
        <w:t>) emissions (IPCC, 2014). Approximately 34% of man-made CO</w:t>
      </w:r>
      <w:r w:rsidRPr="000C4956">
        <w:rPr>
          <w:sz w:val="24"/>
          <w:szCs w:val="24"/>
          <w:vertAlign w:val="subscript"/>
          <w:lang w:val="en-GB"/>
        </w:rPr>
        <w:t>2</w:t>
      </w:r>
      <w:r w:rsidR="00765544">
        <w:rPr>
          <w:sz w:val="24"/>
          <w:szCs w:val="24"/>
          <w:lang w:val="en-GB"/>
        </w:rPr>
        <w:t xml:space="preserve"> emissions come</w:t>
      </w:r>
      <w:r w:rsidRPr="000C4956">
        <w:rPr>
          <w:sz w:val="24"/>
          <w:szCs w:val="24"/>
          <w:lang w:val="en-GB"/>
        </w:rPr>
        <w:t xml:space="preserve"> from the built environment (United Nations Environment Program, 2007), </w:t>
      </w:r>
      <w:r w:rsidR="009F4B61" w:rsidRPr="000C4956">
        <w:rPr>
          <w:sz w:val="24"/>
          <w:szCs w:val="24"/>
          <w:lang w:val="en-GB"/>
        </w:rPr>
        <w:t>representing</w:t>
      </w:r>
      <w:r w:rsidRPr="000C4956">
        <w:rPr>
          <w:sz w:val="24"/>
          <w:szCs w:val="24"/>
          <w:lang w:val="en-GB"/>
        </w:rPr>
        <w:t xml:space="preserve"> 45% of the UK’s total carbon foo</w:t>
      </w:r>
      <w:r w:rsidR="00335B1F">
        <w:rPr>
          <w:sz w:val="24"/>
          <w:szCs w:val="24"/>
          <w:lang w:val="en-GB"/>
        </w:rPr>
        <w:t>tprint (The Carbon Trust, 2009), with s</w:t>
      </w:r>
      <w:r w:rsidR="009F4B61" w:rsidRPr="000C4956">
        <w:rPr>
          <w:sz w:val="24"/>
          <w:szCs w:val="24"/>
          <w:lang w:val="en-GB"/>
        </w:rPr>
        <w:t xml:space="preserve">pace </w:t>
      </w:r>
      <w:r w:rsidRPr="000C4956">
        <w:rPr>
          <w:sz w:val="24"/>
          <w:szCs w:val="24"/>
          <w:lang w:val="en-GB"/>
        </w:rPr>
        <w:t>heating loads account</w:t>
      </w:r>
      <w:r w:rsidR="00335B1F">
        <w:rPr>
          <w:sz w:val="24"/>
          <w:szCs w:val="24"/>
          <w:lang w:val="en-GB"/>
        </w:rPr>
        <w:t>ing</w:t>
      </w:r>
      <w:r w:rsidRPr="000C4956">
        <w:rPr>
          <w:sz w:val="24"/>
          <w:szCs w:val="24"/>
          <w:lang w:val="en-GB"/>
        </w:rPr>
        <w:t xml:space="preserve"> for</w:t>
      </w:r>
      <w:r w:rsidR="009F4B61" w:rsidRPr="000C4956">
        <w:rPr>
          <w:sz w:val="24"/>
          <w:szCs w:val="24"/>
          <w:lang w:val="en-GB"/>
        </w:rPr>
        <w:t xml:space="preserve"> the greatest proportion of </w:t>
      </w:r>
      <w:r w:rsidR="002D24A5" w:rsidRPr="000C4956">
        <w:rPr>
          <w:sz w:val="24"/>
          <w:szCs w:val="24"/>
          <w:lang w:val="en-GB"/>
        </w:rPr>
        <w:t>emissions</w:t>
      </w:r>
      <w:r w:rsidR="00D508EE" w:rsidRPr="000C4956">
        <w:rPr>
          <w:sz w:val="24"/>
          <w:szCs w:val="24"/>
          <w:lang w:val="en-GB"/>
        </w:rPr>
        <w:t xml:space="preserve"> </w:t>
      </w:r>
      <w:r w:rsidR="00C27712" w:rsidRPr="000C4956">
        <w:rPr>
          <w:sz w:val="24"/>
          <w:szCs w:val="24"/>
          <w:lang w:val="en-GB"/>
        </w:rPr>
        <w:t>(Pérez-Lombard, 2008; Palmer &amp; Cooper, 2013)</w:t>
      </w:r>
      <w:r w:rsidR="00D508EE">
        <w:rPr>
          <w:sz w:val="24"/>
          <w:szCs w:val="24"/>
          <w:lang w:val="en-GB"/>
        </w:rPr>
        <w:t xml:space="preserve">. Heating loads </w:t>
      </w:r>
      <w:r w:rsidR="00780F29">
        <w:rPr>
          <w:sz w:val="24"/>
          <w:szCs w:val="24"/>
          <w:lang w:val="en-GB"/>
        </w:rPr>
        <w:t xml:space="preserve">make up </w:t>
      </w:r>
      <w:r w:rsidR="007D7BE7">
        <w:rPr>
          <w:sz w:val="24"/>
          <w:szCs w:val="24"/>
          <w:lang w:val="en-GB"/>
        </w:rPr>
        <w:t xml:space="preserve">62% of </w:t>
      </w:r>
      <w:r w:rsidR="007D7BE7">
        <w:rPr>
          <w:sz w:val="24"/>
          <w:szCs w:val="24"/>
          <w:lang w:val="en-GB"/>
        </w:rPr>
        <w:lastRenderedPageBreak/>
        <w:t xml:space="preserve">the total energy used in homes </w:t>
      </w:r>
      <w:r w:rsidR="007D7BE7">
        <w:rPr>
          <w:rFonts w:eastAsiaTheme="minorHAnsi"/>
          <w:sz w:val="24"/>
          <w:szCs w:val="24"/>
          <w:lang w:val="en-GB"/>
        </w:rPr>
        <w:t>(Palmer and Cooper, 2013</w:t>
      </w:r>
      <w:r w:rsidR="00335B1F">
        <w:rPr>
          <w:sz w:val="24"/>
          <w:szCs w:val="24"/>
          <w:lang w:val="en-GB"/>
        </w:rPr>
        <w:t xml:space="preserve">; </w:t>
      </w:r>
      <w:r w:rsidR="002D24A5" w:rsidRPr="000C4956">
        <w:rPr>
          <w:sz w:val="24"/>
          <w:szCs w:val="24"/>
          <w:lang w:val="en-GB"/>
        </w:rPr>
        <w:t>DECC, 2013</w:t>
      </w:r>
      <w:r w:rsidR="007D7BE7">
        <w:rPr>
          <w:sz w:val="24"/>
          <w:szCs w:val="24"/>
          <w:lang w:val="en-GB"/>
        </w:rPr>
        <w:t xml:space="preserve">; </w:t>
      </w:r>
      <w:r w:rsidR="007D7BE7" w:rsidRPr="000C4956">
        <w:rPr>
          <w:sz w:val="24"/>
          <w:szCs w:val="24"/>
          <w:lang w:val="en-GB"/>
        </w:rPr>
        <w:t>DECC, 2014</w:t>
      </w:r>
      <w:r w:rsidR="002D24A5" w:rsidRPr="000C4956">
        <w:rPr>
          <w:sz w:val="24"/>
          <w:szCs w:val="24"/>
          <w:lang w:val="en-GB"/>
        </w:rPr>
        <w:t>).</w:t>
      </w:r>
      <w:r w:rsidR="009F4B61" w:rsidRPr="000C4956">
        <w:rPr>
          <w:sz w:val="24"/>
          <w:szCs w:val="24"/>
          <w:lang w:val="en-GB"/>
        </w:rPr>
        <w:t xml:space="preserve">  </w:t>
      </w:r>
      <w:r w:rsidR="00335B1F" w:rsidRPr="000C4956">
        <w:rPr>
          <w:sz w:val="24"/>
          <w:szCs w:val="24"/>
          <w:lang w:val="en-GB"/>
        </w:rPr>
        <w:t>T</w:t>
      </w:r>
      <w:r w:rsidR="00780F29">
        <w:rPr>
          <w:sz w:val="24"/>
          <w:szCs w:val="24"/>
          <w:lang w:val="en-GB"/>
        </w:rPr>
        <w:t>hus, t</w:t>
      </w:r>
      <w:r w:rsidR="00335B1F" w:rsidRPr="000C4956">
        <w:rPr>
          <w:sz w:val="24"/>
          <w:szCs w:val="24"/>
          <w:lang w:val="en-GB"/>
        </w:rPr>
        <w:t>he construction industry carries a significant burden, being responsible for the largest share of emissions by some way (EC report by Prism Environment, 2012).</w:t>
      </w:r>
    </w:p>
    <w:p w14:paraId="7A6F16FA" w14:textId="77777777" w:rsidR="007D7BE7" w:rsidRDefault="007D7BE7" w:rsidP="006A4D05">
      <w:pPr>
        <w:jc w:val="both"/>
        <w:rPr>
          <w:sz w:val="24"/>
          <w:szCs w:val="24"/>
          <w:lang w:val="en-GB"/>
        </w:rPr>
      </w:pPr>
    </w:p>
    <w:p w14:paraId="11DB3240" w14:textId="4684FEA9" w:rsidR="0069522C" w:rsidRPr="000C4956" w:rsidRDefault="004D0C00" w:rsidP="006A4D05">
      <w:pPr>
        <w:jc w:val="both"/>
        <w:rPr>
          <w:sz w:val="24"/>
          <w:szCs w:val="24"/>
          <w:lang w:val="en-GB"/>
        </w:rPr>
      </w:pPr>
      <w:r w:rsidRPr="000C4956">
        <w:rPr>
          <w:sz w:val="24"/>
          <w:szCs w:val="24"/>
          <w:lang w:val="en-GB"/>
        </w:rPr>
        <w:t>Regulations and European Directives are driving change for new build</w:t>
      </w:r>
      <w:r w:rsidR="00593A0B" w:rsidRPr="000C4956">
        <w:rPr>
          <w:sz w:val="24"/>
          <w:szCs w:val="24"/>
          <w:lang w:val="en-GB"/>
        </w:rPr>
        <w:t>,</w:t>
      </w:r>
      <w:r w:rsidRPr="000C4956">
        <w:rPr>
          <w:sz w:val="24"/>
          <w:szCs w:val="24"/>
          <w:lang w:val="en-GB"/>
        </w:rPr>
        <w:t xml:space="preserve"> </w:t>
      </w:r>
      <w:r w:rsidR="004F7732" w:rsidRPr="000C4956">
        <w:rPr>
          <w:sz w:val="24"/>
          <w:szCs w:val="24"/>
          <w:lang w:val="en-GB"/>
        </w:rPr>
        <w:t xml:space="preserve">and </w:t>
      </w:r>
      <w:r w:rsidR="00593A0B" w:rsidRPr="000C4956">
        <w:rPr>
          <w:sz w:val="24"/>
          <w:szCs w:val="24"/>
          <w:lang w:val="en-GB"/>
        </w:rPr>
        <w:t xml:space="preserve">the </w:t>
      </w:r>
      <w:r w:rsidR="004F7732" w:rsidRPr="000C4956">
        <w:rPr>
          <w:sz w:val="24"/>
          <w:szCs w:val="24"/>
          <w:lang w:val="en-GB"/>
        </w:rPr>
        <w:t xml:space="preserve">retrofit of the existing stock will follow </w:t>
      </w:r>
      <w:r w:rsidRPr="000C4956">
        <w:rPr>
          <w:sz w:val="24"/>
          <w:szCs w:val="24"/>
          <w:lang w:val="en-GB"/>
        </w:rPr>
        <w:t>(CLG</w:t>
      </w:r>
      <w:r w:rsidR="006A4D05" w:rsidRPr="000C4956">
        <w:rPr>
          <w:sz w:val="24"/>
          <w:szCs w:val="24"/>
          <w:lang w:val="en-GB"/>
        </w:rPr>
        <w:t>,</w:t>
      </w:r>
      <w:r w:rsidRPr="000C4956">
        <w:rPr>
          <w:sz w:val="24"/>
          <w:szCs w:val="24"/>
          <w:lang w:val="en-GB"/>
        </w:rPr>
        <w:t xml:space="preserve"> 2009;</w:t>
      </w:r>
      <w:r w:rsidR="006A4D05" w:rsidRPr="000C4956">
        <w:rPr>
          <w:sz w:val="24"/>
          <w:szCs w:val="24"/>
          <w:lang w:val="en-GB"/>
        </w:rPr>
        <w:t xml:space="preserve"> </w:t>
      </w:r>
      <w:r w:rsidR="004F7732" w:rsidRPr="000C4956">
        <w:rPr>
          <w:sz w:val="24"/>
          <w:szCs w:val="24"/>
          <w:lang w:val="en-GB"/>
        </w:rPr>
        <w:t>EPBD</w:t>
      </w:r>
      <w:r w:rsidRPr="000C4956">
        <w:rPr>
          <w:sz w:val="24"/>
          <w:szCs w:val="24"/>
          <w:lang w:val="en-GB"/>
        </w:rPr>
        <w:t>, 2010)</w:t>
      </w:r>
      <w:r w:rsidR="004F7732" w:rsidRPr="000C4956">
        <w:rPr>
          <w:sz w:val="24"/>
          <w:szCs w:val="24"/>
          <w:lang w:val="en-GB"/>
        </w:rPr>
        <w:t xml:space="preserve">. </w:t>
      </w:r>
      <w:r w:rsidR="00CF3D93" w:rsidRPr="000C4956">
        <w:rPr>
          <w:sz w:val="24"/>
          <w:szCs w:val="24"/>
          <w:lang w:val="en-GB"/>
        </w:rPr>
        <w:t xml:space="preserve">As </w:t>
      </w:r>
      <w:r w:rsidR="006A4D05" w:rsidRPr="000C4956">
        <w:rPr>
          <w:sz w:val="24"/>
          <w:szCs w:val="24"/>
          <w:lang w:val="en-GB"/>
        </w:rPr>
        <w:t xml:space="preserve">it is estimated that </w:t>
      </w:r>
      <w:r w:rsidR="00CF3D93" w:rsidRPr="000C4956">
        <w:rPr>
          <w:sz w:val="24"/>
          <w:szCs w:val="24"/>
          <w:lang w:val="en-GB"/>
        </w:rPr>
        <w:t xml:space="preserve">87% of existing buildings will remain operational by the year 2050 (Kelly, 2009), </w:t>
      </w:r>
      <w:r w:rsidR="004F7732" w:rsidRPr="000C4956">
        <w:rPr>
          <w:sz w:val="24"/>
          <w:szCs w:val="24"/>
          <w:lang w:val="en-GB"/>
        </w:rPr>
        <w:t>the thermal upgrading of buildings</w:t>
      </w:r>
      <w:r w:rsidR="00CF3D93" w:rsidRPr="000C4956">
        <w:rPr>
          <w:sz w:val="24"/>
          <w:szCs w:val="24"/>
          <w:lang w:val="en-GB"/>
        </w:rPr>
        <w:t xml:space="preserve"> </w:t>
      </w:r>
      <w:r w:rsidR="006A4D05" w:rsidRPr="000C4956">
        <w:rPr>
          <w:sz w:val="24"/>
          <w:szCs w:val="24"/>
          <w:lang w:val="en-GB"/>
        </w:rPr>
        <w:t>will have a</w:t>
      </w:r>
      <w:r w:rsidR="005C5F41" w:rsidRPr="000C4956">
        <w:rPr>
          <w:sz w:val="24"/>
          <w:szCs w:val="24"/>
          <w:lang w:val="en-GB"/>
        </w:rPr>
        <w:t xml:space="preserve"> </w:t>
      </w:r>
      <w:r w:rsidR="00CF3D93" w:rsidRPr="000C4956">
        <w:rPr>
          <w:sz w:val="24"/>
          <w:szCs w:val="24"/>
          <w:lang w:val="en-GB"/>
        </w:rPr>
        <w:t xml:space="preserve">significant </w:t>
      </w:r>
      <w:r w:rsidR="004F7732" w:rsidRPr="000C4956">
        <w:rPr>
          <w:sz w:val="24"/>
          <w:szCs w:val="24"/>
          <w:lang w:val="en-GB"/>
        </w:rPr>
        <w:t>role in</w:t>
      </w:r>
      <w:r w:rsidR="00CF3D93" w:rsidRPr="000C4956">
        <w:rPr>
          <w:sz w:val="24"/>
          <w:szCs w:val="24"/>
          <w:lang w:val="en-GB"/>
        </w:rPr>
        <w:t xml:space="preserve"> reducing overall </w:t>
      </w:r>
      <w:r w:rsidR="006A4D05" w:rsidRPr="000C4956">
        <w:rPr>
          <w:sz w:val="24"/>
          <w:szCs w:val="24"/>
          <w:lang w:val="en-GB"/>
        </w:rPr>
        <w:t>CO</w:t>
      </w:r>
      <w:r w:rsidR="006A4D05" w:rsidRPr="000C4956">
        <w:rPr>
          <w:sz w:val="24"/>
          <w:szCs w:val="24"/>
          <w:vertAlign w:val="subscript"/>
          <w:lang w:val="en-GB"/>
        </w:rPr>
        <w:t>2</w:t>
      </w:r>
      <w:r w:rsidR="006A4D05" w:rsidRPr="000C4956">
        <w:rPr>
          <w:sz w:val="24"/>
          <w:szCs w:val="24"/>
          <w:lang w:val="en-GB"/>
        </w:rPr>
        <w:t xml:space="preserve"> </w:t>
      </w:r>
      <w:r w:rsidR="00CF3D93" w:rsidRPr="000C4956">
        <w:rPr>
          <w:sz w:val="24"/>
          <w:szCs w:val="24"/>
          <w:lang w:val="en-GB"/>
        </w:rPr>
        <w:t>emissions.</w:t>
      </w:r>
      <w:r w:rsidR="004F7732" w:rsidRPr="000C4956">
        <w:rPr>
          <w:sz w:val="24"/>
          <w:szCs w:val="24"/>
          <w:lang w:val="en-GB"/>
        </w:rPr>
        <w:t xml:space="preserve"> </w:t>
      </w:r>
      <w:r w:rsidR="00CF3D93" w:rsidRPr="000C4956">
        <w:rPr>
          <w:sz w:val="24"/>
          <w:szCs w:val="24"/>
          <w:lang w:val="en-GB"/>
        </w:rPr>
        <w:t xml:space="preserve">The value of such change is already </w:t>
      </w:r>
      <w:r w:rsidR="00780F29">
        <w:rPr>
          <w:sz w:val="24"/>
          <w:szCs w:val="24"/>
          <w:lang w:val="en-GB"/>
        </w:rPr>
        <w:t>recognis</w:t>
      </w:r>
      <w:r w:rsidR="00593A0B" w:rsidRPr="000C4956">
        <w:rPr>
          <w:sz w:val="24"/>
          <w:szCs w:val="24"/>
          <w:lang w:val="en-GB"/>
        </w:rPr>
        <w:t>ed</w:t>
      </w:r>
      <w:r w:rsidR="003504E2" w:rsidRPr="000C4956">
        <w:rPr>
          <w:sz w:val="24"/>
          <w:szCs w:val="24"/>
          <w:lang w:val="en-GB"/>
        </w:rPr>
        <w:t xml:space="preserve"> and</w:t>
      </w:r>
      <w:r w:rsidR="00CF3D93" w:rsidRPr="000C4956">
        <w:rPr>
          <w:sz w:val="24"/>
          <w:szCs w:val="24"/>
          <w:lang w:val="en-GB"/>
        </w:rPr>
        <w:t xml:space="preserve"> the housing stock</w:t>
      </w:r>
      <w:r w:rsidR="004F7732" w:rsidRPr="000C4956">
        <w:rPr>
          <w:sz w:val="24"/>
          <w:szCs w:val="24"/>
          <w:lang w:val="en-GB"/>
        </w:rPr>
        <w:t xml:space="preserve"> is </w:t>
      </w:r>
      <w:r w:rsidR="00CF3D93" w:rsidRPr="000C4956">
        <w:rPr>
          <w:sz w:val="24"/>
          <w:szCs w:val="24"/>
          <w:lang w:val="en-GB"/>
        </w:rPr>
        <w:t xml:space="preserve">legislated to become more energy efficient </w:t>
      </w:r>
      <w:r w:rsidR="00CF3D93" w:rsidRPr="000C4956">
        <w:rPr>
          <w:color w:val="000000"/>
          <w:sz w:val="24"/>
          <w:szCs w:val="24"/>
          <w:lang w:val="en-GB"/>
        </w:rPr>
        <w:t xml:space="preserve">(Vadera </w:t>
      </w:r>
      <w:r w:rsidR="00CF3D93" w:rsidRPr="000C4956">
        <w:rPr>
          <w:i/>
          <w:color w:val="000000"/>
          <w:sz w:val="24"/>
          <w:szCs w:val="24"/>
          <w:lang w:val="en-GB"/>
        </w:rPr>
        <w:t>et al.</w:t>
      </w:r>
      <w:r w:rsidR="00CF3D93" w:rsidRPr="000C4956">
        <w:rPr>
          <w:color w:val="000000"/>
          <w:sz w:val="24"/>
          <w:szCs w:val="24"/>
          <w:lang w:val="en-GB"/>
        </w:rPr>
        <w:t xml:space="preserve">, 2008; </w:t>
      </w:r>
      <w:r w:rsidR="001225AC" w:rsidRPr="000C4956">
        <w:rPr>
          <w:sz w:val="24"/>
          <w:szCs w:val="24"/>
          <w:lang w:val="en-GB"/>
        </w:rPr>
        <w:t>EPBD,</w:t>
      </w:r>
      <w:r w:rsidR="00CF3D93" w:rsidRPr="000C4956">
        <w:rPr>
          <w:sz w:val="24"/>
          <w:szCs w:val="24"/>
          <w:lang w:val="en-GB"/>
        </w:rPr>
        <w:t xml:space="preserve"> 2010</w:t>
      </w:r>
      <w:r w:rsidR="00CF3D93" w:rsidRPr="000C4956">
        <w:rPr>
          <w:color w:val="000000"/>
          <w:sz w:val="24"/>
          <w:szCs w:val="24"/>
          <w:lang w:val="en-GB"/>
        </w:rPr>
        <w:t>)</w:t>
      </w:r>
      <w:r w:rsidR="005C5F41" w:rsidRPr="000C4956">
        <w:rPr>
          <w:color w:val="000000"/>
          <w:sz w:val="24"/>
          <w:szCs w:val="24"/>
          <w:lang w:val="en-GB"/>
        </w:rPr>
        <w:t>. Des</w:t>
      </w:r>
      <w:r w:rsidR="006A4D05" w:rsidRPr="000C4956">
        <w:rPr>
          <w:color w:val="000000"/>
          <w:sz w:val="24"/>
          <w:szCs w:val="24"/>
          <w:lang w:val="en-GB"/>
        </w:rPr>
        <w:t>pite this,</w:t>
      </w:r>
      <w:r w:rsidR="004F7732" w:rsidRPr="000C4956">
        <w:rPr>
          <w:color w:val="000000"/>
          <w:sz w:val="24"/>
          <w:szCs w:val="24"/>
          <w:lang w:val="en-GB"/>
        </w:rPr>
        <w:t xml:space="preserve"> the understanding of the measures t</w:t>
      </w:r>
      <w:r w:rsidR="006A4D05" w:rsidRPr="000C4956">
        <w:rPr>
          <w:color w:val="000000"/>
          <w:sz w:val="24"/>
          <w:szCs w:val="24"/>
          <w:lang w:val="en-GB"/>
        </w:rPr>
        <w:t>hat are required to</w:t>
      </w:r>
      <w:r w:rsidR="004F7732" w:rsidRPr="000C4956">
        <w:rPr>
          <w:color w:val="000000"/>
          <w:sz w:val="24"/>
          <w:szCs w:val="24"/>
          <w:lang w:val="en-GB"/>
        </w:rPr>
        <w:t xml:space="preserve"> be </w:t>
      </w:r>
      <w:r w:rsidR="0069522C" w:rsidRPr="000C4956">
        <w:rPr>
          <w:color w:val="000000"/>
          <w:sz w:val="24"/>
          <w:szCs w:val="24"/>
          <w:lang w:val="en-GB"/>
        </w:rPr>
        <w:t>under</w:t>
      </w:r>
      <w:r w:rsidR="004F7732" w:rsidRPr="000C4956">
        <w:rPr>
          <w:color w:val="000000"/>
          <w:sz w:val="24"/>
          <w:szCs w:val="24"/>
          <w:lang w:val="en-GB"/>
        </w:rPr>
        <w:t xml:space="preserve">taken is </w:t>
      </w:r>
      <w:r w:rsidR="006E512E" w:rsidRPr="000C4956">
        <w:rPr>
          <w:color w:val="000000"/>
          <w:sz w:val="24"/>
          <w:szCs w:val="24"/>
          <w:lang w:val="en-GB"/>
        </w:rPr>
        <w:t xml:space="preserve">relatively </w:t>
      </w:r>
      <w:r w:rsidR="004F7732" w:rsidRPr="000C4956">
        <w:rPr>
          <w:color w:val="000000"/>
          <w:sz w:val="24"/>
          <w:szCs w:val="24"/>
          <w:lang w:val="en-GB"/>
        </w:rPr>
        <w:t>limited</w:t>
      </w:r>
      <w:r w:rsidR="006A4D05" w:rsidRPr="000C4956">
        <w:rPr>
          <w:color w:val="000000"/>
          <w:sz w:val="24"/>
          <w:szCs w:val="24"/>
          <w:lang w:val="en-GB"/>
        </w:rPr>
        <w:t xml:space="preserve"> and still </w:t>
      </w:r>
      <w:r w:rsidR="005C5F41" w:rsidRPr="000C4956">
        <w:rPr>
          <w:color w:val="000000"/>
          <w:sz w:val="24"/>
          <w:szCs w:val="24"/>
          <w:lang w:val="en-GB"/>
        </w:rPr>
        <w:t>developmental</w:t>
      </w:r>
      <w:r w:rsidR="00CF3D93" w:rsidRPr="000C4956">
        <w:rPr>
          <w:sz w:val="24"/>
          <w:szCs w:val="24"/>
          <w:lang w:val="en-GB"/>
        </w:rPr>
        <w:t>.</w:t>
      </w:r>
      <w:r w:rsidR="005C5F41" w:rsidRPr="000C4956">
        <w:rPr>
          <w:sz w:val="24"/>
          <w:szCs w:val="24"/>
          <w:lang w:val="en-GB"/>
        </w:rPr>
        <w:t xml:space="preserve"> </w:t>
      </w:r>
      <w:r w:rsidR="00593A0B" w:rsidRPr="000C4956">
        <w:rPr>
          <w:sz w:val="24"/>
          <w:szCs w:val="24"/>
          <w:lang w:val="en-GB"/>
        </w:rPr>
        <w:t xml:space="preserve"> </w:t>
      </w:r>
    </w:p>
    <w:p w14:paraId="21238B48" w14:textId="77777777" w:rsidR="0069522C" w:rsidRPr="000C4956" w:rsidRDefault="0069522C" w:rsidP="004F7732">
      <w:pPr>
        <w:jc w:val="both"/>
        <w:rPr>
          <w:sz w:val="24"/>
          <w:szCs w:val="24"/>
          <w:lang w:val="en-GB"/>
        </w:rPr>
      </w:pPr>
    </w:p>
    <w:p w14:paraId="6BA30E50" w14:textId="72B3E812" w:rsidR="00CF3D93" w:rsidRPr="000C4956" w:rsidRDefault="00593A0B" w:rsidP="004F7732">
      <w:pPr>
        <w:jc w:val="both"/>
        <w:rPr>
          <w:sz w:val="24"/>
          <w:szCs w:val="24"/>
          <w:lang w:val="en-GB"/>
        </w:rPr>
      </w:pPr>
      <w:r w:rsidRPr="000C4956">
        <w:rPr>
          <w:sz w:val="24"/>
          <w:szCs w:val="24"/>
          <w:lang w:val="en-GB"/>
        </w:rPr>
        <w:t>Reducing the energy use associated with buildings has been identified as a key, relatively easy and cost-effective strategy within existing policy</w:t>
      </w:r>
      <w:r w:rsidR="006A4D05" w:rsidRPr="000C4956">
        <w:rPr>
          <w:sz w:val="24"/>
          <w:szCs w:val="24"/>
          <w:lang w:val="en-GB"/>
        </w:rPr>
        <w:t>.</w:t>
      </w:r>
      <w:r w:rsidRPr="000C4956">
        <w:rPr>
          <w:sz w:val="24"/>
          <w:szCs w:val="24"/>
          <w:lang w:val="en-GB"/>
        </w:rPr>
        <w:t xml:space="preserve"> </w:t>
      </w:r>
      <w:r w:rsidR="006A4D05" w:rsidRPr="000C4956">
        <w:rPr>
          <w:sz w:val="24"/>
          <w:szCs w:val="24"/>
          <w:lang w:val="en-GB"/>
        </w:rPr>
        <w:t>C</w:t>
      </w:r>
      <w:r w:rsidRPr="000C4956">
        <w:rPr>
          <w:sz w:val="24"/>
          <w:szCs w:val="24"/>
          <w:lang w:val="en-GB"/>
        </w:rPr>
        <w:t>onversely</w:t>
      </w:r>
      <w:r w:rsidR="00EC57E0" w:rsidRPr="000C4956">
        <w:rPr>
          <w:sz w:val="24"/>
          <w:szCs w:val="24"/>
          <w:lang w:val="en-GB"/>
        </w:rPr>
        <w:t>,</w:t>
      </w:r>
      <w:r w:rsidRPr="000C4956">
        <w:rPr>
          <w:sz w:val="24"/>
          <w:szCs w:val="24"/>
          <w:lang w:val="en-GB"/>
        </w:rPr>
        <w:t xml:space="preserve"> if buildings do not </w:t>
      </w:r>
      <w:r w:rsidR="00EC57E0" w:rsidRPr="000C4956">
        <w:rPr>
          <w:sz w:val="24"/>
          <w:szCs w:val="24"/>
          <w:lang w:val="en-GB"/>
        </w:rPr>
        <w:t xml:space="preserve">deliver the </w:t>
      </w:r>
      <w:r w:rsidR="006A4D05" w:rsidRPr="000C4956">
        <w:rPr>
          <w:sz w:val="24"/>
          <w:szCs w:val="24"/>
          <w:lang w:val="en-GB"/>
        </w:rPr>
        <w:t xml:space="preserve">required </w:t>
      </w:r>
      <w:r w:rsidR="00EC57E0" w:rsidRPr="000C4956">
        <w:rPr>
          <w:sz w:val="24"/>
          <w:szCs w:val="24"/>
          <w:lang w:val="en-GB"/>
        </w:rPr>
        <w:t xml:space="preserve">energy savings, </w:t>
      </w:r>
      <w:r w:rsidR="006A4D05" w:rsidRPr="000C4956">
        <w:rPr>
          <w:sz w:val="24"/>
          <w:szCs w:val="24"/>
          <w:lang w:val="en-GB"/>
        </w:rPr>
        <w:t xml:space="preserve">then </w:t>
      </w:r>
      <w:r w:rsidRPr="000C4956">
        <w:rPr>
          <w:sz w:val="24"/>
          <w:szCs w:val="24"/>
          <w:lang w:val="en-GB"/>
        </w:rPr>
        <w:t>CO</w:t>
      </w:r>
      <w:r w:rsidRPr="000C4956">
        <w:rPr>
          <w:sz w:val="24"/>
          <w:szCs w:val="24"/>
          <w:vertAlign w:val="subscript"/>
          <w:lang w:val="en-GB"/>
        </w:rPr>
        <w:t>2</w:t>
      </w:r>
      <w:r w:rsidR="00CF3D93" w:rsidRPr="000C4956">
        <w:rPr>
          <w:sz w:val="24"/>
          <w:szCs w:val="24"/>
          <w:lang w:val="en-GB"/>
        </w:rPr>
        <w:t xml:space="preserve"> </w:t>
      </w:r>
      <w:r w:rsidRPr="000C4956">
        <w:rPr>
          <w:sz w:val="24"/>
          <w:szCs w:val="24"/>
          <w:lang w:val="en-GB"/>
        </w:rPr>
        <w:t>reductions will become very difficult to achieve (Oreszczyn and Lowe, 2010).</w:t>
      </w:r>
      <w:r w:rsidR="00CF3D93" w:rsidRPr="000C4956">
        <w:rPr>
          <w:sz w:val="24"/>
          <w:szCs w:val="24"/>
          <w:lang w:val="en-GB"/>
        </w:rPr>
        <w:t xml:space="preserve"> </w:t>
      </w:r>
      <w:r w:rsidR="00742048" w:rsidRPr="000C4956">
        <w:rPr>
          <w:sz w:val="24"/>
          <w:szCs w:val="24"/>
          <w:lang w:val="en-GB"/>
        </w:rPr>
        <w:t xml:space="preserve">In order to meet the aspirational </w:t>
      </w:r>
      <w:r w:rsidR="00780F29">
        <w:rPr>
          <w:sz w:val="24"/>
          <w:szCs w:val="24"/>
          <w:lang w:val="en-GB"/>
        </w:rPr>
        <w:t>targets of</w:t>
      </w:r>
      <w:r w:rsidR="005A7CA2" w:rsidRPr="000C4956">
        <w:rPr>
          <w:sz w:val="24"/>
          <w:szCs w:val="24"/>
          <w:lang w:val="en-GB"/>
        </w:rPr>
        <w:t xml:space="preserve"> ne</w:t>
      </w:r>
      <w:r w:rsidR="009B2E1C" w:rsidRPr="000C4956">
        <w:rPr>
          <w:sz w:val="24"/>
          <w:szCs w:val="24"/>
          <w:lang w:val="en-GB"/>
        </w:rPr>
        <w:t>arly zero energy buildings</w:t>
      </w:r>
      <w:r w:rsidR="005A7CA2" w:rsidRPr="000C4956">
        <w:rPr>
          <w:sz w:val="24"/>
          <w:szCs w:val="24"/>
          <w:lang w:val="en-GB"/>
        </w:rPr>
        <w:t xml:space="preserve"> in the UK </w:t>
      </w:r>
      <w:r w:rsidR="009B2E1C" w:rsidRPr="000C4956">
        <w:rPr>
          <w:sz w:val="24"/>
          <w:szCs w:val="24"/>
          <w:lang w:val="en-GB"/>
        </w:rPr>
        <w:t xml:space="preserve">by </w:t>
      </w:r>
      <w:r w:rsidR="005A7CA2" w:rsidRPr="000C4956">
        <w:rPr>
          <w:sz w:val="24"/>
          <w:szCs w:val="24"/>
          <w:lang w:val="en-GB"/>
        </w:rPr>
        <w:t>2016</w:t>
      </w:r>
      <w:r w:rsidR="00F14CE5" w:rsidRPr="000C4956">
        <w:rPr>
          <w:sz w:val="24"/>
          <w:szCs w:val="24"/>
          <w:lang w:val="en-GB"/>
        </w:rPr>
        <w:t xml:space="preserve">, for domestic buildings, ahead of the Energy Performance of Buildings Directive </w:t>
      </w:r>
      <w:r w:rsidR="005A7CA2" w:rsidRPr="000C4956">
        <w:rPr>
          <w:sz w:val="24"/>
          <w:szCs w:val="24"/>
          <w:lang w:val="en-GB"/>
        </w:rPr>
        <w:t>2020 target</w:t>
      </w:r>
      <w:r w:rsidR="009B2E1C" w:rsidRPr="000C4956">
        <w:rPr>
          <w:sz w:val="24"/>
          <w:szCs w:val="24"/>
          <w:lang w:val="en-GB"/>
        </w:rPr>
        <w:t xml:space="preserve"> (EPBD, 2010);</w:t>
      </w:r>
      <w:r w:rsidR="005C5F41" w:rsidRPr="000C4956">
        <w:rPr>
          <w:sz w:val="24"/>
          <w:szCs w:val="24"/>
          <w:lang w:val="en-GB"/>
        </w:rPr>
        <w:t xml:space="preserve"> </w:t>
      </w:r>
      <w:r w:rsidR="00742048" w:rsidRPr="000C4956">
        <w:rPr>
          <w:sz w:val="24"/>
          <w:szCs w:val="24"/>
          <w:lang w:val="en-GB"/>
        </w:rPr>
        <w:t>a better understanding of real building performance is required</w:t>
      </w:r>
      <w:r w:rsidR="009B2E1C" w:rsidRPr="000C4956">
        <w:rPr>
          <w:sz w:val="24"/>
          <w:szCs w:val="24"/>
          <w:lang w:val="en-GB"/>
        </w:rPr>
        <w:t>.</w:t>
      </w:r>
      <w:r w:rsidR="00F14CE5" w:rsidRPr="000C4956">
        <w:rPr>
          <w:sz w:val="24"/>
          <w:szCs w:val="24"/>
          <w:lang w:val="en-GB"/>
        </w:rPr>
        <w:t xml:space="preserve"> </w:t>
      </w:r>
      <w:r w:rsidR="005A2EA1">
        <w:rPr>
          <w:sz w:val="24"/>
          <w:szCs w:val="24"/>
          <w:lang w:val="en-GB"/>
        </w:rPr>
        <w:t xml:space="preserve">The thermal characteristics of </w:t>
      </w:r>
      <w:r w:rsidR="00574AEF" w:rsidRPr="000C4956">
        <w:rPr>
          <w:sz w:val="24"/>
          <w:szCs w:val="24"/>
          <w:lang w:val="en-GB"/>
        </w:rPr>
        <w:t>b</w:t>
      </w:r>
      <w:r w:rsidR="00742048" w:rsidRPr="000C4956">
        <w:rPr>
          <w:sz w:val="24"/>
          <w:szCs w:val="24"/>
          <w:lang w:val="en-GB"/>
        </w:rPr>
        <w:t>uildings need</w:t>
      </w:r>
      <w:r w:rsidR="00574AEF" w:rsidRPr="000C4956">
        <w:rPr>
          <w:sz w:val="24"/>
          <w:szCs w:val="24"/>
          <w:lang w:val="en-GB"/>
        </w:rPr>
        <w:t>s</w:t>
      </w:r>
      <w:r w:rsidR="00742048" w:rsidRPr="000C4956">
        <w:rPr>
          <w:sz w:val="24"/>
          <w:szCs w:val="24"/>
          <w:lang w:val="en-GB"/>
        </w:rPr>
        <w:t xml:space="preserve"> to be measured and tested in the field to understand the</w:t>
      </w:r>
      <w:r w:rsidR="006A4D05" w:rsidRPr="000C4956">
        <w:rPr>
          <w:sz w:val="24"/>
          <w:szCs w:val="24"/>
          <w:lang w:val="en-GB"/>
        </w:rPr>
        <w:t>ir</w:t>
      </w:r>
      <w:r w:rsidR="00742048" w:rsidRPr="000C4956">
        <w:rPr>
          <w:sz w:val="24"/>
          <w:szCs w:val="24"/>
          <w:lang w:val="en-GB"/>
        </w:rPr>
        <w:t xml:space="preserve"> response to </w:t>
      </w:r>
      <w:r w:rsidR="00574AEF" w:rsidRPr="000C4956">
        <w:rPr>
          <w:sz w:val="24"/>
          <w:szCs w:val="24"/>
          <w:lang w:val="en-GB"/>
        </w:rPr>
        <w:t>changes in their internal and</w:t>
      </w:r>
      <w:r w:rsidR="00742048" w:rsidRPr="000C4956">
        <w:rPr>
          <w:sz w:val="24"/>
          <w:szCs w:val="24"/>
          <w:lang w:val="en-GB"/>
        </w:rPr>
        <w:t xml:space="preserve"> external environment</w:t>
      </w:r>
      <w:r w:rsidR="00574AEF" w:rsidRPr="000C4956">
        <w:rPr>
          <w:sz w:val="24"/>
          <w:szCs w:val="24"/>
          <w:lang w:val="en-GB"/>
        </w:rPr>
        <w:t>s,</w:t>
      </w:r>
      <w:r w:rsidR="00742048" w:rsidRPr="000C4956">
        <w:rPr>
          <w:sz w:val="24"/>
          <w:szCs w:val="24"/>
          <w:lang w:val="en-GB"/>
        </w:rPr>
        <w:t xml:space="preserve"> and the energy demanded to achieve a stable and comfortable internal environment.</w:t>
      </w:r>
      <w:r w:rsidR="00F14CE5" w:rsidRPr="000C4956">
        <w:rPr>
          <w:sz w:val="24"/>
          <w:szCs w:val="24"/>
          <w:lang w:val="en-GB"/>
        </w:rPr>
        <w:t xml:space="preserve"> </w:t>
      </w:r>
    </w:p>
    <w:p w14:paraId="69690600" w14:textId="77777777" w:rsidR="00EC21AC" w:rsidRPr="000C4956" w:rsidRDefault="00EC21AC" w:rsidP="0021227A">
      <w:pPr>
        <w:jc w:val="left"/>
        <w:rPr>
          <w:sz w:val="24"/>
          <w:szCs w:val="24"/>
          <w:lang w:val="en-GB"/>
        </w:rPr>
      </w:pPr>
    </w:p>
    <w:p w14:paraId="3E3E8035" w14:textId="17D38DD8" w:rsidR="00C05C64" w:rsidRPr="000C4956" w:rsidRDefault="00134210" w:rsidP="0021227A">
      <w:pPr>
        <w:jc w:val="left"/>
        <w:rPr>
          <w:sz w:val="24"/>
          <w:szCs w:val="24"/>
          <w:lang w:val="en-GB"/>
        </w:rPr>
      </w:pPr>
      <w:r w:rsidRPr="000C4956">
        <w:rPr>
          <w:sz w:val="24"/>
          <w:szCs w:val="24"/>
          <w:lang w:val="en-GB"/>
        </w:rPr>
        <w:t>When building fabrics</w:t>
      </w:r>
      <w:r w:rsidR="009B2E1C" w:rsidRPr="000C4956">
        <w:rPr>
          <w:sz w:val="24"/>
          <w:szCs w:val="24"/>
          <w:lang w:val="en-GB"/>
        </w:rPr>
        <w:t xml:space="preserve"> provide</w:t>
      </w:r>
      <w:r w:rsidRPr="000C4956">
        <w:rPr>
          <w:sz w:val="24"/>
          <w:szCs w:val="24"/>
          <w:lang w:val="en-GB"/>
        </w:rPr>
        <w:t xml:space="preserve"> sufficient thermal resistance</w:t>
      </w:r>
      <w:r w:rsidR="00E54F7D" w:rsidRPr="000C4956">
        <w:rPr>
          <w:sz w:val="24"/>
          <w:szCs w:val="24"/>
          <w:lang w:val="en-GB"/>
        </w:rPr>
        <w:t>,</w:t>
      </w:r>
      <w:r w:rsidR="00C05C64" w:rsidRPr="000C4956">
        <w:rPr>
          <w:sz w:val="24"/>
          <w:szCs w:val="24"/>
          <w:lang w:val="en-GB"/>
        </w:rPr>
        <w:t xml:space="preserve"> the capability to control building spaces and move towards more efficient energy exchanges</w:t>
      </w:r>
      <w:r w:rsidRPr="000C4956">
        <w:rPr>
          <w:sz w:val="24"/>
          <w:szCs w:val="24"/>
          <w:lang w:val="en-GB"/>
        </w:rPr>
        <w:t xml:space="preserve"> becomes possible and the</w:t>
      </w:r>
      <w:r w:rsidR="00C05C64" w:rsidRPr="000C4956">
        <w:rPr>
          <w:sz w:val="24"/>
          <w:szCs w:val="24"/>
          <w:lang w:val="en-GB"/>
        </w:rPr>
        <w:t xml:space="preserve"> balancing su</w:t>
      </w:r>
      <w:r w:rsidRPr="000C4956">
        <w:rPr>
          <w:sz w:val="24"/>
          <w:szCs w:val="24"/>
          <w:lang w:val="en-GB"/>
        </w:rPr>
        <w:t>pply and demand more achievable</w:t>
      </w:r>
      <w:r w:rsidR="00C05C64" w:rsidRPr="000C4956">
        <w:rPr>
          <w:sz w:val="24"/>
          <w:szCs w:val="24"/>
          <w:lang w:val="en-GB"/>
        </w:rPr>
        <w:t>.</w:t>
      </w:r>
      <w:r w:rsidR="00A63E7D" w:rsidRPr="000C4956">
        <w:rPr>
          <w:sz w:val="24"/>
          <w:szCs w:val="24"/>
          <w:lang w:val="en-GB"/>
        </w:rPr>
        <w:t xml:space="preserve"> While </w:t>
      </w:r>
      <w:r w:rsidR="000C4956">
        <w:rPr>
          <w:sz w:val="24"/>
          <w:szCs w:val="24"/>
          <w:lang w:val="en-GB"/>
        </w:rPr>
        <w:t xml:space="preserve">nearly or net </w:t>
      </w:r>
      <w:r w:rsidR="00A63E7D" w:rsidRPr="000C4956">
        <w:rPr>
          <w:sz w:val="24"/>
          <w:szCs w:val="24"/>
          <w:lang w:val="en-GB"/>
        </w:rPr>
        <w:t>zero carbon is the target</w:t>
      </w:r>
      <w:r w:rsidR="000C4956">
        <w:rPr>
          <w:sz w:val="24"/>
          <w:szCs w:val="24"/>
          <w:lang w:val="en-GB"/>
        </w:rPr>
        <w:t xml:space="preserve"> (EPBD, 2010);</w:t>
      </w:r>
      <w:r w:rsidR="00A63E7D" w:rsidRPr="000C4956">
        <w:rPr>
          <w:sz w:val="24"/>
          <w:szCs w:val="24"/>
          <w:lang w:val="en-GB"/>
        </w:rPr>
        <w:t xml:space="preserve"> high performing fabrics that result in buildings with controllable low energy demand are required as a neutral energy balance is almost impossible to achieve without energy efficiency (Hermelink </w:t>
      </w:r>
      <w:r w:rsidR="00A63E7D" w:rsidRPr="000C4956">
        <w:rPr>
          <w:i/>
          <w:sz w:val="24"/>
          <w:szCs w:val="24"/>
          <w:lang w:val="en-GB"/>
        </w:rPr>
        <w:t>et al.</w:t>
      </w:r>
      <w:r w:rsidRPr="000C4956">
        <w:rPr>
          <w:i/>
          <w:sz w:val="24"/>
          <w:szCs w:val="24"/>
          <w:lang w:val="en-GB"/>
        </w:rPr>
        <w:t>,</w:t>
      </w:r>
      <w:r w:rsidR="00A63E7D" w:rsidRPr="000C4956">
        <w:rPr>
          <w:sz w:val="24"/>
          <w:szCs w:val="24"/>
          <w:lang w:val="en-GB"/>
        </w:rPr>
        <w:t xml:space="preserve"> 2013).</w:t>
      </w:r>
      <w:r w:rsidR="00391B3C" w:rsidRPr="000C4956">
        <w:rPr>
          <w:sz w:val="24"/>
          <w:szCs w:val="24"/>
          <w:lang w:val="en-GB"/>
        </w:rPr>
        <w:t xml:space="preserve"> </w:t>
      </w:r>
    </w:p>
    <w:p w14:paraId="741BA143" w14:textId="77777777" w:rsidR="005742D3" w:rsidRPr="000C4956" w:rsidRDefault="005742D3" w:rsidP="0021227A">
      <w:pPr>
        <w:jc w:val="left"/>
        <w:rPr>
          <w:sz w:val="24"/>
          <w:szCs w:val="24"/>
          <w:lang w:val="en-GB"/>
        </w:rPr>
      </w:pPr>
    </w:p>
    <w:p w14:paraId="4733D0A1" w14:textId="37099AE8" w:rsidR="00B72179" w:rsidRPr="000C4956" w:rsidRDefault="00707B0D" w:rsidP="00B72179">
      <w:pPr>
        <w:pStyle w:val="Affiliation"/>
        <w:jc w:val="left"/>
        <w:rPr>
          <w:b/>
          <w:sz w:val="24"/>
          <w:szCs w:val="24"/>
          <w:lang w:val="en-GB"/>
        </w:rPr>
      </w:pPr>
      <w:r w:rsidRPr="000C4956">
        <w:rPr>
          <w:b/>
          <w:sz w:val="24"/>
          <w:szCs w:val="24"/>
          <w:lang w:val="en-GB"/>
        </w:rPr>
        <w:t>Control</w:t>
      </w:r>
      <w:r w:rsidR="0069522C" w:rsidRPr="000C4956">
        <w:rPr>
          <w:b/>
          <w:sz w:val="24"/>
          <w:szCs w:val="24"/>
          <w:lang w:val="en-GB"/>
        </w:rPr>
        <w:t xml:space="preserve"> </w:t>
      </w:r>
      <w:r w:rsidRPr="000C4956">
        <w:rPr>
          <w:b/>
          <w:sz w:val="24"/>
          <w:szCs w:val="24"/>
          <w:lang w:val="en-GB"/>
        </w:rPr>
        <w:t xml:space="preserve">of energy </w:t>
      </w:r>
      <w:r w:rsidR="0069522C" w:rsidRPr="000C4956">
        <w:rPr>
          <w:b/>
          <w:sz w:val="24"/>
          <w:szCs w:val="24"/>
          <w:lang w:val="en-GB"/>
        </w:rPr>
        <w:t>dema</w:t>
      </w:r>
      <w:r w:rsidR="00096AFA" w:rsidRPr="000C4956">
        <w:rPr>
          <w:b/>
          <w:sz w:val="24"/>
          <w:szCs w:val="24"/>
          <w:lang w:val="en-GB"/>
        </w:rPr>
        <w:t>nd</w:t>
      </w:r>
    </w:p>
    <w:p w14:paraId="6C58CF34" w14:textId="598BC217" w:rsidR="000149EB" w:rsidRDefault="00751B5D" w:rsidP="00B72179">
      <w:pPr>
        <w:pStyle w:val="Affiliation"/>
        <w:jc w:val="left"/>
        <w:rPr>
          <w:sz w:val="24"/>
          <w:szCs w:val="24"/>
          <w:lang w:val="en-GB"/>
        </w:rPr>
      </w:pPr>
      <w:r w:rsidRPr="000C4956">
        <w:rPr>
          <w:sz w:val="24"/>
          <w:szCs w:val="24"/>
          <w:lang w:val="en-GB"/>
        </w:rPr>
        <w:t xml:space="preserve">There is a need to control building energy demand so that the energy required </w:t>
      </w:r>
      <w:r w:rsidR="005742D3">
        <w:rPr>
          <w:sz w:val="24"/>
          <w:szCs w:val="24"/>
          <w:lang w:val="en-GB"/>
        </w:rPr>
        <w:t xml:space="preserve">for space heating </w:t>
      </w:r>
      <w:r w:rsidRPr="000C4956">
        <w:rPr>
          <w:sz w:val="24"/>
          <w:szCs w:val="24"/>
          <w:lang w:val="en-GB"/>
        </w:rPr>
        <w:t>ca</w:t>
      </w:r>
      <w:r w:rsidR="0069522C" w:rsidRPr="000C4956">
        <w:rPr>
          <w:sz w:val="24"/>
          <w:szCs w:val="24"/>
          <w:lang w:val="en-GB"/>
        </w:rPr>
        <w:t xml:space="preserve">n be better aligned with </w:t>
      </w:r>
      <w:r w:rsidR="00134210" w:rsidRPr="000C4956">
        <w:rPr>
          <w:sz w:val="24"/>
          <w:szCs w:val="24"/>
          <w:lang w:val="en-GB"/>
        </w:rPr>
        <w:t>a decarbonis</w:t>
      </w:r>
      <w:r w:rsidR="00F318D2" w:rsidRPr="000C4956">
        <w:rPr>
          <w:sz w:val="24"/>
          <w:szCs w:val="24"/>
          <w:lang w:val="en-GB"/>
        </w:rPr>
        <w:t xml:space="preserve">ed </w:t>
      </w:r>
      <w:r w:rsidR="0069522C" w:rsidRPr="000C4956">
        <w:rPr>
          <w:sz w:val="24"/>
          <w:szCs w:val="24"/>
          <w:lang w:val="en-GB"/>
        </w:rPr>
        <w:t>supply</w:t>
      </w:r>
      <w:r w:rsidR="00AA2C0D" w:rsidRPr="000C4956">
        <w:rPr>
          <w:sz w:val="24"/>
          <w:szCs w:val="24"/>
          <w:lang w:val="en-GB"/>
        </w:rPr>
        <w:t xml:space="preserve">. </w:t>
      </w:r>
      <w:r w:rsidR="001D36C3" w:rsidRPr="000C4956">
        <w:rPr>
          <w:sz w:val="24"/>
          <w:szCs w:val="24"/>
          <w:lang w:val="en-GB"/>
        </w:rPr>
        <w:t>It has been recognised</w:t>
      </w:r>
      <w:r w:rsidR="00E54F7D" w:rsidRPr="000C4956">
        <w:rPr>
          <w:sz w:val="24"/>
          <w:szCs w:val="24"/>
          <w:lang w:val="en-GB"/>
        </w:rPr>
        <w:t xml:space="preserve"> that the concepts of low energy buildings, with passive fabric measures, such </w:t>
      </w:r>
      <w:r w:rsidR="005D1FF8" w:rsidRPr="000C4956">
        <w:rPr>
          <w:sz w:val="24"/>
          <w:szCs w:val="24"/>
          <w:lang w:val="en-GB"/>
        </w:rPr>
        <w:t xml:space="preserve">as </w:t>
      </w:r>
      <w:r w:rsidR="00E54F7D" w:rsidRPr="000C4956">
        <w:rPr>
          <w:sz w:val="24"/>
          <w:szCs w:val="24"/>
          <w:lang w:val="en-GB"/>
        </w:rPr>
        <w:t>Passivhaus type buildings</w:t>
      </w:r>
      <w:r w:rsidR="00A63E7D" w:rsidRPr="000C4956">
        <w:rPr>
          <w:sz w:val="24"/>
          <w:szCs w:val="24"/>
          <w:lang w:val="en-GB"/>
        </w:rPr>
        <w:t>, with renew</w:t>
      </w:r>
      <w:r w:rsidR="00134210" w:rsidRPr="000C4956">
        <w:rPr>
          <w:sz w:val="24"/>
          <w:szCs w:val="24"/>
          <w:lang w:val="en-GB"/>
        </w:rPr>
        <w:t>able energy</w:t>
      </w:r>
      <w:r w:rsidR="00A63E7D" w:rsidRPr="000C4956">
        <w:rPr>
          <w:sz w:val="24"/>
          <w:szCs w:val="24"/>
          <w:lang w:val="en-GB"/>
        </w:rPr>
        <w:t xml:space="preserve"> offer </w:t>
      </w:r>
      <w:r w:rsidR="00F318D2" w:rsidRPr="000C4956">
        <w:rPr>
          <w:sz w:val="24"/>
          <w:szCs w:val="24"/>
          <w:lang w:val="en-GB"/>
        </w:rPr>
        <w:t xml:space="preserve">one of the more </w:t>
      </w:r>
      <w:r w:rsidR="005D1FF8" w:rsidRPr="000C4956">
        <w:rPr>
          <w:sz w:val="24"/>
          <w:szCs w:val="24"/>
          <w:lang w:val="en-GB"/>
        </w:rPr>
        <w:t>common approaches to achieving n</w:t>
      </w:r>
      <w:r w:rsidR="00F318D2" w:rsidRPr="000C4956">
        <w:rPr>
          <w:sz w:val="24"/>
          <w:szCs w:val="24"/>
          <w:lang w:val="en-GB"/>
        </w:rPr>
        <w:t xml:space="preserve">et zero energy buildings (Hermelink </w:t>
      </w:r>
      <w:r w:rsidR="00F318D2" w:rsidRPr="000C4956">
        <w:rPr>
          <w:i/>
          <w:sz w:val="24"/>
          <w:szCs w:val="24"/>
          <w:lang w:val="en-GB"/>
        </w:rPr>
        <w:t>et al.</w:t>
      </w:r>
      <w:r w:rsidR="00134210" w:rsidRPr="000C4956">
        <w:rPr>
          <w:i/>
          <w:sz w:val="24"/>
          <w:szCs w:val="24"/>
          <w:lang w:val="en-GB"/>
        </w:rPr>
        <w:t>,</w:t>
      </w:r>
      <w:r w:rsidR="00F318D2" w:rsidRPr="000C4956">
        <w:rPr>
          <w:sz w:val="24"/>
          <w:szCs w:val="24"/>
          <w:lang w:val="en-GB"/>
        </w:rPr>
        <w:t xml:space="preserve"> 2013).</w:t>
      </w:r>
      <w:r w:rsidR="00E54F7D" w:rsidRPr="000C4956">
        <w:rPr>
          <w:sz w:val="24"/>
          <w:szCs w:val="24"/>
          <w:lang w:val="en-GB"/>
        </w:rPr>
        <w:t xml:space="preserve"> </w:t>
      </w:r>
      <w:r w:rsidR="001D36C3" w:rsidRPr="000C4956">
        <w:rPr>
          <w:sz w:val="24"/>
          <w:szCs w:val="24"/>
          <w:lang w:val="en-GB"/>
        </w:rPr>
        <w:t xml:space="preserve"> </w:t>
      </w:r>
      <w:r w:rsidR="00AA2C0D" w:rsidRPr="000C4956">
        <w:rPr>
          <w:sz w:val="24"/>
          <w:szCs w:val="24"/>
          <w:lang w:val="en-GB"/>
        </w:rPr>
        <w:t>C</w:t>
      </w:r>
      <w:r w:rsidRPr="000C4956">
        <w:rPr>
          <w:sz w:val="24"/>
          <w:szCs w:val="24"/>
          <w:lang w:val="en-GB"/>
        </w:rPr>
        <w:t xml:space="preserve">leaner energy </w:t>
      </w:r>
      <w:r w:rsidR="000149EB" w:rsidRPr="000C4956">
        <w:rPr>
          <w:sz w:val="24"/>
          <w:szCs w:val="24"/>
          <w:lang w:val="en-GB"/>
        </w:rPr>
        <w:t>needs to</w:t>
      </w:r>
      <w:r w:rsidR="00AA2C0D" w:rsidRPr="000C4956">
        <w:rPr>
          <w:sz w:val="24"/>
          <w:szCs w:val="24"/>
          <w:lang w:val="en-GB"/>
        </w:rPr>
        <w:t xml:space="preserve"> be </w:t>
      </w:r>
      <w:r w:rsidR="000149EB" w:rsidRPr="000C4956">
        <w:rPr>
          <w:sz w:val="24"/>
          <w:szCs w:val="24"/>
          <w:lang w:val="en-GB"/>
        </w:rPr>
        <w:t>sourced to reduce emissions and meet the 80% reduction by 2050</w:t>
      </w:r>
      <w:r w:rsidR="005A7CA2" w:rsidRPr="000C4956">
        <w:rPr>
          <w:sz w:val="24"/>
          <w:szCs w:val="24"/>
          <w:lang w:val="en-GB"/>
        </w:rPr>
        <w:t>, based on 1990 levels</w:t>
      </w:r>
      <w:r w:rsidR="005742D3">
        <w:rPr>
          <w:sz w:val="24"/>
          <w:szCs w:val="24"/>
          <w:lang w:val="en-GB"/>
        </w:rPr>
        <w:t xml:space="preserve"> (</w:t>
      </w:r>
      <w:r w:rsidR="005742D3" w:rsidRPr="005742D3">
        <w:rPr>
          <w:bCs/>
          <w:sz w:val="24"/>
          <w:szCs w:val="24"/>
        </w:rPr>
        <w:t>Climate Change Act 2008</w:t>
      </w:r>
      <w:r w:rsidR="005742D3">
        <w:rPr>
          <w:bCs/>
          <w:sz w:val="24"/>
          <w:szCs w:val="24"/>
        </w:rPr>
        <w:t>)</w:t>
      </w:r>
      <w:r w:rsidRPr="000C4956">
        <w:rPr>
          <w:sz w:val="24"/>
          <w:szCs w:val="24"/>
          <w:lang w:val="en-GB"/>
        </w:rPr>
        <w:t>.  However,</w:t>
      </w:r>
      <w:r w:rsidR="00707B0D" w:rsidRPr="000C4956">
        <w:rPr>
          <w:sz w:val="24"/>
          <w:szCs w:val="24"/>
          <w:lang w:val="en-GB"/>
        </w:rPr>
        <w:t xml:space="preserve"> to use decarbonized</w:t>
      </w:r>
      <w:r w:rsidR="000149EB" w:rsidRPr="000C4956">
        <w:rPr>
          <w:sz w:val="24"/>
          <w:szCs w:val="24"/>
          <w:lang w:val="en-GB"/>
        </w:rPr>
        <w:t xml:space="preserve"> energy sources better control of demand w</w:t>
      </w:r>
      <w:r w:rsidR="0056478C" w:rsidRPr="000C4956">
        <w:rPr>
          <w:sz w:val="24"/>
          <w:szCs w:val="24"/>
          <w:lang w:val="en-GB"/>
        </w:rPr>
        <w:t>ill be required.</w:t>
      </w:r>
      <w:r w:rsidR="00D508EE">
        <w:rPr>
          <w:sz w:val="24"/>
          <w:szCs w:val="24"/>
          <w:lang w:val="en-GB"/>
        </w:rPr>
        <w:t xml:space="preserve"> </w:t>
      </w:r>
    </w:p>
    <w:p w14:paraId="191D299D" w14:textId="77777777" w:rsidR="000149EB" w:rsidRPr="000C4956" w:rsidRDefault="000149EB" w:rsidP="00B72179">
      <w:pPr>
        <w:pStyle w:val="Affiliation"/>
        <w:jc w:val="left"/>
        <w:rPr>
          <w:sz w:val="24"/>
          <w:szCs w:val="24"/>
          <w:lang w:val="en-GB"/>
        </w:rPr>
      </w:pPr>
    </w:p>
    <w:p w14:paraId="21A06A5C" w14:textId="7AC2C1B9" w:rsidR="0069522C" w:rsidRPr="000C4956" w:rsidRDefault="00751B5D" w:rsidP="00B72179">
      <w:pPr>
        <w:pStyle w:val="Affiliation"/>
        <w:jc w:val="left"/>
        <w:rPr>
          <w:b/>
          <w:sz w:val="24"/>
          <w:szCs w:val="24"/>
          <w:lang w:val="en-GB"/>
        </w:rPr>
      </w:pPr>
      <w:r w:rsidRPr="000C4956">
        <w:rPr>
          <w:sz w:val="24"/>
          <w:szCs w:val="24"/>
          <w:lang w:val="en-GB"/>
        </w:rPr>
        <w:t>The methods of capturing and transferring energy, often referred to a</w:t>
      </w:r>
      <w:r w:rsidR="000149EB" w:rsidRPr="000C4956">
        <w:rPr>
          <w:sz w:val="24"/>
          <w:szCs w:val="24"/>
          <w:lang w:val="en-GB"/>
        </w:rPr>
        <w:t>s ‘energy generation’, are changing. E</w:t>
      </w:r>
      <w:r w:rsidRPr="000C4956">
        <w:rPr>
          <w:sz w:val="24"/>
          <w:szCs w:val="24"/>
          <w:lang w:val="en-GB"/>
        </w:rPr>
        <w:t xml:space="preserve">nergy providers </w:t>
      </w:r>
      <w:r w:rsidR="000149EB" w:rsidRPr="000C4956">
        <w:rPr>
          <w:sz w:val="24"/>
          <w:szCs w:val="24"/>
          <w:lang w:val="en-GB"/>
        </w:rPr>
        <w:t>are reducing</w:t>
      </w:r>
      <w:r w:rsidR="00905D89">
        <w:rPr>
          <w:sz w:val="24"/>
          <w:szCs w:val="24"/>
          <w:lang w:val="en-GB"/>
        </w:rPr>
        <w:t xml:space="preserve"> their reliance </w:t>
      </w:r>
      <w:r w:rsidRPr="000C4956">
        <w:rPr>
          <w:sz w:val="24"/>
          <w:szCs w:val="24"/>
          <w:lang w:val="en-GB"/>
        </w:rPr>
        <w:t>on fossil fuel</w:t>
      </w:r>
      <w:r w:rsidR="000149EB" w:rsidRPr="000C4956">
        <w:rPr>
          <w:sz w:val="24"/>
          <w:szCs w:val="24"/>
          <w:lang w:val="en-GB"/>
        </w:rPr>
        <w:t>s moving</w:t>
      </w:r>
      <w:r w:rsidRPr="000C4956">
        <w:rPr>
          <w:sz w:val="24"/>
          <w:szCs w:val="24"/>
          <w:lang w:val="en-GB"/>
        </w:rPr>
        <w:t xml:space="preserve"> to more variable renewable energy or nuclear sources that cannot easily be switched on and off</w:t>
      </w:r>
      <w:r w:rsidR="000149EB" w:rsidRPr="000C4956">
        <w:rPr>
          <w:sz w:val="24"/>
          <w:szCs w:val="24"/>
          <w:lang w:val="en-GB"/>
        </w:rPr>
        <w:t>. M</w:t>
      </w:r>
      <w:r w:rsidR="00AA2C0D" w:rsidRPr="000C4956">
        <w:rPr>
          <w:sz w:val="24"/>
          <w:szCs w:val="24"/>
          <w:lang w:val="en-GB"/>
        </w:rPr>
        <w:t>ethods of controll</w:t>
      </w:r>
      <w:r w:rsidR="000149EB" w:rsidRPr="000C4956">
        <w:rPr>
          <w:sz w:val="24"/>
          <w:szCs w:val="24"/>
          <w:lang w:val="en-GB"/>
        </w:rPr>
        <w:t xml:space="preserve">ing demand are important for energy </w:t>
      </w:r>
      <w:r w:rsidR="005D1FF8" w:rsidRPr="000C4956">
        <w:rPr>
          <w:sz w:val="24"/>
          <w:szCs w:val="24"/>
          <w:lang w:val="en-GB"/>
        </w:rPr>
        <w:t xml:space="preserve">efficiency and carbon reduction; </w:t>
      </w:r>
      <w:r w:rsidR="000149EB" w:rsidRPr="000C4956">
        <w:rPr>
          <w:sz w:val="24"/>
          <w:szCs w:val="24"/>
          <w:lang w:val="en-GB"/>
        </w:rPr>
        <w:t>there needs to be effective and efficient use of energy available</w:t>
      </w:r>
      <w:r w:rsidR="0069522C" w:rsidRPr="000C4956">
        <w:rPr>
          <w:sz w:val="24"/>
          <w:szCs w:val="24"/>
          <w:lang w:val="en-GB"/>
        </w:rPr>
        <w:t xml:space="preserve">. </w:t>
      </w:r>
      <w:r w:rsidRPr="000C4956">
        <w:rPr>
          <w:sz w:val="24"/>
          <w:szCs w:val="24"/>
          <w:lang w:val="en-GB"/>
        </w:rPr>
        <w:t xml:space="preserve"> </w:t>
      </w:r>
      <w:r w:rsidR="0069522C" w:rsidRPr="000C4956">
        <w:rPr>
          <w:sz w:val="24"/>
          <w:szCs w:val="24"/>
          <w:lang w:val="en-GB"/>
        </w:rPr>
        <w:t>E</w:t>
      </w:r>
      <w:r w:rsidRPr="000C4956">
        <w:rPr>
          <w:sz w:val="24"/>
          <w:szCs w:val="24"/>
          <w:lang w:val="en-GB"/>
        </w:rPr>
        <w:t>nsuring that supply meets demand</w:t>
      </w:r>
      <w:r w:rsidR="0069522C" w:rsidRPr="000C4956">
        <w:rPr>
          <w:sz w:val="24"/>
          <w:szCs w:val="24"/>
          <w:lang w:val="en-GB"/>
        </w:rPr>
        <w:t xml:space="preserve"> has become</w:t>
      </w:r>
      <w:r w:rsidR="00707B0D" w:rsidRPr="000C4956">
        <w:rPr>
          <w:sz w:val="24"/>
          <w:szCs w:val="24"/>
          <w:lang w:val="en-GB"/>
        </w:rPr>
        <w:t xml:space="preserve"> a </w:t>
      </w:r>
      <w:r w:rsidR="0069522C" w:rsidRPr="000C4956">
        <w:rPr>
          <w:sz w:val="24"/>
          <w:szCs w:val="24"/>
          <w:lang w:val="en-GB"/>
        </w:rPr>
        <w:t xml:space="preserve">challenging </w:t>
      </w:r>
      <w:r w:rsidRPr="000C4956">
        <w:rPr>
          <w:sz w:val="24"/>
          <w:szCs w:val="24"/>
          <w:lang w:val="en-GB"/>
        </w:rPr>
        <w:t xml:space="preserve">proposition. However, attempts to balance this situation </w:t>
      </w:r>
      <w:r w:rsidR="0069522C" w:rsidRPr="000C4956">
        <w:rPr>
          <w:sz w:val="24"/>
          <w:szCs w:val="24"/>
          <w:lang w:val="en-GB"/>
        </w:rPr>
        <w:t>will become significantly easier</w:t>
      </w:r>
      <w:r w:rsidRPr="000C4956">
        <w:rPr>
          <w:sz w:val="24"/>
          <w:szCs w:val="24"/>
          <w:lang w:val="en-GB"/>
        </w:rPr>
        <w:t>, if building energy demand can be controlled. The noti</w:t>
      </w:r>
      <w:r w:rsidR="007442E2" w:rsidRPr="000C4956">
        <w:rPr>
          <w:sz w:val="24"/>
          <w:szCs w:val="24"/>
          <w:lang w:val="en-GB"/>
        </w:rPr>
        <w:t>on of energy flexible buildings is desirable,</w:t>
      </w:r>
      <w:r w:rsidRPr="000C4956">
        <w:rPr>
          <w:sz w:val="24"/>
          <w:szCs w:val="24"/>
          <w:lang w:val="en-GB"/>
        </w:rPr>
        <w:t xml:space="preserve"> </w:t>
      </w:r>
      <w:r w:rsidR="00780F29">
        <w:rPr>
          <w:sz w:val="24"/>
          <w:szCs w:val="24"/>
          <w:lang w:val="en-GB"/>
        </w:rPr>
        <w:t xml:space="preserve">furthermore, </w:t>
      </w:r>
      <w:r w:rsidRPr="000C4956">
        <w:rPr>
          <w:sz w:val="24"/>
          <w:szCs w:val="24"/>
          <w:lang w:val="en-GB"/>
        </w:rPr>
        <w:t xml:space="preserve">where </w:t>
      </w:r>
      <w:r w:rsidR="0069522C" w:rsidRPr="000C4956">
        <w:rPr>
          <w:sz w:val="24"/>
          <w:szCs w:val="24"/>
          <w:lang w:val="en-GB"/>
        </w:rPr>
        <w:t xml:space="preserve">building energy </w:t>
      </w:r>
      <w:r w:rsidR="005D35B4">
        <w:rPr>
          <w:sz w:val="24"/>
          <w:szCs w:val="24"/>
          <w:lang w:val="en-GB"/>
        </w:rPr>
        <w:t>demand is controllable it</w:t>
      </w:r>
      <w:r w:rsidRPr="000C4956">
        <w:rPr>
          <w:sz w:val="24"/>
          <w:szCs w:val="24"/>
          <w:lang w:val="en-GB"/>
        </w:rPr>
        <w:t xml:space="preserve"> has the potential to relieve stress</w:t>
      </w:r>
      <w:r w:rsidR="00AA2C0D" w:rsidRPr="000C4956">
        <w:rPr>
          <w:sz w:val="24"/>
          <w:szCs w:val="24"/>
          <w:lang w:val="en-GB"/>
        </w:rPr>
        <w:t xml:space="preserve"> on </w:t>
      </w:r>
      <w:r w:rsidR="007442E2" w:rsidRPr="000C4956">
        <w:rPr>
          <w:sz w:val="24"/>
          <w:szCs w:val="24"/>
          <w:lang w:val="en-GB"/>
        </w:rPr>
        <w:t xml:space="preserve">the </w:t>
      </w:r>
      <w:r w:rsidR="00AA2C0D" w:rsidRPr="000C4956">
        <w:rPr>
          <w:sz w:val="24"/>
          <w:szCs w:val="24"/>
          <w:lang w:val="en-GB"/>
        </w:rPr>
        <w:t>energy generation</w:t>
      </w:r>
      <w:r w:rsidR="007442E2" w:rsidRPr="000C4956">
        <w:rPr>
          <w:sz w:val="24"/>
          <w:szCs w:val="24"/>
          <w:lang w:val="en-GB"/>
        </w:rPr>
        <w:t xml:space="preserve"> infrastructure</w:t>
      </w:r>
      <w:r w:rsidR="006E512E" w:rsidRPr="000C4956">
        <w:rPr>
          <w:sz w:val="24"/>
          <w:szCs w:val="24"/>
          <w:lang w:val="en-GB"/>
        </w:rPr>
        <w:t xml:space="preserve"> (</w:t>
      </w:r>
      <w:r w:rsidR="002C0F3F" w:rsidRPr="000C4956">
        <w:rPr>
          <w:sz w:val="24"/>
          <w:szCs w:val="24"/>
          <w:lang w:val="en-GB"/>
        </w:rPr>
        <w:t xml:space="preserve">Cioffi </w:t>
      </w:r>
      <w:r w:rsidR="002C0F3F" w:rsidRPr="000C4956">
        <w:rPr>
          <w:i/>
          <w:sz w:val="24"/>
          <w:szCs w:val="24"/>
          <w:lang w:val="en-GB"/>
        </w:rPr>
        <w:t>et al</w:t>
      </w:r>
      <w:r w:rsidR="00A666F5" w:rsidRPr="000C4956">
        <w:rPr>
          <w:i/>
          <w:sz w:val="24"/>
          <w:szCs w:val="24"/>
          <w:lang w:val="en-GB"/>
        </w:rPr>
        <w:t>.,</w:t>
      </w:r>
      <w:r w:rsidR="002C0F3F" w:rsidRPr="000C4956">
        <w:rPr>
          <w:sz w:val="24"/>
          <w:szCs w:val="24"/>
          <w:lang w:val="en-GB"/>
        </w:rPr>
        <w:t xml:space="preserve"> 2012; </w:t>
      </w:r>
      <w:r w:rsidR="00DA00BB" w:rsidRPr="000C4956">
        <w:rPr>
          <w:sz w:val="24"/>
          <w:szCs w:val="24"/>
          <w:lang w:val="en-GB"/>
        </w:rPr>
        <w:t>Bley, 2014</w:t>
      </w:r>
      <w:r w:rsidR="002C0F3F" w:rsidRPr="000C4956">
        <w:rPr>
          <w:sz w:val="24"/>
          <w:szCs w:val="24"/>
          <w:lang w:val="en-GB"/>
        </w:rPr>
        <w:t>;</w:t>
      </w:r>
      <w:r w:rsidR="002C0F3F" w:rsidRPr="000C4956">
        <w:rPr>
          <w:color w:val="181716"/>
          <w:sz w:val="24"/>
          <w:szCs w:val="24"/>
          <w:lang w:val="en-GB"/>
        </w:rPr>
        <w:t xml:space="preserve"> Østergaard Jensen, 2015</w:t>
      </w:r>
      <w:r w:rsidR="006E512E" w:rsidRPr="000C4956">
        <w:rPr>
          <w:sz w:val="24"/>
          <w:szCs w:val="24"/>
          <w:lang w:val="en-GB"/>
        </w:rPr>
        <w:t>)</w:t>
      </w:r>
      <w:r w:rsidR="0069522C" w:rsidRPr="000C4956">
        <w:rPr>
          <w:sz w:val="24"/>
          <w:szCs w:val="24"/>
          <w:lang w:val="en-GB"/>
        </w:rPr>
        <w:t xml:space="preserve">.  </w:t>
      </w:r>
      <w:r w:rsidR="00905D89">
        <w:rPr>
          <w:sz w:val="24"/>
          <w:szCs w:val="24"/>
          <w:lang w:val="en-GB"/>
        </w:rPr>
        <w:t xml:space="preserve">The first step is to ensure that the </w:t>
      </w:r>
      <w:r w:rsidR="00905D89">
        <w:rPr>
          <w:sz w:val="24"/>
          <w:szCs w:val="24"/>
          <w:lang w:val="en-GB"/>
        </w:rPr>
        <w:lastRenderedPageBreak/>
        <w:t>fabric is effective at maintaining a controllable and condonable environment with low or zero energy demand.</w:t>
      </w:r>
    </w:p>
    <w:p w14:paraId="1C8ECC39" w14:textId="77777777" w:rsidR="00905D89" w:rsidRDefault="00905D89" w:rsidP="00751B5D">
      <w:pPr>
        <w:jc w:val="both"/>
        <w:rPr>
          <w:sz w:val="24"/>
          <w:szCs w:val="24"/>
          <w:lang w:val="en-GB"/>
        </w:rPr>
      </w:pPr>
    </w:p>
    <w:p w14:paraId="2D3D5D7B" w14:textId="77777777" w:rsidR="00905D89" w:rsidRPr="000C4956" w:rsidRDefault="00905D89" w:rsidP="00751B5D">
      <w:pPr>
        <w:jc w:val="both"/>
        <w:rPr>
          <w:sz w:val="24"/>
          <w:szCs w:val="24"/>
          <w:lang w:val="en-GB"/>
        </w:rPr>
      </w:pPr>
    </w:p>
    <w:p w14:paraId="63386383" w14:textId="054E7488" w:rsidR="00C63D21" w:rsidRPr="000C4956" w:rsidRDefault="00C63D21" w:rsidP="00751B5D">
      <w:pPr>
        <w:jc w:val="both"/>
        <w:rPr>
          <w:b/>
          <w:sz w:val="24"/>
          <w:szCs w:val="24"/>
          <w:lang w:val="en-GB"/>
        </w:rPr>
      </w:pPr>
      <w:r w:rsidRPr="000C4956">
        <w:rPr>
          <w:b/>
          <w:sz w:val="24"/>
          <w:szCs w:val="24"/>
          <w:lang w:val="en-GB"/>
        </w:rPr>
        <w:t>Methodology</w:t>
      </w:r>
    </w:p>
    <w:p w14:paraId="51C6DD0C" w14:textId="65069C83" w:rsidR="00096AFA" w:rsidRPr="005742D3" w:rsidRDefault="00C63D21" w:rsidP="00751B5D">
      <w:pPr>
        <w:jc w:val="both"/>
        <w:rPr>
          <w:sz w:val="24"/>
          <w:szCs w:val="24"/>
          <w:lang w:val="en-GB"/>
        </w:rPr>
      </w:pPr>
      <w:r w:rsidRPr="000C4956">
        <w:rPr>
          <w:sz w:val="24"/>
          <w:szCs w:val="24"/>
          <w:lang w:val="en-GB"/>
        </w:rPr>
        <w:t>A</w:t>
      </w:r>
      <w:r w:rsidR="00391B3C" w:rsidRPr="000C4956">
        <w:rPr>
          <w:sz w:val="24"/>
          <w:szCs w:val="24"/>
          <w:lang w:val="en-GB"/>
        </w:rPr>
        <w:t xml:space="preserve"> key</w:t>
      </w:r>
      <w:r w:rsidR="00751B5D" w:rsidRPr="000C4956">
        <w:rPr>
          <w:sz w:val="24"/>
          <w:szCs w:val="24"/>
          <w:lang w:val="en-GB"/>
        </w:rPr>
        <w:t xml:space="preserve"> step</w:t>
      </w:r>
      <w:r w:rsidRPr="000C4956">
        <w:rPr>
          <w:sz w:val="24"/>
          <w:szCs w:val="24"/>
          <w:lang w:val="en-GB"/>
        </w:rPr>
        <w:t xml:space="preserve"> to net zero energy buildings</w:t>
      </w:r>
      <w:r w:rsidR="00751B5D" w:rsidRPr="000C4956">
        <w:rPr>
          <w:sz w:val="24"/>
          <w:szCs w:val="24"/>
          <w:lang w:val="en-GB"/>
        </w:rPr>
        <w:t xml:space="preserve"> is to establish the energy required to comfortably condition a building</w:t>
      </w:r>
      <w:r w:rsidR="002C0F3F" w:rsidRPr="000C4956">
        <w:rPr>
          <w:sz w:val="24"/>
          <w:szCs w:val="24"/>
          <w:lang w:val="en-GB"/>
        </w:rPr>
        <w:t xml:space="preserve"> and to ensure</w:t>
      </w:r>
      <w:r w:rsidR="0069522C" w:rsidRPr="000C4956">
        <w:rPr>
          <w:sz w:val="24"/>
          <w:szCs w:val="24"/>
          <w:lang w:val="en-GB"/>
        </w:rPr>
        <w:t xml:space="preserve"> the building is performing as expected.  For economica</w:t>
      </w:r>
      <w:r w:rsidR="00096AFA" w:rsidRPr="000C4956">
        <w:rPr>
          <w:sz w:val="24"/>
          <w:szCs w:val="24"/>
          <w:lang w:val="en-GB"/>
        </w:rPr>
        <w:t>l and energy efficient use, factors</w:t>
      </w:r>
      <w:r w:rsidR="0069522C" w:rsidRPr="000C4956">
        <w:rPr>
          <w:sz w:val="24"/>
          <w:szCs w:val="24"/>
          <w:lang w:val="en-GB"/>
        </w:rPr>
        <w:t xml:space="preserve"> such as</w:t>
      </w:r>
      <w:r w:rsidR="00391B3C" w:rsidRPr="000C4956">
        <w:rPr>
          <w:sz w:val="24"/>
          <w:szCs w:val="24"/>
          <w:lang w:val="en-GB"/>
        </w:rPr>
        <w:t xml:space="preserve"> thermal</w:t>
      </w:r>
      <w:r w:rsidR="00751B5D" w:rsidRPr="000C4956">
        <w:rPr>
          <w:sz w:val="24"/>
          <w:szCs w:val="24"/>
          <w:lang w:val="en-GB"/>
        </w:rPr>
        <w:t xml:space="preserve"> </w:t>
      </w:r>
      <w:r w:rsidRPr="000C4956">
        <w:rPr>
          <w:sz w:val="24"/>
          <w:szCs w:val="24"/>
          <w:lang w:val="en-GB"/>
        </w:rPr>
        <w:t xml:space="preserve">resistance, </w:t>
      </w:r>
      <w:r w:rsidR="00F41E34" w:rsidRPr="000C4956">
        <w:rPr>
          <w:sz w:val="24"/>
          <w:szCs w:val="24"/>
          <w:lang w:val="en-GB"/>
        </w:rPr>
        <w:t xml:space="preserve">heat </w:t>
      </w:r>
      <w:r w:rsidR="00751B5D" w:rsidRPr="000C4956">
        <w:rPr>
          <w:sz w:val="24"/>
          <w:szCs w:val="24"/>
          <w:lang w:val="en-GB"/>
        </w:rPr>
        <w:t>capacity and the ability of the building to draw energy when available</w:t>
      </w:r>
      <w:r w:rsidR="00096AFA" w:rsidRPr="000C4956">
        <w:rPr>
          <w:sz w:val="24"/>
          <w:szCs w:val="24"/>
          <w:lang w:val="en-GB"/>
        </w:rPr>
        <w:t xml:space="preserve"> play an important role in the economics of </w:t>
      </w:r>
      <w:r w:rsidR="00391B3C" w:rsidRPr="000C4956">
        <w:rPr>
          <w:sz w:val="24"/>
          <w:szCs w:val="24"/>
          <w:lang w:val="en-GB"/>
        </w:rPr>
        <w:t>net zero and energy flexible bui</w:t>
      </w:r>
      <w:r w:rsidR="00707B0D" w:rsidRPr="000C4956">
        <w:rPr>
          <w:sz w:val="24"/>
          <w:szCs w:val="24"/>
          <w:lang w:val="en-GB"/>
        </w:rPr>
        <w:t>l</w:t>
      </w:r>
      <w:r w:rsidR="00391B3C" w:rsidRPr="000C4956">
        <w:rPr>
          <w:sz w:val="24"/>
          <w:szCs w:val="24"/>
          <w:lang w:val="en-GB"/>
        </w:rPr>
        <w:t>dings</w:t>
      </w:r>
      <w:r w:rsidR="00751B5D" w:rsidRPr="000C4956">
        <w:rPr>
          <w:sz w:val="24"/>
          <w:szCs w:val="24"/>
          <w:lang w:val="en-GB"/>
        </w:rPr>
        <w:t xml:space="preserve">. </w:t>
      </w:r>
      <w:r w:rsidR="00096AFA" w:rsidRPr="000C4956">
        <w:rPr>
          <w:sz w:val="24"/>
          <w:szCs w:val="24"/>
          <w:lang w:val="en-GB"/>
        </w:rPr>
        <w:t>The</w:t>
      </w:r>
      <w:r w:rsidR="00751B5D" w:rsidRPr="000C4956">
        <w:rPr>
          <w:sz w:val="24"/>
          <w:szCs w:val="24"/>
          <w:lang w:val="en-GB"/>
        </w:rPr>
        <w:t xml:space="preserve"> </w:t>
      </w:r>
      <w:r w:rsidR="00096AFA" w:rsidRPr="000C4956">
        <w:rPr>
          <w:sz w:val="24"/>
          <w:szCs w:val="24"/>
          <w:lang w:val="en-GB"/>
        </w:rPr>
        <w:t xml:space="preserve">reliable </w:t>
      </w:r>
      <w:r w:rsidR="002C0F3F" w:rsidRPr="000C4956">
        <w:rPr>
          <w:sz w:val="24"/>
          <w:szCs w:val="24"/>
          <w:lang w:val="en-GB"/>
        </w:rPr>
        <w:t xml:space="preserve">measurement and </w:t>
      </w:r>
      <w:r w:rsidR="00751B5D" w:rsidRPr="000C4956">
        <w:rPr>
          <w:sz w:val="24"/>
          <w:szCs w:val="24"/>
          <w:lang w:val="en-GB"/>
        </w:rPr>
        <w:t>assess</w:t>
      </w:r>
      <w:r w:rsidR="00096AFA" w:rsidRPr="000C4956">
        <w:rPr>
          <w:sz w:val="24"/>
          <w:szCs w:val="24"/>
          <w:lang w:val="en-GB"/>
        </w:rPr>
        <w:t xml:space="preserve">ment of buildings </w:t>
      </w:r>
      <w:r w:rsidR="005D1FF8" w:rsidRPr="000C4956">
        <w:rPr>
          <w:sz w:val="24"/>
          <w:szCs w:val="24"/>
          <w:lang w:val="en-GB"/>
        </w:rPr>
        <w:t xml:space="preserve">is fundamental </w:t>
      </w:r>
      <w:r w:rsidR="00096AFA" w:rsidRPr="000C4956">
        <w:rPr>
          <w:sz w:val="24"/>
          <w:szCs w:val="24"/>
          <w:lang w:val="en-GB"/>
        </w:rPr>
        <w:t>so that</w:t>
      </w:r>
      <w:r w:rsidR="00751B5D" w:rsidRPr="000C4956">
        <w:rPr>
          <w:sz w:val="24"/>
          <w:szCs w:val="24"/>
          <w:lang w:val="en-GB"/>
        </w:rPr>
        <w:t xml:space="preserve"> demand</w:t>
      </w:r>
      <w:r w:rsidR="00096AFA" w:rsidRPr="000C4956">
        <w:rPr>
          <w:sz w:val="24"/>
          <w:szCs w:val="24"/>
          <w:lang w:val="en-GB"/>
        </w:rPr>
        <w:t xml:space="preserve"> can be predicted</w:t>
      </w:r>
      <w:r w:rsidR="00751B5D" w:rsidRPr="000C4956">
        <w:rPr>
          <w:sz w:val="24"/>
          <w:szCs w:val="24"/>
          <w:lang w:val="en-GB"/>
        </w:rPr>
        <w:t>.  The energy required to condition the building must be known and the role that the building envelope plays in effectively enclosing the space</w:t>
      </w:r>
      <w:r w:rsidR="002C0F3F" w:rsidRPr="000C4956">
        <w:rPr>
          <w:sz w:val="24"/>
          <w:szCs w:val="24"/>
          <w:lang w:val="en-GB"/>
        </w:rPr>
        <w:t xml:space="preserve"> and thermally separating the internal and external environment must be</w:t>
      </w:r>
      <w:r w:rsidR="00751B5D" w:rsidRPr="000C4956">
        <w:rPr>
          <w:sz w:val="24"/>
          <w:szCs w:val="24"/>
          <w:lang w:val="en-GB"/>
        </w:rPr>
        <w:t xml:space="preserve"> understood. Unfortunately, relatively little is</w:t>
      </w:r>
      <w:r w:rsidR="00AA2C0D" w:rsidRPr="000C4956">
        <w:rPr>
          <w:sz w:val="24"/>
          <w:szCs w:val="24"/>
          <w:lang w:val="en-GB"/>
        </w:rPr>
        <w:t xml:space="preserve"> known about fabric</w:t>
      </w:r>
      <w:r w:rsidR="0056478C" w:rsidRPr="000C4956">
        <w:rPr>
          <w:sz w:val="24"/>
          <w:szCs w:val="24"/>
          <w:lang w:val="en-GB"/>
        </w:rPr>
        <w:t xml:space="preserve"> performance </w:t>
      </w:r>
      <w:r w:rsidR="00751B5D" w:rsidRPr="000C4956">
        <w:rPr>
          <w:sz w:val="24"/>
          <w:szCs w:val="24"/>
          <w:lang w:val="en-GB"/>
        </w:rPr>
        <w:t>under real conditions.  The degree that heat energy flows through the fabric’s plane elements,</w:t>
      </w:r>
      <w:r w:rsidR="002C0F3F" w:rsidRPr="000C4956">
        <w:rPr>
          <w:sz w:val="24"/>
          <w:szCs w:val="24"/>
          <w:lang w:val="en-GB"/>
        </w:rPr>
        <w:t xml:space="preserve"> junctions and</w:t>
      </w:r>
      <w:r w:rsidR="00751B5D" w:rsidRPr="000C4956">
        <w:rPr>
          <w:sz w:val="24"/>
          <w:szCs w:val="24"/>
          <w:lang w:val="en-GB"/>
        </w:rPr>
        <w:t xml:space="preserve"> thermal bridges</w:t>
      </w:r>
      <w:r w:rsidR="002C0F3F" w:rsidRPr="000C4956">
        <w:rPr>
          <w:sz w:val="24"/>
          <w:szCs w:val="24"/>
          <w:lang w:val="en-GB"/>
        </w:rPr>
        <w:t>, as well as accounting for</w:t>
      </w:r>
      <w:r w:rsidR="009136BF" w:rsidRPr="000C4956">
        <w:rPr>
          <w:sz w:val="24"/>
          <w:szCs w:val="24"/>
          <w:lang w:val="en-GB"/>
        </w:rPr>
        <w:t xml:space="preserve"> the volume</w:t>
      </w:r>
      <w:r w:rsidR="00751B5D" w:rsidRPr="000C4956">
        <w:rPr>
          <w:sz w:val="24"/>
          <w:szCs w:val="24"/>
          <w:lang w:val="en-GB"/>
        </w:rPr>
        <w:t xml:space="preserve"> of air that bypass</w:t>
      </w:r>
      <w:r w:rsidR="002C0F3F" w:rsidRPr="000C4956">
        <w:rPr>
          <w:sz w:val="24"/>
          <w:szCs w:val="24"/>
          <w:lang w:val="en-GB"/>
        </w:rPr>
        <w:t>es insulation</w:t>
      </w:r>
      <w:r w:rsidR="00751B5D" w:rsidRPr="000C4956">
        <w:rPr>
          <w:sz w:val="24"/>
          <w:szCs w:val="24"/>
          <w:lang w:val="en-GB"/>
        </w:rPr>
        <w:t xml:space="preserve">, </w:t>
      </w:r>
      <w:r w:rsidR="00915159" w:rsidRPr="000C4956">
        <w:rPr>
          <w:sz w:val="24"/>
          <w:szCs w:val="24"/>
          <w:lang w:val="en-GB"/>
        </w:rPr>
        <w:t xml:space="preserve">must be understood </w:t>
      </w:r>
      <w:r w:rsidR="00751B5D" w:rsidRPr="000C4956">
        <w:rPr>
          <w:sz w:val="24"/>
          <w:szCs w:val="24"/>
          <w:lang w:val="en-GB"/>
        </w:rPr>
        <w:t xml:space="preserve">if demand is to be accurately predicted. </w:t>
      </w:r>
    </w:p>
    <w:p w14:paraId="551AFB09" w14:textId="77777777" w:rsidR="00096AFA" w:rsidRPr="005742D3" w:rsidRDefault="00096AFA" w:rsidP="00751B5D">
      <w:pPr>
        <w:jc w:val="both"/>
        <w:rPr>
          <w:sz w:val="24"/>
          <w:szCs w:val="24"/>
          <w:lang w:val="en-GB"/>
        </w:rPr>
      </w:pPr>
    </w:p>
    <w:p w14:paraId="071D74C5" w14:textId="0FFF4D55" w:rsidR="00751B5D" w:rsidRPr="005742D3" w:rsidRDefault="00751B5D" w:rsidP="00915159">
      <w:pPr>
        <w:jc w:val="both"/>
        <w:rPr>
          <w:sz w:val="24"/>
          <w:szCs w:val="24"/>
          <w:lang w:val="en-GB"/>
        </w:rPr>
      </w:pPr>
      <w:r w:rsidRPr="005742D3">
        <w:rPr>
          <w:sz w:val="24"/>
          <w:szCs w:val="24"/>
          <w:lang w:val="en-GB"/>
        </w:rPr>
        <w:t xml:space="preserve">Importantly, the </w:t>
      </w:r>
      <w:r w:rsidR="009136BF" w:rsidRPr="005742D3">
        <w:rPr>
          <w:sz w:val="24"/>
          <w:szCs w:val="24"/>
          <w:lang w:val="en-GB"/>
        </w:rPr>
        <w:t xml:space="preserve">building fabric </w:t>
      </w:r>
      <w:r w:rsidRPr="005742D3">
        <w:rPr>
          <w:sz w:val="24"/>
          <w:szCs w:val="24"/>
          <w:lang w:val="en-GB"/>
        </w:rPr>
        <w:t>should</w:t>
      </w:r>
      <w:r w:rsidR="00805AF7" w:rsidRPr="005742D3">
        <w:rPr>
          <w:sz w:val="24"/>
          <w:szCs w:val="24"/>
          <w:lang w:val="en-GB"/>
        </w:rPr>
        <w:t xml:space="preserve"> be of a sufficient quality</w:t>
      </w:r>
      <w:r w:rsidR="009136BF" w:rsidRPr="005742D3">
        <w:rPr>
          <w:sz w:val="24"/>
          <w:szCs w:val="24"/>
          <w:lang w:val="en-GB"/>
        </w:rPr>
        <w:t xml:space="preserve"> and level of performance</w:t>
      </w:r>
      <w:r w:rsidR="00805AF7" w:rsidRPr="005742D3">
        <w:rPr>
          <w:sz w:val="24"/>
          <w:szCs w:val="24"/>
          <w:lang w:val="en-GB"/>
        </w:rPr>
        <w:t>;</w:t>
      </w:r>
      <w:r w:rsidR="009136BF" w:rsidRPr="005742D3">
        <w:rPr>
          <w:sz w:val="24"/>
          <w:szCs w:val="24"/>
          <w:lang w:val="en-GB"/>
        </w:rPr>
        <w:t xml:space="preserve"> providing a</w:t>
      </w:r>
      <w:r w:rsidR="00805AF7" w:rsidRPr="005742D3">
        <w:rPr>
          <w:sz w:val="24"/>
          <w:szCs w:val="24"/>
          <w:lang w:val="en-GB"/>
        </w:rPr>
        <w:t xml:space="preserve"> thermally resistant, sufficiently airtight and sealed</w:t>
      </w:r>
      <w:r w:rsidR="009136BF" w:rsidRPr="005742D3">
        <w:rPr>
          <w:sz w:val="24"/>
          <w:szCs w:val="24"/>
          <w:lang w:val="en-GB"/>
        </w:rPr>
        <w:t xml:space="preserve"> enclosure</w:t>
      </w:r>
      <w:r w:rsidRPr="005742D3">
        <w:rPr>
          <w:sz w:val="24"/>
          <w:szCs w:val="24"/>
          <w:lang w:val="en-GB"/>
        </w:rPr>
        <w:t xml:space="preserve"> so that users can control their environment and accommodate optimal energy behaviour. Users need the ability to stabilise and control their internal environment, if they are to make the most effective use of the energy available to them.  </w:t>
      </w:r>
    </w:p>
    <w:p w14:paraId="0F529776" w14:textId="77777777" w:rsidR="00C63D21" w:rsidRPr="005742D3" w:rsidRDefault="00C63D21" w:rsidP="00915159">
      <w:pPr>
        <w:jc w:val="both"/>
        <w:rPr>
          <w:sz w:val="24"/>
          <w:szCs w:val="24"/>
          <w:lang w:val="en-GB"/>
        </w:rPr>
      </w:pPr>
    </w:p>
    <w:p w14:paraId="6E894CED" w14:textId="19539D7B" w:rsidR="00C63D21" w:rsidRPr="00223050" w:rsidRDefault="00C63D21" w:rsidP="00915159">
      <w:pPr>
        <w:jc w:val="both"/>
        <w:rPr>
          <w:sz w:val="24"/>
          <w:szCs w:val="24"/>
          <w:lang w:val="en-GB"/>
        </w:rPr>
      </w:pPr>
      <w:r w:rsidRPr="005742D3">
        <w:rPr>
          <w:sz w:val="24"/>
          <w:szCs w:val="24"/>
          <w:lang w:val="en-GB"/>
        </w:rPr>
        <w:t>In this paper a review of research programmes undertaken by Leeds Beckett University is provided.  In particular the review draws on the research of a party wall study to demonstrate the variability in element performance that takes place when voids connect and the insulation properties are bypassed.  Further to this</w:t>
      </w:r>
      <w:r w:rsidR="00214FA0" w:rsidRPr="005742D3">
        <w:rPr>
          <w:sz w:val="24"/>
          <w:szCs w:val="24"/>
          <w:lang w:val="en-GB"/>
        </w:rPr>
        <w:t>,</w:t>
      </w:r>
      <w:r w:rsidRPr="005742D3">
        <w:rPr>
          <w:sz w:val="24"/>
          <w:szCs w:val="24"/>
          <w:lang w:val="en-GB"/>
        </w:rPr>
        <w:t xml:space="preserve"> air permeability studies </w:t>
      </w:r>
      <w:r w:rsidR="0099631F" w:rsidRPr="005742D3">
        <w:rPr>
          <w:sz w:val="24"/>
          <w:szCs w:val="24"/>
          <w:lang w:val="en-GB"/>
        </w:rPr>
        <w:t>of whole buildings are discussed to explore</w:t>
      </w:r>
      <w:r w:rsidRPr="005742D3">
        <w:rPr>
          <w:sz w:val="24"/>
          <w:szCs w:val="24"/>
          <w:lang w:val="en-GB"/>
        </w:rPr>
        <w:t xml:space="preserve"> the differences enclosures and retrofits achieve i</w:t>
      </w:r>
      <w:r w:rsidR="0099631F" w:rsidRPr="005742D3">
        <w:rPr>
          <w:sz w:val="24"/>
          <w:szCs w:val="24"/>
          <w:lang w:val="en-GB"/>
        </w:rPr>
        <w:t xml:space="preserve">n reducing undesirable leakage.  Finally, the presentation of heat loss coefficients for 30 new buildings </w:t>
      </w:r>
      <w:r w:rsidR="00E13F48">
        <w:rPr>
          <w:sz w:val="24"/>
          <w:szCs w:val="24"/>
          <w:lang w:val="en-GB"/>
        </w:rPr>
        <w:t>are</w:t>
      </w:r>
      <w:r w:rsidR="0099631F" w:rsidRPr="005742D3">
        <w:rPr>
          <w:sz w:val="24"/>
          <w:szCs w:val="24"/>
          <w:lang w:val="en-GB"/>
        </w:rPr>
        <w:t xml:space="preserve"> presented.  The work is used to demonstra</w:t>
      </w:r>
      <w:r w:rsidR="0056478C" w:rsidRPr="005742D3">
        <w:rPr>
          <w:sz w:val="24"/>
          <w:szCs w:val="24"/>
          <w:lang w:val="en-GB"/>
        </w:rPr>
        <w:t>te the differences in predicted and measured performance. The predictions are</w:t>
      </w:r>
      <w:r w:rsidR="0099631F" w:rsidRPr="005742D3">
        <w:rPr>
          <w:sz w:val="24"/>
          <w:szCs w:val="24"/>
          <w:lang w:val="en-GB"/>
        </w:rPr>
        <w:t xml:space="preserve"> produced from a co</w:t>
      </w:r>
      <w:r w:rsidR="0056478C" w:rsidRPr="005742D3">
        <w:rPr>
          <w:sz w:val="24"/>
          <w:szCs w:val="24"/>
          <w:lang w:val="en-GB"/>
        </w:rPr>
        <w:t>mbination of specified</w:t>
      </w:r>
      <w:r w:rsidR="0099631F" w:rsidRPr="005742D3">
        <w:rPr>
          <w:sz w:val="24"/>
          <w:szCs w:val="24"/>
          <w:lang w:val="en-GB"/>
        </w:rPr>
        <w:t xml:space="preserve"> and design performance values (notional design requirements) compared with the actual performance measured in the field when </w:t>
      </w:r>
      <w:r w:rsidR="0056478C" w:rsidRPr="005742D3">
        <w:rPr>
          <w:sz w:val="24"/>
          <w:szCs w:val="24"/>
          <w:lang w:val="en-GB"/>
        </w:rPr>
        <w:t>built. The review of</w:t>
      </w:r>
      <w:r w:rsidR="0099631F" w:rsidRPr="005742D3">
        <w:rPr>
          <w:sz w:val="24"/>
          <w:szCs w:val="24"/>
          <w:lang w:val="en-GB"/>
        </w:rPr>
        <w:t xml:space="preserve"> heat loss coefficient provide an overview of the differences found.</w:t>
      </w:r>
    </w:p>
    <w:p w14:paraId="10155DA5" w14:textId="77777777" w:rsidR="0021227A" w:rsidRDefault="0021227A" w:rsidP="0021227A">
      <w:pPr>
        <w:jc w:val="left"/>
        <w:rPr>
          <w:sz w:val="24"/>
          <w:szCs w:val="24"/>
          <w:lang w:val="en-GB"/>
        </w:rPr>
      </w:pPr>
    </w:p>
    <w:p w14:paraId="0E0A0308" w14:textId="77777777" w:rsidR="00905D89" w:rsidRDefault="00905D89" w:rsidP="00905D89">
      <w:pPr>
        <w:jc w:val="both"/>
        <w:rPr>
          <w:b/>
          <w:sz w:val="24"/>
          <w:szCs w:val="24"/>
        </w:rPr>
      </w:pPr>
      <w:bookmarkStart w:id="1" w:name="_Toc383948699"/>
      <w:r w:rsidRPr="00471C3B">
        <w:rPr>
          <w:b/>
          <w:sz w:val="24"/>
          <w:szCs w:val="24"/>
        </w:rPr>
        <w:t>RESEARCH METHODS</w:t>
      </w:r>
      <w:bookmarkEnd w:id="1"/>
    </w:p>
    <w:p w14:paraId="71CB4585" w14:textId="4B383BAF" w:rsidR="00712BFC" w:rsidRPr="00712BFC" w:rsidRDefault="00935BCC" w:rsidP="00905D89">
      <w:pPr>
        <w:jc w:val="both"/>
        <w:rPr>
          <w:sz w:val="24"/>
          <w:szCs w:val="24"/>
        </w:rPr>
      </w:pPr>
      <w:r w:rsidRPr="00712BFC">
        <w:rPr>
          <w:sz w:val="24"/>
          <w:szCs w:val="24"/>
        </w:rPr>
        <w:t xml:space="preserve">The research reported here </w:t>
      </w:r>
      <w:r w:rsidR="00E13F48">
        <w:rPr>
          <w:sz w:val="24"/>
          <w:szCs w:val="24"/>
        </w:rPr>
        <w:t>spans a period of over 10 years. D</w:t>
      </w:r>
      <w:r w:rsidRPr="00712BFC">
        <w:rPr>
          <w:sz w:val="24"/>
          <w:szCs w:val="24"/>
        </w:rPr>
        <w:t xml:space="preserve">uring this period </w:t>
      </w:r>
      <w:r w:rsidR="00E13F48">
        <w:rPr>
          <w:sz w:val="24"/>
          <w:szCs w:val="24"/>
        </w:rPr>
        <w:t>a number of</w:t>
      </w:r>
      <w:r w:rsidRPr="00712BFC">
        <w:rPr>
          <w:sz w:val="24"/>
          <w:szCs w:val="24"/>
        </w:rPr>
        <w:t xml:space="preserve"> </w:t>
      </w:r>
      <w:r w:rsidR="00E13F48">
        <w:rPr>
          <w:sz w:val="24"/>
          <w:szCs w:val="24"/>
        </w:rPr>
        <w:t>research methods were used for performance measurements.</w:t>
      </w:r>
      <w:r w:rsidRPr="00712BFC">
        <w:rPr>
          <w:sz w:val="24"/>
          <w:szCs w:val="24"/>
        </w:rPr>
        <w:t xml:space="preserve"> Those most pertinent to the work reported </w:t>
      </w:r>
      <w:r w:rsidR="00E13F48">
        <w:rPr>
          <w:sz w:val="24"/>
          <w:szCs w:val="24"/>
        </w:rPr>
        <w:t xml:space="preserve">are highlighted below. </w:t>
      </w:r>
      <w:r w:rsidRPr="00712BFC">
        <w:rPr>
          <w:sz w:val="24"/>
          <w:szCs w:val="24"/>
        </w:rPr>
        <w:t xml:space="preserve">Further information on </w:t>
      </w:r>
      <w:r w:rsidR="00712BFC" w:rsidRPr="00712BFC">
        <w:rPr>
          <w:sz w:val="24"/>
          <w:szCs w:val="24"/>
        </w:rPr>
        <w:t>the</w:t>
      </w:r>
      <w:r w:rsidRPr="00712BFC">
        <w:rPr>
          <w:sz w:val="24"/>
          <w:szCs w:val="24"/>
        </w:rPr>
        <w:t xml:space="preserve"> method</w:t>
      </w:r>
      <w:r w:rsidR="00E13F48">
        <w:rPr>
          <w:sz w:val="24"/>
          <w:szCs w:val="24"/>
        </w:rPr>
        <w:t>s is available</w:t>
      </w:r>
      <w:r w:rsidR="00712BFC" w:rsidRPr="00712BFC">
        <w:rPr>
          <w:sz w:val="24"/>
          <w:szCs w:val="24"/>
        </w:rPr>
        <w:t xml:space="preserve"> at the Leed</w:t>
      </w:r>
      <w:r w:rsidR="00E13F48">
        <w:rPr>
          <w:sz w:val="24"/>
          <w:szCs w:val="24"/>
        </w:rPr>
        <w:t>s Sustainability Institute</w:t>
      </w:r>
      <w:r w:rsidR="00712BFC" w:rsidRPr="00712BFC">
        <w:rPr>
          <w:sz w:val="24"/>
          <w:szCs w:val="24"/>
        </w:rPr>
        <w:t xml:space="preserve"> (http://www.leedsbeckett.ac.uk/as/cebe/).</w:t>
      </w:r>
    </w:p>
    <w:p w14:paraId="7B2D8E58" w14:textId="77777777" w:rsidR="00935BCC" w:rsidRPr="00471C3B" w:rsidRDefault="00935BCC" w:rsidP="00905D89">
      <w:pPr>
        <w:jc w:val="both"/>
        <w:rPr>
          <w:b/>
          <w:sz w:val="24"/>
          <w:szCs w:val="24"/>
        </w:rPr>
      </w:pPr>
    </w:p>
    <w:p w14:paraId="3122F823" w14:textId="77777777" w:rsidR="00905D89" w:rsidRPr="002C4AB6" w:rsidRDefault="00905D89" w:rsidP="00905D89">
      <w:pPr>
        <w:pStyle w:val="Heading3"/>
        <w:numPr>
          <w:ilvl w:val="0"/>
          <w:numId w:val="0"/>
        </w:numPr>
        <w:ind w:left="284" w:hanging="284"/>
        <w:rPr>
          <w:b/>
          <w:i w:val="0"/>
          <w:sz w:val="24"/>
          <w:szCs w:val="24"/>
        </w:rPr>
      </w:pPr>
      <w:bookmarkStart w:id="2" w:name="_Toc383948700"/>
      <w:r w:rsidRPr="002C4AB6">
        <w:rPr>
          <w:b/>
          <w:i w:val="0"/>
          <w:sz w:val="24"/>
          <w:szCs w:val="24"/>
        </w:rPr>
        <w:t>Steady-state thermal performance measurements</w:t>
      </w:r>
      <w:bookmarkEnd w:id="2"/>
    </w:p>
    <w:p w14:paraId="2AB8D052" w14:textId="14281A86" w:rsidR="00905D89" w:rsidRPr="00AA3F8E" w:rsidRDefault="00712BFC" w:rsidP="005421B8">
      <w:pPr>
        <w:jc w:val="both"/>
        <w:rPr>
          <w:sz w:val="24"/>
          <w:szCs w:val="24"/>
        </w:rPr>
      </w:pPr>
      <w:r>
        <w:rPr>
          <w:sz w:val="24"/>
          <w:szCs w:val="24"/>
        </w:rPr>
        <w:t>The m</w:t>
      </w:r>
      <w:r w:rsidR="00905D89" w:rsidRPr="00AA3F8E">
        <w:rPr>
          <w:sz w:val="24"/>
          <w:szCs w:val="24"/>
        </w:rPr>
        <w:t xml:space="preserve">easurement of </w:t>
      </w:r>
      <w:r w:rsidR="00905D89" w:rsidRPr="00AA3F8E">
        <w:rPr>
          <w:i/>
          <w:sz w:val="24"/>
          <w:szCs w:val="24"/>
        </w:rPr>
        <w:t>in situ</w:t>
      </w:r>
      <w:r w:rsidR="00905D89" w:rsidRPr="00AA3F8E">
        <w:rPr>
          <w:sz w:val="24"/>
          <w:szCs w:val="24"/>
        </w:rPr>
        <w:t xml:space="preserve"> U-value and whole house heat loss requires a steady-state test environment where a level of </w:t>
      </w:r>
      <w:r w:rsidR="00905D89">
        <w:rPr>
          <w:sz w:val="24"/>
          <w:szCs w:val="24"/>
        </w:rPr>
        <w:t xml:space="preserve">internal </w:t>
      </w:r>
      <w:r w:rsidR="00905D89" w:rsidRPr="00AA3F8E">
        <w:rPr>
          <w:sz w:val="24"/>
          <w:szCs w:val="24"/>
        </w:rPr>
        <w:t>temperature</w:t>
      </w:r>
      <w:r w:rsidR="00905D89">
        <w:rPr>
          <w:sz w:val="24"/>
          <w:szCs w:val="24"/>
        </w:rPr>
        <w:t>s</w:t>
      </w:r>
      <w:r w:rsidR="00905D89" w:rsidRPr="00AA3F8E">
        <w:rPr>
          <w:sz w:val="24"/>
          <w:szCs w:val="24"/>
        </w:rPr>
        <w:t xml:space="preserve"> </w:t>
      </w:r>
      <w:r w:rsidR="00905D89">
        <w:rPr>
          <w:sz w:val="24"/>
          <w:szCs w:val="24"/>
        </w:rPr>
        <w:t xml:space="preserve">can be </w:t>
      </w:r>
      <w:r w:rsidR="00905D89" w:rsidRPr="00AA3F8E">
        <w:rPr>
          <w:sz w:val="24"/>
          <w:szCs w:val="24"/>
        </w:rPr>
        <w:t>control</w:t>
      </w:r>
      <w:r w:rsidR="00905D89">
        <w:rPr>
          <w:sz w:val="24"/>
          <w:szCs w:val="24"/>
        </w:rPr>
        <w:t>led and variations in external conditions monitored</w:t>
      </w:r>
      <w:r w:rsidR="00905D89" w:rsidRPr="00AA3F8E">
        <w:rPr>
          <w:sz w:val="24"/>
          <w:szCs w:val="24"/>
        </w:rPr>
        <w:t xml:space="preserve">. </w:t>
      </w:r>
      <w:r w:rsidR="005421B8">
        <w:rPr>
          <w:sz w:val="24"/>
          <w:szCs w:val="24"/>
        </w:rPr>
        <w:t>The</w:t>
      </w:r>
      <w:r w:rsidR="00905D89">
        <w:rPr>
          <w:sz w:val="24"/>
          <w:szCs w:val="24"/>
        </w:rPr>
        <w:t xml:space="preserve"> whole building heat loss tests </w:t>
      </w:r>
      <w:r w:rsidR="005421B8">
        <w:rPr>
          <w:sz w:val="24"/>
          <w:szCs w:val="24"/>
        </w:rPr>
        <w:t>(</w:t>
      </w:r>
      <w:r w:rsidR="00580D45" w:rsidRPr="00AA3F8E">
        <w:rPr>
          <w:sz w:val="24"/>
          <w:szCs w:val="24"/>
        </w:rPr>
        <w:t xml:space="preserve">Johnston </w:t>
      </w:r>
      <w:r w:rsidR="00580D45" w:rsidRPr="00AA3F8E">
        <w:rPr>
          <w:i/>
          <w:sz w:val="24"/>
          <w:szCs w:val="24"/>
        </w:rPr>
        <w:t>et al</w:t>
      </w:r>
      <w:r w:rsidR="00580D45" w:rsidRPr="00AA3F8E">
        <w:rPr>
          <w:sz w:val="24"/>
          <w:szCs w:val="24"/>
        </w:rPr>
        <w:t>., 2013</w:t>
      </w:r>
      <w:r w:rsidR="005421B8">
        <w:rPr>
          <w:sz w:val="24"/>
          <w:szCs w:val="24"/>
        </w:rPr>
        <w:t xml:space="preserve">) provide ideal conditions for monitoring heat flux through the </w:t>
      </w:r>
      <w:r>
        <w:rPr>
          <w:sz w:val="24"/>
          <w:szCs w:val="24"/>
        </w:rPr>
        <w:t xml:space="preserve">fabric and </w:t>
      </w:r>
      <w:r w:rsidR="005421B8">
        <w:rPr>
          <w:sz w:val="24"/>
          <w:szCs w:val="24"/>
        </w:rPr>
        <w:t>element</w:t>
      </w:r>
      <w:r>
        <w:rPr>
          <w:sz w:val="24"/>
          <w:szCs w:val="24"/>
        </w:rPr>
        <w:t>s</w:t>
      </w:r>
      <w:r w:rsidR="005421B8">
        <w:rPr>
          <w:sz w:val="24"/>
          <w:szCs w:val="24"/>
        </w:rPr>
        <w:t xml:space="preserve"> of the </w:t>
      </w:r>
      <w:r>
        <w:rPr>
          <w:sz w:val="24"/>
          <w:szCs w:val="24"/>
        </w:rPr>
        <w:t xml:space="preserve">building envelope. </w:t>
      </w:r>
      <w:r w:rsidR="00905D89" w:rsidRPr="00AA3F8E">
        <w:rPr>
          <w:sz w:val="24"/>
          <w:szCs w:val="24"/>
          <w:lang w:eastAsia="en-GB"/>
        </w:rPr>
        <w:t xml:space="preserve">The thermal transmittance of a building element (U-value) is defined in ISO 7345 as the </w:t>
      </w:r>
      <w:r w:rsidR="00905D89" w:rsidRPr="00712BFC">
        <w:rPr>
          <w:sz w:val="24"/>
          <w:szCs w:val="24"/>
          <w:lang w:eastAsia="en-GB"/>
        </w:rPr>
        <w:t>“Heat flow rate in the steady-state divided by area and by the temperature difference between the surroundings on each side of a system”</w:t>
      </w:r>
      <w:r w:rsidR="00905D89" w:rsidRPr="00AA3F8E">
        <w:rPr>
          <w:i/>
          <w:sz w:val="24"/>
          <w:szCs w:val="24"/>
          <w:lang w:eastAsia="en-GB"/>
        </w:rPr>
        <w:t xml:space="preserve"> </w:t>
      </w:r>
      <w:r w:rsidR="00905D89" w:rsidRPr="00AA3F8E">
        <w:rPr>
          <w:sz w:val="24"/>
          <w:szCs w:val="24"/>
          <w:lang w:eastAsia="en-GB"/>
        </w:rPr>
        <w:t>(ISO, 1987, p.3). U-values are expressed in W/m</w:t>
      </w:r>
      <w:r w:rsidR="00905D89" w:rsidRPr="00AA3F8E">
        <w:rPr>
          <w:sz w:val="24"/>
          <w:szCs w:val="24"/>
          <w:vertAlign w:val="superscript"/>
          <w:lang w:eastAsia="en-GB"/>
        </w:rPr>
        <w:t>2</w:t>
      </w:r>
      <w:r w:rsidR="00905D89" w:rsidRPr="00AA3F8E">
        <w:rPr>
          <w:sz w:val="24"/>
          <w:szCs w:val="24"/>
          <w:lang w:eastAsia="en-GB"/>
        </w:rPr>
        <w:t xml:space="preserve">K. </w:t>
      </w:r>
      <w:r w:rsidR="00905D89" w:rsidRPr="00712BFC">
        <w:rPr>
          <w:sz w:val="24"/>
          <w:szCs w:val="24"/>
          <w:lang w:eastAsia="en-GB"/>
        </w:rPr>
        <w:t>In situ</w:t>
      </w:r>
      <w:r w:rsidR="00905D89" w:rsidRPr="00AA3F8E">
        <w:rPr>
          <w:sz w:val="24"/>
          <w:szCs w:val="24"/>
          <w:lang w:eastAsia="en-GB"/>
        </w:rPr>
        <w:t xml:space="preserve"> U-value measurements were undertaken in accordance with ISO </w:t>
      </w:r>
      <w:r w:rsidR="00905D89" w:rsidRPr="00AA3F8E">
        <w:rPr>
          <w:sz w:val="24"/>
          <w:szCs w:val="24"/>
          <w:lang w:eastAsia="en-GB"/>
        </w:rPr>
        <w:lastRenderedPageBreak/>
        <w:t xml:space="preserve">9869 (ISO, 1994). </w:t>
      </w:r>
      <w:r w:rsidR="00905D89" w:rsidRPr="00712BFC">
        <w:rPr>
          <w:sz w:val="24"/>
          <w:szCs w:val="24"/>
          <w:lang w:eastAsia="en-GB"/>
        </w:rPr>
        <w:t>In situ</w:t>
      </w:r>
      <w:r w:rsidR="00905D89" w:rsidRPr="00AA3F8E">
        <w:rPr>
          <w:i/>
          <w:sz w:val="24"/>
          <w:szCs w:val="24"/>
          <w:lang w:eastAsia="en-GB"/>
        </w:rPr>
        <w:t xml:space="preserve"> </w:t>
      </w:r>
      <w:r w:rsidR="00905D89" w:rsidRPr="00AA3F8E">
        <w:rPr>
          <w:sz w:val="24"/>
          <w:szCs w:val="24"/>
          <w:lang w:eastAsia="en-GB"/>
        </w:rPr>
        <w:t xml:space="preserve">measurements of heat flux density, </w:t>
      </w:r>
      <w:r w:rsidR="005421B8">
        <w:rPr>
          <w:sz w:val="24"/>
          <w:szCs w:val="24"/>
          <w:lang w:eastAsia="en-GB"/>
        </w:rPr>
        <w:t xml:space="preserve">using heat flux plates (HFPs) </w:t>
      </w:r>
      <w:r w:rsidR="00905D89" w:rsidRPr="00AA3F8E">
        <w:rPr>
          <w:sz w:val="24"/>
          <w:szCs w:val="24"/>
          <w:lang w:eastAsia="en-GB"/>
        </w:rPr>
        <w:t xml:space="preserve">from which </w:t>
      </w:r>
      <w:r w:rsidR="00905D89" w:rsidRPr="00712BFC">
        <w:rPr>
          <w:sz w:val="24"/>
          <w:szCs w:val="24"/>
          <w:lang w:eastAsia="en-GB"/>
        </w:rPr>
        <w:t>in situ</w:t>
      </w:r>
      <w:r w:rsidR="00905D89" w:rsidRPr="00AA3F8E">
        <w:rPr>
          <w:sz w:val="24"/>
          <w:szCs w:val="24"/>
          <w:lang w:eastAsia="en-GB"/>
        </w:rPr>
        <w:t xml:space="preserve"> U-values were </w:t>
      </w:r>
      <w:r w:rsidR="005421B8">
        <w:rPr>
          <w:sz w:val="24"/>
          <w:szCs w:val="24"/>
          <w:lang w:eastAsia="en-GB"/>
        </w:rPr>
        <w:t>derived, were taken at different locations, depending on the nature of the thermal elements under investigation</w:t>
      </w:r>
      <w:r w:rsidR="00905D89" w:rsidRPr="00AA3F8E">
        <w:rPr>
          <w:sz w:val="24"/>
          <w:szCs w:val="24"/>
          <w:lang w:eastAsia="en-GB"/>
        </w:rPr>
        <w:t>.</w:t>
      </w:r>
      <w:r w:rsidR="005421B8">
        <w:rPr>
          <w:sz w:val="24"/>
          <w:szCs w:val="24"/>
          <w:lang w:eastAsia="en-GB"/>
        </w:rPr>
        <w:t xml:space="preserve"> It would be usual to use an array of five</w:t>
      </w:r>
      <w:r>
        <w:rPr>
          <w:sz w:val="24"/>
          <w:szCs w:val="24"/>
          <w:lang w:eastAsia="en-GB"/>
        </w:rPr>
        <w:t xml:space="preserve"> or more </w:t>
      </w:r>
      <w:r w:rsidR="005421B8">
        <w:rPr>
          <w:sz w:val="24"/>
          <w:szCs w:val="24"/>
          <w:lang w:eastAsia="en-GB"/>
        </w:rPr>
        <w:t>heat flux sensors to ensure an average heat transfer for an element could be established.</w:t>
      </w:r>
      <w:r w:rsidR="00905D89" w:rsidRPr="00AA3F8E">
        <w:rPr>
          <w:sz w:val="24"/>
          <w:szCs w:val="24"/>
          <w:lang w:eastAsia="en-GB"/>
        </w:rPr>
        <w:t xml:space="preserve"> </w:t>
      </w:r>
      <w:r w:rsidR="005421B8">
        <w:rPr>
          <w:sz w:val="24"/>
          <w:szCs w:val="24"/>
          <w:lang w:eastAsia="en-GB"/>
        </w:rPr>
        <w:t>Generally,</w:t>
      </w:r>
      <w:r w:rsidR="00905D89" w:rsidRPr="00AA3F8E">
        <w:rPr>
          <w:sz w:val="24"/>
          <w:szCs w:val="24"/>
          <w:lang w:eastAsia="en-GB"/>
        </w:rPr>
        <w:t xml:space="preserve"> measurements of heat flux density </w:t>
      </w:r>
      <w:r w:rsidR="005421B8">
        <w:rPr>
          <w:sz w:val="24"/>
          <w:szCs w:val="24"/>
          <w:lang w:eastAsia="en-GB"/>
        </w:rPr>
        <w:t xml:space="preserve">were taken </w:t>
      </w:r>
      <w:r w:rsidR="00905D89" w:rsidRPr="00AA3F8E">
        <w:rPr>
          <w:sz w:val="24"/>
          <w:szCs w:val="24"/>
          <w:lang w:eastAsia="en-GB"/>
        </w:rPr>
        <w:t xml:space="preserve">from locations considered not to be significantly influenced by </w:t>
      </w:r>
      <w:r w:rsidR="005421B8">
        <w:rPr>
          <w:sz w:val="24"/>
          <w:szCs w:val="24"/>
          <w:lang w:eastAsia="en-GB"/>
        </w:rPr>
        <w:t xml:space="preserve">the </w:t>
      </w:r>
      <w:r w:rsidR="00905D89" w:rsidRPr="00AA3F8E">
        <w:rPr>
          <w:sz w:val="24"/>
          <w:szCs w:val="24"/>
          <w:lang w:eastAsia="en-GB"/>
        </w:rPr>
        <w:t xml:space="preserve">thermal bridging at junctions (typically </w:t>
      </w:r>
      <w:r w:rsidR="005421B8">
        <w:rPr>
          <w:sz w:val="24"/>
          <w:szCs w:val="24"/>
          <w:lang w:eastAsia="en-GB"/>
        </w:rPr>
        <w:t xml:space="preserve">readings are taken </w:t>
      </w:r>
      <w:r w:rsidR="00905D89" w:rsidRPr="00AA3F8E">
        <w:rPr>
          <w:sz w:val="24"/>
          <w:szCs w:val="24"/>
          <w:lang w:eastAsia="en-GB"/>
        </w:rPr>
        <w:t>at distances greater than 1000 mm from the junction</w:t>
      </w:r>
      <w:r w:rsidR="005421B8">
        <w:rPr>
          <w:sz w:val="24"/>
          <w:szCs w:val="24"/>
          <w:lang w:eastAsia="en-GB"/>
        </w:rPr>
        <w:t>s and thermal bridges</w:t>
      </w:r>
      <w:r w:rsidR="00905D89" w:rsidRPr="00AA3F8E">
        <w:rPr>
          <w:sz w:val="24"/>
          <w:szCs w:val="24"/>
          <w:lang w:eastAsia="en-GB"/>
        </w:rPr>
        <w:t xml:space="preserve">). </w:t>
      </w:r>
    </w:p>
    <w:p w14:paraId="5D2BD2EC" w14:textId="77777777" w:rsidR="005421B8" w:rsidRDefault="005421B8" w:rsidP="005421B8">
      <w:pPr>
        <w:jc w:val="both"/>
        <w:rPr>
          <w:sz w:val="24"/>
          <w:szCs w:val="24"/>
        </w:rPr>
      </w:pPr>
    </w:p>
    <w:p w14:paraId="24659A6C" w14:textId="77777777" w:rsidR="00580D45" w:rsidRDefault="00905D89" w:rsidP="00580D45">
      <w:pPr>
        <w:jc w:val="both"/>
        <w:rPr>
          <w:sz w:val="24"/>
          <w:szCs w:val="24"/>
        </w:rPr>
      </w:pPr>
      <w:r w:rsidRPr="00AA3F8E">
        <w:rPr>
          <w:sz w:val="24"/>
          <w:szCs w:val="24"/>
        </w:rPr>
        <w:t xml:space="preserve">The </w:t>
      </w:r>
      <w:r w:rsidR="005421B8">
        <w:rPr>
          <w:sz w:val="24"/>
          <w:szCs w:val="24"/>
        </w:rPr>
        <w:t>predicted</w:t>
      </w:r>
      <w:r w:rsidRPr="00AA3F8E">
        <w:rPr>
          <w:sz w:val="24"/>
          <w:szCs w:val="24"/>
        </w:rPr>
        <w:t xml:space="preserve"> U-values </w:t>
      </w:r>
      <w:r w:rsidR="005421B8">
        <w:rPr>
          <w:sz w:val="24"/>
          <w:szCs w:val="24"/>
        </w:rPr>
        <w:t xml:space="preserve">were </w:t>
      </w:r>
      <w:r w:rsidRPr="00AA3F8E">
        <w:rPr>
          <w:sz w:val="24"/>
          <w:szCs w:val="24"/>
        </w:rPr>
        <w:t>calculated in accordance with BS EN ISO 6946 (BSI, 2007)</w:t>
      </w:r>
      <w:r w:rsidR="005421B8">
        <w:rPr>
          <w:sz w:val="24"/>
          <w:szCs w:val="24"/>
        </w:rPr>
        <w:t xml:space="preserve">, SAP </w:t>
      </w:r>
      <w:r w:rsidRPr="00AA3F8E">
        <w:rPr>
          <w:sz w:val="24"/>
          <w:szCs w:val="24"/>
        </w:rPr>
        <w:t>or the RdSAP assumed U-</w:t>
      </w:r>
      <w:r w:rsidR="005421B8">
        <w:rPr>
          <w:sz w:val="24"/>
          <w:szCs w:val="24"/>
        </w:rPr>
        <w:t>value assumed</w:t>
      </w:r>
      <w:r w:rsidRPr="00AA3F8E">
        <w:rPr>
          <w:sz w:val="24"/>
          <w:szCs w:val="24"/>
        </w:rPr>
        <w:t xml:space="preserve"> (BRE, 2012). </w:t>
      </w:r>
    </w:p>
    <w:p w14:paraId="3BD7EE36" w14:textId="77777777" w:rsidR="00580D45" w:rsidRDefault="00580D45" w:rsidP="00580D45">
      <w:pPr>
        <w:jc w:val="both"/>
        <w:rPr>
          <w:sz w:val="24"/>
          <w:szCs w:val="24"/>
        </w:rPr>
      </w:pPr>
    </w:p>
    <w:p w14:paraId="7A5ADC00" w14:textId="68E1DC93" w:rsidR="00905D89" w:rsidRPr="00AA3F8E" w:rsidRDefault="00905D89" w:rsidP="00580D45">
      <w:pPr>
        <w:jc w:val="both"/>
        <w:rPr>
          <w:sz w:val="24"/>
          <w:szCs w:val="24"/>
        </w:rPr>
      </w:pPr>
      <w:r w:rsidRPr="00AA3F8E">
        <w:rPr>
          <w:sz w:val="24"/>
          <w:szCs w:val="24"/>
        </w:rPr>
        <w:t>Steady-state whole house heat loss measurements (Heat Loss Coefficient)</w:t>
      </w:r>
    </w:p>
    <w:p w14:paraId="2681F95C" w14:textId="177F4A37" w:rsidR="00905D89" w:rsidRDefault="00905D89" w:rsidP="00580D45">
      <w:pPr>
        <w:jc w:val="both"/>
        <w:rPr>
          <w:sz w:val="24"/>
          <w:szCs w:val="24"/>
        </w:rPr>
      </w:pPr>
      <w:r w:rsidRPr="00AA3F8E">
        <w:rPr>
          <w:sz w:val="24"/>
          <w:szCs w:val="24"/>
        </w:rPr>
        <w:t>The heat loss coefficient (HLC) is the rate of heat loss (fabric and ventilation) in watts</w:t>
      </w:r>
      <w:r w:rsidR="00712BFC">
        <w:rPr>
          <w:sz w:val="24"/>
          <w:szCs w:val="24"/>
        </w:rPr>
        <w:t xml:space="preserve"> (W)</w:t>
      </w:r>
      <w:r w:rsidRPr="00AA3F8E">
        <w:rPr>
          <w:sz w:val="24"/>
          <w:szCs w:val="24"/>
        </w:rPr>
        <w:t xml:space="preserve"> from the entire thermal envelope of a building per kelvin (</w:t>
      </w:r>
      <w:r w:rsidRPr="00AA3F8E">
        <w:rPr>
          <w:sz w:val="24"/>
          <w:szCs w:val="24"/>
          <w:vertAlign w:val="subscript"/>
        </w:rPr>
        <w:softHyphen/>
      </w:r>
      <w:r w:rsidRPr="00AA3F8E">
        <w:rPr>
          <w:sz w:val="24"/>
          <w:szCs w:val="24"/>
        </w:rPr>
        <w:t xml:space="preserve">K) of </w:t>
      </w:r>
      <w:r w:rsidR="00712BFC">
        <w:rPr>
          <w:sz w:val="24"/>
          <w:szCs w:val="24"/>
        </w:rPr>
        <w:t xml:space="preserve">the </w:t>
      </w:r>
      <w:r w:rsidRPr="00AA3F8E">
        <w:rPr>
          <w:sz w:val="24"/>
          <w:szCs w:val="24"/>
        </w:rPr>
        <w:t>temperature differential between the interna</w:t>
      </w:r>
      <w:r w:rsidR="00712BFC">
        <w:rPr>
          <w:sz w:val="24"/>
          <w:szCs w:val="24"/>
        </w:rPr>
        <w:t xml:space="preserve">l and external environments. The HLC </w:t>
      </w:r>
      <w:r w:rsidRPr="00AA3F8E">
        <w:rPr>
          <w:sz w:val="24"/>
          <w:szCs w:val="24"/>
        </w:rPr>
        <w:t xml:space="preserve">is expressed in W/K. A modified version of Leeds Beckett University’s Whole House Heat Loss Test Method (Johnston </w:t>
      </w:r>
      <w:r w:rsidRPr="00AA3F8E">
        <w:rPr>
          <w:i/>
          <w:sz w:val="24"/>
          <w:szCs w:val="24"/>
        </w:rPr>
        <w:t>et al</w:t>
      </w:r>
      <w:r w:rsidRPr="00AA3F8E">
        <w:rPr>
          <w:sz w:val="24"/>
          <w:szCs w:val="24"/>
        </w:rPr>
        <w:t xml:space="preserve">., 2013) </w:t>
      </w:r>
      <w:r w:rsidR="00712BFC">
        <w:rPr>
          <w:sz w:val="24"/>
          <w:szCs w:val="24"/>
        </w:rPr>
        <w:t>is used</w:t>
      </w:r>
      <w:r w:rsidRPr="00AA3F8E">
        <w:rPr>
          <w:sz w:val="24"/>
          <w:szCs w:val="24"/>
        </w:rPr>
        <w:t xml:space="preserve"> obtain </w:t>
      </w:r>
      <w:r w:rsidR="00580D45" w:rsidRPr="00AA3F8E">
        <w:rPr>
          <w:sz w:val="24"/>
          <w:szCs w:val="24"/>
        </w:rPr>
        <w:t xml:space="preserve">HLC </w:t>
      </w:r>
      <w:r w:rsidRPr="00AA3F8E">
        <w:rPr>
          <w:sz w:val="24"/>
          <w:szCs w:val="24"/>
        </w:rPr>
        <w:t>measurements during steady-state measurement period</w:t>
      </w:r>
      <w:r w:rsidR="00712BFC">
        <w:rPr>
          <w:sz w:val="24"/>
          <w:szCs w:val="24"/>
        </w:rPr>
        <w:t>, normally this is 7-14 days,</w:t>
      </w:r>
      <w:r w:rsidR="00580D45">
        <w:rPr>
          <w:sz w:val="24"/>
          <w:szCs w:val="24"/>
        </w:rPr>
        <w:t xml:space="preserve"> where the internal temperatures were maintained at </w:t>
      </w:r>
      <w:r w:rsidR="00712BFC">
        <w:rPr>
          <w:sz w:val="24"/>
          <w:szCs w:val="24"/>
        </w:rPr>
        <w:t>a constant temperature (the constant being fixed at a temperature</w:t>
      </w:r>
      <w:r w:rsidR="00580D45">
        <w:rPr>
          <w:sz w:val="24"/>
          <w:szCs w:val="24"/>
        </w:rPr>
        <w:t xml:space="preserve"> between 22 and 25 </w:t>
      </w:r>
      <w:r w:rsidR="00580D45" w:rsidRPr="00580D45">
        <w:rPr>
          <w:sz w:val="24"/>
          <w:szCs w:val="24"/>
          <w:vertAlign w:val="superscript"/>
        </w:rPr>
        <w:t>o</w:t>
      </w:r>
      <w:r w:rsidR="00580D45">
        <w:rPr>
          <w:sz w:val="24"/>
          <w:szCs w:val="24"/>
        </w:rPr>
        <w:t>C</w:t>
      </w:r>
      <w:r w:rsidR="00712BFC">
        <w:rPr>
          <w:sz w:val="24"/>
          <w:szCs w:val="24"/>
        </w:rPr>
        <w:t xml:space="preserve"> depending on the nature of the building and external conditions</w:t>
      </w:r>
      <w:r w:rsidR="00580D45">
        <w:rPr>
          <w:sz w:val="24"/>
          <w:szCs w:val="24"/>
        </w:rPr>
        <w:t>)</w:t>
      </w:r>
      <w:r w:rsidRPr="00AA3F8E">
        <w:rPr>
          <w:sz w:val="24"/>
          <w:szCs w:val="24"/>
        </w:rPr>
        <w:t xml:space="preserve">. </w:t>
      </w:r>
      <w:r w:rsidR="00712BFC">
        <w:rPr>
          <w:sz w:val="24"/>
          <w:szCs w:val="24"/>
        </w:rPr>
        <w:t xml:space="preserve">The HLC represents the </w:t>
      </w:r>
      <w:r w:rsidRPr="00AA3F8E">
        <w:rPr>
          <w:sz w:val="24"/>
          <w:szCs w:val="24"/>
        </w:rPr>
        <w:t xml:space="preserve">aggregate </w:t>
      </w:r>
      <w:r w:rsidR="00712BFC">
        <w:rPr>
          <w:sz w:val="24"/>
          <w:szCs w:val="24"/>
        </w:rPr>
        <w:t>of the</w:t>
      </w:r>
      <w:r w:rsidRPr="00AA3F8E">
        <w:rPr>
          <w:sz w:val="24"/>
          <w:szCs w:val="24"/>
        </w:rPr>
        <w:t xml:space="preserve"> plane element, thermal bridging and ventilation heat losses. </w:t>
      </w:r>
    </w:p>
    <w:p w14:paraId="265746E9" w14:textId="77777777" w:rsidR="00580D45" w:rsidRDefault="00580D45" w:rsidP="00580D45">
      <w:pPr>
        <w:jc w:val="both"/>
        <w:rPr>
          <w:sz w:val="24"/>
          <w:szCs w:val="24"/>
        </w:rPr>
      </w:pPr>
    </w:p>
    <w:p w14:paraId="09890E0E" w14:textId="77777777" w:rsidR="00EB7F9A" w:rsidRPr="002C4AB6" w:rsidRDefault="00EB7F9A" w:rsidP="00EB7F9A">
      <w:pPr>
        <w:pStyle w:val="Heading3"/>
        <w:numPr>
          <w:ilvl w:val="0"/>
          <w:numId w:val="0"/>
        </w:numPr>
        <w:ind w:left="284" w:hanging="284"/>
        <w:rPr>
          <w:b/>
          <w:i w:val="0"/>
          <w:sz w:val="24"/>
          <w:szCs w:val="24"/>
        </w:rPr>
      </w:pPr>
      <w:r>
        <w:rPr>
          <w:b/>
          <w:i w:val="0"/>
          <w:sz w:val="24"/>
          <w:szCs w:val="24"/>
        </w:rPr>
        <w:t>Relative humidity</w:t>
      </w:r>
    </w:p>
    <w:p w14:paraId="69ECDD64" w14:textId="77777777" w:rsidR="00EB7F9A" w:rsidRDefault="00EB7F9A" w:rsidP="00EB7F9A">
      <w:pPr>
        <w:jc w:val="left"/>
        <w:rPr>
          <w:sz w:val="24"/>
          <w:szCs w:val="24"/>
        </w:rPr>
      </w:pPr>
      <w:r>
        <w:rPr>
          <w:sz w:val="24"/>
          <w:szCs w:val="24"/>
        </w:rPr>
        <w:t>Where possible r</w:t>
      </w:r>
      <w:r w:rsidRPr="00AA3F8E">
        <w:rPr>
          <w:sz w:val="24"/>
          <w:szCs w:val="24"/>
        </w:rPr>
        <w:t xml:space="preserve">elative humidity (RH) </w:t>
      </w:r>
      <w:r>
        <w:rPr>
          <w:sz w:val="24"/>
          <w:szCs w:val="24"/>
        </w:rPr>
        <w:t xml:space="preserve">is </w:t>
      </w:r>
      <w:r w:rsidRPr="00AA3F8E">
        <w:rPr>
          <w:sz w:val="24"/>
          <w:szCs w:val="24"/>
        </w:rPr>
        <w:t xml:space="preserve">monitored within </w:t>
      </w:r>
      <w:r>
        <w:rPr>
          <w:sz w:val="24"/>
          <w:szCs w:val="24"/>
        </w:rPr>
        <w:t>the test buildings</w:t>
      </w:r>
      <w:r w:rsidRPr="00AA3F8E">
        <w:rPr>
          <w:sz w:val="24"/>
          <w:szCs w:val="24"/>
        </w:rPr>
        <w:t xml:space="preserve">. RH </w:t>
      </w:r>
      <w:r>
        <w:rPr>
          <w:sz w:val="24"/>
          <w:szCs w:val="24"/>
        </w:rPr>
        <w:t>is</w:t>
      </w:r>
      <w:r w:rsidRPr="00AA3F8E">
        <w:rPr>
          <w:sz w:val="24"/>
          <w:szCs w:val="24"/>
        </w:rPr>
        <w:t xml:space="preserve"> monitored to establish wheth</w:t>
      </w:r>
      <w:r>
        <w:rPr>
          <w:sz w:val="24"/>
          <w:szCs w:val="24"/>
        </w:rPr>
        <w:t>er the air moisture content changes during test periods. C</w:t>
      </w:r>
      <w:r w:rsidRPr="00AA3F8E">
        <w:rPr>
          <w:sz w:val="24"/>
          <w:szCs w:val="24"/>
        </w:rPr>
        <w:t>hange</w:t>
      </w:r>
      <w:r>
        <w:rPr>
          <w:sz w:val="24"/>
          <w:szCs w:val="24"/>
        </w:rPr>
        <w:t>s</w:t>
      </w:r>
      <w:r w:rsidRPr="00AA3F8E">
        <w:rPr>
          <w:sz w:val="24"/>
          <w:szCs w:val="24"/>
        </w:rPr>
        <w:t xml:space="preserve"> in moisture content can have a significant impact upon the thermal conductivity of the building fabric. </w:t>
      </w:r>
    </w:p>
    <w:p w14:paraId="59F43B05" w14:textId="77777777" w:rsidR="00EB7F9A" w:rsidRPr="00AA3F8E" w:rsidRDefault="00EB7F9A" w:rsidP="00580D45">
      <w:pPr>
        <w:jc w:val="both"/>
        <w:rPr>
          <w:sz w:val="24"/>
          <w:szCs w:val="24"/>
        </w:rPr>
      </w:pPr>
    </w:p>
    <w:p w14:paraId="634813FD" w14:textId="77777777" w:rsidR="00905D89" w:rsidRPr="002C4AB6" w:rsidRDefault="00905D89" w:rsidP="00905D89">
      <w:pPr>
        <w:pStyle w:val="Heading3"/>
        <w:numPr>
          <w:ilvl w:val="0"/>
          <w:numId w:val="0"/>
        </w:numPr>
        <w:ind w:left="284" w:hanging="284"/>
        <w:rPr>
          <w:b/>
          <w:i w:val="0"/>
          <w:sz w:val="24"/>
          <w:szCs w:val="24"/>
        </w:rPr>
      </w:pPr>
      <w:bookmarkStart w:id="3" w:name="_Toc383948701"/>
      <w:r w:rsidRPr="002C4AB6">
        <w:rPr>
          <w:b/>
          <w:i w:val="0"/>
          <w:sz w:val="24"/>
          <w:szCs w:val="24"/>
        </w:rPr>
        <w:t>Airtightness testing</w:t>
      </w:r>
      <w:bookmarkEnd w:id="3"/>
      <w:r w:rsidRPr="002C4AB6">
        <w:rPr>
          <w:b/>
          <w:i w:val="0"/>
          <w:sz w:val="24"/>
          <w:szCs w:val="24"/>
        </w:rPr>
        <w:t xml:space="preserve"> and Building pressurisation tests</w:t>
      </w:r>
    </w:p>
    <w:p w14:paraId="5F33BB62" w14:textId="07803D16" w:rsidR="00905D89" w:rsidRDefault="00905D89" w:rsidP="00580D45">
      <w:pPr>
        <w:jc w:val="both"/>
        <w:rPr>
          <w:sz w:val="24"/>
          <w:szCs w:val="24"/>
        </w:rPr>
      </w:pPr>
      <w:r w:rsidRPr="00AA3F8E">
        <w:rPr>
          <w:sz w:val="24"/>
          <w:szCs w:val="24"/>
        </w:rPr>
        <w:t xml:space="preserve">Building pressurisation tests using a blower door in accordance </w:t>
      </w:r>
      <w:r w:rsidR="00712BFC">
        <w:rPr>
          <w:sz w:val="24"/>
          <w:szCs w:val="24"/>
        </w:rPr>
        <w:t>with ATTMA L1 (ATTMA, 2010) are</w:t>
      </w:r>
      <w:r w:rsidRPr="00AA3F8E">
        <w:rPr>
          <w:sz w:val="24"/>
          <w:szCs w:val="24"/>
        </w:rPr>
        <w:t xml:space="preserve"> performed to establish the airtightness. An estimation of the background ventilation </w:t>
      </w:r>
      <w:r w:rsidR="00712BFC">
        <w:rPr>
          <w:sz w:val="24"/>
          <w:szCs w:val="24"/>
        </w:rPr>
        <w:t>rate is</w:t>
      </w:r>
      <w:r w:rsidRPr="00AA3F8E">
        <w:rPr>
          <w:sz w:val="24"/>
          <w:szCs w:val="24"/>
        </w:rPr>
        <w:t xml:space="preserve"> derived f</w:t>
      </w:r>
      <w:r w:rsidR="00580D45">
        <w:rPr>
          <w:sz w:val="24"/>
          <w:szCs w:val="24"/>
        </w:rPr>
        <w:t>rom the air leakage rate at 50 P</w:t>
      </w:r>
      <w:r w:rsidR="00712BFC">
        <w:rPr>
          <w:sz w:val="24"/>
          <w:szCs w:val="24"/>
        </w:rPr>
        <w:t>ascals.  The airtightness</w:t>
      </w:r>
      <w:r w:rsidRPr="00AA3F8E">
        <w:rPr>
          <w:sz w:val="24"/>
          <w:szCs w:val="24"/>
        </w:rPr>
        <w:t xml:space="preserve"> value </w:t>
      </w:r>
      <w:r w:rsidR="00580D45">
        <w:rPr>
          <w:sz w:val="24"/>
          <w:szCs w:val="24"/>
        </w:rPr>
        <w:t>is</w:t>
      </w:r>
      <w:r w:rsidRPr="00AA3F8E">
        <w:rPr>
          <w:sz w:val="24"/>
          <w:szCs w:val="24"/>
        </w:rPr>
        <w:t xml:space="preserve"> used to isolate the ventilation heat loss components of the HLC using the n/20 rule</w:t>
      </w:r>
      <w:r w:rsidRPr="00AA3F8E">
        <w:rPr>
          <w:rStyle w:val="FootnoteReference"/>
          <w:sz w:val="24"/>
          <w:szCs w:val="24"/>
        </w:rPr>
        <w:footnoteReference w:id="1"/>
      </w:r>
      <w:r w:rsidRPr="00AA3F8E">
        <w:rPr>
          <w:sz w:val="24"/>
          <w:szCs w:val="24"/>
        </w:rPr>
        <w:t xml:space="preserve"> (Sherman, 1987). The conditions present during t</w:t>
      </w:r>
      <w:r w:rsidR="00580D45">
        <w:rPr>
          <w:sz w:val="24"/>
          <w:szCs w:val="24"/>
        </w:rPr>
        <w:t>he pressurisation tests provide</w:t>
      </w:r>
      <w:r w:rsidRPr="00AA3F8E">
        <w:rPr>
          <w:sz w:val="24"/>
          <w:szCs w:val="24"/>
        </w:rPr>
        <w:t xml:space="preserve"> the opportunity f</w:t>
      </w:r>
      <w:r w:rsidR="00580D45">
        <w:rPr>
          <w:sz w:val="24"/>
          <w:szCs w:val="24"/>
        </w:rPr>
        <w:t xml:space="preserve">or leakage and air </w:t>
      </w:r>
      <w:r w:rsidRPr="00AA3F8E">
        <w:rPr>
          <w:sz w:val="24"/>
          <w:szCs w:val="24"/>
        </w:rPr>
        <w:t xml:space="preserve">infiltration identification. During </w:t>
      </w:r>
      <w:r w:rsidR="002C4AB6">
        <w:rPr>
          <w:sz w:val="24"/>
          <w:szCs w:val="24"/>
        </w:rPr>
        <w:t>pressuris</w:t>
      </w:r>
      <w:r w:rsidR="00580D45">
        <w:rPr>
          <w:sz w:val="24"/>
          <w:szCs w:val="24"/>
        </w:rPr>
        <w:t xml:space="preserve">ation </w:t>
      </w:r>
      <w:r w:rsidRPr="00AA3F8E">
        <w:rPr>
          <w:sz w:val="24"/>
          <w:szCs w:val="24"/>
        </w:rPr>
        <w:t xml:space="preserve">leakage detection </w:t>
      </w:r>
      <w:r w:rsidR="00580D45">
        <w:rPr>
          <w:sz w:val="24"/>
          <w:szCs w:val="24"/>
        </w:rPr>
        <w:t>can be</w:t>
      </w:r>
      <w:r w:rsidRPr="00AA3F8E">
        <w:rPr>
          <w:sz w:val="24"/>
          <w:szCs w:val="24"/>
        </w:rPr>
        <w:t xml:space="preserve"> performed using a smoke puffer stick</w:t>
      </w:r>
      <w:r w:rsidR="00580D45">
        <w:rPr>
          <w:sz w:val="24"/>
          <w:szCs w:val="24"/>
        </w:rPr>
        <w:t xml:space="preserve">.  </w:t>
      </w:r>
      <w:r w:rsidR="002C4AB6">
        <w:rPr>
          <w:sz w:val="24"/>
          <w:szCs w:val="24"/>
        </w:rPr>
        <w:t>Occasionally</w:t>
      </w:r>
      <w:r w:rsidR="00580D45">
        <w:rPr>
          <w:sz w:val="24"/>
          <w:szCs w:val="24"/>
        </w:rPr>
        <w:t xml:space="preserve">, where building owners allow a </w:t>
      </w:r>
      <w:r w:rsidRPr="00AA3F8E">
        <w:rPr>
          <w:sz w:val="24"/>
          <w:szCs w:val="24"/>
        </w:rPr>
        <w:t xml:space="preserve">whole building smoke leakage detection test </w:t>
      </w:r>
      <w:r w:rsidR="00580D45">
        <w:rPr>
          <w:sz w:val="24"/>
          <w:szCs w:val="24"/>
        </w:rPr>
        <w:t>has been</w:t>
      </w:r>
      <w:r w:rsidRPr="00AA3F8E">
        <w:rPr>
          <w:sz w:val="24"/>
          <w:szCs w:val="24"/>
        </w:rPr>
        <w:t xml:space="preserve"> undertaken</w:t>
      </w:r>
      <w:r w:rsidR="00580D45">
        <w:rPr>
          <w:sz w:val="24"/>
          <w:szCs w:val="24"/>
        </w:rPr>
        <w:t xml:space="preserve">, </w:t>
      </w:r>
      <w:r w:rsidRPr="00AA3F8E">
        <w:rPr>
          <w:sz w:val="24"/>
          <w:szCs w:val="24"/>
        </w:rPr>
        <w:t>using a high volume smoke generating m</w:t>
      </w:r>
      <w:r w:rsidR="00580D45">
        <w:rPr>
          <w:sz w:val="24"/>
          <w:szCs w:val="24"/>
        </w:rPr>
        <w:t>achine. During d</w:t>
      </w:r>
      <w:r w:rsidR="002C4AB6">
        <w:rPr>
          <w:sz w:val="24"/>
          <w:szCs w:val="24"/>
        </w:rPr>
        <w:t>epressuris</w:t>
      </w:r>
      <w:r w:rsidR="00580D45">
        <w:rPr>
          <w:sz w:val="24"/>
          <w:szCs w:val="24"/>
        </w:rPr>
        <w:t xml:space="preserve">ation stage of testing, under </w:t>
      </w:r>
      <w:r w:rsidRPr="00AA3F8E">
        <w:rPr>
          <w:sz w:val="24"/>
          <w:szCs w:val="24"/>
        </w:rPr>
        <w:t>elevated temperatures</w:t>
      </w:r>
      <w:r w:rsidR="002C4AB6">
        <w:rPr>
          <w:sz w:val="24"/>
          <w:szCs w:val="24"/>
        </w:rPr>
        <w:t xml:space="preserve"> conditions</w:t>
      </w:r>
      <w:r w:rsidRPr="00AA3F8E">
        <w:rPr>
          <w:sz w:val="24"/>
          <w:szCs w:val="24"/>
        </w:rPr>
        <w:t xml:space="preserve"> within the dwelling</w:t>
      </w:r>
      <w:r w:rsidR="00580D45">
        <w:rPr>
          <w:sz w:val="24"/>
          <w:szCs w:val="24"/>
        </w:rPr>
        <w:t xml:space="preserve"> </w:t>
      </w:r>
      <w:r w:rsidRPr="00AA3F8E">
        <w:rPr>
          <w:sz w:val="24"/>
          <w:szCs w:val="24"/>
        </w:rPr>
        <w:t xml:space="preserve">infrared thermography </w:t>
      </w:r>
      <w:r w:rsidR="002C4AB6">
        <w:rPr>
          <w:sz w:val="24"/>
          <w:szCs w:val="24"/>
        </w:rPr>
        <w:t xml:space="preserve">can be </w:t>
      </w:r>
      <w:r w:rsidRPr="00AA3F8E">
        <w:rPr>
          <w:sz w:val="24"/>
          <w:szCs w:val="24"/>
        </w:rPr>
        <w:t xml:space="preserve">used to observe </w:t>
      </w:r>
      <w:r w:rsidR="00580D45">
        <w:rPr>
          <w:sz w:val="24"/>
          <w:szCs w:val="24"/>
        </w:rPr>
        <w:t>areas of air infiltration and thermal bypass.</w:t>
      </w:r>
    </w:p>
    <w:p w14:paraId="3BD40891" w14:textId="77777777" w:rsidR="00580D45" w:rsidRPr="00AA3F8E" w:rsidRDefault="00580D45" w:rsidP="00580D45">
      <w:pPr>
        <w:jc w:val="both"/>
        <w:rPr>
          <w:sz w:val="24"/>
          <w:szCs w:val="24"/>
        </w:rPr>
      </w:pPr>
    </w:p>
    <w:p w14:paraId="5EA87CB6" w14:textId="77777777" w:rsidR="00905D89" w:rsidRPr="002C4AB6" w:rsidRDefault="00905D89" w:rsidP="00905D89">
      <w:pPr>
        <w:pStyle w:val="Heading3"/>
        <w:numPr>
          <w:ilvl w:val="0"/>
          <w:numId w:val="0"/>
        </w:numPr>
        <w:ind w:left="284" w:hanging="284"/>
        <w:rPr>
          <w:b/>
          <w:i w:val="0"/>
          <w:sz w:val="24"/>
          <w:szCs w:val="24"/>
        </w:rPr>
      </w:pPr>
      <w:bookmarkStart w:id="4" w:name="_Toc383948702"/>
      <w:r w:rsidRPr="002C4AB6">
        <w:rPr>
          <w:b/>
          <w:i w:val="0"/>
          <w:sz w:val="24"/>
          <w:szCs w:val="24"/>
        </w:rPr>
        <w:t>Thermography</w:t>
      </w:r>
      <w:bookmarkEnd w:id="4"/>
    </w:p>
    <w:p w14:paraId="6612936E" w14:textId="190F3AB1" w:rsidR="00905D89" w:rsidRDefault="00905D89" w:rsidP="00580D45">
      <w:pPr>
        <w:jc w:val="both"/>
        <w:rPr>
          <w:sz w:val="24"/>
          <w:szCs w:val="24"/>
        </w:rPr>
      </w:pPr>
      <w:r w:rsidRPr="00AA3F8E">
        <w:rPr>
          <w:sz w:val="24"/>
          <w:szCs w:val="24"/>
        </w:rPr>
        <w:t xml:space="preserve">Thermographic surveys </w:t>
      </w:r>
      <w:r w:rsidR="00580D45">
        <w:rPr>
          <w:sz w:val="24"/>
          <w:szCs w:val="24"/>
        </w:rPr>
        <w:t>are</w:t>
      </w:r>
      <w:r w:rsidRPr="00AA3F8E">
        <w:rPr>
          <w:sz w:val="24"/>
          <w:szCs w:val="24"/>
        </w:rPr>
        <w:t xml:space="preserve"> undertaken</w:t>
      </w:r>
      <w:r w:rsidR="00580D45">
        <w:rPr>
          <w:sz w:val="24"/>
          <w:szCs w:val="24"/>
        </w:rPr>
        <w:t xml:space="preserve"> as part of the building </w:t>
      </w:r>
      <w:r w:rsidR="002C4AB6">
        <w:rPr>
          <w:sz w:val="24"/>
          <w:szCs w:val="24"/>
        </w:rPr>
        <w:t>forensics</w:t>
      </w:r>
      <w:r w:rsidR="00580D45">
        <w:rPr>
          <w:sz w:val="24"/>
          <w:szCs w:val="24"/>
        </w:rPr>
        <w:t>. The surveys are undertaken</w:t>
      </w:r>
      <w:r w:rsidRPr="00AA3F8E">
        <w:rPr>
          <w:sz w:val="24"/>
          <w:szCs w:val="24"/>
        </w:rPr>
        <w:t xml:space="preserve"> in accordance with the guidance set out in BSRIA Guide 39/2011 (Pearson, 2011). Thermography </w:t>
      </w:r>
      <w:r w:rsidR="002C4AB6">
        <w:rPr>
          <w:sz w:val="24"/>
          <w:szCs w:val="24"/>
        </w:rPr>
        <w:t>is used to observe</w:t>
      </w:r>
      <w:r w:rsidRPr="00580D45">
        <w:rPr>
          <w:sz w:val="24"/>
          <w:szCs w:val="24"/>
        </w:rPr>
        <w:t xml:space="preserve"> surface temperature</w:t>
      </w:r>
      <w:r w:rsidR="00580D45">
        <w:rPr>
          <w:sz w:val="24"/>
          <w:szCs w:val="24"/>
        </w:rPr>
        <w:t xml:space="preserve"> distribution</w:t>
      </w:r>
      <w:r w:rsidR="002C4AB6">
        <w:rPr>
          <w:sz w:val="24"/>
          <w:szCs w:val="24"/>
        </w:rPr>
        <w:t xml:space="preserve"> and</w:t>
      </w:r>
      <w:r w:rsidRPr="00580D45">
        <w:rPr>
          <w:sz w:val="24"/>
          <w:szCs w:val="24"/>
        </w:rPr>
        <w:t xml:space="preserve"> thermal anomalies within the building fab</w:t>
      </w:r>
      <w:r w:rsidR="002C4AB6">
        <w:rPr>
          <w:sz w:val="24"/>
          <w:szCs w:val="24"/>
        </w:rPr>
        <w:t xml:space="preserve">ric. </w:t>
      </w:r>
      <w:r w:rsidRPr="00580D45">
        <w:rPr>
          <w:sz w:val="24"/>
          <w:szCs w:val="24"/>
        </w:rPr>
        <w:t xml:space="preserve"> </w:t>
      </w:r>
      <w:r w:rsidR="002C4AB6">
        <w:rPr>
          <w:sz w:val="24"/>
          <w:szCs w:val="24"/>
        </w:rPr>
        <w:t>Using thermograph under depressurisation, a</w:t>
      </w:r>
      <w:r w:rsidRPr="00580D45">
        <w:rPr>
          <w:sz w:val="24"/>
          <w:szCs w:val="24"/>
        </w:rPr>
        <w:t xml:space="preserve">ir infiltration points and paths </w:t>
      </w:r>
      <w:r w:rsidR="002C4AB6">
        <w:rPr>
          <w:sz w:val="24"/>
          <w:szCs w:val="24"/>
        </w:rPr>
        <w:t>can be identified</w:t>
      </w:r>
      <w:r w:rsidRPr="00580D45">
        <w:rPr>
          <w:sz w:val="24"/>
          <w:szCs w:val="24"/>
        </w:rPr>
        <w:t xml:space="preserve">. </w:t>
      </w:r>
    </w:p>
    <w:p w14:paraId="20703BE1" w14:textId="77777777" w:rsidR="00935BCC" w:rsidRPr="00AA3F8E" w:rsidRDefault="00935BCC" w:rsidP="00935BCC">
      <w:pPr>
        <w:jc w:val="left"/>
        <w:rPr>
          <w:sz w:val="24"/>
          <w:szCs w:val="24"/>
        </w:rPr>
      </w:pPr>
    </w:p>
    <w:p w14:paraId="1005B92D" w14:textId="77777777" w:rsidR="00905D89" w:rsidRPr="002C4AB6" w:rsidRDefault="00905D89" w:rsidP="00935BCC">
      <w:pPr>
        <w:pStyle w:val="Heading3"/>
        <w:numPr>
          <w:ilvl w:val="0"/>
          <w:numId w:val="0"/>
        </w:numPr>
        <w:rPr>
          <w:b/>
          <w:i w:val="0"/>
          <w:sz w:val="24"/>
          <w:szCs w:val="24"/>
        </w:rPr>
      </w:pPr>
      <w:bookmarkStart w:id="5" w:name="_Toc383948705"/>
      <w:r w:rsidRPr="002C4AB6">
        <w:rPr>
          <w:b/>
          <w:i w:val="0"/>
          <w:sz w:val="24"/>
          <w:szCs w:val="24"/>
        </w:rPr>
        <w:t>Thermal bridging calculations</w:t>
      </w:r>
      <w:bookmarkEnd w:id="5"/>
    </w:p>
    <w:p w14:paraId="29E1D525" w14:textId="39EFC376" w:rsidR="00905D89" w:rsidRPr="00AA3F8E" w:rsidRDefault="00905D89" w:rsidP="00935BCC">
      <w:pPr>
        <w:jc w:val="both"/>
        <w:rPr>
          <w:sz w:val="24"/>
          <w:szCs w:val="24"/>
        </w:rPr>
      </w:pPr>
      <w:r w:rsidRPr="00AA3F8E">
        <w:rPr>
          <w:sz w:val="24"/>
          <w:szCs w:val="24"/>
        </w:rPr>
        <w:lastRenderedPageBreak/>
        <w:t>Thermal bridging calcul</w:t>
      </w:r>
      <w:r w:rsidR="00935BCC">
        <w:rPr>
          <w:sz w:val="24"/>
          <w:szCs w:val="24"/>
        </w:rPr>
        <w:t>ations are often</w:t>
      </w:r>
      <w:r w:rsidRPr="00AA3F8E">
        <w:rPr>
          <w:sz w:val="24"/>
          <w:szCs w:val="24"/>
        </w:rPr>
        <w:t xml:space="preserve"> performed at the junctions to ascertain the linear thermal transmittance (Ψ-value) and minimum temperature factor (ƒ</w:t>
      </w:r>
      <w:r w:rsidRPr="00AA3F8E">
        <w:rPr>
          <w:sz w:val="24"/>
          <w:szCs w:val="24"/>
          <w:vertAlign w:val="subscript"/>
        </w:rPr>
        <w:t>min</w:t>
      </w:r>
      <w:r w:rsidRPr="00AA3F8E">
        <w:rPr>
          <w:sz w:val="24"/>
          <w:szCs w:val="24"/>
        </w:rPr>
        <w:t xml:space="preserve">). Thermal modelling </w:t>
      </w:r>
      <w:r w:rsidR="00935BCC">
        <w:rPr>
          <w:sz w:val="24"/>
          <w:szCs w:val="24"/>
        </w:rPr>
        <w:t>is</w:t>
      </w:r>
      <w:r w:rsidRPr="00AA3F8E">
        <w:rPr>
          <w:sz w:val="24"/>
          <w:szCs w:val="24"/>
        </w:rPr>
        <w:t xml:space="preserve"> used to calculate thermal bridging. Modelling </w:t>
      </w:r>
      <w:r w:rsidR="00935BCC">
        <w:rPr>
          <w:sz w:val="24"/>
          <w:szCs w:val="24"/>
        </w:rPr>
        <w:t>is</w:t>
      </w:r>
      <w:r w:rsidRPr="00AA3F8E">
        <w:rPr>
          <w:sz w:val="24"/>
          <w:szCs w:val="24"/>
        </w:rPr>
        <w:t xml:space="preserve"> undertaken using the Physibel TRISCO version 12.0w  (Physibel, 2010). C</w:t>
      </w:r>
      <w:r>
        <w:rPr>
          <w:sz w:val="24"/>
          <w:szCs w:val="24"/>
        </w:rPr>
        <w:t>onventions</w:t>
      </w:r>
      <w:r w:rsidRPr="00AA3F8E">
        <w:rPr>
          <w:sz w:val="24"/>
          <w:szCs w:val="24"/>
        </w:rPr>
        <w:t xml:space="preserve"> BR 497 (Ward &amp; Sanders, 2007) </w:t>
      </w:r>
      <w:r w:rsidR="00935BCC">
        <w:rPr>
          <w:sz w:val="24"/>
          <w:szCs w:val="24"/>
        </w:rPr>
        <w:t>are</w:t>
      </w:r>
      <w:r w:rsidRPr="00AA3F8E">
        <w:rPr>
          <w:sz w:val="24"/>
          <w:szCs w:val="24"/>
        </w:rPr>
        <w:t xml:space="preserve"> followed where appropriate. The </w:t>
      </w:r>
      <w:r w:rsidR="00935BCC">
        <w:rPr>
          <w:sz w:val="24"/>
          <w:szCs w:val="24"/>
        </w:rPr>
        <w:t>thermal conductivity (λ) of materials for the models are</w:t>
      </w:r>
      <w:r w:rsidRPr="00AA3F8E">
        <w:rPr>
          <w:sz w:val="24"/>
          <w:szCs w:val="24"/>
        </w:rPr>
        <w:t xml:space="preserve"> sourced from manufacturers’ literature where possible based on the project specification. In instances where these could not b</w:t>
      </w:r>
      <w:r w:rsidR="00935BCC">
        <w:rPr>
          <w:sz w:val="24"/>
          <w:szCs w:val="24"/>
        </w:rPr>
        <w:t>e obtained, suitable values are</w:t>
      </w:r>
      <w:r w:rsidRPr="00AA3F8E">
        <w:rPr>
          <w:sz w:val="24"/>
          <w:szCs w:val="24"/>
        </w:rPr>
        <w:t xml:space="preserve"> sourced from BS EN 12524 (BSI, 2000) or from BR 443 (Anderson, 2006). The geomet</w:t>
      </w:r>
      <w:r w:rsidR="00935BCC">
        <w:rPr>
          <w:sz w:val="24"/>
          <w:szCs w:val="24"/>
        </w:rPr>
        <w:t>ry of junctions is</w:t>
      </w:r>
      <w:r>
        <w:rPr>
          <w:sz w:val="24"/>
          <w:szCs w:val="24"/>
        </w:rPr>
        <w:t xml:space="preserve"> based on </w:t>
      </w:r>
      <w:r w:rsidRPr="00AA3F8E">
        <w:rPr>
          <w:sz w:val="24"/>
          <w:szCs w:val="24"/>
        </w:rPr>
        <w:t xml:space="preserve">the original design drawings and specification </w:t>
      </w:r>
      <w:r w:rsidR="00935BCC">
        <w:rPr>
          <w:sz w:val="24"/>
          <w:szCs w:val="24"/>
        </w:rPr>
        <w:t>or</w:t>
      </w:r>
      <w:r w:rsidRPr="00AA3F8E">
        <w:rPr>
          <w:sz w:val="24"/>
          <w:szCs w:val="24"/>
        </w:rPr>
        <w:t xml:space="preserve"> from site observations during </w:t>
      </w:r>
      <w:r w:rsidR="00935BCC">
        <w:rPr>
          <w:sz w:val="24"/>
          <w:szCs w:val="24"/>
        </w:rPr>
        <w:t>the research and testing period</w:t>
      </w:r>
      <w:r w:rsidRPr="00AA3F8E">
        <w:rPr>
          <w:sz w:val="24"/>
          <w:szCs w:val="24"/>
        </w:rPr>
        <w:t>.</w:t>
      </w:r>
    </w:p>
    <w:p w14:paraId="39D472A0" w14:textId="77777777" w:rsidR="00905D89" w:rsidRPr="00223050" w:rsidRDefault="00905D89" w:rsidP="0021227A">
      <w:pPr>
        <w:jc w:val="left"/>
        <w:rPr>
          <w:sz w:val="24"/>
          <w:szCs w:val="24"/>
          <w:lang w:val="en-GB"/>
        </w:rPr>
      </w:pPr>
    </w:p>
    <w:p w14:paraId="1EB63FA3" w14:textId="048C357C" w:rsidR="0021227A" w:rsidRPr="00223050" w:rsidRDefault="00EB7F9A" w:rsidP="0021227A">
      <w:pPr>
        <w:jc w:val="left"/>
        <w:rPr>
          <w:b/>
          <w:sz w:val="24"/>
          <w:szCs w:val="24"/>
          <w:lang w:val="en-GB"/>
        </w:rPr>
      </w:pPr>
      <w:r w:rsidRPr="00223050">
        <w:rPr>
          <w:b/>
          <w:sz w:val="24"/>
          <w:szCs w:val="24"/>
          <w:lang w:val="en-GB"/>
        </w:rPr>
        <w:t>BUILDING FABRIC CONTROL</w:t>
      </w:r>
    </w:p>
    <w:p w14:paraId="01C1BDB0" w14:textId="4D53D1E6" w:rsidR="00295A88" w:rsidRPr="00223050" w:rsidRDefault="008252C7" w:rsidP="00707B0D">
      <w:pPr>
        <w:autoSpaceDE w:val="0"/>
        <w:autoSpaceDN w:val="0"/>
        <w:adjustRightInd w:val="0"/>
        <w:jc w:val="left"/>
        <w:rPr>
          <w:sz w:val="24"/>
          <w:szCs w:val="24"/>
          <w:lang w:val="en-GB"/>
        </w:rPr>
      </w:pPr>
      <w:r w:rsidRPr="00223050">
        <w:rPr>
          <w:sz w:val="24"/>
          <w:szCs w:val="24"/>
          <w:lang w:val="en-GB"/>
        </w:rPr>
        <w:t>A</w:t>
      </w:r>
      <w:r w:rsidR="004B4E9D" w:rsidRPr="00223050">
        <w:rPr>
          <w:sz w:val="24"/>
          <w:szCs w:val="24"/>
          <w:lang w:val="en-GB"/>
        </w:rPr>
        <w:t xml:space="preserve">s half of a building’s energy is attributable to the conditioning of building space, it is of </w:t>
      </w:r>
      <w:r w:rsidR="00214FA0" w:rsidRPr="00223050">
        <w:rPr>
          <w:sz w:val="24"/>
          <w:szCs w:val="24"/>
          <w:lang w:val="en-GB"/>
        </w:rPr>
        <w:t xml:space="preserve">crucial </w:t>
      </w:r>
      <w:r w:rsidR="004B4E9D" w:rsidRPr="00223050">
        <w:rPr>
          <w:sz w:val="24"/>
          <w:szCs w:val="24"/>
          <w:lang w:val="en-GB"/>
        </w:rPr>
        <w:t xml:space="preserve">importance that the </w:t>
      </w:r>
      <w:r w:rsidR="002C1373" w:rsidRPr="00223050">
        <w:rPr>
          <w:sz w:val="24"/>
          <w:szCs w:val="24"/>
          <w:lang w:val="en-GB"/>
        </w:rPr>
        <w:t>dwell</w:t>
      </w:r>
      <w:r w:rsidR="004B4E9D" w:rsidRPr="00223050">
        <w:rPr>
          <w:sz w:val="24"/>
          <w:szCs w:val="24"/>
          <w:lang w:val="en-GB"/>
        </w:rPr>
        <w:t>ing’s behavio</w:t>
      </w:r>
      <w:r w:rsidR="002C1373" w:rsidRPr="00223050">
        <w:rPr>
          <w:sz w:val="24"/>
          <w:szCs w:val="24"/>
          <w:lang w:val="en-GB"/>
        </w:rPr>
        <w:t>u</w:t>
      </w:r>
      <w:r w:rsidR="004B4E9D" w:rsidRPr="00223050">
        <w:rPr>
          <w:sz w:val="24"/>
          <w:szCs w:val="24"/>
          <w:lang w:val="en-GB"/>
        </w:rPr>
        <w:t xml:space="preserve">r during heating periods is understood.  </w:t>
      </w:r>
      <w:r w:rsidR="002C1373" w:rsidRPr="00223050">
        <w:rPr>
          <w:sz w:val="24"/>
          <w:szCs w:val="24"/>
          <w:lang w:val="en-GB"/>
        </w:rPr>
        <w:t>I</w:t>
      </w:r>
      <w:r w:rsidR="004B4E9D" w:rsidRPr="00223050">
        <w:rPr>
          <w:sz w:val="24"/>
          <w:szCs w:val="24"/>
          <w:lang w:val="en-GB"/>
        </w:rPr>
        <w:t xml:space="preserve">n Northern European Climates, </w:t>
      </w:r>
      <w:r w:rsidR="00FD3905" w:rsidRPr="00223050">
        <w:rPr>
          <w:sz w:val="24"/>
          <w:szCs w:val="24"/>
          <w:lang w:val="en-GB"/>
        </w:rPr>
        <w:t xml:space="preserve">one of </w:t>
      </w:r>
      <w:r w:rsidR="004B4E9D" w:rsidRPr="00223050">
        <w:rPr>
          <w:sz w:val="24"/>
          <w:szCs w:val="24"/>
          <w:lang w:val="en-GB"/>
        </w:rPr>
        <w:t>the main concern</w:t>
      </w:r>
      <w:r w:rsidR="00551B00" w:rsidRPr="00223050">
        <w:rPr>
          <w:sz w:val="24"/>
          <w:szCs w:val="24"/>
          <w:lang w:val="en-GB"/>
        </w:rPr>
        <w:t>s</w:t>
      </w:r>
      <w:r w:rsidR="004B4E9D" w:rsidRPr="00223050">
        <w:rPr>
          <w:sz w:val="24"/>
          <w:szCs w:val="24"/>
          <w:lang w:val="en-GB"/>
        </w:rPr>
        <w:t xml:space="preserve"> is with the peak energy required during the heating periods in the winter months.</w:t>
      </w:r>
      <w:r w:rsidR="00F2470E" w:rsidRPr="00223050">
        <w:rPr>
          <w:sz w:val="24"/>
          <w:szCs w:val="24"/>
          <w:lang w:val="en-GB"/>
        </w:rPr>
        <w:t xml:space="preserve"> One factor that can have a significant influence on the energy use and CO</w:t>
      </w:r>
      <w:r w:rsidR="00F2470E" w:rsidRPr="00223050">
        <w:rPr>
          <w:sz w:val="24"/>
          <w:szCs w:val="24"/>
          <w:vertAlign w:val="subscript"/>
          <w:lang w:val="en-GB"/>
        </w:rPr>
        <w:t>2</w:t>
      </w:r>
      <w:r w:rsidR="00F2470E" w:rsidRPr="00223050">
        <w:rPr>
          <w:sz w:val="24"/>
          <w:szCs w:val="24"/>
          <w:lang w:val="en-GB"/>
        </w:rPr>
        <w:t xml:space="preserve"> emissions attributable to the space heating system is the thermal performance of the building fabric.</w:t>
      </w:r>
      <w:r w:rsidR="006E4000" w:rsidRPr="00223050">
        <w:rPr>
          <w:sz w:val="24"/>
          <w:szCs w:val="24"/>
          <w:lang w:val="en-GB"/>
        </w:rPr>
        <w:t xml:space="preserve">  If</w:t>
      </w:r>
      <w:r w:rsidR="00B53A4F" w:rsidRPr="00223050">
        <w:rPr>
          <w:sz w:val="24"/>
          <w:szCs w:val="24"/>
          <w:lang w:val="en-GB"/>
        </w:rPr>
        <w:t xml:space="preserve"> the building’s</w:t>
      </w:r>
      <w:r w:rsidR="006E4000" w:rsidRPr="00223050">
        <w:rPr>
          <w:sz w:val="24"/>
          <w:szCs w:val="24"/>
          <w:lang w:val="en-GB"/>
        </w:rPr>
        <w:t xml:space="preserve"> thermal performance is poor both the peak and net energy demand are likely to be higher. T</w:t>
      </w:r>
      <w:r w:rsidR="00F2470E" w:rsidRPr="00223050">
        <w:rPr>
          <w:sz w:val="24"/>
          <w:szCs w:val="24"/>
          <w:lang w:val="en-GB"/>
        </w:rPr>
        <w:t>here is a gr</w:t>
      </w:r>
      <w:r w:rsidR="006E4000" w:rsidRPr="00223050">
        <w:rPr>
          <w:sz w:val="24"/>
          <w:szCs w:val="24"/>
          <w:lang w:val="en-GB"/>
        </w:rPr>
        <w:t>owing body of research indicating</w:t>
      </w:r>
      <w:r w:rsidR="00F2470E" w:rsidRPr="00223050">
        <w:rPr>
          <w:sz w:val="24"/>
          <w:szCs w:val="24"/>
          <w:lang w:val="en-GB"/>
        </w:rPr>
        <w:t xml:space="preserve"> that the thermal performance of the building fabric </w:t>
      </w:r>
      <w:r w:rsidR="00B53A4F" w:rsidRPr="00223050">
        <w:rPr>
          <w:i/>
          <w:sz w:val="24"/>
          <w:szCs w:val="24"/>
          <w:lang w:val="en-GB"/>
        </w:rPr>
        <w:t>in-</w:t>
      </w:r>
      <w:r w:rsidR="00F2470E" w:rsidRPr="00223050">
        <w:rPr>
          <w:i/>
          <w:sz w:val="24"/>
          <w:szCs w:val="24"/>
          <w:lang w:val="en-GB"/>
        </w:rPr>
        <w:t>situ</w:t>
      </w:r>
      <w:r w:rsidR="00F2470E" w:rsidRPr="00223050">
        <w:rPr>
          <w:sz w:val="24"/>
          <w:szCs w:val="24"/>
          <w:lang w:val="en-GB"/>
        </w:rPr>
        <w:t xml:space="preserve"> is </w:t>
      </w:r>
      <w:r w:rsidR="00A666F5" w:rsidRPr="00223050">
        <w:rPr>
          <w:sz w:val="24"/>
          <w:szCs w:val="24"/>
          <w:lang w:val="en-GB"/>
        </w:rPr>
        <w:t>poo</w:t>
      </w:r>
      <w:r w:rsidR="00F2470E" w:rsidRPr="00223050">
        <w:rPr>
          <w:sz w:val="24"/>
          <w:szCs w:val="24"/>
          <w:lang w:val="en-GB"/>
        </w:rPr>
        <w:t>rer than that predicted</w:t>
      </w:r>
      <w:r w:rsidR="006E4000" w:rsidRPr="00223050">
        <w:rPr>
          <w:sz w:val="24"/>
          <w:szCs w:val="24"/>
          <w:lang w:val="en-GB"/>
        </w:rPr>
        <w:t xml:space="preserve">, when tested </w:t>
      </w:r>
      <w:r w:rsidR="00F2470E" w:rsidRPr="00223050">
        <w:rPr>
          <w:sz w:val="24"/>
          <w:szCs w:val="24"/>
          <w:lang w:val="en-GB"/>
        </w:rPr>
        <w:t xml:space="preserve">under steady-state conditions (see </w:t>
      </w:r>
      <w:r w:rsidR="00F2470E" w:rsidRPr="0039588C">
        <w:rPr>
          <w:rFonts w:eastAsiaTheme="minorHAnsi"/>
          <w:sz w:val="24"/>
          <w:szCs w:val="24"/>
          <w:lang w:val="en-GB"/>
        </w:rPr>
        <w:t>Doran and Carr, 2008; Hens</w:t>
      </w:r>
      <w:r w:rsidR="00C152B5" w:rsidRPr="0039588C">
        <w:rPr>
          <w:rFonts w:eastAsiaTheme="minorHAnsi"/>
          <w:sz w:val="24"/>
          <w:szCs w:val="24"/>
          <w:lang w:val="en-GB"/>
        </w:rPr>
        <w:t>, 2012</w:t>
      </w:r>
      <w:r w:rsidR="00F2470E" w:rsidRPr="00223050">
        <w:rPr>
          <w:sz w:val="24"/>
          <w:szCs w:val="24"/>
          <w:lang w:val="en-GB"/>
        </w:rPr>
        <w:t>).</w:t>
      </w:r>
      <w:r w:rsidR="00C152B5" w:rsidRPr="00223050">
        <w:rPr>
          <w:sz w:val="24"/>
          <w:szCs w:val="24"/>
          <w:lang w:val="en-GB"/>
        </w:rPr>
        <w:t xml:space="preserve"> </w:t>
      </w:r>
      <w:r w:rsidR="006E4000" w:rsidRPr="00223050">
        <w:rPr>
          <w:sz w:val="24"/>
          <w:szCs w:val="24"/>
          <w:lang w:val="en-GB"/>
        </w:rPr>
        <w:t>Although t</w:t>
      </w:r>
      <w:r w:rsidR="004B4E9D" w:rsidRPr="00223050">
        <w:rPr>
          <w:sz w:val="24"/>
          <w:szCs w:val="24"/>
          <w:lang w:val="en-GB"/>
        </w:rPr>
        <w:t>he build</w:t>
      </w:r>
      <w:r w:rsidR="00743B72" w:rsidRPr="00223050">
        <w:rPr>
          <w:sz w:val="24"/>
          <w:szCs w:val="24"/>
          <w:lang w:val="en-GB"/>
        </w:rPr>
        <w:t>ing env</w:t>
      </w:r>
      <w:r w:rsidR="00B53A4F" w:rsidRPr="00223050">
        <w:rPr>
          <w:sz w:val="24"/>
          <w:szCs w:val="24"/>
          <w:lang w:val="en-GB"/>
        </w:rPr>
        <w:t xml:space="preserve">elope acts as a thermal </w:t>
      </w:r>
      <w:r w:rsidR="004B4E9D" w:rsidRPr="00223050">
        <w:rPr>
          <w:sz w:val="24"/>
          <w:szCs w:val="24"/>
          <w:lang w:val="en-GB"/>
        </w:rPr>
        <w:t>barrier</w:t>
      </w:r>
      <w:r w:rsidR="006E4000" w:rsidRPr="00223050">
        <w:rPr>
          <w:sz w:val="24"/>
          <w:szCs w:val="24"/>
          <w:lang w:val="en-GB"/>
        </w:rPr>
        <w:t xml:space="preserve">, </w:t>
      </w:r>
      <w:r w:rsidR="004B4E9D" w:rsidRPr="00223050">
        <w:rPr>
          <w:sz w:val="24"/>
          <w:szCs w:val="24"/>
          <w:lang w:val="en-GB"/>
        </w:rPr>
        <w:t>research has shown that the effectiveness of the barrier can vary considerably</w:t>
      </w:r>
      <w:r w:rsidR="00FF78D7" w:rsidRPr="00223050">
        <w:rPr>
          <w:sz w:val="24"/>
          <w:szCs w:val="24"/>
          <w:lang w:val="en-GB"/>
        </w:rPr>
        <w:t xml:space="preserve"> (Panel, 2015)</w:t>
      </w:r>
      <w:r w:rsidR="004B4E9D" w:rsidRPr="00223050">
        <w:rPr>
          <w:sz w:val="24"/>
          <w:szCs w:val="24"/>
          <w:lang w:val="en-GB"/>
        </w:rPr>
        <w:t xml:space="preserve">. </w:t>
      </w:r>
      <w:r w:rsidR="006E4000" w:rsidRPr="00223050">
        <w:rPr>
          <w:sz w:val="24"/>
          <w:szCs w:val="24"/>
          <w:lang w:val="en-GB"/>
        </w:rPr>
        <w:t>E</w:t>
      </w:r>
      <w:r w:rsidR="00743B72" w:rsidRPr="00223050">
        <w:rPr>
          <w:sz w:val="24"/>
          <w:szCs w:val="24"/>
          <w:lang w:val="en-GB"/>
        </w:rPr>
        <w:t>nclosures that are not air tight</w:t>
      </w:r>
      <w:r w:rsidR="006E4000" w:rsidRPr="00223050">
        <w:rPr>
          <w:sz w:val="24"/>
          <w:szCs w:val="24"/>
          <w:lang w:val="en-GB"/>
        </w:rPr>
        <w:t xml:space="preserve"> or thermally resistant, fail to offer effective barriers;</w:t>
      </w:r>
      <w:r w:rsidR="00743B72" w:rsidRPr="00223050">
        <w:rPr>
          <w:sz w:val="24"/>
          <w:szCs w:val="24"/>
          <w:lang w:val="en-GB"/>
        </w:rPr>
        <w:t xml:space="preserve"> </w:t>
      </w:r>
      <w:r w:rsidR="006E4000" w:rsidRPr="00223050">
        <w:rPr>
          <w:sz w:val="24"/>
          <w:szCs w:val="24"/>
          <w:lang w:val="en-GB"/>
        </w:rPr>
        <w:t xml:space="preserve">thus, </w:t>
      </w:r>
      <w:r w:rsidR="00743B72" w:rsidRPr="00223050">
        <w:rPr>
          <w:sz w:val="24"/>
          <w:szCs w:val="24"/>
          <w:lang w:val="en-GB"/>
        </w:rPr>
        <w:t>the internal conditioned space is</w:t>
      </w:r>
      <w:r w:rsidR="004B4E9D" w:rsidRPr="00223050">
        <w:rPr>
          <w:sz w:val="24"/>
          <w:szCs w:val="24"/>
          <w:lang w:val="en-GB"/>
        </w:rPr>
        <w:t xml:space="preserve"> at the mercy of the external environment, changing as external temperature and wind changes.</w:t>
      </w:r>
      <w:r w:rsidR="00295A88" w:rsidRPr="00223050">
        <w:rPr>
          <w:sz w:val="24"/>
          <w:szCs w:val="24"/>
          <w:lang w:val="en-GB"/>
        </w:rPr>
        <w:t xml:space="preserve"> </w:t>
      </w:r>
    </w:p>
    <w:p w14:paraId="33596E14" w14:textId="77777777" w:rsidR="00295A88" w:rsidRPr="00223050" w:rsidRDefault="00295A88" w:rsidP="00707B0D">
      <w:pPr>
        <w:autoSpaceDE w:val="0"/>
        <w:autoSpaceDN w:val="0"/>
        <w:adjustRightInd w:val="0"/>
        <w:jc w:val="left"/>
        <w:rPr>
          <w:sz w:val="24"/>
          <w:szCs w:val="24"/>
          <w:lang w:val="en-GB"/>
        </w:rPr>
      </w:pPr>
    </w:p>
    <w:p w14:paraId="50B408A3" w14:textId="7B3B834D" w:rsidR="004B4E9D" w:rsidRPr="00223050" w:rsidRDefault="00295A88" w:rsidP="00707B0D">
      <w:pPr>
        <w:autoSpaceDE w:val="0"/>
        <w:autoSpaceDN w:val="0"/>
        <w:adjustRightInd w:val="0"/>
        <w:jc w:val="left"/>
        <w:rPr>
          <w:sz w:val="24"/>
          <w:szCs w:val="24"/>
          <w:lang w:val="en-GB"/>
        </w:rPr>
      </w:pPr>
      <w:r w:rsidRPr="00223050">
        <w:rPr>
          <w:sz w:val="24"/>
          <w:szCs w:val="24"/>
          <w:lang w:val="en-GB"/>
        </w:rPr>
        <w:t>A</w:t>
      </w:r>
      <w:r w:rsidR="00DC12CD" w:rsidRPr="00223050">
        <w:rPr>
          <w:sz w:val="24"/>
          <w:szCs w:val="24"/>
          <w:lang w:val="en-GB"/>
        </w:rPr>
        <w:t>ir exchanges and bypasses occur at whol</w:t>
      </w:r>
      <w:r w:rsidR="006E4000" w:rsidRPr="00223050">
        <w:rPr>
          <w:sz w:val="24"/>
          <w:szCs w:val="24"/>
          <w:lang w:val="en-GB"/>
        </w:rPr>
        <w:t xml:space="preserve">e building and elemental levels and both should be considered to ensure the fabric offers the </w:t>
      </w:r>
      <w:r w:rsidR="00263802" w:rsidRPr="00223050">
        <w:rPr>
          <w:sz w:val="24"/>
          <w:szCs w:val="24"/>
          <w:lang w:val="en-GB"/>
        </w:rPr>
        <w:t>required</w:t>
      </w:r>
      <w:r w:rsidR="006E4000" w:rsidRPr="00223050">
        <w:rPr>
          <w:sz w:val="24"/>
          <w:szCs w:val="24"/>
          <w:lang w:val="en-GB"/>
        </w:rPr>
        <w:t xml:space="preserve"> resistance enabling the conditioned building space to be controlled.</w:t>
      </w:r>
      <w:r w:rsidR="00AA7A5E" w:rsidRPr="00223050">
        <w:rPr>
          <w:sz w:val="24"/>
          <w:szCs w:val="24"/>
          <w:lang w:val="en-GB"/>
        </w:rPr>
        <w:t xml:space="preserve"> </w:t>
      </w:r>
      <w:r w:rsidRPr="00223050">
        <w:rPr>
          <w:sz w:val="24"/>
          <w:szCs w:val="24"/>
          <w:lang w:val="en-GB"/>
        </w:rPr>
        <w:t>A recent study</w:t>
      </w:r>
      <w:r w:rsidR="00DC12CD" w:rsidRPr="00223050">
        <w:rPr>
          <w:sz w:val="24"/>
          <w:szCs w:val="24"/>
          <w:lang w:val="en-GB"/>
        </w:rPr>
        <w:t xml:space="preserve"> of heat losses thr</w:t>
      </w:r>
      <w:r w:rsidR="00AA7A5E" w:rsidRPr="00223050">
        <w:rPr>
          <w:sz w:val="24"/>
          <w:szCs w:val="24"/>
          <w:lang w:val="en-GB"/>
        </w:rPr>
        <w:t>ough party walls provide</w:t>
      </w:r>
      <w:r w:rsidRPr="00223050">
        <w:rPr>
          <w:sz w:val="24"/>
          <w:szCs w:val="24"/>
          <w:lang w:val="en-GB"/>
        </w:rPr>
        <w:t>s</w:t>
      </w:r>
      <w:r w:rsidR="00AA7A5E" w:rsidRPr="00223050">
        <w:rPr>
          <w:sz w:val="24"/>
          <w:szCs w:val="24"/>
          <w:lang w:val="en-GB"/>
        </w:rPr>
        <w:t xml:space="preserve"> an</w:t>
      </w:r>
      <w:r w:rsidR="00DC12CD" w:rsidRPr="00223050">
        <w:rPr>
          <w:sz w:val="24"/>
          <w:szCs w:val="24"/>
          <w:lang w:val="en-GB"/>
        </w:rPr>
        <w:t xml:space="preserve"> example of uncontrolled heat exchange</w:t>
      </w:r>
      <w:r w:rsidR="00AA7A5E" w:rsidRPr="00223050">
        <w:rPr>
          <w:sz w:val="24"/>
          <w:szCs w:val="24"/>
          <w:lang w:val="en-GB"/>
        </w:rPr>
        <w:t>s</w:t>
      </w:r>
      <w:r w:rsidRPr="00223050">
        <w:rPr>
          <w:sz w:val="24"/>
          <w:szCs w:val="24"/>
          <w:lang w:val="en-GB"/>
        </w:rPr>
        <w:t xml:space="preserve"> which has impacted on design and regulation.</w:t>
      </w:r>
    </w:p>
    <w:p w14:paraId="2EEB01EE" w14:textId="1C321B98" w:rsidR="00971788" w:rsidRPr="00223050" w:rsidRDefault="00971788" w:rsidP="00DC12CD">
      <w:pPr>
        <w:spacing w:before="240"/>
        <w:jc w:val="both"/>
        <w:rPr>
          <w:sz w:val="24"/>
          <w:szCs w:val="24"/>
          <w:lang w:val="en-GB"/>
        </w:rPr>
      </w:pPr>
      <w:r w:rsidRPr="00223050">
        <w:rPr>
          <w:sz w:val="24"/>
          <w:szCs w:val="24"/>
          <w:lang w:val="en-GB"/>
        </w:rPr>
        <w:t xml:space="preserve">Figure 1 shows the heat flow </w:t>
      </w:r>
      <w:r w:rsidR="007102D7">
        <w:rPr>
          <w:sz w:val="24"/>
          <w:szCs w:val="24"/>
          <w:lang w:val="en-GB"/>
        </w:rPr>
        <w:t>into</w:t>
      </w:r>
      <w:r w:rsidR="007102D7" w:rsidRPr="00223050">
        <w:rPr>
          <w:sz w:val="24"/>
          <w:szCs w:val="24"/>
          <w:lang w:val="en-GB"/>
        </w:rPr>
        <w:t xml:space="preserve"> </w:t>
      </w:r>
      <w:r w:rsidRPr="00223050">
        <w:rPr>
          <w:sz w:val="24"/>
          <w:szCs w:val="24"/>
          <w:lang w:val="en-GB"/>
        </w:rPr>
        <w:t>a cavity party wall between two buildings.</w:t>
      </w:r>
      <w:r w:rsidR="00765544">
        <w:rPr>
          <w:sz w:val="24"/>
          <w:szCs w:val="24"/>
          <w:lang w:val="en-GB"/>
        </w:rPr>
        <w:t xml:space="preserve"> The graph shows apparent U-values, not accounting for the dynamic effects, such as thermal lags, but </w:t>
      </w:r>
      <w:r w:rsidR="005D35B4">
        <w:rPr>
          <w:sz w:val="24"/>
          <w:szCs w:val="24"/>
          <w:lang w:val="en-GB"/>
        </w:rPr>
        <w:t>clearly shows</w:t>
      </w:r>
      <w:r w:rsidR="00765544">
        <w:rPr>
          <w:sz w:val="24"/>
          <w:szCs w:val="24"/>
          <w:lang w:val="en-GB"/>
        </w:rPr>
        <w:t xml:space="preserve"> the behaviour of the wall during the observation</w:t>
      </w:r>
      <w:r w:rsidR="006A5C4E">
        <w:rPr>
          <w:sz w:val="24"/>
          <w:szCs w:val="24"/>
          <w:lang w:val="en-GB"/>
        </w:rPr>
        <w:t xml:space="preserve">. </w:t>
      </w:r>
      <w:r w:rsidR="005D35B4">
        <w:rPr>
          <w:sz w:val="24"/>
          <w:szCs w:val="24"/>
          <w:lang w:val="en-GB"/>
        </w:rPr>
        <w:t>To establish the</w:t>
      </w:r>
      <w:r w:rsidR="006A5C4E">
        <w:rPr>
          <w:sz w:val="24"/>
          <w:szCs w:val="24"/>
          <w:lang w:val="en-GB"/>
        </w:rPr>
        <w:t xml:space="preserve"> </w:t>
      </w:r>
      <w:r w:rsidR="005D35B4">
        <w:rPr>
          <w:sz w:val="24"/>
          <w:szCs w:val="24"/>
          <w:lang w:val="en-GB"/>
        </w:rPr>
        <w:t>effective U-values calculations w</w:t>
      </w:r>
      <w:r w:rsidR="00765544">
        <w:rPr>
          <w:sz w:val="24"/>
          <w:szCs w:val="24"/>
          <w:lang w:val="en-GB"/>
        </w:rPr>
        <w:t>ere</w:t>
      </w:r>
      <w:r w:rsidR="006A5C4E">
        <w:rPr>
          <w:sz w:val="24"/>
          <w:szCs w:val="24"/>
          <w:lang w:val="en-GB"/>
        </w:rPr>
        <w:t xml:space="preserve"> taken over a two day period.</w:t>
      </w:r>
      <w:r w:rsidRPr="00223050">
        <w:rPr>
          <w:sz w:val="24"/>
          <w:szCs w:val="24"/>
          <w:lang w:val="en-GB"/>
        </w:rPr>
        <w:t xml:space="preserve"> Heat flux measurements were taken as part of a research project to show the effectiveness of filling the cavity wall with mineral wool, in order to prevent air movement within the cavity and reduce heat exchanges</w:t>
      </w:r>
      <w:r w:rsidR="007102D7">
        <w:rPr>
          <w:sz w:val="24"/>
          <w:szCs w:val="24"/>
          <w:lang w:val="en-GB"/>
        </w:rPr>
        <w:t xml:space="preserve"> with the external environment</w:t>
      </w:r>
      <w:r w:rsidRPr="00223050">
        <w:rPr>
          <w:sz w:val="24"/>
          <w:szCs w:val="24"/>
          <w:lang w:val="en-GB"/>
        </w:rPr>
        <w:t>. The heat flows were recorded, with subsequent analysis providing effective</w:t>
      </w:r>
      <w:r w:rsidR="00295A88" w:rsidRPr="00223050">
        <w:rPr>
          <w:sz w:val="24"/>
          <w:szCs w:val="24"/>
          <w:lang w:val="en-GB"/>
        </w:rPr>
        <w:t xml:space="preserve"> </w:t>
      </w:r>
      <w:r w:rsidRPr="00223050">
        <w:rPr>
          <w:sz w:val="24"/>
          <w:szCs w:val="24"/>
          <w:lang w:val="en-GB"/>
        </w:rPr>
        <w:t xml:space="preserve">U-values. Measurements were taken from an open unsealed cavity and after the cavity fill </w:t>
      </w:r>
      <w:r w:rsidR="00263802" w:rsidRPr="00223050">
        <w:rPr>
          <w:sz w:val="24"/>
          <w:szCs w:val="24"/>
          <w:lang w:val="en-GB"/>
        </w:rPr>
        <w:t xml:space="preserve">was introduced. </w:t>
      </w:r>
    </w:p>
    <w:p w14:paraId="3E1B6CA1" w14:textId="4F84F47C" w:rsidR="00B60BDF" w:rsidRPr="00223050" w:rsidRDefault="00B60BDF" w:rsidP="00C76F1E">
      <w:pPr>
        <w:spacing w:before="240"/>
        <w:jc w:val="both"/>
        <w:rPr>
          <w:sz w:val="24"/>
          <w:szCs w:val="24"/>
          <w:lang w:val="en-GB"/>
        </w:rPr>
      </w:pPr>
      <w:r w:rsidRPr="00223050">
        <w:rPr>
          <w:sz w:val="24"/>
          <w:szCs w:val="24"/>
          <w:lang w:val="en-GB"/>
        </w:rPr>
        <w:t xml:space="preserve">Prior to the recognition that the </w:t>
      </w:r>
      <w:r w:rsidR="007102D7">
        <w:rPr>
          <w:sz w:val="24"/>
          <w:szCs w:val="24"/>
          <w:lang w:val="en-GB"/>
        </w:rPr>
        <w:t>party</w:t>
      </w:r>
      <w:r w:rsidR="007102D7" w:rsidRPr="00223050">
        <w:rPr>
          <w:sz w:val="24"/>
          <w:szCs w:val="24"/>
          <w:lang w:val="en-GB"/>
        </w:rPr>
        <w:t xml:space="preserve"> </w:t>
      </w:r>
      <w:r w:rsidRPr="00223050">
        <w:rPr>
          <w:sz w:val="24"/>
          <w:szCs w:val="24"/>
          <w:lang w:val="en-GB"/>
        </w:rPr>
        <w:t>wall contributed to heat flow through the building</w:t>
      </w:r>
      <w:r w:rsidR="00AA2C0D" w:rsidRPr="00223050">
        <w:rPr>
          <w:sz w:val="24"/>
          <w:szCs w:val="24"/>
          <w:lang w:val="en-GB"/>
        </w:rPr>
        <w:t>,</w:t>
      </w:r>
      <w:r w:rsidRPr="00223050">
        <w:rPr>
          <w:sz w:val="24"/>
          <w:szCs w:val="24"/>
          <w:lang w:val="en-GB"/>
        </w:rPr>
        <w:t xml:space="preserve"> the party wall was not treated as </w:t>
      </w:r>
      <w:r w:rsidR="00742048" w:rsidRPr="00223050">
        <w:rPr>
          <w:sz w:val="24"/>
          <w:szCs w:val="24"/>
          <w:lang w:val="en-GB"/>
        </w:rPr>
        <w:t>a heat loss mechanism</w:t>
      </w:r>
      <w:r w:rsidR="00223050">
        <w:rPr>
          <w:sz w:val="24"/>
          <w:szCs w:val="24"/>
          <w:lang w:val="en-GB"/>
        </w:rPr>
        <w:t xml:space="preserve"> in the building regulations</w:t>
      </w:r>
      <w:r w:rsidR="00742048" w:rsidRPr="00223050">
        <w:rPr>
          <w:sz w:val="24"/>
          <w:szCs w:val="24"/>
          <w:lang w:val="en-GB"/>
        </w:rPr>
        <w:t xml:space="preserve"> (MIMA</w:t>
      </w:r>
      <w:r w:rsidR="007E3AF2" w:rsidRPr="00223050">
        <w:rPr>
          <w:sz w:val="24"/>
          <w:szCs w:val="24"/>
          <w:lang w:val="en-GB"/>
        </w:rPr>
        <w:t>,</w:t>
      </w:r>
      <w:r w:rsidR="00742048" w:rsidRPr="00223050">
        <w:rPr>
          <w:sz w:val="24"/>
          <w:szCs w:val="24"/>
          <w:lang w:val="en-GB"/>
        </w:rPr>
        <w:t xml:space="preserve"> 2009</w:t>
      </w:r>
      <w:r w:rsidR="007E3AF2" w:rsidRPr="00223050">
        <w:rPr>
          <w:sz w:val="24"/>
          <w:szCs w:val="24"/>
          <w:lang w:val="en-GB"/>
        </w:rPr>
        <w:t xml:space="preserve">; Wingfield </w:t>
      </w:r>
      <w:r w:rsidR="007E3AF2" w:rsidRPr="00223050">
        <w:rPr>
          <w:i/>
          <w:sz w:val="24"/>
          <w:szCs w:val="24"/>
          <w:lang w:val="en-GB"/>
        </w:rPr>
        <w:t>et al.,</w:t>
      </w:r>
      <w:r w:rsidR="007E3AF2" w:rsidRPr="00223050">
        <w:rPr>
          <w:sz w:val="24"/>
          <w:szCs w:val="24"/>
          <w:lang w:val="en-GB"/>
        </w:rPr>
        <w:t xml:space="preserve"> 2010</w:t>
      </w:r>
      <w:r w:rsidRPr="00223050">
        <w:rPr>
          <w:sz w:val="24"/>
          <w:szCs w:val="24"/>
          <w:lang w:val="en-GB"/>
        </w:rPr>
        <w:t>).</w:t>
      </w:r>
      <w:r w:rsidR="00551B00" w:rsidRPr="00223050">
        <w:rPr>
          <w:sz w:val="24"/>
          <w:szCs w:val="24"/>
          <w:lang w:val="en-GB"/>
        </w:rPr>
        <w:t xml:space="preserve"> </w:t>
      </w:r>
      <w:r w:rsidR="00915159" w:rsidRPr="00223050">
        <w:rPr>
          <w:sz w:val="24"/>
          <w:szCs w:val="24"/>
          <w:lang w:val="en-GB"/>
        </w:rPr>
        <w:t>As both sides of the party walls were ass</w:t>
      </w:r>
      <w:r w:rsidR="00C76F1E" w:rsidRPr="00223050">
        <w:rPr>
          <w:sz w:val="24"/>
          <w:szCs w:val="24"/>
          <w:lang w:val="en-GB"/>
        </w:rPr>
        <w:t>umed to be equally heated, the r</w:t>
      </w:r>
      <w:r w:rsidR="00AA2C0D" w:rsidRPr="00223050">
        <w:rPr>
          <w:sz w:val="24"/>
          <w:szCs w:val="24"/>
          <w:lang w:val="en-GB"/>
        </w:rPr>
        <w:t>egulatory documents</w:t>
      </w:r>
      <w:r w:rsidR="00915159" w:rsidRPr="00223050">
        <w:rPr>
          <w:sz w:val="24"/>
          <w:szCs w:val="24"/>
          <w:lang w:val="en-GB"/>
        </w:rPr>
        <w:t xml:space="preserve"> </w:t>
      </w:r>
      <w:r w:rsidR="00AA2C0D" w:rsidRPr="00223050">
        <w:rPr>
          <w:sz w:val="24"/>
          <w:szCs w:val="24"/>
          <w:lang w:val="en-GB"/>
        </w:rPr>
        <w:t>(used to guide</w:t>
      </w:r>
      <w:r w:rsidR="00915159" w:rsidRPr="00223050">
        <w:rPr>
          <w:sz w:val="24"/>
          <w:szCs w:val="24"/>
          <w:lang w:val="en-GB"/>
        </w:rPr>
        <w:t xml:space="preserve"> design</w:t>
      </w:r>
      <w:r w:rsidR="00AA2C0D" w:rsidRPr="00223050">
        <w:rPr>
          <w:sz w:val="24"/>
          <w:szCs w:val="24"/>
          <w:lang w:val="en-GB"/>
        </w:rPr>
        <w:t>)</w:t>
      </w:r>
      <w:r w:rsidR="00915159" w:rsidRPr="00223050">
        <w:rPr>
          <w:sz w:val="24"/>
          <w:szCs w:val="24"/>
          <w:lang w:val="en-GB"/>
        </w:rPr>
        <w:t xml:space="preserve"> assumed zero heat exchange and </w:t>
      </w:r>
      <w:r w:rsidR="00AA2C0D" w:rsidRPr="00223050">
        <w:rPr>
          <w:sz w:val="24"/>
          <w:szCs w:val="24"/>
          <w:lang w:val="en-GB"/>
        </w:rPr>
        <w:t xml:space="preserve">thus zero </w:t>
      </w:r>
      <w:r w:rsidR="00915159" w:rsidRPr="00223050">
        <w:rPr>
          <w:sz w:val="24"/>
          <w:szCs w:val="24"/>
          <w:lang w:val="en-GB"/>
        </w:rPr>
        <w:t>U-value. The new regulations now assume an unfilled</w:t>
      </w:r>
      <w:r w:rsidR="005D35B4">
        <w:rPr>
          <w:sz w:val="24"/>
          <w:szCs w:val="24"/>
          <w:lang w:val="en-GB"/>
        </w:rPr>
        <w:t xml:space="preserve"> </w:t>
      </w:r>
      <w:r w:rsidR="00915159" w:rsidRPr="00223050">
        <w:rPr>
          <w:sz w:val="24"/>
          <w:szCs w:val="24"/>
          <w:lang w:val="en-GB"/>
        </w:rPr>
        <w:t xml:space="preserve">open cavity </w:t>
      </w:r>
      <w:r w:rsidR="00AA2C0D" w:rsidRPr="00223050">
        <w:rPr>
          <w:sz w:val="24"/>
          <w:szCs w:val="24"/>
          <w:lang w:val="en-GB"/>
        </w:rPr>
        <w:t xml:space="preserve">is </w:t>
      </w:r>
      <w:r w:rsidR="00915159" w:rsidRPr="00223050">
        <w:rPr>
          <w:sz w:val="24"/>
          <w:szCs w:val="24"/>
          <w:lang w:val="en-GB"/>
        </w:rPr>
        <w:t>to be assigned a U-value of 0.5W/m</w:t>
      </w:r>
      <w:r w:rsidR="00915159" w:rsidRPr="00223050">
        <w:rPr>
          <w:sz w:val="24"/>
          <w:szCs w:val="24"/>
          <w:vertAlign w:val="superscript"/>
          <w:lang w:val="en-GB"/>
        </w:rPr>
        <w:t>2</w:t>
      </w:r>
      <w:r w:rsidR="00915159" w:rsidRPr="00223050">
        <w:rPr>
          <w:sz w:val="24"/>
          <w:szCs w:val="24"/>
          <w:lang w:val="en-GB"/>
        </w:rPr>
        <w:t>K</w:t>
      </w:r>
      <w:r w:rsidR="000745E4" w:rsidRPr="00223050">
        <w:rPr>
          <w:sz w:val="24"/>
          <w:szCs w:val="24"/>
          <w:lang w:val="en-GB"/>
        </w:rPr>
        <w:t>, an unfilled cavity that has been</w:t>
      </w:r>
      <w:r w:rsidR="00915159" w:rsidRPr="00223050">
        <w:rPr>
          <w:sz w:val="24"/>
          <w:szCs w:val="24"/>
          <w:lang w:val="en-GB"/>
        </w:rPr>
        <w:t xml:space="preserve"> </w:t>
      </w:r>
      <w:r w:rsidR="00AC4562" w:rsidRPr="00223050">
        <w:rPr>
          <w:sz w:val="24"/>
          <w:szCs w:val="24"/>
          <w:lang w:val="en-GB"/>
        </w:rPr>
        <w:t xml:space="preserve">effectively </w:t>
      </w:r>
      <w:r w:rsidR="00915159" w:rsidRPr="00223050">
        <w:rPr>
          <w:sz w:val="24"/>
          <w:szCs w:val="24"/>
          <w:lang w:val="en-GB"/>
        </w:rPr>
        <w:t>sealed against air infiltration will be assigned a U-value of 0.2 W/m²K and a fully filled and sea</w:t>
      </w:r>
      <w:r w:rsidR="00C76F1E" w:rsidRPr="00223050">
        <w:rPr>
          <w:sz w:val="24"/>
          <w:szCs w:val="24"/>
          <w:lang w:val="en-GB"/>
        </w:rPr>
        <w:t>led cavity will assume a</w:t>
      </w:r>
      <w:r w:rsidR="00915159" w:rsidRPr="00223050">
        <w:rPr>
          <w:sz w:val="24"/>
          <w:szCs w:val="24"/>
          <w:lang w:val="en-GB"/>
        </w:rPr>
        <w:t xml:space="preserve"> </w:t>
      </w:r>
      <w:r w:rsidR="00AA2C0D" w:rsidRPr="00223050">
        <w:rPr>
          <w:sz w:val="24"/>
          <w:szCs w:val="24"/>
          <w:lang w:val="en-GB"/>
        </w:rPr>
        <w:t xml:space="preserve">zero heat exchange of 0 W/m²K </w:t>
      </w:r>
      <w:r w:rsidR="000745E4" w:rsidRPr="00223050">
        <w:rPr>
          <w:sz w:val="24"/>
          <w:szCs w:val="24"/>
          <w:lang w:val="en-GB"/>
        </w:rPr>
        <w:t>(CLG,</w:t>
      </w:r>
      <w:r w:rsidR="00602520" w:rsidRPr="00223050">
        <w:rPr>
          <w:sz w:val="24"/>
          <w:szCs w:val="24"/>
          <w:lang w:val="en-GB"/>
        </w:rPr>
        <w:t xml:space="preserve"> 2009</w:t>
      </w:r>
      <w:r w:rsidR="00506F1F" w:rsidRPr="00223050">
        <w:rPr>
          <w:sz w:val="24"/>
          <w:szCs w:val="24"/>
          <w:lang w:val="en-GB"/>
        </w:rPr>
        <w:t>; DCLG 2013</w:t>
      </w:r>
      <w:r w:rsidR="00602520" w:rsidRPr="00223050">
        <w:rPr>
          <w:sz w:val="24"/>
          <w:szCs w:val="24"/>
          <w:lang w:val="en-GB"/>
        </w:rPr>
        <w:t>). Thus, the</w:t>
      </w:r>
      <w:r w:rsidR="00971788" w:rsidRPr="00223050">
        <w:rPr>
          <w:sz w:val="24"/>
          <w:szCs w:val="24"/>
          <w:lang w:val="en-GB"/>
        </w:rPr>
        <w:t xml:space="preserve"> regulations </w:t>
      </w:r>
      <w:r w:rsidR="00506F1F" w:rsidRPr="00223050">
        <w:rPr>
          <w:sz w:val="24"/>
          <w:szCs w:val="24"/>
          <w:lang w:val="en-GB"/>
        </w:rPr>
        <w:t xml:space="preserve">now </w:t>
      </w:r>
      <w:r w:rsidR="00263802" w:rsidRPr="00223050">
        <w:rPr>
          <w:sz w:val="24"/>
          <w:szCs w:val="24"/>
          <w:lang w:val="en-GB"/>
        </w:rPr>
        <w:t>recognis</w:t>
      </w:r>
      <w:r w:rsidR="00971788" w:rsidRPr="00223050">
        <w:rPr>
          <w:sz w:val="24"/>
          <w:szCs w:val="24"/>
          <w:lang w:val="en-GB"/>
        </w:rPr>
        <w:t xml:space="preserve">e that </w:t>
      </w:r>
      <w:r w:rsidR="00971788" w:rsidRPr="00223050">
        <w:rPr>
          <w:sz w:val="24"/>
          <w:szCs w:val="24"/>
          <w:lang w:val="en-GB"/>
        </w:rPr>
        <w:lastRenderedPageBreak/>
        <w:t>pervious assumptions with regard to net zero heat loss t</w:t>
      </w:r>
      <w:r w:rsidR="00506F1F" w:rsidRPr="00223050">
        <w:rPr>
          <w:sz w:val="24"/>
          <w:szCs w:val="24"/>
          <w:lang w:val="en-GB"/>
        </w:rPr>
        <w:t>hrough the party wall were incorrect and</w:t>
      </w:r>
      <w:r w:rsidR="00971788" w:rsidRPr="00223050">
        <w:rPr>
          <w:sz w:val="24"/>
          <w:szCs w:val="24"/>
          <w:lang w:val="en-GB"/>
        </w:rPr>
        <w:t xml:space="preserve"> the</w:t>
      </w:r>
      <w:r w:rsidR="00602520" w:rsidRPr="00223050">
        <w:rPr>
          <w:sz w:val="24"/>
          <w:szCs w:val="24"/>
          <w:lang w:val="en-GB"/>
        </w:rPr>
        <w:t xml:space="preserve"> understanding</w:t>
      </w:r>
      <w:r w:rsidR="00506F1F" w:rsidRPr="00223050">
        <w:rPr>
          <w:sz w:val="24"/>
          <w:szCs w:val="24"/>
          <w:lang w:val="en-GB"/>
        </w:rPr>
        <w:t xml:space="preserve"> of the</w:t>
      </w:r>
      <w:r w:rsidR="000745E4" w:rsidRPr="00223050">
        <w:rPr>
          <w:sz w:val="24"/>
          <w:szCs w:val="24"/>
          <w:lang w:val="en-GB"/>
        </w:rPr>
        <w:t xml:space="preserve"> energy demand of a building has changed</w:t>
      </w:r>
      <w:r w:rsidR="00506F1F" w:rsidRPr="00223050">
        <w:rPr>
          <w:sz w:val="24"/>
          <w:szCs w:val="24"/>
          <w:lang w:val="en-GB"/>
        </w:rPr>
        <w:t>. Th</w:t>
      </w:r>
      <w:r w:rsidR="00370D5F" w:rsidRPr="00223050">
        <w:rPr>
          <w:sz w:val="24"/>
          <w:szCs w:val="24"/>
          <w:lang w:val="en-GB"/>
        </w:rPr>
        <w:t>e changes, in part are a result</w:t>
      </w:r>
      <w:r w:rsidR="00506F1F" w:rsidRPr="00223050">
        <w:rPr>
          <w:sz w:val="24"/>
          <w:szCs w:val="24"/>
          <w:lang w:val="en-GB"/>
        </w:rPr>
        <w:t xml:space="preserve"> </w:t>
      </w:r>
      <w:r w:rsidR="00DC12CD" w:rsidRPr="00223050">
        <w:rPr>
          <w:sz w:val="24"/>
          <w:szCs w:val="24"/>
          <w:lang w:val="en-GB"/>
        </w:rPr>
        <w:t xml:space="preserve">of studies </w:t>
      </w:r>
      <w:r w:rsidR="00D47960" w:rsidRPr="00223050">
        <w:rPr>
          <w:sz w:val="24"/>
          <w:szCs w:val="24"/>
          <w:lang w:val="en-GB"/>
        </w:rPr>
        <w:t>undertaken</w:t>
      </w:r>
      <w:r w:rsidR="00DC12CD" w:rsidRPr="00223050">
        <w:rPr>
          <w:sz w:val="24"/>
          <w:szCs w:val="24"/>
          <w:lang w:val="en-GB"/>
        </w:rPr>
        <w:t xml:space="preserve"> by Leeds Beckett University</w:t>
      </w:r>
      <w:r w:rsidR="00506F1F" w:rsidRPr="00223050">
        <w:rPr>
          <w:sz w:val="24"/>
          <w:szCs w:val="24"/>
          <w:lang w:val="en-GB"/>
        </w:rPr>
        <w:t xml:space="preserve">. </w:t>
      </w:r>
      <w:r w:rsidR="00DC12CD" w:rsidRPr="00223050">
        <w:rPr>
          <w:sz w:val="24"/>
          <w:szCs w:val="24"/>
          <w:lang w:val="en-GB"/>
        </w:rPr>
        <w:t>As a result</w:t>
      </w:r>
      <w:r w:rsidR="005D35B4">
        <w:rPr>
          <w:sz w:val="24"/>
          <w:szCs w:val="24"/>
          <w:lang w:val="en-GB"/>
        </w:rPr>
        <w:t>,</w:t>
      </w:r>
      <w:r w:rsidR="00DC12CD" w:rsidRPr="00223050">
        <w:rPr>
          <w:sz w:val="24"/>
          <w:szCs w:val="24"/>
          <w:lang w:val="en-GB"/>
        </w:rPr>
        <w:t xml:space="preserve"> t</w:t>
      </w:r>
      <w:r w:rsidR="00971788" w:rsidRPr="00223050">
        <w:rPr>
          <w:sz w:val="24"/>
          <w:szCs w:val="24"/>
          <w:lang w:val="en-GB"/>
        </w:rPr>
        <w:t xml:space="preserve">he regulatory assumptions are </w:t>
      </w:r>
      <w:r w:rsidR="00D47960" w:rsidRPr="00223050">
        <w:rPr>
          <w:sz w:val="24"/>
          <w:szCs w:val="24"/>
          <w:lang w:val="en-GB"/>
        </w:rPr>
        <w:t>closer</w:t>
      </w:r>
      <w:r w:rsidR="000745E4" w:rsidRPr="00223050">
        <w:rPr>
          <w:sz w:val="24"/>
          <w:szCs w:val="24"/>
          <w:lang w:val="en-GB"/>
        </w:rPr>
        <w:t xml:space="preserve"> to</w:t>
      </w:r>
      <w:r w:rsidR="00C76F1E" w:rsidRPr="00223050">
        <w:rPr>
          <w:sz w:val="24"/>
          <w:szCs w:val="24"/>
          <w:lang w:val="en-GB"/>
        </w:rPr>
        <w:t xml:space="preserve"> the </w:t>
      </w:r>
      <w:r w:rsidR="00D47960" w:rsidRPr="00223050">
        <w:rPr>
          <w:sz w:val="24"/>
          <w:szCs w:val="24"/>
          <w:lang w:val="en-GB"/>
        </w:rPr>
        <w:t xml:space="preserve">type of </w:t>
      </w:r>
      <w:r w:rsidR="00C76F1E" w:rsidRPr="00223050">
        <w:rPr>
          <w:sz w:val="24"/>
          <w:szCs w:val="24"/>
          <w:lang w:val="en-GB"/>
        </w:rPr>
        <w:t>behaviour shown in Figure 1</w:t>
      </w:r>
      <w:r w:rsidR="000745E4" w:rsidRPr="00223050">
        <w:rPr>
          <w:sz w:val="24"/>
          <w:szCs w:val="24"/>
          <w:lang w:val="en-GB"/>
        </w:rPr>
        <w:t xml:space="preserve">.  </w:t>
      </w:r>
      <w:r w:rsidR="00AC4562" w:rsidRPr="00223050">
        <w:rPr>
          <w:sz w:val="24"/>
          <w:szCs w:val="24"/>
          <w:lang w:val="en-GB"/>
        </w:rPr>
        <w:t>The observations in F</w:t>
      </w:r>
      <w:r w:rsidR="00DC12CD" w:rsidRPr="00223050">
        <w:rPr>
          <w:sz w:val="24"/>
          <w:szCs w:val="24"/>
          <w:lang w:val="en-GB"/>
        </w:rPr>
        <w:t>igure 1</w:t>
      </w:r>
      <w:r w:rsidR="00DF6582" w:rsidRPr="00223050">
        <w:rPr>
          <w:sz w:val="24"/>
          <w:szCs w:val="24"/>
          <w:lang w:val="en-GB"/>
        </w:rPr>
        <w:t xml:space="preserve">, </w:t>
      </w:r>
      <w:r w:rsidR="000745E4" w:rsidRPr="00223050">
        <w:rPr>
          <w:sz w:val="24"/>
          <w:szCs w:val="24"/>
          <w:lang w:val="en-GB"/>
        </w:rPr>
        <w:t>ha</w:t>
      </w:r>
      <w:r w:rsidR="00DF6582" w:rsidRPr="00223050">
        <w:rPr>
          <w:sz w:val="24"/>
          <w:szCs w:val="24"/>
          <w:lang w:val="en-GB"/>
        </w:rPr>
        <w:t>ve been found to be typical of</w:t>
      </w:r>
      <w:r w:rsidR="000745E4" w:rsidRPr="00223050">
        <w:rPr>
          <w:sz w:val="24"/>
          <w:szCs w:val="24"/>
          <w:lang w:val="en-GB"/>
        </w:rPr>
        <w:t xml:space="preserve"> a number of studies conduc</w:t>
      </w:r>
      <w:r w:rsidR="00DF6582" w:rsidRPr="00223050">
        <w:rPr>
          <w:sz w:val="24"/>
          <w:szCs w:val="24"/>
          <w:lang w:val="en-GB"/>
        </w:rPr>
        <w:t>ted by Leeds Beckett University. The work</w:t>
      </w:r>
      <w:r w:rsidR="000745E4" w:rsidRPr="00223050">
        <w:rPr>
          <w:sz w:val="24"/>
          <w:szCs w:val="24"/>
          <w:lang w:val="en-GB"/>
        </w:rPr>
        <w:t xml:space="preserve"> show</w:t>
      </w:r>
      <w:r w:rsidR="00DF6582" w:rsidRPr="00223050">
        <w:rPr>
          <w:sz w:val="24"/>
          <w:szCs w:val="24"/>
          <w:lang w:val="en-GB"/>
        </w:rPr>
        <w:t>s considerable variance in open</w:t>
      </w:r>
      <w:r w:rsidR="00564363" w:rsidRPr="00223050">
        <w:rPr>
          <w:sz w:val="24"/>
          <w:szCs w:val="24"/>
          <w:lang w:val="en-GB"/>
        </w:rPr>
        <w:t xml:space="preserve"> </w:t>
      </w:r>
      <w:r w:rsidR="000745E4" w:rsidRPr="00223050">
        <w:rPr>
          <w:sz w:val="24"/>
          <w:szCs w:val="24"/>
          <w:lang w:val="en-GB"/>
        </w:rPr>
        <w:t xml:space="preserve">cavities with </w:t>
      </w:r>
      <w:r w:rsidR="00242119">
        <w:rPr>
          <w:sz w:val="24"/>
          <w:szCs w:val="24"/>
          <w:lang w:val="en-GB"/>
        </w:rPr>
        <w:t>effective</w:t>
      </w:r>
      <w:r w:rsidR="00242119" w:rsidRPr="00516B75">
        <w:rPr>
          <w:sz w:val="24"/>
          <w:szCs w:val="24"/>
          <w:lang w:val="en-GB"/>
        </w:rPr>
        <w:t xml:space="preserve"> </w:t>
      </w:r>
      <w:r w:rsidR="000745E4" w:rsidRPr="00516B75">
        <w:rPr>
          <w:sz w:val="24"/>
          <w:szCs w:val="24"/>
          <w:lang w:val="en-GB"/>
        </w:rPr>
        <w:t>U-values</w:t>
      </w:r>
      <w:r w:rsidR="00223050">
        <w:rPr>
          <w:sz w:val="24"/>
          <w:szCs w:val="24"/>
          <w:lang w:val="en-GB"/>
        </w:rPr>
        <w:t xml:space="preserve"> generally</w:t>
      </w:r>
      <w:r w:rsidR="000745E4" w:rsidRPr="00223050">
        <w:rPr>
          <w:sz w:val="24"/>
          <w:szCs w:val="24"/>
          <w:lang w:val="en-GB"/>
        </w:rPr>
        <w:t xml:space="preserve"> operating and varying above 0.5W/m</w:t>
      </w:r>
      <w:r w:rsidR="000745E4" w:rsidRPr="00223050">
        <w:rPr>
          <w:sz w:val="24"/>
          <w:szCs w:val="24"/>
          <w:vertAlign w:val="superscript"/>
          <w:lang w:val="en-GB"/>
        </w:rPr>
        <w:t>2</w:t>
      </w:r>
      <w:r w:rsidR="000745E4" w:rsidRPr="00223050">
        <w:rPr>
          <w:sz w:val="24"/>
          <w:szCs w:val="24"/>
          <w:lang w:val="en-GB"/>
        </w:rPr>
        <w:t>K when voids con</w:t>
      </w:r>
      <w:r w:rsidR="00D47960" w:rsidRPr="00223050">
        <w:rPr>
          <w:sz w:val="24"/>
          <w:szCs w:val="24"/>
          <w:lang w:val="en-GB"/>
        </w:rPr>
        <w:t xml:space="preserve">nect and dropping to less than </w:t>
      </w:r>
      <w:r w:rsidR="000745E4" w:rsidRPr="00223050">
        <w:rPr>
          <w:sz w:val="24"/>
          <w:szCs w:val="24"/>
          <w:lang w:val="en-GB"/>
        </w:rPr>
        <w:t>0.2 W/m²K when</w:t>
      </w:r>
      <w:r w:rsidR="00602520" w:rsidRPr="00223050">
        <w:rPr>
          <w:sz w:val="24"/>
          <w:szCs w:val="24"/>
          <w:lang w:val="en-GB"/>
        </w:rPr>
        <w:t xml:space="preserve"> the cavity is effectively filled and sealed</w:t>
      </w:r>
      <w:r w:rsidR="000745E4" w:rsidRPr="00223050">
        <w:rPr>
          <w:sz w:val="24"/>
          <w:szCs w:val="24"/>
          <w:lang w:val="en-GB"/>
        </w:rPr>
        <w:t>.</w:t>
      </w:r>
      <w:r w:rsidR="00C76F1E" w:rsidRPr="00223050">
        <w:rPr>
          <w:sz w:val="24"/>
          <w:szCs w:val="24"/>
          <w:lang w:val="en-GB"/>
        </w:rPr>
        <w:t xml:space="preserve"> </w:t>
      </w:r>
      <w:r w:rsidRPr="00223050">
        <w:rPr>
          <w:sz w:val="24"/>
          <w:szCs w:val="24"/>
          <w:lang w:val="en-GB"/>
        </w:rPr>
        <w:t>Since the discovery of this thermal bypass</w:t>
      </w:r>
      <w:r w:rsidR="000745E4" w:rsidRPr="00223050">
        <w:rPr>
          <w:sz w:val="24"/>
          <w:szCs w:val="24"/>
          <w:lang w:val="en-GB"/>
        </w:rPr>
        <w:t>,</w:t>
      </w:r>
      <w:r w:rsidRPr="00223050">
        <w:rPr>
          <w:sz w:val="24"/>
          <w:szCs w:val="24"/>
          <w:lang w:val="en-GB"/>
        </w:rPr>
        <w:t xml:space="preserve"> research undertaken has been revealing, indicating how </w:t>
      </w:r>
      <w:r w:rsidR="000745E4" w:rsidRPr="00223050">
        <w:rPr>
          <w:sz w:val="24"/>
          <w:szCs w:val="24"/>
          <w:lang w:val="en-GB"/>
        </w:rPr>
        <w:t>different building</w:t>
      </w:r>
      <w:r w:rsidR="00BF47D4" w:rsidRPr="00223050">
        <w:rPr>
          <w:sz w:val="24"/>
          <w:szCs w:val="24"/>
          <w:lang w:val="en-GB"/>
        </w:rPr>
        <w:t xml:space="preserve"> fabric</w:t>
      </w:r>
      <w:r w:rsidR="000745E4" w:rsidRPr="00223050">
        <w:rPr>
          <w:sz w:val="24"/>
          <w:szCs w:val="24"/>
          <w:lang w:val="en-GB"/>
        </w:rPr>
        <w:t>s</w:t>
      </w:r>
      <w:r w:rsidR="00BF47D4" w:rsidRPr="00223050">
        <w:rPr>
          <w:sz w:val="24"/>
          <w:szCs w:val="24"/>
          <w:lang w:val="en-GB"/>
        </w:rPr>
        <w:t xml:space="preserve"> respond. </w:t>
      </w:r>
      <w:r w:rsidR="00C76F1E" w:rsidRPr="00223050">
        <w:rPr>
          <w:sz w:val="24"/>
          <w:szCs w:val="24"/>
          <w:lang w:val="en-GB"/>
        </w:rPr>
        <w:t>The work also demonstrates that a considerable</w:t>
      </w:r>
      <w:r w:rsidR="00BF47D4" w:rsidRPr="00223050">
        <w:rPr>
          <w:sz w:val="24"/>
          <w:szCs w:val="24"/>
          <w:lang w:val="en-GB"/>
        </w:rPr>
        <w:t xml:space="preserve"> </w:t>
      </w:r>
      <w:r w:rsidRPr="00223050">
        <w:rPr>
          <w:sz w:val="24"/>
          <w:szCs w:val="24"/>
          <w:lang w:val="en-GB"/>
        </w:rPr>
        <w:t>quantity of</w:t>
      </w:r>
      <w:r w:rsidR="00C76F1E" w:rsidRPr="00223050">
        <w:rPr>
          <w:sz w:val="24"/>
          <w:szCs w:val="24"/>
          <w:lang w:val="en-GB"/>
        </w:rPr>
        <w:t xml:space="preserve"> heat </w:t>
      </w:r>
      <w:r w:rsidRPr="00223050">
        <w:rPr>
          <w:sz w:val="24"/>
          <w:szCs w:val="24"/>
          <w:lang w:val="en-GB"/>
        </w:rPr>
        <w:t>can be lost through, what may</w:t>
      </w:r>
      <w:r w:rsidR="00BF47D4" w:rsidRPr="00223050">
        <w:rPr>
          <w:sz w:val="24"/>
          <w:szCs w:val="24"/>
          <w:lang w:val="en-GB"/>
        </w:rPr>
        <w:t xml:space="preserve"> </w:t>
      </w:r>
      <w:r w:rsidR="00564363" w:rsidRPr="00223050">
        <w:rPr>
          <w:sz w:val="24"/>
          <w:szCs w:val="24"/>
          <w:lang w:val="en-GB"/>
        </w:rPr>
        <w:t xml:space="preserve">have previously </w:t>
      </w:r>
      <w:r w:rsidR="00BF47D4" w:rsidRPr="00223050">
        <w:rPr>
          <w:sz w:val="24"/>
          <w:szCs w:val="24"/>
          <w:lang w:val="en-GB"/>
        </w:rPr>
        <w:t>be</w:t>
      </w:r>
      <w:r w:rsidR="00564363" w:rsidRPr="00223050">
        <w:rPr>
          <w:sz w:val="24"/>
          <w:szCs w:val="24"/>
          <w:lang w:val="en-GB"/>
        </w:rPr>
        <w:t>en</w:t>
      </w:r>
      <w:r w:rsidR="00BF47D4" w:rsidRPr="00223050">
        <w:rPr>
          <w:sz w:val="24"/>
          <w:szCs w:val="24"/>
          <w:lang w:val="en-GB"/>
        </w:rPr>
        <w:t xml:space="preserve"> considered </w:t>
      </w:r>
      <w:r w:rsidR="00564363" w:rsidRPr="00223050">
        <w:rPr>
          <w:sz w:val="24"/>
          <w:szCs w:val="24"/>
          <w:lang w:val="en-GB"/>
        </w:rPr>
        <w:t xml:space="preserve">a </w:t>
      </w:r>
      <w:r w:rsidR="00BF47D4" w:rsidRPr="00223050">
        <w:rPr>
          <w:sz w:val="24"/>
          <w:szCs w:val="24"/>
          <w:lang w:val="en-GB"/>
        </w:rPr>
        <w:t>minor</w:t>
      </w:r>
      <w:r w:rsidR="00C76F1E" w:rsidRPr="00223050">
        <w:rPr>
          <w:sz w:val="24"/>
          <w:szCs w:val="24"/>
          <w:lang w:val="en-GB"/>
        </w:rPr>
        <w:t>, often</w:t>
      </w:r>
      <w:r w:rsidR="00BF47D4" w:rsidRPr="00223050">
        <w:rPr>
          <w:sz w:val="24"/>
          <w:szCs w:val="24"/>
          <w:lang w:val="en-GB"/>
        </w:rPr>
        <w:t xml:space="preserve"> </w:t>
      </w:r>
      <w:r w:rsidR="00C76F1E" w:rsidRPr="00223050">
        <w:rPr>
          <w:sz w:val="24"/>
          <w:szCs w:val="24"/>
          <w:lang w:val="en-GB"/>
        </w:rPr>
        <w:t xml:space="preserve">overlooked, </w:t>
      </w:r>
      <w:r w:rsidR="00BF47D4" w:rsidRPr="00223050">
        <w:rPr>
          <w:sz w:val="24"/>
          <w:szCs w:val="24"/>
          <w:lang w:val="en-GB"/>
        </w:rPr>
        <w:t>feature</w:t>
      </w:r>
      <w:r w:rsidR="007E3AF2" w:rsidRPr="00223050">
        <w:rPr>
          <w:sz w:val="24"/>
          <w:szCs w:val="24"/>
          <w:lang w:val="en-GB"/>
        </w:rPr>
        <w:t xml:space="preserve"> (</w:t>
      </w:r>
      <w:r w:rsidR="00691292" w:rsidRPr="00223050">
        <w:rPr>
          <w:sz w:val="24"/>
          <w:szCs w:val="24"/>
          <w:lang w:val="en-GB"/>
        </w:rPr>
        <w:t xml:space="preserve">see related publications </w:t>
      </w:r>
      <w:r w:rsidR="00AC4562" w:rsidRPr="00223050">
        <w:rPr>
          <w:sz w:val="24"/>
          <w:szCs w:val="24"/>
          <w:lang w:val="en-GB"/>
        </w:rPr>
        <w:t>Ce</w:t>
      </w:r>
      <w:r w:rsidR="007E3AF2" w:rsidRPr="00223050">
        <w:rPr>
          <w:sz w:val="24"/>
          <w:szCs w:val="24"/>
          <w:lang w:val="en-GB"/>
        </w:rPr>
        <w:t>BE, 2015)</w:t>
      </w:r>
      <w:r w:rsidRPr="00223050">
        <w:rPr>
          <w:sz w:val="24"/>
          <w:szCs w:val="24"/>
          <w:lang w:val="en-GB"/>
        </w:rPr>
        <w:t xml:space="preserve">.  </w:t>
      </w:r>
    </w:p>
    <w:p w14:paraId="2707B5AB" w14:textId="77777777" w:rsidR="00971788" w:rsidRPr="00223050" w:rsidRDefault="00971788" w:rsidP="00742048">
      <w:pPr>
        <w:tabs>
          <w:tab w:val="left" w:pos="968"/>
        </w:tabs>
        <w:jc w:val="both"/>
        <w:rPr>
          <w:sz w:val="24"/>
          <w:szCs w:val="24"/>
          <w:lang w:val="en-GB"/>
        </w:rPr>
      </w:pPr>
    </w:p>
    <w:p w14:paraId="0CDF0F8F" w14:textId="6E7550AE" w:rsidR="00342524" w:rsidRPr="00516B75" w:rsidRDefault="00342524" w:rsidP="004B4E9D">
      <w:pPr>
        <w:jc w:val="both"/>
        <w:rPr>
          <w:sz w:val="24"/>
          <w:szCs w:val="24"/>
          <w:lang w:val="en-GB"/>
        </w:rPr>
      </w:pPr>
      <w:r w:rsidRPr="00223050">
        <w:rPr>
          <w:sz w:val="24"/>
          <w:szCs w:val="24"/>
          <w:lang w:val="en-GB"/>
        </w:rPr>
        <w:t xml:space="preserve">What is revealing about this research is the degree </w:t>
      </w:r>
      <w:r w:rsidR="00691292" w:rsidRPr="00223050">
        <w:rPr>
          <w:sz w:val="24"/>
          <w:szCs w:val="24"/>
          <w:lang w:val="en-GB"/>
        </w:rPr>
        <w:t xml:space="preserve">of variability of heat flow </w:t>
      </w:r>
      <w:r w:rsidR="009136BF" w:rsidRPr="00223050">
        <w:rPr>
          <w:sz w:val="24"/>
          <w:szCs w:val="24"/>
          <w:lang w:val="en-GB"/>
        </w:rPr>
        <w:t xml:space="preserve">within </w:t>
      </w:r>
      <w:r w:rsidRPr="00516B75">
        <w:rPr>
          <w:sz w:val="24"/>
          <w:szCs w:val="24"/>
          <w:lang w:val="en-GB"/>
        </w:rPr>
        <w:t>uninsulated</w:t>
      </w:r>
      <w:r w:rsidR="009136BF" w:rsidRPr="00516B75">
        <w:rPr>
          <w:sz w:val="24"/>
          <w:szCs w:val="24"/>
          <w:lang w:val="en-GB"/>
        </w:rPr>
        <w:t xml:space="preserve"> cavities</w:t>
      </w:r>
      <w:r w:rsidRPr="00516B75">
        <w:rPr>
          <w:sz w:val="24"/>
          <w:szCs w:val="24"/>
          <w:lang w:val="en-GB"/>
        </w:rPr>
        <w:t xml:space="preserve">. </w:t>
      </w:r>
      <w:r w:rsidR="007F483F">
        <w:rPr>
          <w:sz w:val="24"/>
          <w:szCs w:val="24"/>
          <w:lang w:val="en-GB"/>
        </w:rPr>
        <w:t>A</w:t>
      </w:r>
      <w:r w:rsidR="00223050" w:rsidRPr="00516B75">
        <w:rPr>
          <w:sz w:val="24"/>
          <w:szCs w:val="24"/>
          <w:lang w:val="en-GB"/>
        </w:rPr>
        <w:t xml:space="preserve"> recent study </w:t>
      </w:r>
      <w:r w:rsidR="007F483F">
        <w:rPr>
          <w:sz w:val="24"/>
          <w:szCs w:val="24"/>
          <w:lang w:val="en-GB"/>
        </w:rPr>
        <w:t>of an unfilled masonry cavity</w:t>
      </w:r>
      <w:r w:rsidR="00223050" w:rsidRPr="00516B75">
        <w:rPr>
          <w:sz w:val="24"/>
          <w:szCs w:val="24"/>
          <w:lang w:val="en-GB"/>
        </w:rPr>
        <w:t xml:space="preserve"> was found to have a</w:t>
      </w:r>
      <w:r w:rsidR="00516B75" w:rsidRPr="00516B75">
        <w:rPr>
          <w:sz w:val="24"/>
          <w:szCs w:val="24"/>
          <w:lang w:val="en-GB"/>
        </w:rPr>
        <w:t xml:space="preserve"> low</w:t>
      </w:r>
      <w:r w:rsidR="00223050" w:rsidRPr="00516B75">
        <w:rPr>
          <w:sz w:val="24"/>
          <w:szCs w:val="24"/>
          <w:lang w:val="en-GB"/>
        </w:rPr>
        <w:t xml:space="preserve"> </w:t>
      </w:r>
      <w:r w:rsidR="00223050" w:rsidRPr="00516B75">
        <w:rPr>
          <w:sz w:val="24"/>
          <w:szCs w:val="24"/>
        </w:rPr>
        <w:t>U-value of ~0.30 W/m</w:t>
      </w:r>
      <w:r w:rsidR="00223050" w:rsidRPr="00516B75">
        <w:rPr>
          <w:sz w:val="24"/>
          <w:szCs w:val="24"/>
          <w:vertAlign w:val="superscript"/>
        </w:rPr>
        <w:t>2</w:t>
      </w:r>
      <w:r w:rsidR="00223050" w:rsidRPr="00516B75">
        <w:rPr>
          <w:sz w:val="24"/>
          <w:szCs w:val="24"/>
        </w:rPr>
        <w:t>K</w:t>
      </w:r>
      <w:r w:rsidR="00516B75" w:rsidRPr="00516B75">
        <w:rPr>
          <w:sz w:val="24"/>
          <w:szCs w:val="24"/>
        </w:rPr>
        <w:t>, further work is being undertaken to determine why there can be such high variance, with some</w:t>
      </w:r>
      <w:r w:rsidR="007F483F">
        <w:rPr>
          <w:sz w:val="24"/>
          <w:szCs w:val="24"/>
        </w:rPr>
        <w:t xml:space="preserve"> walls</w:t>
      </w:r>
      <w:r w:rsidR="00516B75" w:rsidRPr="00516B75">
        <w:rPr>
          <w:sz w:val="24"/>
          <w:szCs w:val="24"/>
        </w:rPr>
        <w:t xml:space="preserve"> performing</w:t>
      </w:r>
      <w:r w:rsidR="00516B75">
        <w:rPr>
          <w:sz w:val="24"/>
          <w:szCs w:val="24"/>
        </w:rPr>
        <w:t xml:space="preserve"> and others not.</w:t>
      </w:r>
      <w:r w:rsidR="00223050">
        <w:rPr>
          <w:sz w:val="24"/>
          <w:szCs w:val="24"/>
          <w:lang w:val="en-GB"/>
        </w:rPr>
        <w:t xml:space="preserve"> </w:t>
      </w:r>
      <w:r w:rsidRPr="00516B75">
        <w:rPr>
          <w:sz w:val="24"/>
          <w:szCs w:val="24"/>
          <w:lang w:val="en-GB"/>
        </w:rPr>
        <w:t xml:space="preserve">Through forensic investigations, it </w:t>
      </w:r>
      <w:r w:rsidR="00C76F1E" w:rsidRPr="00516B75">
        <w:rPr>
          <w:sz w:val="24"/>
          <w:szCs w:val="24"/>
          <w:lang w:val="en-GB"/>
        </w:rPr>
        <w:t xml:space="preserve">has been shown that cavities often </w:t>
      </w:r>
      <w:r w:rsidR="00CD4136" w:rsidRPr="00516B75">
        <w:rPr>
          <w:sz w:val="24"/>
          <w:szCs w:val="24"/>
          <w:lang w:val="en-GB"/>
        </w:rPr>
        <w:t>link</w:t>
      </w:r>
      <w:r w:rsidRPr="00516B75">
        <w:rPr>
          <w:sz w:val="24"/>
          <w:szCs w:val="24"/>
          <w:lang w:val="en-GB"/>
        </w:rPr>
        <w:t xml:space="preserve"> to both the internal and external environments via connecting ga</w:t>
      </w:r>
      <w:r w:rsidR="00CD4136" w:rsidRPr="00516B75">
        <w:rPr>
          <w:sz w:val="24"/>
          <w:szCs w:val="24"/>
          <w:lang w:val="en-GB"/>
        </w:rPr>
        <w:t>ps and cracks in the fabric. The passages allow</w:t>
      </w:r>
      <w:r w:rsidRPr="00516B75">
        <w:rPr>
          <w:sz w:val="24"/>
          <w:szCs w:val="24"/>
          <w:lang w:val="en-GB"/>
        </w:rPr>
        <w:t xml:space="preserve"> air to flow freely in response to </w:t>
      </w:r>
      <w:r w:rsidR="00BF47D4" w:rsidRPr="00516B75">
        <w:rPr>
          <w:sz w:val="24"/>
          <w:szCs w:val="24"/>
          <w:lang w:val="en-GB"/>
        </w:rPr>
        <w:t xml:space="preserve">internal and external </w:t>
      </w:r>
      <w:r w:rsidRPr="00516B75">
        <w:rPr>
          <w:sz w:val="24"/>
          <w:szCs w:val="24"/>
          <w:lang w:val="en-GB"/>
        </w:rPr>
        <w:t>press</w:t>
      </w:r>
      <w:r w:rsidR="00602520" w:rsidRPr="00516B75">
        <w:rPr>
          <w:sz w:val="24"/>
          <w:szCs w:val="24"/>
          <w:lang w:val="en-GB"/>
        </w:rPr>
        <w:t>ure differences.</w:t>
      </w:r>
      <w:r w:rsidR="00691292" w:rsidRPr="00516B75">
        <w:rPr>
          <w:sz w:val="24"/>
          <w:szCs w:val="24"/>
          <w:lang w:val="en-GB"/>
        </w:rPr>
        <w:t xml:space="preserve"> </w:t>
      </w:r>
      <w:r w:rsidR="00CD4136" w:rsidRPr="00516B75">
        <w:rPr>
          <w:sz w:val="24"/>
          <w:szCs w:val="24"/>
          <w:lang w:val="en-GB"/>
        </w:rPr>
        <w:t xml:space="preserve">In </w:t>
      </w:r>
      <w:r w:rsidR="00263802" w:rsidRPr="00516B75">
        <w:rPr>
          <w:sz w:val="24"/>
          <w:szCs w:val="24"/>
          <w:lang w:val="en-GB"/>
        </w:rPr>
        <w:t>Figure 1</w:t>
      </w:r>
      <w:r w:rsidR="00CD4136" w:rsidRPr="00516B75">
        <w:rPr>
          <w:sz w:val="24"/>
          <w:szCs w:val="24"/>
          <w:lang w:val="en-GB"/>
        </w:rPr>
        <w:t>, p</w:t>
      </w:r>
      <w:r w:rsidRPr="00516B75">
        <w:rPr>
          <w:sz w:val="24"/>
          <w:szCs w:val="24"/>
          <w:lang w:val="en-GB"/>
        </w:rPr>
        <w:t>rior to the insulation being added</w:t>
      </w:r>
      <w:r w:rsidR="00602520" w:rsidRPr="00516B75">
        <w:rPr>
          <w:sz w:val="24"/>
          <w:szCs w:val="24"/>
          <w:lang w:val="en-GB"/>
        </w:rPr>
        <w:t>,</w:t>
      </w:r>
      <w:r w:rsidRPr="00516B75">
        <w:rPr>
          <w:sz w:val="24"/>
          <w:szCs w:val="24"/>
          <w:lang w:val="en-GB"/>
        </w:rPr>
        <w:t xml:space="preserve"> the fabric was not providing a</w:t>
      </w:r>
      <w:r w:rsidR="00691292" w:rsidRPr="00516B75">
        <w:rPr>
          <w:sz w:val="24"/>
          <w:szCs w:val="24"/>
          <w:lang w:val="en-GB"/>
        </w:rPr>
        <w:t>n</w:t>
      </w:r>
      <w:r w:rsidR="00BF47D4" w:rsidRPr="00516B75">
        <w:rPr>
          <w:sz w:val="24"/>
          <w:szCs w:val="24"/>
          <w:lang w:val="en-GB"/>
        </w:rPr>
        <w:t xml:space="preserve"> effective separating barrier</w:t>
      </w:r>
      <w:r w:rsidR="00691292" w:rsidRPr="00516B75">
        <w:rPr>
          <w:sz w:val="24"/>
          <w:szCs w:val="24"/>
          <w:lang w:val="en-GB"/>
        </w:rPr>
        <w:t>.</w:t>
      </w:r>
    </w:p>
    <w:p w14:paraId="64649BB1" w14:textId="77777777" w:rsidR="00342524" w:rsidRPr="00516B75" w:rsidRDefault="00342524" w:rsidP="004B4E9D">
      <w:pPr>
        <w:jc w:val="both"/>
        <w:rPr>
          <w:sz w:val="24"/>
          <w:szCs w:val="24"/>
          <w:lang w:val="en-GB"/>
        </w:rPr>
      </w:pPr>
    </w:p>
    <w:p w14:paraId="02B5BEBB" w14:textId="600B9B75" w:rsidR="0021227A" w:rsidRPr="00516B75" w:rsidRDefault="00551B00" w:rsidP="00BF47D4">
      <w:pPr>
        <w:jc w:val="both"/>
        <w:rPr>
          <w:sz w:val="24"/>
          <w:szCs w:val="24"/>
          <w:lang w:val="en-GB"/>
        </w:rPr>
      </w:pPr>
      <w:r w:rsidRPr="00516B75">
        <w:rPr>
          <w:sz w:val="24"/>
          <w:szCs w:val="24"/>
          <w:lang w:val="en-GB"/>
        </w:rPr>
        <w:t>P</w:t>
      </w:r>
      <w:r w:rsidR="0021227A" w:rsidRPr="00516B75">
        <w:rPr>
          <w:sz w:val="24"/>
          <w:szCs w:val="24"/>
          <w:lang w:val="en-GB"/>
        </w:rPr>
        <w:t xml:space="preserve">rior to the insulation being installed </w:t>
      </w:r>
      <w:r w:rsidR="00516B75">
        <w:rPr>
          <w:sz w:val="24"/>
          <w:szCs w:val="24"/>
          <w:lang w:val="en-GB"/>
        </w:rPr>
        <w:t>the performance of the wall is variable with</w:t>
      </w:r>
      <w:r w:rsidR="0021227A" w:rsidRPr="00516B75">
        <w:rPr>
          <w:sz w:val="24"/>
          <w:szCs w:val="24"/>
          <w:lang w:val="en-GB"/>
        </w:rPr>
        <w:t xml:space="preserve"> heat flow increasing and decreasing as </w:t>
      </w:r>
      <w:r w:rsidR="00602520" w:rsidRPr="00516B75">
        <w:rPr>
          <w:sz w:val="24"/>
          <w:szCs w:val="24"/>
          <w:lang w:val="en-GB"/>
        </w:rPr>
        <w:t>the external conditions change.</w:t>
      </w:r>
      <w:r w:rsidR="0021227A" w:rsidRPr="00516B75">
        <w:rPr>
          <w:sz w:val="24"/>
          <w:szCs w:val="24"/>
          <w:lang w:val="en-GB"/>
        </w:rPr>
        <w:t xml:space="preserve"> </w:t>
      </w:r>
      <w:r w:rsidRPr="00516B75">
        <w:rPr>
          <w:sz w:val="24"/>
          <w:szCs w:val="24"/>
          <w:lang w:val="en-GB"/>
        </w:rPr>
        <w:t>Once the insulation is installed the heat flow</w:t>
      </w:r>
      <w:r w:rsidR="00D47960" w:rsidRPr="00516B75">
        <w:rPr>
          <w:sz w:val="24"/>
          <w:szCs w:val="24"/>
          <w:lang w:val="en-GB"/>
        </w:rPr>
        <w:t xml:space="preserve"> is reduced, the wall offers an</w:t>
      </w:r>
      <w:r w:rsidRPr="00516B75">
        <w:rPr>
          <w:sz w:val="24"/>
          <w:szCs w:val="24"/>
          <w:lang w:val="en-GB"/>
        </w:rPr>
        <w:t xml:space="preserve"> effective thermal resis</w:t>
      </w:r>
      <w:r w:rsidR="00BF47D4" w:rsidRPr="00516B75">
        <w:rPr>
          <w:sz w:val="24"/>
          <w:szCs w:val="24"/>
          <w:lang w:val="en-GB"/>
        </w:rPr>
        <w:t xml:space="preserve">tance and heat flow is stable and controlled. </w:t>
      </w:r>
      <w:r w:rsidRPr="00516B75">
        <w:rPr>
          <w:sz w:val="24"/>
          <w:szCs w:val="24"/>
          <w:lang w:val="en-GB"/>
        </w:rPr>
        <w:t xml:space="preserve"> </w:t>
      </w:r>
      <w:r w:rsidR="0021227A" w:rsidRPr="00516B75">
        <w:rPr>
          <w:sz w:val="24"/>
          <w:szCs w:val="24"/>
          <w:lang w:val="en-GB"/>
        </w:rPr>
        <w:t xml:space="preserve"> </w:t>
      </w:r>
      <w:r w:rsidR="00BF47D4" w:rsidRPr="00516B75">
        <w:rPr>
          <w:sz w:val="24"/>
          <w:szCs w:val="24"/>
          <w:lang w:val="en-GB"/>
        </w:rPr>
        <w:t>Currently</w:t>
      </w:r>
      <w:r w:rsidR="00602520" w:rsidRPr="00516B75">
        <w:rPr>
          <w:sz w:val="24"/>
          <w:szCs w:val="24"/>
          <w:lang w:val="en-GB"/>
        </w:rPr>
        <w:t>,</w:t>
      </w:r>
      <w:r w:rsidR="00BF47D4" w:rsidRPr="00516B75">
        <w:rPr>
          <w:sz w:val="24"/>
          <w:szCs w:val="24"/>
          <w:lang w:val="en-GB"/>
        </w:rPr>
        <w:t xml:space="preserve"> it is expected that most unfilled and partial filled cavity walls in the UK would exhib</w:t>
      </w:r>
      <w:r w:rsidR="007F483F">
        <w:rPr>
          <w:sz w:val="24"/>
          <w:szCs w:val="24"/>
          <w:lang w:val="en-GB"/>
        </w:rPr>
        <w:t>it the type of behaviour shown.</w:t>
      </w:r>
      <w:r w:rsidR="00BF47D4" w:rsidRPr="00516B75">
        <w:rPr>
          <w:sz w:val="24"/>
          <w:szCs w:val="24"/>
          <w:lang w:val="en-GB"/>
        </w:rPr>
        <w:t xml:space="preserve"> The lack of consistent thermal resistance</w:t>
      </w:r>
      <w:r w:rsidR="00CD4136" w:rsidRPr="00516B75">
        <w:rPr>
          <w:sz w:val="24"/>
          <w:szCs w:val="24"/>
          <w:lang w:val="en-GB"/>
        </w:rPr>
        <w:t>, in such walls,</w:t>
      </w:r>
      <w:r w:rsidR="00BF47D4" w:rsidRPr="00516B75">
        <w:rPr>
          <w:sz w:val="24"/>
          <w:szCs w:val="24"/>
          <w:lang w:val="en-GB"/>
        </w:rPr>
        <w:t xml:space="preserve"> prevents the building fabric offering </w:t>
      </w:r>
      <w:r w:rsidR="00AC4562" w:rsidRPr="00516B75">
        <w:rPr>
          <w:sz w:val="24"/>
          <w:szCs w:val="24"/>
          <w:lang w:val="en-GB"/>
        </w:rPr>
        <w:t xml:space="preserve">an </w:t>
      </w:r>
      <w:r w:rsidR="00BF47D4" w:rsidRPr="00516B75">
        <w:rPr>
          <w:sz w:val="24"/>
          <w:szCs w:val="24"/>
          <w:lang w:val="en-GB"/>
        </w:rPr>
        <w:t xml:space="preserve">effective </w:t>
      </w:r>
      <w:r w:rsidR="00CD4136" w:rsidRPr="00516B75">
        <w:rPr>
          <w:sz w:val="24"/>
          <w:szCs w:val="24"/>
          <w:lang w:val="en-GB"/>
        </w:rPr>
        <w:t xml:space="preserve">barrier and reduces </w:t>
      </w:r>
      <w:r w:rsidR="00BF47D4" w:rsidRPr="00516B75">
        <w:rPr>
          <w:sz w:val="24"/>
          <w:szCs w:val="24"/>
          <w:lang w:val="en-GB"/>
        </w:rPr>
        <w:t>control</w:t>
      </w:r>
      <w:r w:rsidR="00CD4136" w:rsidRPr="00516B75">
        <w:rPr>
          <w:sz w:val="24"/>
          <w:szCs w:val="24"/>
          <w:lang w:val="en-GB"/>
        </w:rPr>
        <w:t xml:space="preserve"> over the conditioned space within the building</w:t>
      </w:r>
      <w:r w:rsidR="007F483F">
        <w:rPr>
          <w:sz w:val="24"/>
          <w:szCs w:val="24"/>
          <w:lang w:val="en-GB"/>
        </w:rPr>
        <w:t>.  As the fabric behaviour was</w:t>
      </w:r>
      <w:r w:rsidR="00BF47D4" w:rsidRPr="00516B75">
        <w:rPr>
          <w:sz w:val="24"/>
          <w:szCs w:val="24"/>
          <w:lang w:val="en-GB"/>
        </w:rPr>
        <w:t xml:space="preserve"> not expected to behave in the manner shown the services </w:t>
      </w:r>
      <w:r w:rsidR="00691292" w:rsidRPr="00516B75">
        <w:rPr>
          <w:sz w:val="24"/>
          <w:szCs w:val="24"/>
          <w:lang w:val="en-GB"/>
        </w:rPr>
        <w:t xml:space="preserve">installed </w:t>
      </w:r>
      <w:r w:rsidR="007F483F">
        <w:rPr>
          <w:sz w:val="24"/>
          <w:szCs w:val="24"/>
          <w:lang w:val="en-GB"/>
        </w:rPr>
        <w:t>would</w:t>
      </w:r>
      <w:r w:rsidR="00650835" w:rsidRPr="00516B75">
        <w:rPr>
          <w:sz w:val="24"/>
          <w:szCs w:val="24"/>
          <w:lang w:val="en-GB"/>
        </w:rPr>
        <w:t xml:space="preserve"> not</w:t>
      </w:r>
      <w:r w:rsidR="007F483F">
        <w:rPr>
          <w:sz w:val="24"/>
          <w:szCs w:val="24"/>
          <w:lang w:val="en-GB"/>
        </w:rPr>
        <w:t xml:space="preserve"> have</w:t>
      </w:r>
      <w:r w:rsidR="00650835" w:rsidRPr="00516B75">
        <w:rPr>
          <w:sz w:val="24"/>
          <w:szCs w:val="24"/>
          <w:lang w:val="en-GB"/>
        </w:rPr>
        <w:t xml:space="preserve"> been</w:t>
      </w:r>
      <w:r w:rsidR="00BF47D4" w:rsidRPr="00516B75">
        <w:rPr>
          <w:sz w:val="24"/>
          <w:szCs w:val="24"/>
          <w:lang w:val="en-GB"/>
        </w:rPr>
        <w:t xml:space="preserve"> designed to accommodate </w:t>
      </w:r>
      <w:r w:rsidR="00650835" w:rsidRPr="00516B75">
        <w:rPr>
          <w:sz w:val="24"/>
          <w:szCs w:val="24"/>
          <w:lang w:val="en-GB"/>
        </w:rPr>
        <w:t>the</w:t>
      </w:r>
      <w:r w:rsidR="009136BF" w:rsidRPr="00516B75">
        <w:rPr>
          <w:sz w:val="24"/>
          <w:szCs w:val="24"/>
          <w:lang w:val="en-GB"/>
        </w:rPr>
        <w:t xml:space="preserve"> dynamic changes</w:t>
      </w:r>
      <w:r w:rsidR="007F483F">
        <w:rPr>
          <w:sz w:val="24"/>
          <w:szCs w:val="24"/>
          <w:lang w:val="en-GB"/>
        </w:rPr>
        <w:t>.  Unless</w:t>
      </w:r>
      <w:r w:rsidR="00602520" w:rsidRPr="00516B75">
        <w:rPr>
          <w:sz w:val="24"/>
          <w:szCs w:val="24"/>
          <w:lang w:val="en-GB"/>
        </w:rPr>
        <w:t xml:space="preserve"> heating systems are</w:t>
      </w:r>
      <w:r w:rsidR="00BF47D4" w:rsidRPr="00516B75">
        <w:rPr>
          <w:sz w:val="24"/>
          <w:szCs w:val="24"/>
          <w:lang w:val="en-GB"/>
        </w:rPr>
        <w:t xml:space="preserve"> oversized</w:t>
      </w:r>
      <w:r w:rsidR="00650835" w:rsidRPr="00516B75">
        <w:rPr>
          <w:sz w:val="24"/>
          <w:szCs w:val="24"/>
          <w:lang w:val="en-GB"/>
        </w:rPr>
        <w:t>,</w:t>
      </w:r>
      <w:r w:rsidR="00BF47D4" w:rsidRPr="00516B75">
        <w:rPr>
          <w:sz w:val="24"/>
          <w:szCs w:val="24"/>
          <w:lang w:val="en-GB"/>
        </w:rPr>
        <w:t xml:space="preserve"> it is unlikely that the services and building system </w:t>
      </w:r>
      <w:r w:rsidR="00650835" w:rsidRPr="00516B75">
        <w:rPr>
          <w:sz w:val="24"/>
          <w:szCs w:val="24"/>
          <w:lang w:val="en-GB"/>
        </w:rPr>
        <w:t>will</w:t>
      </w:r>
      <w:r w:rsidR="00BF47D4" w:rsidRPr="00516B75">
        <w:rPr>
          <w:sz w:val="24"/>
          <w:szCs w:val="24"/>
          <w:lang w:val="en-GB"/>
        </w:rPr>
        <w:t xml:space="preserve"> pro</w:t>
      </w:r>
      <w:r w:rsidR="00650835" w:rsidRPr="00516B75">
        <w:rPr>
          <w:sz w:val="24"/>
          <w:szCs w:val="24"/>
          <w:lang w:val="en-GB"/>
        </w:rPr>
        <w:t>vide comfortable living spaces when such bypasses occur.</w:t>
      </w:r>
    </w:p>
    <w:p w14:paraId="1162AEDA" w14:textId="77777777" w:rsidR="0021227A" w:rsidRPr="00516B75" w:rsidRDefault="0021227A" w:rsidP="0021227A">
      <w:pPr>
        <w:pStyle w:val="Heading1"/>
        <w:numPr>
          <w:ilvl w:val="0"/>
          <w:numId w:val="0"/>
        </w:numPr>
        <w:jc w:val="both"/>
        <w:rPr>
          <w:sz w:val="24"/>
          <w:szCs w:val="24"/>
          <w:lang w:val="en-GB"/>
        </w:rPr>
      </w:pPr>
    </w:p>
    <w:p w14:paraId="11DAAD67" w14:textId="77777777" w:rsidR="0021227A" w:rsidRPr="00516B75" w:rsidRDefault="00342524" w:rsidP="0021227A">
      <w:pPr>
        <w:pStyle w:val="Heading1"/>
        <w:numPr>
          <w:ilvl w:val="0"/>
          <w:numId w:val="0"/>
        </w:numPr>
        <w:jc w:val="both"/>
        <w:rPr>
          <w:sz w:val="24"/>
          <w:szCs w:val="24"/>
          <w:lang w:val="en-GB"/>
        </w:rPr>
      </w:pPr>
      <w:r w:rsidRPr="0039588C">
        <w:rPr>
          <w:b/>
          <w:smallCaps w:val="0"/>
          <w:sz w:val="24"/>
          <w:szCs w:val="24"/>
          <w:lang w:val="en-GB" w:eastAsia="en-GB"/>
        </w:rPr>
        <w:drawing>
          <wp:inline distT="0" distB="0" distL="0" distR="0" wp14:anchorId="3A37A0A1" wp14:editId="031A2259">
            <wp:extent cx="5508625" cy="3912870"/>
            <wp:effectExtent l="0" t="0" r="0" b="0"/>
            <wp:docPr id="6" name="Picture 6" descr="figure 2 g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2 grab"/>
                    <pic:cNvPicPr>
                      <a:picLocks noChangeAspect="1" noChangeArrowheads="1"/>
                    </pic:cNvPicPr>
                  </pic:nvPicPr>
                  <pic:blipFill>
                    <a:blip r:embed="rId15">
                      <a:extLst>
                        <a:ext uri="{28A0092B-C50C-407E-A947-70E740481C1C}">
                          <a14:useLocalDpi xmlns:a14="http://schemas.microsoft.com/office/drawing/2010/main" val="0"/>
                        </a:ext>
                      </a:extLst>
                    </a:blip>
                    <a:srcRect l="766" t="1392"/>
                    <a:stretch>
                      <a:fillRect/>
                    </a:stretch>
                  </pic:blipFill>
                  <pic:spPr bwMode="auto">
                    <a:xfrm>
                      <a:off x="0" y="0"/>
                      <a:ext cx="5508625" cy="3912870"/>
                    </a:xfrm>
                    <a:prstGeom prst="rect">
                      <a:avLst/>
                    </a:prstGeom>
                    <a:noFill/>
                    <a:ln>
                      <a:noFill/>
                    </a:ln>
                  </pic:spPr>
                </pic:pic>
              </a:graphicData>
            </a:graphic>
          </wp:inline>
        </w:drawing>
      </w:r>
    </w:p>
    <w:p w14:paraId="0D3B087C" w14:textId="30512789" w:rsidR="0021227A" w:rsidRPr="00516B75" w:rsidRDefault="0001117E" w:rsidP="00650835">
      <w:pPr>
        <w:jc w:val="left"/>
        <w:rPr>
          <w:b/>
          <w:sz w:val="24"/>
          <w:szCs w:val="24"/>
          <w:lang w:val="en-GB"/>
        </w:rPr>
      </w:pPr>
      <w:r w:rsidRPr="00516B75">
        <w:rPr>
          <w:b/>
          <w:sz w:val="24"/>
          <w:szCs w:val="24"/>
          <w:lang w:val="en-GB"/>
        </w:rPr>
        <w:t>Figure 1</w:t>
      </w:r>
      <w:r w:rsidR="00342524" w:rsidRPr="00516B75">
        <w:rPr>
          <w:b/>
          <w:sz w:val="24"/>
          <w:szCs w:val="24"/>
          <w:lang w:val="en-GB"/>
        </w:rPr>
        <w:t>: An unfilled cavity party wall exhibiting characteristic signs of thermal bypass and air movement, the full-fill intervention creates a fabric that controls air movement and si</w:t>
      </w:r>
      <w:r w:rsidR="007F483F">
        <w:rPr>
          <w:b/>
          <w:sz w:val="24"/>
          <w:szCs w:val="24"/>
          <w:lang w:val="en-GB"/>
        </w:rPr>
        <w:t>gnificantly reduces heat loss. (</w:t>
      </w:r>
      <w:r w:rsidR="00342524" w:rsidRPr="00516B75">
        <w:rPr>
          <w:b/>
          <w:sz w:val="24"/>
          <w:szCs w:val="24"/>
          <w:lang w:val="en-GB"/>
        </w:rPr>
        <w:t xml:space="preserve">Courtesy Leeds </w:t>
      </w:r>
      <w:r w:rsidR="00CD4136" w:rsidRPr="00516B75">
        <w:rPr>
          <w:b/>
          <w:sz w:val="24"/>
          <w:szCs w:val="24"/>
          <w:lang w:val="en-GB"/>
        </w:rPr>
        <w:t>Beckett</w:t>
      </w:r>
      <w:r w:rsidR="00342524" w:rsidRPr="00516B75">
        <w:rPr>
          <w:b/>
          <w:sz w:val="24"/>
          <w:szCs w:val="24"/>
          <w:lang w:val="en-GB"/>
        </w:rPr>
        <w:t xml:space="preserve"> University and Knauf Insulation Research programme)</w:t>
      </w:r>
    </w:p>
    <w:p w14:paraId="2CC13C23" w14:textId="77777777" w:rsidR="0001117E" w:rsidRPr="00516B75" w:rsidRDefault="0001117E" w:rsidP="0001117E">
      <w:pPr>
        <w:jc w:val="left"/>
        <w:rPr>
          <w:b/>
          <w:sz w:val="24"/>
          <w:szCs w:val="24"/>
          <w:lang w:val="en-GB"/>
        </w:rPr>
      </w:pPr>
    </w:p>
    <w:p w14:paraId="0C2CE24F" w14:textId="49F54D56" w:rsidR="0001117E" w:rsidRPr="00516B75" w:rsidRDefault="0001117E" w:rsidP="0001117E">
      <w:pPr>
        <w:jc w:val="left"/>
        <w:rPr>
          <w:b/>
          <w:sz w:val="24"/>
          <w:szCs w:val="24"/>
          <w:lang w:val="en-GB"/>
        </w:rPr>
      </w:pPr>
      <w:r w:rsidRPr="00516B75">
        <w:rPr>
          <w:b/>
          <w:sz w:val="24"/>
          <w:szCs w:val="24"/>
          <w:lang w:val="en-GB"/>
        </w:rPr>
        <w:t xml:space="preserve">Air permeability: air leakage and </w:t>
      </w:r>
      <w:r w:rsidR="009136BF" w:rsidRPr="00516B75">
        <w:rPr>
          <w:b/>
          <w:sz w:val="24"/>
          <w:szCs w:val="24"/>
          <w:lang w:val="en-GB"/>
        </w:rPr>
        <w:t xml:space="preserve">air </w:t>
      </w:r>
      <w:r w:rsidRPr="00516B75">
        <w:rPr>
          <w:b/>
          <w:sz w:val="24"/>
          <w:szCs w:val="24"/>
          <w:lang w:val="en-GB"/>
        </w:rPr>
        <w:t>tightness</w:t>
      </w:r>
      <w:r w:rsidR="009136BF" w:rsidRPr="00516B75">
        <w:rPr>
          <w:b/>
          <w:sz w:val="24"/>
          <w:szCs w:val="24"/>
          <w:lang w:val="en-GB"/>
        </w:rPr>
        <w:t xml:space="preserve"> and the</w:t>
      </w:r>
      <w:r w:rsidRPr="00516B75">
        <w:rPr>
          <w:b/>
          <w:sz w:val="24"/>
          <w:szCs w:val="24"/>
          <w:lang w:val="en-GB"/>
        </w:rPr>
        <w:t xml:space="preserve"> impact on performance</w:t>
      </w:r>
    </w:p>
    <w:p w14:paraId="30F2B124" w14:textId="4665FD2F" w:rsidR="0021227A" w:rsidRPr="00516B75" w:rsidRDefault="00BF47D4" w:rsidP="0001117E">
      <w:pPr>
        <w:jc w:val="left"/>
        <w:rPr>
          <w:b/>
          <w:sz w:val="24"/>
          <w:szCs w:val="24"/>
          <w:lang w:val="en-GB"/>
        </w:rPr>
      </w:pPr>
      <w:r w:rsidRPr="00516B75">
        <w:rPr>
          <w:sz w:val="24"/>
          <w:szCs w:val="24"/>
          <w:lang w:val="en-GB"/>
        </w:rPr>
        <w:t>The ability of the fabric to provide an effective enve</w:t>
      </w:r>
      <w:r w:rsidR="009D3CF6" w:rsidRPr="00516B75">
        <w:rPr>
          <w:sz w:val="24"/>
          <w:szCs w:val="24"/>
          <w:lang w:val="en-GB"/>
        </w:rPr>
        <w:t>lope is not just affected by cavity walls. Building enclosures with solid and cavity wall construction can be prone to considerable variation in</w:t>
      </w:r>
      <w:r w:rsidR="00A55E85" w:rsidRPr="00516B75">
        <w:rPr>
          <w:sz w:val="24"/>
          <w:szCs w:val="24"/>
          <w:lang w:val="en-GB"/>
        </w:rPr>
        <w:t xml:space="preserve"> their air permeability</w:t>
      </w:r>
      <w:r w:rsidR="009D3CF6" w:rsidRPr="00516B75">
        <w:rPr>
          <w:sz w:val="24"/>
          <w:szCs w:val="24"/>
          <w:lang w:val="en-GB"/>
        </w:rPr>
        <w:t>. T</w:t>
      </w:r>
      <w:r w:rsidR="0021227A" w:rsidRPr="00516B75">
        <w:rPr>
          <w:sz w:val="24"/>
          <w:szCs w:val="24"/>
          <w:lang w:val="en-GB"/>
        </w:rPr>
        <w:t>ests</w:t>
      </w:r>
      <w:r w:rsidR="00602520" w:rsidRPr="00516B75">
        <w:rPr>
          <w:sz w:val="24"/>
          <w:szCs w:val="24"/>
          <w:lang w:val="en-GB"/>
        </w:rPr>
        <w:t>,</w:t>
      </w:r>
      <w:r w:rsidR="0021227A" w:rsidRPr="00516B75">
        <w:rPr>
          <w:sz w:val="24"/>
          <w:szCs w:val="24"/>
          <w:lang w:val="en-GB"/>
        </w:rPr>
        <w:t xml:space="preserve"> on a small and varied sample of existing buildings in the UK (Gorse </w:t>
      </w:r>
      <w:r w:rsidR="0021227A" w:rsidRPr="00516B75">
        <w:rPr>
          <w:i/>
          <w:iCs/>
          <w:sz w:val="24"/>
          <w:szCs w:val="24"/>
          <w:lang w:val="en-GB"/>
        </w:rPr>
        <w:t>et al.</w:t>
      </w:r>
      <w:r w:rsidR="00AC4562" w:rsidRPr="00516B75">
        <w:rPr>
          <w:sz w:val="24"/>
          <w:szCs w:val="24"/>
          <w:lang w:val="en-GB"/>
        </w:rPr>
        <w:t>,</w:t>
      </w:r>
      <w:r w:rsidR="00CD4136" w:rsidRPr="00516B75">
        <w:rPr>
          <w:sz w:val="24"/>
          <w:szCs w:val="24"/>
          <w:lang w:val="en-GB"/>
        </w:rPr>
        <w:t xml:space="preserve"> 2015</w:t>
      </w:r>
      <w:r w:rsidR="0021227A" w:rsidRPr="00516B75">
        <w:rPr>
          <w:sz w:val="24"/>
          <w:szCs w:val="24"/>
          <w:lang w:val="en-GB"/>
        </w:rPr>
        <w:t>), found some buildin</w:t>
      </w:r>
      <w:r w:rsidR="0021227A" w:rsidRPr="00516B75">
        <w:rPr>
          <w:color w:val="000000"/>
          <w:sz w:val="24"/>
          <w:szCs w:val="24"/>
          <w:lang w:val="en-GB"/>
        </w:rPr>
        <w:t xml:space="preserve">gs </w:t>
      </w:r>
      <w:r w:rsidR="0021227A" w:rsidRPr="00516B75">
        <w:rPr>
          <w:sz w:val="24"/>
          <w:szCs w:val="24"/>
          <w:lang w:val="en-GB"/>
        </w:rPr>
        <w:t xml:space="preserve">to be so leaky that it would not </w:t>
      </w:r>
      <w:r w:rsidR="0021227A" w:rsidRPr="00516B75">
        <w:rPr>
          <w:color w:val="000000"/>
          <w:sz w:val="24"/>
          <w:szCs w:val="24"/>
          <w:lang w:val="en-GB"/>
        </w:rPr>
        <w:t>be</w:t>
      </w:r>
      <w:r w:rsidR="0021227A" w:rsidRPr="00516B75">
        <w:rPr>
          <w:color w:val="1F497D"/>
          <w:sz w:val="24"/>
          <w:szCs w:val="24"/>
          <w:lang w:val="en-GB"/>
        </w:rPr>
        <w:t xml:space="preserve"> </w:t>
      </w:r>
      <w:r w:rsidR="0021227A" w:rsidRPr="00516B75">
        <w:rPr>
          <w:sz w:val="24"/>
          <w:szCs w:val="24"/>
          <w:lang w:val="en-GB"/>
        </w:rPr>
        <w:t xml:space="preserve">possible to </w:t>
      </w:r>
      <w:r w:rsidR="009D3CF6" w:rsidRPr="00516B75">
        <w:rPr>
          <w:sz w:val="24"/>
          <w:szCs w:val="24"/>
          <w:lang w:val="en-GB"/>
        </w:rPr>
        <w:t>adequately heat them using</w:t>
      </w:r>
      <w:r w:rsidR="0021227A" w:rsidRPr="00516B75">
        <w:rPr>
          <w:sz w:val="24"/>
          <w:szCs w:val="24"/>
          <w:lang w:val="en-GB"/>
        </w:rPr>
        <w:t xml:space="preserve"> standard</w:t>
      </w:r>
      <w:r w:rsidR="0021227A" w:rsidRPr="00516B75">
        <w:rPr>
          <w:color w:val="1F497D"/>
          <w:sz w:val="24"/>
          <w:szCs w:val="24"/>
          <w:lang w:val="en-GB"/>
        </w:rPr>
        <w:t xml:space="preserve"> </w:t>
      </w:r>
      <w:r w:rsidR="0021227A" w:rsidRPr="00516B75">
        <w:rPr>
          <w:color w:val="000000"/>
          <w:sz w:val="24"/>
          <w:szCs w:val="24"/>
          <w:lang w:val="en-GB"/>
        </w:rPr>
        <w:t xml:space="preserve">electrical </w:t>
      </w:r>
      <w:r w:rsidR="0021227A" w:rsidRPr="00516B75">
        <w:rPr>
          <w:sz w:val="24"/>
          <w:szCs w:val="24"/>
          <w:lang w:val="en-GB"/>
        </w:rPr>
        <w:t>heating equipm</w:t>
      </w:r>
      <w:r w:rsidR="009D3CF6" w:rsidRPr="00516B75">
        <w:rPr>
          <w:sz w:val="24"/>
          <w:szCs w:val="24"/>
          <w:lang w:val="en-GB"/>
        </w:rPr>
        <w:t>ent</w:t>
      </w:r>
      <w:r w:rsidR="0021227A" w:rsidRPr="00516B75">
        <w:rPr>
          <w:sz w:val="24"/>
          <w:szCs w:val="24"/>
          <w:lang w:val="en-GB"/>
        </w:rPr>
        <w:t>.</w:t>
      </w:r>
      <w:r w:rsidR="00516B75">
        <w:rPr>
          <w:sz w:val="24"/>
          <w:szCs w:val="24"/>
          <w:lang w:val="en-GB"/>
        </w:rPr>
        <w:t xml:space="preserve"> </w:t>
      </w:r>
      <w:r w:rsidR="0021227A" w:rsidRPr="00516B75">
        <w:rPr>
          <w:sz w:val="24"/>
          <w:szCs w:val="24"/>
          <w:lang w:val="en-GB"/>
        </w:rPr>
        <w:t xml:space="preserve"> The </w:t>
      </w:r>
      <w:r w:rsidR="0021227A" w:rsidRPr="00516B75">
        <w:rPr>
          <w:color w:val="000000"/>
          <w:sz w:val="24"/>
          <w:szCs w:val="24"/>
          <w:lang w:val="en-GB"/>
        </w:rPr>
        <w:t xml:space="preserve">power required </w:t>
      </w:r>
      <w:r w:rsidR="0021227A" w:rsidRPr="00516B75">
        <w:rPr>
          <w:sz w:val="24"/>
          <w:szCs w:val="24"/>
          <w:lang w:val="en-GB"/>
        </w:rPr>
        <w:t>to elevate the whole house to a sufficient temperature above its surroundings would overload the propert</w:t>
      </w:r>
      <w:r w:rsidR="0021227A" w:rsidRPr="00516B75">
        <w:rPr>
          <w:color w:val="000000"/>
          <w:sz w:val="24"/>
          <w:szCs w:val="24"/>
          <w:lang w:val="en-GB"/>
        </w:rPr>
        <w:t>y’s</w:t>
      </w:r>
      <w:r w:rsidR="009D3CF6" w:rsidRPr="00516B75">
        <w:rPr>
          <w:sz w:val="24"/>
          <w:szCs w:val="24"/>
          <w:lang w:val="en-GB"/>
        </w:rPr>
        <w:t xml:space="preserve"> electric supply. </w:t>
      </w:r>
      <w:r w:rsidR="00516B75">
        <w:rPr>
          <w:sz w:val="24"/>
          <w:szCs w:val="24"/>
          <w:lang w:val="en-GB"/>
        </w:rPr>
        <w:t xml:space="preserve">Even if it were possible to heat the space, either using gas or </w:t>
      </w:r>
      <w:r w:rsidR="00BE6CA9">
        <w:rPr>
          <w:sz w:val="24"/>
          <w:szCs w:val="24"/>
          <w:lang w:val="en-GB"/>
        </w:rPr>
        <w:t>electricity</w:t>
      </w:r>
      <w:r w:rsidR="00516B75">
        <w:rPr>
          <w:sz w:val="24"/>
          <w:szCs w:val="24"/>
          <w:lang w:val="en-GB"/>
        </w:rPr>
        <w:t xml:space="preserve"> heat sources, the associated heating cost could be inherently prohibitive for some occupants, especially those experiencing fuel poverty.  </w:t>
      </w:r>
      <w:r w:rsidR="009D3CF6" w:rsidRPr="00516B75">
        <w:rPr>
          <w:sz w:val="24"/>
          <w:szCs w:val="24"/>
          <w:lang w:val="en-GB"/>
        </w:rPr>
        <w:t>S</w:t>
      </w:r>
      <w:r w:rsidR="0021227A" w:rsidRPr="00516B75">
        <w:rPr>
          <w:sz w:val="24"/>
          <w:szCs w:val="24"/>
          <w:lang w:val="en-GB"/>
        </w:rPr>
        <w:t xml:space="preserve">ome </w:t>
      </w:r>
      <w:r w:rsidR="009D3CF6" w:rsidRPr="00516B75">
        <w:rPr>
          <w:sz w:val="24"/>
          <w:szCs w:val="24"/>
          <w:lang w:val="en-GB"/>
        </w:rPr>
        <w:t xml:space="preserve">of the </w:t>
      </w:r>
      <w:r w:rsidR="0021227A" w:rsidRPr="00516B75">
        <w:rPr>
          <w:sz w:val="24"/>
          <w:szCs w:val="24"/>
          <w:lang w:val="en-GB"/>
        </w:rPr>
        <w:t>buildings</w:t>
      </w:r>
      <w:r w:rsidR="009D3CF6" w:rsidRPr="00516B75">
        <w:rPr>
          <w:sz w:val="24"/>
          <w:szCs w:val="24"/>
          <w:lang w:val="en-GB"/>
        </w:rPr>
        <w:t xml:space="preserve"> studied were</w:t>
      </w:r>
      <w:r w:rsidR="0021227A" w:rsidRPr="00516B75">
        <w:rPr>
          <w:sz w:val="24"/>
          <w:szCs w:val="24"/>
          <w:lang w:val="en-GB"/>
        </w:rPr>
        <w:t xml:space="preserve"> so poorly constructed, maintained </w:t>
      </w:r>
      <w:r w:rsidR="00B96B1A" w:rsidRPr="00516B75">
        <w:rPr>
          <w:sz w:val="24"/>
          <w:szCs w:val="24"/>
          <w:lang w:val="en-GB"/>
        </w:rPr>
        <w:t xml:space="preserve">and, or </w:t>
      </w:r>
      <w:r w:rsidR="0021227A" w:rsidRPr="00516B75">
        <w:rPr>
          <w:sz w:val="24"/>
          <w:szCs w:val="24"/>
          <w:lang w:val="en-GB"/>
        </w:rPr>
        <w:t>so</w:t>
      </w:r>
      <w:r w:rsidR="00B96B1A" w:rsidRPr="00516B75">
        <w:rPr>
          <w:sz w:val="24"/>
          <w:szCs w:val="24"/>
          <w:lang w:val="en-GB"/>
        </w:rPr>
        <w:t>, inherently leaky that they did</w:t>
      </w:r>
      <w:r w:rsidR="0021227A" w:rsidRPr="00516B75">
        <w:rPr>
          <w:sz w:val="24"/>
          <w:szCs w:val="24"/>
          <w:lang w:val="en-GB"/>
        </w:rPr>
        <w:t xml:space="preserve"> not provide an effective envelope. In relatively small buildings, air changes rates of 16 – 29  h</w:t>
      </w:r>
      <w:r w:rsidR="0021227A" w:rsidRPr="00516B75">
        <w:rPr>
          <w:sz w:val="24"/>
          <w:szCs w:val="24"/>
          <w:vertAlign w:val="superscript"/>
          <w:lang w:val="en-GB"/>
        </w:rPr>
        <w:t>-1</w:t>
      </w:r>
      <w:r w:rsidR="00C66046" w:rsidRPr="00516B75">
        <w:rPr>
          <w:sz w:val="24"/>
          <w:szCs w:val="24"/>
          <w:lang w:val="en-GB"/>
        </w:rPr>
        <w:t xml:space="preserve"> @</w:t>
      </w:r>
      <w:r w:rsidR="0021227A" w:rsidRPr="00516B75">
        <w:rPr>
          <w:sz w:val="24"/>
          <w:szCs w:val="24"/>
          <w:lang w:val="en-GB"/>
        </w:rPr>
        <w:t>50 Pa were found in properties that had been previously occupied</w:t>
      </w:r>
      <w:r w:rsidR="0001117E" w:rsidRPr="00516B75">
        <w:rPr>
          <w:sz w:val="24"/>
          <w:szCs w:val="24"/>
          <w:lang w:val="en-GB"/>
        </w:rPr>
        <w:t xml:space="preserve"> (Figure 2). </w:t>
      </w:r>
      <w:r w:rsidR="0021227A" w:rsidRPr="00516B75">
        <w:rPr>
          <w:sz w:val="24"/>
          <w:szCs w:val="24"/>
          <w:lang w:val="en-GB"/>
        </w:rPr>
        <w:t xml:space="preserve">In </w:t>
      </w:r>
      <w:r w:rsidR="00643960" w:rsidRPr="00516B75">
        <w:rPr>
          <w:sz w:val="24"/>
          <w:szCs w:val="24"/>
          <w:lang w:val="en-GB"/>
        </w:rPr>
        <w:t xml:space="preserve">the most air permeable </w:t>
      </w:r>
      <w:r w:rsidR="00B96B1A" w:rsidRPr="00516B75">
        <w:rPr>
          <w:sz w:val="24"/>
          <w:szCs w:val="24"/>
          <w:lang w:val="en-GB"/>
        </w:rPr>
        <w:t>buildings</w:t>
      </w:r>
      <w:r w:rsidR="0021227A" w:rsidRPr="00516B75">
        <w:rPr>
          <w:sz w:val="24"/>
          <w:szCs w:val="24"/>
          <w:lang w:val="en-GB"/>
        </w:rPr>
        <w:t xml:space="preserve"> </w:t>
      </w:r>
      <w:r w:rsidR="002B26B5" w:rsidRPr="00516B75">
        <w:rPr>
          <w:sz w:val="24"/>
          <w:szCs w:val="24"/>
          <w:lang w:val="en-GB"/>
        </w:rPr>
        <w:t>it was not possib</w:t>
      </w:r>
      <w:r w:rsidR="00370D5F" w:rsidRPr="00516B75">
        <w:rPr>
          <w:sz w:val="24"/>
          <w:szCs w:val="24"/>
          <w:lang w:val="en-GB"/>
        </w:rPr>
        <w:t>le to conduct a blower door test</w:t>
      </w:r>
      <w:r w:rsidR="002B26B5" w:rsidRPr="00516B75">
        <w:rPr>
          <w:sz w:val="24"/>
          <w:szCs w:val="24"/>
          <w:lang w:val="en-GB"/>
        </w:rPr>
        <w:t xml:space="preserve"> with any </w:t>
      </w:r>
      <w:r w:rsidR="00B96B1A" w:rsidRPr="00516B75">
        <w:rPr>
          <w:sz w:val="24"/>
          <w:szCs w:val="24"/>
          <w:lang w:val="en-GB"/>
        </w:rPr>
        <w:t xml:space="preserve">degree of </w:t>
      </w:r>
      <w:r w:rsidR="002B26B5" w:rsidRPr="00516B75">
        <w:rPr>
          <w:sz w:val="24"/>
          <w:szCs w:val="24"/>
          <w:lang w:val="en-GB"/>
        </w:rPr>
        <w:t>accuracy</w:t>
      </w:r>
      <w:r w:rsidR="00B96B1A" w:rsidRPr="00516B75">
        <w:rPr>
          <w:sz w:val="24"/>
          <w:szCs w:val="24"/>
          <w:lang w:val="en-GB"/>
        </w:rPr>
        <w:t xml:space="preserve"> </w:t>
      </w:r>
      <w:r w:rsidR="00A55E85" w:rsidRPr="00516B75">
        <w:rPr>
          <w:sz w:val="24"/>
          <w:szCs w:val="24"/>
          <w:lang w:val="en-GB"/>
        </w:rPr>
        <w:t>(Figure 2</w:t>
      </w:r>
      <w:r w:rsidR="0001117E" w:rsidRPr="00516B75">
        <w:rPr>
          <w:sz w:val="24"/>
          <w:szCs w:val="24"/>
          <w:lang w:val="en-GB"/>
        </w:rPr>
        <w:t>, Building E, prior to the thermal upgrade</w:t>
      </w:r>
      <w:r w:rsidR="00A55E85" w:rsidRPr="00516B75">
        <w:rPr>
          <w:sz w:val="24"/>
          <w:szCs w:val="24"/>
          <w:lang w:val="en-GB"/>
        </w:rPr>
        <w:t>)</w:t>
      </w:r>
      <w:r w:rsidR="002B26B5" w:rsidRPr="00516B75">
        <w:rPr>
          <w:sz w:val="24"/>
          <w:szCs w:val="24"/>
          <w:lang w:val="en-GB"/>
        </w:rPr>
        <w:t>.</w:t>
      </w:r>
      <w:r w:rsidR="0021227A" w:rsidRPr="00516B75">
        <w:rPr>
          <w:sz w:val="24"/>
          <w:szCs w:val="24"/>
          <w:lang w:val="en-GB"/>
        </w:rPr>
        <w:t xml:space="preserve"> </w:t>
      </w:r>
      <w:r w:rsidR="00B96B1A" w:rsidRPr="00516B75">
        <w:rPr>
          <w:sz w:val="24"/>
          <w:szCs w:val="24"/>
          <w:lang w:val="en-GB"/>
        </w:rPr>
        <w:t>With such a property</w:t>
      </w:r>
      <w:r w:rsidR="0021227A" w:rsidRPr="00516B75">
        <w:rPr>
          <w:sz w:val="24"/>
          <w:szCs w:val="24"/>
          <w:lang w:val="en-GB"/>
        </w:rPr>
        <w:t xml:space="preserve"> it would not be possible to adequately heat the whole building during winter conditions.</w:t>
      </w:r>
      <w:r w:rsidR="00602520" w:rsidRPr="00516B75">
        <w:rPr>
          <w:sz w:val="24"/>
          <w:szCs w:val="24"/>
          <w:lang w:val="en-GB"/>
        </w:rPr>
        <w:t xml:space="preserve">  In</w:t>
      </w:r>
      <w:r w:rsidR="00B96B1A" w:rsidRPr="00516B75">
        <w:rPr>
          <w:sz w:val="24"/>
          <w:szCs w:val="24"/>
          <w:lang w:val="en-GB"/>
        </w:rPr>
        <w:t xml:space="preserve"> buildings </w:t>
      </w:r>
      <w:r w:rsidR="00602520" w:rsidRPr="00516B75">
        <w:rPr>
          <w:sz w:val="24"/>
          <w:szCs w:val="24"/>
          <w:lang w:val="en-GB"/>
        </w:rPr>
        <w:t xml:space="preserve">with </w:t>
      </w:r>
      <w:r w:rsidR="00224BD1" w:rsidRPr="00516B75">
        <w:rPr>
          <w:sz w:val="24"/>
          <w:szCs w:val="24"/>
          <w:lang w:val="en-GB"/>
        </w:rPr>
        <w:t>high air permeability,</w:t>
      </w:r>
      <w:r w:rsidR="00AC4562" w:rsidRPr="00516B75">
        <w:rPr>
          <w:sz w:val="24"/>
          <w:szCs w:val="24"/>
          <w:lang w:val="en-GB"/>
        </w:rPr>
        <w:t xml:space="preserve"> the heat loss will be significantly higher as internal/external pressure differentials</w:t>
      </w:r>
      <w:r w:rsidR="00224BD1" w:rsidRPr="00516B75">
        <w:rPr>
          <w:sz w:val="24"/>
          <w:szCs w:val="24"/>
          <w:lang w:val="en-GB"/>
        </w:rPr>
        <w:t xml:space="preserve"> increase. Factors affecting the heat exchange could include </w:t>
      </w:r>
      <w:r w:rsidR="00643960" w:rsidRPr="00516B75">
        <w:rPr>
          <w:sz w:val="24"/>
          <w:szCs w:val="24"/>
          <w:lang w:val="en-GB"/>
        </w:rPr>
        <w:t>wind speed, wind direction</w:t>
      </w:r>
      <w:r w:rsidR="00AC4562" w:rsidRPr="00516B75">
        <w:rPr>
          <w:sz w:val="24"/>
          <w:szCs w:val="24"/>
          <w:lang w:val="en-GB"/>
        </w:rPr>
        <w:t xml:space="preserve">, exposure, height of building and </w:t>
      </w:r>
      <w:r w:rsidR="00224BD1" w:rsidRPr="00516B75">
        <w:rPr>
          <w:sz w:val="24"/>
          <w:szCs w:val="24"/>
          <w:lang w:val="en-GB"/>
        </w:rPr>
        <w:t>temperature</w:t>
      </w:r>
      <w:r w:rsidR="00AC4562" w:rsidRPr="00516B75">
        <w:rPr>
          <w:sz w:val="24"/>
          <w:szCs w:val="24"/>
          <w:lang w:val="en-GB"/>
        </w:rPr>
        <w:t xml:space="preserve"> difference</w:t>
      </w:r>
      <w:r w:rsidR="00224BD1" w:rsidRPr="00516B75">
        <w:rPr>
          <w:sz w:val="24"/>
          <w:szCs w:val="24"/>
          <w:lang w:val="en-GB"/>
        </w:rPr>
        <w:t>.  Leaky buildings are more likely to suffer greater heat loss when exposed to such conditions.</w:t>
      </w:r>
    </w:p>
    <w:p w14:paraId="69826DA5" w14:textId="77777777" w:rsidR="002B26B5" w:rsidRPr="00516B75" w:rsidRDefault="0001117E" w:rsidP="009D3CF6">
      <w:pPr>
        <w:pStyle w:val="Author"/>
        <w:jc w:val="both"/>
        <w:rPr>
          <w:sz w:val="24"/>
          <w:szCs w:val="24"/>
          <w:lang w:val="en-GB"/>
        </w:rPr>
      </w:pPr>
      <w:r w:rsidRPr="0039588C">
        <w:rPr>
          <w:sz w:val="24"/>
          <w:szCs w:val="24"/>
          <w:lang w:val="en-GB" w:eastAsia="en-GB"/>
        </w:rPr>
        <w:lastRenderedPageBreak/>
        <w:drawing>
          <wp:inline distT="0" distB="0" distL="0" distR="0" wp14:anchorId="1CA46C5A" wp14:editId="503508CB">
            <wp:extent cx="5839403" cy="381508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3391" cy="3817685"/>
                    </a:xfrm>
                    <a:prstGeom prst="rect">
                      <a:avLst/>
                    </a:prstGeom>
                    <a:noFill/>
                  </pic:spPr>
                </pic:pic>
              </a:graphicData>
            </a:graphic>
          </wp:inline>
        </w:drawing>
      </w:r>
      <w:r w:rsidR="00B96B1A" w:rsidRPr="00516B75">
        <w:rPr>
          <w:b/>
          <w:sz w:val="24"/>
          <w:szCs w:val="24"/>
          <w:lang w:val="en-GB"/>
        </w:rPr>
        <w:t>Figure 2 Air permeability test on existing buildings, before and after thermal upgrades</w:t>
      </w:r>
      <w:r w:rsidR="002B26B5" w:rsidRPr="00516B75">
        <w:rPr>
          <w:b/>
          <w:sz w:val="24"/>
          <w:szCs w:val="24"/>
          <w:lang w:val="en-GB"/>
        </w:rPr>
        <w:t xml:space="preserve"> </w:t>
      </w:r>
    </w:p>
    <w:p w14:paraId="4BB53C4A" w14:textId="77777777" w:rsidR="00B96B1A" w:rsidRPr="00516B75" w:rsidRDefault="0021227A" w:rsidP="0021227A">
      <w:pPr>
        <w:ind w:firstLine="289"/>
        <w:jc w:val="both"/>
        <w:rPr>
          <w:sz w:val="24"/>
          <w:szCs w:val="24"/>
          <w:lang w:val="en-GB"/>
        </w:rPr>
      </w:pPr>
      <w:r w:rsidRPr="00516B75">
        <w:rPr>
          <w:sz w:val="24"/>
          <w:szCs w:val="24"/>
          <w:lang w:val="en-GB"/>
        </w:rPr>
        <w:t xml:space="preserve"> </w:t>
      </w:r>
    </w:p>
    <w:p w14:paraId="02D6CB90" w14:textId="4E34D88D" w:rsidR="0021227A" w:rsidRPr="00516B75" w:rsidRDefault="009D3CF6" w:rsidP="00B96B1A">
      <w:pPr>
        <w:jc w:val="both"/>
        <w:rPr>
          <w:sz w:val="24"/>
          <w:szCs w:val="24"/>
          <w:lang w:val="en-GB"/>
        </w:rPr>
      </w:pPr>
      <w:r w:rsidRPr="00516B75">
        <w:rPr>
          <w:sz w:val="24"/>
          <w:szCs w:val="24"/>
          <w:lang w:val="en-GB"/>
        </w:rPr>
        <w:t>The air t</w:t>
      </w:r>
      <w:r w:rsidR="0001117E" w:rsidRPr="00516B75">
        <w:rPr>
          <w:sz w:val="24"/>
          <w:szCs w:val="24"/>
          <w:lang w:val="en-GB"/>
        </w:rPr>
        <w:t xml:space="preserve">ests in retrofit properties are of significant </w:t>
      </w:r>
      <w:r w:rsidR="00A17D21" w:rsidRPr="00516B75">
        <w:rPr>
          <w:sz w:val="24"/>
          <w:szCs w:val="24"/>
          <w:lang w:val="en-GB"/>
        </w:rPr>
        <w:t>importance</w:t>
      </w:r>
      <w:r w:rsidR="0001117E" w:rsidRPr="00516B75">
        <w:rPr>
          <w:sz w:val="24"/>
          <w:szCs w:val="24"/>
          <w:lang w:val="en-GB"/>
        </w:rPr>
        <w:t xml:space="preserve">, especially when evaluating </w:t>
      </w:r>
      <w:r w:rsidR="009136BF" w:rsidRPr="00516B75">
        <w:rPr>
          <w:sz w:val="24"/>
          <w:szCs w:val="24"/>
          <w:lang w:val="en-GB"/>
        </w:rPr>
        <w:t>the impact of an</w:t>
      </w:r>
      <w:r w:rsidR="00A17D21" w:rsidRPr="00516B75">
        <w:rPr>
          <w:sz w:val="24"/>
          <w:szCs w:val="24"/>
          <w:lang w:val="en-GB"/>
        </w:rPr>
        <w:t xml:space="preserve"> upgrade</w:t>
      </w:r>
      <w:r w:rsidR="0021227A" w:rsidRPr="00516B75">
        <w:rPr>
          <w:sz w:val="24"/>
          <w:szCs w:val="24"/>
          <w:lang w:val="en-GB"/>
        </w:rPr>
        <w:t>.  In similar properties with similar retrofit measure</w:t>
      </w:r>
      <w:r w:rsidRPr="00516B75">
        <w:rPr>
          <w:sz w:val="24"/>
          <w:szCs w:val="24"/>
          <w:lang w:val="en-GB"/>
        </w:rPr>
        <w:t>s the air permeability results were</w:t>
      </w:r>
      <w:r w:rsidR="0021227A" w:rsidRPr="00516B75">
        <w:rPr>
          <w:sz w:val="24"/>
          <w:szCs w:val="24"/>
          <w:lang w:val="en-GB"/>
        </w:rPr>
        <w:t xml:space="preserve"> surprisingly</w:t>
      </w:r>
      <w:r w:rsidRPr="00516B75">
        <w:rPr>
          <w:sz w:val="24"/>
          <w:szCs w:val="24"/>
          <w:lang w:val="en-GB"/>
        </w:rPr>
        <w:t xml:space="preserve"> different.  W</w:t>
      </w:r>
      <w:r w:rsidR="0021227A" w:rsidRPr="00516B75">
        <w:rPr>
          <w:sz w:val="24"/>
          <w:szCs w:val="24"/>
          <w:lang w:val="en-GB"/>
        </w:rPr>
        <w:t xml:space="preserve">here </w:t>
      </w:r>
      <w:r w:rsidRPr="00516B75">
        <w:rPr>
          <w:sz w:val="24"/>
          <w:szCs w:val="24"/>
          <w:lang w:val="en-GB"/>
        </w:rPr>
        <w:t>little consideration was given to</w:t>
      </w:r>
      <w:r w:rsidR="00A17D21" w:rsidRPr="00516B75">
        <w:rPr>
          <w:sz w:val="24"/>
          <w:szCs w:val="24"/>
          <w:lang w:val="en-GB"/>
        </w:rPr>
        <w:t xml:space="preserve"> airtightness and the</w:t>
      </w:r>
      <w:r w:rsidRPr="00516B75">
        <w:rPr>
          <w:sz w:val="24"/>
          <w:szCs w:val="24"/>
          <w:lang w:val="en-GB"/>
        </w:rPr>
        <w:t xml:space="preserve"> seals between the insulation and the existing fabric, air </w:t>
      </w:r>
      <w:r w:rsidR="00A17D21" w:rsidRPr="00516B75">
        <w:rPr>
          <w:sz w:val="24"/>
          <w:szCs w:val="24"/>
          <w:lang w:val="en-GB"/>
        </w:rPr>
        <w:t>permeability was</w:t>
      </w:r>
      <w:r w:rsidRPr="00516B75">
        <w:rPr>
          <w:sz w:val="24"/>
          <w:szCs w:val="24"/>
          <w:lang w:val="en-GB"/>
        </w:rPr>
        <w:t xml:space="preserve"> high.  </w:t>
      </w:r>
      <w:r w:rsidR="00EE23EB" w:rsidRPr="00516B75">
        <w:rPr>
          <w:sz w:val="24"/>
          <w:szCs w:val="24"/>
          <w:lang w:val="en-GB"/>
        </w:rPr>
        <w:t>In the properties with cellars and suspended floors the seals between wall and floor insulations were found to be one</w:t>
      </w:r>
      <w:r w:rsidR="00602520" w:rsidRPr="00516B75">
        <w:rPr>
          <w:sz w:val="24"/>
          <w:szCs w:val="24"/>
          <w:lang w:val="en-GB"/>
        </w:rPr>
        <w:t xml:space="preserve"> of the more</w:t>
      </w:r>
      <w:r w:rsidR="00EE23EB" w:rsidRPr="00516B75">
        <w:rPr>
          <w:sz w:val="24"/>
          <w:szCs w:val="24"/>
          <w:lang w:val="en-GB"/>
        </w:rPr>
        <w:t xml:space="preserve"> dominant area</w:t>
      </w:r>
      <w:r w:rsidR="00602520" w:rsidRPr="00516B75">
        <w:rPr>
          <w:sz w:val="24"/>
          <w:szCs w:val="24"/>
          <w:lang w:val="en-GB"/>
        </w:rPr>
        <w:t>s</w:t>
      </w:r>
      <w:r w:rsidR="00EE23EB" w:rsidRPr="00516B75">
        <w:rPr>
          <w:sz w:val="24"/>
          <w:szCs w:val="24"/>
          <w:lang w:val="en-GB"/>
        </w:rPr>
        <w:t xml:space="preserve"> of air exchange.  In the properties where seals were</w:t>
      </w:r>
      <w:r w:rsidR="0021227A" w:rsidRPr="00516B75">
        <w:rPr>
          <w:sz w:val="24"/>
          <w:szCs w:val="24"/>
          <w:lang w:val="en-GB"/>
        </w:rPr>
        <w:t xml:space="preserve"> overlooked</w:t>
      </w:r>
      <w:r w:rsidR="00EE23EB" w:rsidRPr="00516B75">
        <w:rPr>
          <w:sz w:val="24"/>
          <w:szCs w:val="24"/>
          <w:lang w:val="en-GB"/>
        </w:rPr>
        <w:t xml:space="preserve"> or ineffective</w:t>
      </w:r>
      <w:r w:rsidR="00B96B1A" w:rsidRPr="00516B75">
        <w:rPr>
          <w:sz w:val="24"/>
          <w:szCs w:val="24"/>
          <w:lang w:val="en-GB"/>
        </w:rPr>
        <w:t xml:space="preserve"> the improvement in air tightness</w:t>
      </w:r>
      <w:r w:rsidR="0021227A" w:rsidRPr="00516B75">
        <w:rPr>
          <w:sz w:val="24"/>
          <w:szCs w:val="24"/>
          <w:lang w:val="en-GB"/>
        </w:rPr>
        <w:t xml:space="preserve"> were limited (24 – 20 m</w:t>
      </w:r>
      <w:r w:rsidR="0021227A" w:rsidRPr="00516B75">
        <w:rPr>
          <w:sz w:val="24"/>
          <w:szCs w:val="24"/>
          <w:vertAlign w:val="superscript"/>
          <w:lang w:val="en-GB"/>
        </w:rPr>
        <w:t>3</w:t>
      </w:r>
      <w:r w:rsidR="00C66046" w:rsidRPr="00516B75">
        <w:rPr>
          <w:sz w:val="24"/>
          <w:szCs w:val="24"/>
          <w:lang w:val="en-GB"/>
        </w:rPr>
        <w:t>/</w:t>
      </w:r>
      <w:r w:rsidR="0021227A" w:rsidRPr="00516B75">
        <w:rPr>
          <w:sz w:val="24"/>
          <w:szCs w:val="24"/>
          <w:lang w:val="en-GB"/>
        </w:rPr>
        <w:t>(h.m</w:t>
      </w:r>
      <w:r w:rsidR="0021227A" w:rsidRPr="00516B75">
        <w:rPr>
          <w:sz w:val="24"/>
          <w:szCs w:val="24"/>
          <w:vertAlign w:val="superscript"/>
          <w:lang w:val="en-GB"/>
        </w:rPr>
        <w:t>2</w:t>
      </w:r>
      <w:r w:rsidR="0021227A" w:rsidRPr="00516B75">
        <w:rPr>
          <w:sz w:val="24"/>
          <w:szCs w:val="24"/>
          <w:lang w:val="en-GB"/>
        </w:rPr>
        <w:t>)@50Pa).</w:t>
      </w:r>
      <w:r w:rsidR="002F75F3" w:rsidRPr="00516B75">
        <w:rPr>
          <w:sz w:val="24"/>
          <w:szCs w:val="24"/>
          <w:lang w:val="en-GB"/>
        </w:rPr>
        <w:t>  In properties</w:t>
      </w:r>
      <w:r w:rsidR="0021227A" w:rsidRPr="00516B75">
        <w:rPr>
          <w:sz w:val="24"/>
          <w:szCs w:val="24"/>
          <w:lang w:val="en-GB"/>
        </w:rPr>
        <w:t xml:space="preserve"> where due attention was given to detail and </w:t>
      </w:r>
      <w:r w:rsidR="00EE23EB" w:rsidRPr="00516B75">
        <w:rPr>
          <w:sz w:val="24"/>
          <w:szCs w:val="24"/>
          <w:lang w:val="en-GB"/>
        </w:rPr>
        <w:t xml:space="preserve">the </w:t>
      </w:r>
      <w:r w:rsidR="0021227A" w:rsidRPr="00516B75">
        <w:rPr>
          <w:sz w:val="24"/>
          <w:szCs w:val="24"/>
          <w:lang w:val="en-GB"/>
        </w:rPr>
        <w:t>workmanship</w:t>
      </w:r>
      <w:r w:rsidR="00EE23EB" w:rsidRPr="00516B75">
        <w:rPr>
          <w:sz w:val="24"/>
          <w:szCs w:val="24"/>
          <w:lang w:val="en-GB"/>
        </w:rPr>
        <w:t xml:space="preserve"> ensured effective seals</w:t>
      </w:r>
      <w:r w:rsidR="002F75F3" w:rsidRPr="00516B75">
        <w:rPr>
          <w:sz w:val="24"/>
          <w:szCs w:val="24"/>
          <w:lang w:val="en-GB"/>
        </w:rPr>
        <w:t>, there were step</w:t>
      </w:r>
      <w:r w:rsidR="0021227A" w:rsidRPr="00516B75">
        <w:rPr>
          <w:sz w:val="24"/>
          <w:szCs w:val="24"/>
          <w:lang w:val="en-GB"/>
        </w:rPr>
        <w:t xml:space="preserve"> changes from arou</w:t>
      </w:r>
      <w:r w:rsidR="002F75F3" w:rsidRPr="00516B75">
        <w:rPr>
          <w:sz w:val="24"/>
          <w:szCs w:val="24"/>
          <w:lang w:val="en-GB"/>
        </w:rPr>
        <w:t xml:space="preserve">nd </w:t>
      </w:r>
      <w:r w:rsidR="002F75F3" w:rsidRPr="00516B75">
        <w:rPr>
          <w:rFonts w:hint="eastAsia"/>
          <w:sz w:val="24"/>
          <w:szCs w:val="24"/>
          <w:lang w:val="en-GB"/>
        </w:rPr>
        <w:t>≈</w:t>
      </w:r>
      <w:r w:rsidR="007019F6" w:rsidRPr="00516B75">
        <w:rPr>
          <w:sz w:val="24"/>
          <w:szCs w:val="24"/>
          <w:lang w:val="en-GB"/>
        </w:rPr>
        <w:t xml:space="preserve"> </w:t>
      </w:r>
      <w:r w:rsidR="002F75F3" w:rsidRPr="00516B75">
        <w:rPr>
          <w:sz w:val="24"/>
          <w:szCs w:val="24"/>
          <w:lang w:val="en-GB"/>
        </w:rPr>
        <w:t>19 to 5</w:t>
      </w:r>
      <w:r w:rsidR="0021227A" w:rsidRPr="00516B75">
        <w:rPr>
          <w:sz w:val="24"/>
          <w:szCs w:val="24"/>
          <w:lang w:val="en-GB"/>
        </w:rPr>
        <w:t xml:space="preserve"> </w:t>
      </w:r>
      <w:r w:rsidR="00A17D21" w:rsidRPr="00516B75">
        <w:rPr>
          <w:sz w:val="24"/>
          <w:szCs w:val="24"/>
          <w:lang w:val="en-GB"/>
        </w:rPr>
        <w:t>m</w:t>
      </w:r>
      <w:r w:rsidR="00A17D21" w:rsidRPr="00516B75">
        <w:rPr>
          <w:sz w:val="24"/>
          <w:szCs w:val="24"/>
          <w:vertAlign w:val="superscript"/>
          <w:lang w:val="en-GB"/>
        </w:rPr>
        <w:t>3</w:t>
      </w:r>
      <w:r w:rsidR="00C66046" w:rsidRPr="00516B75">
        <w:rPr>
          <w:sz w:val="24"/>
          <w:szCs w:val="24"/>
          <w:lang w:val="en-GB"/>
        </w:rPr>
        <w:t>/</w:t>
      </w:r>
      <w:r w:rsidR="00A17D21" w:rsidRPr="00516B75">
        <w:rPr>
          <w:sz w:val="24"/>
          <w:szCs w:val="24"/>
          <w:lang w:val="en-GB"/>
        </w:rPr>
        <w:t>(h.m</w:t>
      </w:r>
      <w:r w:rsidR="00A17D21" w:rsidRPr="00516B75">
        <w:rPr>
          <w:sz w:val="24"/>
          <w:szCs w:val="24"/>
          <w:vertAlign w:val="superscript"/>
          <w:lang w:val="en-GB"/>
        </w:rPr>
        <w:t>2</w:t>
      </w:r>
      <w:r w:rsidR="00A17D21" w:rsidRPr="00516B75">
        <w:rPr>
          <w:sz w:val="24"/>
          <w:szCs w:val="24"/>
          <w:lang w:val="en-GB"/>
        </w:rPr>
        <w:t>)</w:t>
      </w:r>
      <w:r w:rsidR="002F75F3" w:rsidRPr="00516B75">
        <w:rPr>
          <w:sz w:val="24"/>
          <w:szCs w:val="24"/>
          <w:lang w:val="en-GB"/>
        </w:rPr>
        <w:t xml:space="preserve"> </w:t>
      </w:r>
      <w:r w:rsidR="00224BD1" w:rsidRPr="00516B75">
        <w:rPr>
          <w:sz w:val="24"/>
          <w:szCs w:val="24"/>
          <w:lang w:val="en-GB"/>
        </w:rPr>
        <w:t>@50Pa</w:t>
      </w:r>
      <w:r w:rsidR="002F75F3" w:rsidRPr="00516B75">
        <w:rPr>
          <w:sz w:val="24"/>
          <w:szCs w:val="24"/>
          <w:lang w:val="en-GB"/>
        </w:rPr>
        <w:t xml:space="preserve"> </w:t>
      </w:r>
      <w:r w:rsidR="00A17D21" w:rsidRPr="00516B75">
        <w:rPr>
          <w:sz w:val="24"/>
          <w:szCs w:val="24"/>
          <w:lang w:val="en-GB"/>
        </w:rPr>
        <w:t>achieved</w:t>
      </w:r>
      <w:r w:rsidR="002F75F3" w:rsidRPr="00516B75">
        <w:rPr>
          <w:sz w:val="24"/>
          <w:szCs w:val="24"/>
          <w:lang w:val="en-GB"/>
        </w:rPr>
        <w:t xml:space="preserve"> (Figure 2). In the property that</w:t>
      </w:r>
      <w:r w:rsidR="00A17D21" w:rsidRPr="00516B75">
        <w:rPr>
          <w:sz w:val="24"/>
          <w:szCs w:val="24"/>
          <w:lang w:val="en-GB"/>
        </w:rPr>
        <w:t xml:space="preserve"> initially could not be test</w:t>
      </w:r>
      <w:r w:rsidR="007019F6" w:rsidRPr="00516B75">
        <w:rPr>
          <w:sz w:val="24"/>
          <w:szCs w:val="24"/>
          <w:lang w:val="en-GB"/>
        </w:rPr>
        <w:t>ed</w:t>
      </w:r>
      <w:r w:rsidR="00224BD1" w:rsidRPr="00516B75">
        <w:rPr>
          <w:sz w:val="24"/>
          <w:szCs w:val="24"/>
          <w:lang w:val="en-GB"/>
        </w:rPr>
        <w:t>,</w:t>
      </w:r>
      <w:r w:rsidR="00A17D21" w:rsidRPr="00516B75">
        <w:rPr>
          <w:sz w:val="24"/>
          <w:szCs w:val="24"/>
          <w:lang w:val="en-GB"/>
        </w:rPr>
        <w:t xml:space="preserve"> because the enclosure </w:t>
      </w:r>
      <w:r w:rsidR="00602520" w:rsidRPr="00516B75">
        <w:rPr>
          <w:sz w:val="24"/>
          <w:szCs w:val="24"/>
          <w:lang w:val="en-GB"/>
        </w:rPr>
        <w:t>offered</w:t>
      </w:r>
      <w:r w:rsidR="00A17D21" w:rsidRPr="00516B75">
        <w:rPr>
          <w:sz w:val="24"/>
          <w:szCs w:val="24"/>
          <w:lang w:val="en-GB"/>
        </w:rPr>
        <w:t xml:space="preserve"> </w:t>
      </w:r>
      <w:r w:rsidR="007019F6" w:rsidRPr="00516B75">
        <w:rPr>
          <w:sz w:val="24"/>
          <w:szCs w:val="24"/>
          <w:lang w:val="en-GB"/>
        </w:rPr>
        <w:t xml:space="preserve">such </w:t>
      </w:r>
      <w:r w:rsidR="00224BD1" w:rsidRPr="00516B75">
        <w:rPr>
          <w:sz w:val="24"/>
          <w:szCs w:val="24"/>
          <w:lang w:val="en-GB"/>
        </w:rPr>
        <w:t xml:space="preserve">an </w:t>
      </w:r>
      <w:r w:rsidR="00A17D21" w:rsidRPr="00516B75">
        <w:rPr>
          <w:sz w:val="24"/>
          <w:szCs w:val="24"/>
          <w:lang w:val="en-GB"/>
        </w:rPr>
        <w:t>ineffective</w:t>
      </w:r>
      <w:r w:rsidR="007019F6" w:rsidRPr="00516B75">
        <w:rPr>
          <w:sz w:val="24"/>
          <w:szCs w:val="24"/>
          <w:lang w:val="en-GB"/>
        </w:rPr>
        <w:t xml:space="preserve"> air barrier</w:t>
      </w:r>
      <w:r w:rsidR="00A17D21" w:rsidRPr="00516B75">
        <w:rPr>
          <w:sz w:val="24"/>
          <w:szCs w:val="24"/>
          <w:lang w:val="en-GB"/>
        </w:rPr>
        <w:t>, after thermal upgrade and sealing</w:t>
      </w:r>
      <w:r w:rsidR="002F75F3" w:rsidRPr="00516B75">
        <w:rPr>
          <w:sz w:val="24"/>
          <w:szCs w:val="24"/>
          <w:lang w:val="en-GB"/>
        </w:rPr>
        <w:t>, the</w:t>
      </w:r>
      <w:r w:rsidR="00602520" w:rsidRPr="00516B75">
        <w:rPr>
          <w:sz w:val="24"/>
          <w:szCs w:val="24"/>
          <w:lang w:val="en-GB"/>
        </w:rPr>
        <w:t xml:space="preserve"> air permeability was below</w:t>
      </w:r>
      <w:r w:rsidR="0021227A" w:rsidRPr="00516B75">
        <w:rPr>
          <w:sz w:val="24"/>
          <w:szCs w:val="24"/>
          <w:lang w:val="en-GB"/>
        </w:rPr>
        <w:t> </w:t>
      </w:r>
      <w:r w:rsidR="00224BD1" w:rsidRPr="00516B75">
        <w:rPr>
          <w:sz w:val="24"/>
          <w:szCs w:val="24"/>
          <w:lang w:val="en-GB"/>
        </w:rPr>
        <w:t xml:space="preserve">5 </w:t>
      </w:r>
      <w:r w:rsidR="00A17D21" w:rsidRPr="00516B75">
        <w:rPr>
          <w:sz w:val="24"/>
          <w:szCs w:val="24"/>
          <w:lang w:val="en-GB"/>
        </w:rPr>
        <w:t>m</w:t>
      </w:r>
      <w:r w:rsidR="00A17D21" w:rsidRPr="00516B75">
        <w:rPr>
          <w:sz w:val="24"/>
          <w:szCs w:val="24"/>
          <w:vertAlign w:val="superscript"/>
          <w:lang w:val="en-GB"/>
        </w:rPr>
        <w:t>3</w:t>
      </w:r>
      <w:r w:rsidR="00C66046" w:rsidRPr="00516B75">
        <w:rPr>
          <w:sz w:val="24"/>
          <w:szCs w:val="24"/>
          <w:lang w:val="en-GB"/>
        </w:rPr>
        <w:t>/</w:t>
      </w:r>
      <w:r w:rsidR="00A17D21" w:rsidRPr="00516B75">
        <w:rPr>
          <w:sz w:val="24"/>
          <w:szCs w:val="24"/>
          <w:lang w:val="en-GB"/>
        </w:rPr>
        <w:t>(h.m</w:t>
      </w:r>
      <w:r w:rsidR="00A17D21" w:rsidRPr="00516B75">
        <w:rPr>
          <w:sz w:val="24"/>
          <w:szCs w:val="24"/>
          <w:vertAlign w:val="superscript"/>
          <w:lang w:val="en-GB"/>
        </w:rPr>
        <w:t>2</w:t>
      </w:r>
      <w:r w:rsidR="00224BD1" w:rsidRPr="00516B75">
        <w:rPr>
          <w:sz w:val="24"/>
          <w:szCs w:val="24"/>
          <w:lang w:val="en-GB"/>
        </w:rPr>
        <w:t>)@50Pa</w:t>
      </w:r>
      <w:r w:rsidR="00A17D21" w:rsidRPr="00516B75">
        <w:rPr>
          <w:sz w:val="24"/>
          <w:szCs w:val="24"/>
          <w:lang w:val="en-GB"/>
        </w:rPr>
        <w:t>.</w:t>
      </w:r>
      <w:r w:rsidR="0021227A" w:rsidRPr="00516B75">
        <w:rPr>
          <w:sz w:val="24"/>
          <w:szCs w:val="24"/>
          <w:lang w:val="en-GB"/>
        </w:rPr>
        <w:t xml:space="preserve"> </w:t>
      </w:r>
      <w:r w:rsidR="00A17D21" w:rsidRPr="00516B75">
        <w:rPr>
          <w:sz w:val="24"/>
          <w:szCs w:val="24"/>
          <w:lang w:val="en-GB"/>
        </w:rPr>
        <w:t>The potential impact</w:t>
      </w:r>
      <w:r w:rsidR="007019F6" w:rsidRPr="00516B75">
        <w:rPr>
          <w:sz w:val="24"/>
          <w:szCs w:val="24"/>
          <w:lang w:val="en-GB"/>
        </w:rPr>
        <w:t xml:space="preserve"> of effective air barriers</w:t>
      </w:r>
      <w:r w:rsidR="00A17D21" w:rsidRPr="00516B75">
        <w:rPr>
          <w:sz w:val="24"/>
          <w:szCs w:val="24"/>
          <w:lang w:val="en-GB"/>
        </w:rPr>
        <w:t xml:space="preserve"> on</w:t>
      </w:r>
      <w:r w:rsidR="00602520" w:rsidRPr="00516B75">
        <w:rPr>
          <w:sz w:val="24"/>
          <w:szCs w:val="24"/>
          <w:lang w:val="en-GB"/>
        </w:rPr>
        <w:t xml:space="preserve"> such</w:t>
      </w:r>
      <w:r w:rsidR="00A17D21" w:rsidRPr="00516B75">
        <w:rPr>
          <w:sz w:val="24"/>
          <w:szCs w:val="24"/>
          <w:lang w:val="en-GB"/>
        </w:rPr>
        <w:t xml:space="preserve"> a property is significant.</w:t>
      </w:r>
    </w:p>
    <w:p w14:paraId="054BFD47" w14:textId="77777777" w:rsidR="00EE23EB" w:rsidRPr="00516B75" w:rsidRDefault="00EE23EB" w:rsidP="00EE23EB">
      <w:pPr>
        <w:jc w:val="both"/>
        <w:rPr>
          <w:sz w:val="24"/>
          <w:szCs w:val="24"/>
          <w:lang w:val="en-GB"/>
        </w:rPr>
      </w:pPr>
    </w:p>
    <w:p w14:paraId="4F40357B" w14:textId="451F210E" w:rsidR="00B96B1A" w:rsidRPr="00BE6CA9" w:rsidRDefault="00B96B1A" w:rsidP="00EE23EB">
      <w:pPr>
        <w:jc w:val="both"/>
        <w:rPr>
          <w:sz w:val="24"/>
          <w:szCs w:val="24"/>
          <w:lang w:val="en-GB"/>
        </w:rPr>
      </w:pPr>
      <w:r w:rsidRPr="00516B75">
        <w:rPr>
          <w:sz w:val="24"/>
          <w:szCs w:val="24"/>
          <w:lang w:val="en-GB"/>
        </w:rPr>
        <w:t>In</w:t>
      </w:r>
      <w:r w:rsidR="002F75F3" w:rsidRPr="00516B75">
        <w:rPr>
          <w:sz w:val="24"/>
          <w:szCs w:val="24"/>
          <w:lang w:val="en-GB"/>
        </w:rPr>
        <w:t xml:space="preserve"> a more intensive study performed in an environmental chamber, on a property with similar characteristics to some of those reported in Figure 2, off</w:t>
      </w:r>
      <w:r w:rsidR="00370D5F" w:rsidRPr="00516B75">
        <w:rPr>
          <w:sz w:val="24"/>
          <w:szCs w:val="24"/>
          <w:lang w:val="en-GB"/>
        </w:rPr>
        <w:t>-</w:t>
      </w:r>
      <w:r w:rsidR="002F75F3" w:rsidRPr="00516B75">
        <w:rPr>
          <w:sz w:val="24"/>
          <w:szCs w:val="24"/>
          <w:lang w:val="en-GB"/>
        </w:rPr>
        <w:t>the</w:t>
      </w:r>
      <w:r w:rsidR="00370D5F" w:rsidRPr="00516B75">
        <w:rPr>
          <w:sz w:val="24"/>
          <w:szCs w:val="24"/>
          <w:lang w:val="en-GB"/>
        </w:rPr>
        <w:t>-</w:t>
      </w:r>
      <w:r w:rsidR="002F75F3" w:rsidRPr="00516B75">
        <w:rPr>
          <w:sz w:val="24"/>
          <w:szCs w:val="24"/>
          <w:lang w:val="en-GB"/>
        </w:rPr>
        <w:t>shelf retrofit measures were exposed to an intense and phased regime of testing. T</w:t>
      </w:r>
      <w:r w:rsidRPr="00516B75">
        <w:rPr>
          <w:sz w:val="24"/>
          <w:szCs w:val="24"/>
          <w:lang w:val="en-GB"/>
        </w:rPr>
        <w:t xml:space="preserve">he </w:t>
      </w:r>
      <w:r w:rsidR="00224BD1" w:rsidRPr="00516B75">
        <w:rPr>
          <w:sz w:val="24"/>
          <w:szCs w:val="24"/>
          <w:lang w:val="en-GB"/>
        </w:rPr>
        <w:t>Saint-</w:t>
      </w:r>
      <w:r w:rsidR="007A5216" w:rsidRPr="00516B75">
        <w:rPr>
          <w:sz w:val="24"/>
          <w:szCs w:val="24"/>
          <w:lang w:val="en-GB"/>
        </w:rPr>
        <w:t>Gobain Energy House project</w:t>
      </w:r>
      <w:r w:rsidR="00A17D21" w:rsidRPr="00516B75">
        <w:rPr>
          <w:sz w:val="24"/>
          <w:szCs w:val="24"/>
          <w:lang w:val="en-GB"/>
        </w:rPr>
        <w:t xml:space="preserve">, </w:t>
      </w:r>
      <w:r w:rsidR="002F75F3" w:rsidRPr="00516B75">
        <w:rPr>
          <w:sz w:val="24"/>
          <w:szCs w:val="24"/>
          <w:lang w:val="en-GB"/>
        </w:rPr>
        <w:t>applied</w:t>
      </w:r>
      <w:r w:rsidR="007A5216" w:rsidRPr="00516B75">
        <w:rPr>
          <w:sz w:val="24"/>
          <w:szCs w:val="24"/>
          <w:lang w:val="en-GB"/>
        </w:rPr>
        <w:t xml:space="preserve"> </w:t>
      </w:r>
      <w:r w:rsidR="002F75F3" w:rsidRPr="00516B75">
        <w:rPr>
          <w:sz w:val="24"/>
          <w:szCs w:val="24"/>
          <w:lang w:val="en-GB"/>
        </w:rPr>
        <w:t>off</w:t>
      </w:r>
      <w:r w:rsidR="00370D5F" w:rsidRPr="00516B75">
        <w:rPr>
          <w:sz w:val="24"/>
          <w:szCs w:val="24"/>
          <w:lang w:val="en-GB"/>
        </w:rPr>
        <w:t>-</w:t>
      </w:r>
      <w:r w:rsidR="002F75F3" w:rsidRPr="00516B75">
        <w:rPr>
          <w:sz w:val="24"/>
          <w:szCs w:val="24"/>
          <w:lang w:val="en-GB"/>
        </w:rPr>
        <w:t>the</w:t>
      </w:r>
      <w:r w:rsidR="00370D5F" w:rsidRPr="00516B75">
        <w:rPr>
          <w:sz w:val="24"/>
          <w:szCs w:val="24"/>
          <w:lang w:val="en-GB"/>
        </w:rPr>
        <w:t>-</w:t>
      </w:r>
      <w:r w:rsidR="002F75F3" w:rsidRPr="00516B75">
        <w:rPr>
          <w:sz w:val="24"/>
          <w:szCs w:val="24"/>
          <w:lang w:val="en-GB"/>
        </w:rPr>
        <w:t>shelf retrofit measures</w:t>
      </w:r>
      <w:r w:rsidR="007A5216" w:rsidRPr="00516B75">
        <w:rPr>
          <w:sz w:val="24"/>
          <w:szCs w:val="24"/>
          <w:lang w:val="en-GB"/>
        </w:rPr>
        <w:t xml:space="preserve"> to a solid wall Victorian style semidetached property</w:t>
      </w:r>
      <w:r w:rsidR="00D3491B" w:rsidRPr="00516B75">
        <w:rPr>
          <w:sz w:val="24"/>
          <w:szCs w:val="24"/>
          <w:lang w:val="en-GB"/>
        </w:rPr>
        <w:t xml:space="preserve"> (Farmer </w:t>
      </w:r>
      <w:r w:rsidR="00D3491B" w:rsidRPr="00516B75">
        <w:rPr>
          <w:i/>
          <w:sz w:val="24"/>
          <w:szCs w:val="24"/>
          <w:lang w:val="en-GB"/>
        </w:rPr>
        <w:t>et al</w:t>
      </w:r>
      <w:r w:rsidR="00A17D21" w:rsidRPr="00516B75">
        <w:rPr>
          <w:i/>
          <w:sz w:val="24"/>
          <w:szCs w:val="24"/>
          <w:lang w:val="en-GB"/>
        </w:rPr>
        <w:t>.,</w:t>
      </w:r>
      <w:r w:rsidR="00224BD1" w:rsidRPr="00516B75">
        <w:rPr>
          <w:sz w:val="24"/>
          <w:szCs w:val="24"/>
          <w:lang w:val="en-GB"/>
        </w:rPr>
        <w:t xml:space="preserve"> 2015</w:t>
      </w:r>
      <w:r w:rsidR="00D3491B" w:rsidRPr="00516B75">
        <w:rPr>
          <w:sz w:val="24"/>
          <w:szCs w:val="24"/>
          <w:lang w:val="en-GB"/>
        </w:rPr>
        <w:t>)</w:t>
      </w:r>
      <w:r w:rsidR="007A5216" w:rsidRPr="00516B75">
        <w:rPr>
          <w:sz w:val="24"/>
          <w:szCs w:val="24"/>
          <w:lang w:val="en-GB"/>
        </w:rPr>
        <w:t>, the most effective measure to reduce air permeability was installation of the floor membrane and insulation.  In this building a 42% reduction was achieved where retrofit insulation and air membranes were applied to walls and ceilings, but</w:t>
      </w:r>
      <w:r w:rsidR="0073550D" w:rsidRPr="00516B75">
        <w:rPr>
          <w:sz w:val="24"/>
          <w:szCs w:val="24"/>
          <w:lang w:val="en-GB"/>
        </w:rPr>
        <w:t xml:space="preserve"> with the floor membrane alone </w:t>
      </w:r>
      <w:r w:rsidR="002F75F3" w:rsidRPr="00516B75">
        <w:rPr>
          <w:sz w:val="24"/>
          <w:szCs w:val="24"/>
          <w:lang w:val="en-GB"/>
        </w:rPr>
        <w:t>a</w:t>
      </w:r>
      <w:r w:rsidR="00BD63AD">
        <w:rPr>
          <w:sz w:val="24"/>
          <w:szCs w:val="24"/>
          <w:lang w:val="en-GB"/>
        </w:rPr>
        <w:t xml:space="preserve"> further</w:t>
      </w:r>
      <w:r w:rsidR="007A5216" w:rsidRPr="00BE6CA9">
        <w:rPr>
          <w:sz w:val="24"/>
          <w:szCs w:val="24"/>
          <w:lang w:val="en-GB"/>
        </w:rPr>
        <w:t xml:space="preserve"> 28% reduction</w:t>
      </w:r>
      <w:r w:rsidR="0073550D" w:rsidRPr="00BE6CA9">
        <w:rPr>
          <w:sz w:val="24"/>
          <w:szCs w:val="24"/>
          <w:lang w:val="en-GB"/>
        </w:rPr>
        <w:t xml:space="preserve"> was achieved</w:t>
      </w:r>
      <w:r w:rsidR="007A5216" w:rsidRPr="00BE6CA9">
        <w:rPr>
          <w:sz w:val="24"/>
          <w:szCs w:val="24"/>
          <w:lang w:val="en-GB"/>
        </w:rPr>
        <w:t xml:space="preserve">.  </w:t>
      </w:r>
      <w:r w:rsidR="00D3491B" w:rsidRPr="00BE6CA9">
        <w:rPr>
          <w:sz w:val="24"/>
          <w:szCs w:val="24"/>
          <w:lang w:val="en-GB"/>
        </w:rPr>
        <w:t>With final remedial sealing, using leakage detection</w:t>
      </w:r>
      <w:r w:rsidR="002F75F3" w:rsidRPr="00BE6CA9">
        <w:rPr>
          <w:sz w:val="24"/>
          <w:szCs w:val="24"/>
          <w:lang w:val="en-GB"/>
        </w:rPr>
        <w:t>,</w:t>
      </w:r>
      <w:r w:rsidR="00D3491B" w:rsidRPr="00BE6CA9">
        <w:rPr>
          <w:sz w:val="24"/>
          <w:szCs w:val="24"/>
          <w:lang w:val="en-GB"/>
        </w:rPr>
        <w:t xml:space="preserve"> to identify paths</w:t>
      </w:r>
      <w:r w:rsidR="002F75F3" w:rsidRPr="00BE6CA9">
        <w:rPr>
          <w:sz w:val="24"/>
          <w:szCs w:val="24"/>
          <w:lang w:val="en-GB"/>
        </w:rPr>
        <w:t>,</w:t>
      </w:r>
      <w:r w:rsidR="00D3491B" w:rsidRPr="00BE6CA9">
        <w:rPr>
          <w:sz w:val="24"/>
          <w:szCs w:val="24"/>
          <w:lang w:val="en-GB"/>
        </w:rPr>
        <w:t xml:space="preserve"> a further 16% reduction was achieved.  </w:t>
      </w:r>
    </w:p>
    <w:p w14:paraId="110BA16A" w14:textId="77777777" w:rsidR="00D3491B" w:rsidRPr="00BE6CA9" w:rsidRDefault="00D3491B" w:rsidP="00EE23EB">
      <w:pPr>
        <w:jc w:val="both"/>
        <w:rPr>
          <w:sz w:val="24"/>
          <w:szCs w:val="24"/>
          <w:lang w:val="en-GB"/>
        </w:rPr>
      </w:pPr>
    </w:p>
    <w:p w14:paraId="063C0BA5" w14:textId="67E3ECDC" w:rsidR="007A5216" w:rsidRPr="00BE6CA9" w:rsidRDefault="00D3491B" w:rsidP="00EE23EB">
      <w:pPr>
        <w:jc w:val="both"/>
        <w:rPr>
          <w:sz w:val="24"/>
          <w:szCs w:val="24"/>
          <w:lang w:val="en-GB"/>
        </w:rPr>
      </w:pPr>
      <w:r w:rsidRPr="0039588C">
        <w:rPr>
          <w:sz w:val="24"/>
          <w:szCs w:val="24"/>
          <w:lang w:val="en-GB"/>
        </w:rPr>
        <w:lastRenderedPageBreak/>
        <w:t xml:space="preserve"> </w:t>
      </w:r>
      <w:r w:rsidR="00BD63AD">
        <w:rPr>
          <w:noProof/>
          <w:lang w:val="en-GB" w:eastAsia="en-GB"/>
        </w:rPr>
        <w:drawing>
          <wp:inline distT="0" distB="0" distL="0" distR="0" wp14:anchorId="4CCC5F82" wp14:editId="604FA87C">
            <wp:extent cx="5731510" cy="317192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3171925"/>
                    </a:xfrm>
                    <a:prstGeom prst="rect">
                      <a:avLst/>
                    </a:prstGeom>
                  </pic:spPr>
                </pic:pic>
              </a:graphicData>
            </a:graphic>
          </wp:inline>
        </w:drawing>
      </w:r>
    </w:p>
    <w:p w14:paraId="48976BE4" w14:textId="77777777" w:rsidR="00B96B1A" w:rsidRPr="00BE6CA9" w:rsidRDefault="00B96B1A" w:rsidP="00EE23EB">
      <w:pPr>
        <w:jc w:val="both"/>
        <w:rPr>
          <w:sz w:val="24"/>
          <w:szCs w:val="24"/>
          <w:lang w:val="en-GB"/>
        </w:rPr>
      </w:pPr>
    </w:p>
    <w:p w14:paraId="7412F772" w14:textId="5844709B" w:rsidR="00E26963" w:rsidRPr="00BE6CA9" w:rsidRDefault="00E26963" w:rsidP="00EE23EB">
      <w:pPr>
        <w:jc w:val="both"/>
        <w:rPr>
          <w:b/>
          <w:sz w:val="24"/>
          <w:szCs w:val="24"/>
          <w:lang w:val="en-GB"/>
        </w:rPr>
      </w:pPr>
      <w:r w:rsidRPr="00BE6CA9">
        <w:rPr>
          <w:b/>
          <w:sz w:val="24"/>
          <w:szCs w:val="24"/>
          <w:lang w:val="en-GB"/>
        </w:rPr>
        <w:t xml:space="preserve">Figure 3, Air permeability using off the shelf retrofit measures (Farmer </w:t>
      </w:r>
      <w:r w:rsidRPr="00BE6CA9">
        <w:rPr>
          <w:b/>
          <w:i/>
          <w:sz w:val="24"/>
          <w:szCs w:val="24"/>
          <w:lang w:val="en-GB"/>
        </w:rPr>
        <w:t>et al.,</w:t>
      </w:r>
      <w:r w:rsidR="00224BD1" w:rsidRPr="00BE6CA9">
        <w:rPr>
          <w:b/>
          <w:sz w:val="24"/>
          <w:szCs w:val="24"/>
          <w:lang w:val="en-GB"/>
        </w:rPr>
        <w:t xml:space="preserve"> 2015 courtesy of Saint-</w:t>
      </w:r>
      <w:r w:rsidRPr="00BE6CA9">
        <w:rPr>
          <w:b/>
          <w:sz w:val="24"/>
          <w:szCs w:val="24"/>
          <w:lang w:val="en-GB"/>
        </w:rPr>
        <w:t>Gobain and Leeds Beckett University)</w:t>
      </w:r>
    </w:p>
    <w:p w14:paraId="16ABC6A7" w14:textId="77777777" w:rsidR="00EE23EB" w:rsidRPr="00BE6CA9" w:rsidRDefault="00EE23EB" w:rsidP="00EE23EB">
      <w:pPr>
        <w:jc w:val="both"/>
        <w:rPr>
          <w:color w:val="FF0000"/>
          <w:sz w:val="24"/>
          <w:szCs w:val="24"/>
          <w:lang w:val="en-GB"/>
        </w:rPr>
      </w:pPr>
    </w:p>
    <w:p w14:paraId="56F0C06B" w14:textId="77777777" w:rsidR="00E26963" w:rsidRPr="00BE6CA9" w:rsidRDefault="00E26963" w:rsidP="00EE23EB">
      <w:pPr>
        <w:jc w:val="both"/>
        <w:rPr>
          <w:b/>
          <w:sz w:val="24"/>
          <w:szCs w:val="24"/>
          <w:lang w:val="en-GB"/>
        </w:rPr>
      </w:pPr>
      <w:r w:rsidRPr="00BE6CA9">
        <w:rPr>
          <w:b/>
          <w:sz w:val="24"/>
          <w:szCs w:val="24"/>
          <w:lang w:val="en-GB"/>
        </w:rPr>
        <w:t>Tests and forensic observation for domestic retrofit</w:t>
      </w:r>
    </w:p>
    <w:p w14:paraId="6D12BB36" w14:textId="3CEA1B7A" w:rsidR="0021227A" w:rsidRPr="00BE6CA9" w:rsidRDefault="00892C1E" w:rsidP="00EE23EB">
      <w:pPr>
        <w:jc w:val="both"/>
        <w:rPr>
          <w:sz w:val="24"/>
          <w:szCs w:val="24"/>
          <w:highlight w:val="yellow"/>
          <w:lang w:val="en-GB"/>
        </w:rPr>
      </w:pPr>
      <w:r w:rsidRPr="00BE6CA9">
        <w:rPr>
          <w:sz w:val="24"/>
          <w:szCs w:val="24"/>
          <w:lang w:val="en-GB"/>
        </w:rPr>
        <w:t>Sample air tightness</w:t>
      </w:r>
      <w:r w:rsidR="00EE23EB" w:rsidRPr="00BE6CA9">
        <w:rPr>
          <w:sz w:val="24"/>
          <w:szCs w:val="24"/>
          <w:lang w:val="en-GB"/>
        </w:rPr>
        <w:t xml:space="preserve"> tests</w:t>
      </w:r>
      <w:r w:rsidRPr="00BE6CA9">
        <w:rPr>
          <w:sz w:val="24"/>
          <w:szCs w:val="24"/>
          <w:lang w:val="en-GB"/>
        </w:rPr>
        <w:t xml:space="preserve"> are</w:t>
      </w:r>
      <w:r w:rsidR="00EE23EB" w:rsidRPr="00BE6CA9">
        <w:rPr>
          <w:sz w:val="24"/>
          <w:szCs w:val="24"/>
          <w:lang w:val="en-GB"/>
        </w:rPr>
        <w:t xml:space="preserve"> used to measure</w:t>
      </w:r>
      <w:r w:rsidR="00224BD1" w:rsidRPr="00BE6CA9">
        <w:rPr>
          <w:sz w:val="24"/>
          <w:szCs w:val="24"/>
          <w:lang w:val="en-GB"/>
        </w:rPr>
        <w:t xml:space="preserve"> air</w:t>
      </w:r>
      <w:r w:rsidR="00EE23EB" w:rsidRPr="00BE6CA9">
        <w:rPr>
          <w:sz w:val="24"/>
          <w:szCs w:val="24"/>
          <w:lang w:val="en-GB"/>
        </w:rPr>
        <w:t xml:space="preserve"> </w:t>
      </w:r>
      <w:r w:rsidR="00E26963" w:rsidRPr="00BE6CA9">
        <w:rPr>
          <w:sz w:val="24"/>
          <w:szCs w:val="24"/>
          <w:lang w:val="en-GB"/>
        </w:rPr>
        <w:t>permeability</w:t>
      </w:r>
      <w:r w:rsidR="00EE23EB" w:rsidRPr="00BE6CA9">
        <w:rPr>
          <w:sz w:val="24"/>
          <w:szCs w:val="24"/>
          <w:lang w:val="en-GB"/>
        </w:rPr>
        <w:t xml:space="preserve"> as part of </w:t>
      </w:r>
      <w:r w:rsidR="009136BF" w:rsidRPr="00BE6CA9">
        <w:rPr>
          <w:sz w:val="24"/>
          <w:szCs w:val="24"/>
          <w:lang w:val="en-GB"/>
        </w:rPr>
        <w:t>new housing built in the UK, to demonstrate compliance with Approved Document part L of the building regulations</w:t>
      </w:r>
      <w:r w:rsidR="00C719A0" w:rsidRPr="00BE6CA9">
        <w:rPr>
          <w:sz w:val="24"/>
          <w:szCs w:val="24"/>
          <w:lang w:val="en-GB"/>
        </w:rPr>
        <w:t xml:space="preserve">. </w:t>
      </w:r>
      <w:r w:rsidR="00EE23EB" w:rsidRPr="00BE6CA9">
        <w:rPr>
          <w:sz w:val="24"/>
          <w:szCs w:val="24"/>
          <w:lang w:val="en-GB"/>
        </w:rPr>
        <w:t>The</w:t>
      </w:r>
      <w:r w:rsidR="0021227A" w:rsidRPr="00BE6CA9">
        <w:rPr>
          <w:sz w:val="24"/>
          <w:szCs w:val="24"/>
          <w:lang w:val="en-GB"/>
        </w:rPr>
        <w:t xml:space="preserve"> </w:t>
      </w:r>
      <w:r w:rsidRPr="00BE6CA9">
        <w:rPr>
          <w:sz w:val="24"/>
          <w:szCs w:val="24"/>
          <w:lang w:val="en-GB"/>
        </w:rPr>
        <w:t>quantitative measurement of air permeability</w:t>
      </w:r>
      <w:r w:rsidR="00EE23EB" w:rsidRPr="00BE6CA9">
        <w:rPr>
          <w:sz w:val="24"/>
          <w:szCs w:val="24"/>
          <w:lang w:val="en-GB"/>
        </w:rPr>
        <w:t xml:space="preserve"> would also be of benefit in </w:t>
      </w:r>
      <w:r w:rsidR="00E26963" w:rsidRPr="00BE6CA9">
        <w:rPr>
          <w:sz w:val="24"/>
          <w:szCs w:val="24"/>
          <w:lang w:val="en-GB"/>
        </w:rPr>
        <w:t>large scale retrofit programmes</w:t>
      </w:r>
      <w:r w:rsidRPr="00BE6CA9">
        <w:rPr>
          <w:sz w:val="24"/>
          <w:szCs w:val="24"/>
          <w:lang w:val="en-GB"/>
        </w:rPr>
        <w:t xml:space="preserve">.  The use of the blower door </w:t>
      </w:r>
      <w:r w:rsidR="001D3F5D" w:rsidRPr="00BE6CA9">
        <w:rPr>
          <w:sz w:val="24"/>
          <w:szCs w:val="24"/>
          <w:lang w:val="en-GB"/>
        </w:rPr>
        <w:t xml:space="preserve">test </w:t>
      </w:r>
      <w:r w:rsidRPr="00BE6CA9">
        <w:rPr>
          <w:sz w:val="24"/>
          <w:szCs w:val="24"/>
          <w:lang w:val="en-GB"/>
        </w:rPr>
        <w:t>together with</w:t>
      </w:r>
      <w:r w:rsidR="00EE23EB" w:rsidRPr="00BE6CA9">
        <w:rPr>
          <w:sz w:val="24"/>
          <w:szCs w:val="24"/>
          <w:lang w:val="en-GB"/>
        </w:rPr>
        <w:t xml:space="preserve"> thermal survey</w:t>
      </w:r>
      <w:r w:rsidRPr="00BE6CA9">
        <w:rPr>
          <w:sz w:val="24"/>
          <w:szCs w:val="24"/>
          <w:lang w:val="en-GB"/>
        </w:rPr>
        <w:t>s</w:t>
      </w:r>
      <w:r w:rsidR="00EE23EB" w:rsidRPr="00BE6CA9">
        <w:rPr>
          <w:sz w:val="24"/>
          <w:szCs w:val="24"/>
          <w:lang w:val="en-GB"/>
        </w:rPr>
        <w:t xml:space="preserve">, where there is a difference </w:t>
      </w:r>
      <w:r w:rsidR="00EC21AC" w:rsidRPr="00BE6CA9">
        <w:rPr>
          <w:sz w:val="24"/>
          <w:szCs w:val="24"/>
          <w:lang w:val="en-GB"/>
        </w:rPr>
        <w:t xml:space="preserve">in the temperature </w:t>
      </w:r>
      <w:r w:rsidR="00EE23EB" w:rsidRPr="00BE6CA9">
        <w:rPr>
          <w:sz w:val="24"/>
          <w:szCs w:val="24"/>
          <w:lang w:val="en-GB"/>
        </w:rPr>
        <w:t xml:space="preserve">between the internal and external environment </w:t>
      </w:r>
      <w:r w:rsidRPr="00BE6CA9">
        <w:rPr>
          <w:sz w:val="24"/>
          <w:szCs w:val="24"/>
          <w:lang w:val="en-GB"/>
        </w:rPr>
        <w:t>are also</w:t>
      </w:r>
      <w:r w:rsidR="00EE23EB" w:rsidRPr="00BE6CA9">
        <w:rPr>
          <w:sz w:val="24"/>
          <w:szCs w:val="24"/>
          <w:lang w:val="en-GB"/>
        </w:rPr>
        <w:t xml:space="preserve"> useful </w:t>
      </w:r>
      <w:r w:rsidRPr="00BE6CA9">
        <w:rPr>
          <w:sz w:val="24"/>
          <w:szCs w:val="24"/>
          <w:lang w:val="en-GB"/>
        </w:rPr>
        <w:t>for qualitative assessment to</w:t>
      </w:r>
      <w:r w:rsidR="00EE23EB" w:rsidRPr="00BE6CA9">
        <w:rPr>
          <w:sz w:val="24"/>
          <w:szCs w:val="24"/>
          <w:lang w:val="en-GB"/>
        </w:rPr>
        <w:t xml:space="preserve"> identify where air exchanges are occurring. Using thermal surveys during the</w:t>
      </w:r>
      <w:r w:rsidR="0021227A" w:rsidRPr="00BE6CA9">
        <w:rPr>
          <w:sz w:val="24"/>
          <w:szCs w:val="24"/>
          <w:lang w:val="en-GB"/>
        </w:rPr>
        <w:t xml:space="preserve"> heating season </w:t>
      </w:r>
      <w:r w:rsidR="00EC21AC" w:rsidRPr="00BE6CA9">
        <w:rPr>
          <w:sz w:val="24"/>
          <w:szCs w:val="24"/>
          <w:lang w:val="en-GB"/>
        </w:rPr>
        <w:t>when</w:t>
      </w:r>
      <w:r w:rsidRPr="00BE6CA9">
        <w:rPr>
          <w:sz w:val="24"/>
          <w:szCs w:val="24"/>
          <w:lang w:val="en-GB"/>
        </w:rPr>
        <w:t xml:space="preserve"> the building is depressurised,</w:t>
      </w:r>
      <w:r w:rsidR="00D3491B" w:rsidRPr="00BE6CA9">
        <w:rPr>
          <w:sz w:val="24"/>
          <w:szCs w:val="24"/>
          <w:lang w:val="en-GB"/>
        </w:rPr>
        <w:t xml:space="preserve"> </w:t>
      </w:r>
      <w:r w:rsidR="0021227A" w:rsidRPr="00BE6CA9">
        <w:rPr>
          <w:sz w:val="24"/>
          <w:szCs w:val="24"/>
          <w:lang w:val="en-GB"/>
        </w:rPr>
        <w:t>information</w:t>
      </w:r>
      <w:r w:rsidR="00EC21AC" w:rsidRPr="00BE6CA9">
        <w:rPr>
          <w:sz w:val="24"/>
          <w:szCs w:val="24"/>
          <w:lang w:val="en-GB"/>
        </w:rPr>
        <w:t xml:space="preserve"> on the air</w:t>
      </w:r>
      <w:r w:rsidR="00D3491B" w:rsidRPr="00BE6CA9">
        <w:rPr>
          <w:sz w:val="24"/>
          <w:szCs w:val="24"/>
          <w:lang w:val="en-GB"/>
        </w:rPr>
        <w:t xml:space="preserve"> infiltration paths into the</w:t>
      </w:r>
      <w:r w:rsidR="00EC21AC" w:rsidRPr="00BE6CA9">
        <w:rPr>
          <w:sz w:val="24"/>
          <w:szCs w:val="24"/>
          <w:lang w:val="en-GB"/>
        </w:rPr>
        <w:t xml:space="preserve"> building</w:t>
      </w:r>
      <w:r w:rsidRPr="00BE6CA9">
        <w:rPr>
          <w:sz w:val="24"/>
          <w:szCs w:val="24"/>
          <w:lang w:val="en-GB"/>
        </w:rPr>
        <w:t xml:space="preserve"> can be obtained</w:t>
      </w:r>
      <w:r w:rsidR="0021227A" w:rsidRPr="00BE6CA9">
        <w:rPr>
          <w:sz w:val="24"/>
          <w:szCs w:val="24"/>
          <w:lang w:val="en-GB"/>
        </w:rPr>
        <w:t>. The tools required to undertake such tests and surveys</w:t>
      </w:r>
      <w:r w:rsidR="003D34D0">
        <w:rPr>
          <w:sz w:val="24"/>
          <w:szCs w:val="24"/>
          <w:lang w:val="en-GB"/>
        </w:rPr>
        <w:t>,</w:t>
      </w:r>
      <w:r w:rsidR="00EE23EB" w:rsidRPr="00BE6CA9">
        <w:rPr>
          <w:sz w:val="24"/>
          <w:szCs w:val="24"/>
          <w:lang w:val="en-GB"/>
        </w:rPr>
        <w:t xml:space="preserve"> </w:t>
      </w:r>
      <w:r w:rsidR="00D3491B" w:rsidRPr="00BE6CA9">
        <w:rPr>
          <w:sz w:val="24"/>
          <w:szCs w:val="24"/>
          <w:lang w:val="en-GB"/>
        </w:rPr>
        <w:t xml:space="preserve">including </w:t>
      </w:r>
      <w:r w:rsidR="00EE23EB" w:rsidRPr="00BE6CA9">
        <w:rPr>
          <w:sz w:val="24"/>
          <w:szCs w:val="24"/>
          <w:lang w:val="en-GB"/>
        </w:rPr>
        <w:t>thermal camera</w:t>
      </w:r>
      <w:r w:rsidR="00D3491B" w:rsidRPr="00BE6CA9">
        <w:rPr>
          <w:sz w:val="24"/>
          <w:szCs w:val="24"/>
          <w:lang w:val="en-GB"/>
        </w:rPr>
        <w:t>s</w:t>
      </w:r>
      <w:r w:rsidR="00EE23EB" w:rsidRPr="00BE6CA9">
        <w:rPr>
          <w:sz w:val="24"/>
          <w:szCs w:val="24"/>
          <w:lang w:val="en-GB"/>
        </w:rPr>
        <w:t xml:space="preserve"> and blower doors, are becoming commonplace.  Use of such tools</w:t>
      </w:r>
      <w:r w:rsidR="0021227A" w:rsidRPr="00BE6CA9">
        <w:rPr>
          <w:sz w:val="24"/>
          <w:szCs w:val="24"/>
          <w:lang w:val="en-GB"/>
        </w:rPr>
        <w:t xml:space="preserve"> coupled with </w:t>
      </w:r>
      <w:r w:rsidR="009136BF" w:rsidRPr="00BE6CA9">
        <w:rPr>
          <w:sz w:val="24"/>
          <w:szCs w:val="24"/>
          <w:lang w:val="en-GB"/>
        </w:rPr>
        <w:t>an appropriate</w:t>
      </w:r>
      <w:r w:rsidR="0021227A" w:rsidRPr="00BE6CA9">
        <w:rPr>
          <w:sz w:val="24"/>
          <w:szCs w:val="24"/>
          <w:lang w:val="en-GB"/>
        </w:rPr>
        <w:t xml:space="preserve"> level of professional competency, </w:t>
      </w:r>
      <w:r w:rsidR="00EC21AC" w:rsidRPr="00BE6CA9">
        <w:rPr>
          <w:sz w:val="24"/>
          <w:szCs w:val="24"/>
          <w:lang w:val="en-GB"/>
        </w:rPr>
        <w:t>will be valuable in</w:t>
      </w:r>
      <w:r w:rsidR="00EE23EB" w:rsidRPr="00BE6CA9">
        <w:rPr>
          <w:sz w:val="24"/>
          <w:szCs w:val="24"/>
          <w:lang w:val="en-GB"/>
        </w:rPr>
        <w:t xml:space="preserve"> establishing</w:t>
      </w:r>
      <w:r w:rsidR="00D3491B" w:rsidRPr="00BE6CA9">
        <w:rPr>
          <w:sz w:val="24"/>
          <w:szCs w:val="24"/>
          <w:lang w:val="en-GB"/>
        </w:rPr>
        <w:t xml:space="preserve"> leakage paths,</w:t>
      </w:r>
      <w:r w:rsidR="00224BD1" w:rsidRPr="00BE6CA9">
        <w:rPr>
          <w:sz w:val="24"/>
          <w:szCs w:val="24"/>
          <w:lang w:val="en-GB"/>
        </w:rPr>
        <w:t xml:space="preserve"> air exchange</w:t>
      </w:r>
      <w:r w:rsidR="00EE23EB" w:rsidRPr="00BE6CA9">
        <w:rPr>
          <w:sz w:val="24"/>
          <w:szCs w:val="24"/>
          <w:lang w:val="en-GB"/>
        </w:rPr>
        <w:t xml:space="preserve"> </w:t>
      </w:r>
      <w:r w:rsidR="00224BD1" w:rsidRPr="00BE6CA9">
        <w:rPr>
          <w:sz w:val="24"/>
          <w:szCs w:val="24"/>
          <w:lang w:val="en-GB"/>
        </w:rPr>
        <w:t xml:space="preserve">mechanisms </w:t>
      </w:r>
      <w:r w:rsidR="00EE23EB" w:rsidRPr="00BE6CA9">
        <w:rPr>
          <w:sz w:val="24"/>
          <w:szCs w:val="24"/>
          <w:lang w:val="en-GB"/>
        </w:rPr>
        <w:t xml:space="preserve">and understanding </w:t>
      </w:r>
      <w:r w:rsidR="00D3491B" w:rsidRPr="00BE6CA9">
        <w:rPr>
          <w:sz w:val="24"/>
          <w:szCs w:val="24"/>
          <w:lang w:val="en-GB"/>
        </w:rPr>
        <w:t xml:space="preserve">the effectiveness of </w:t>
      </w:r>
      <w:r w:rsidR="00EE23EB" w:rsidRPr="00BE6CA9">
        <w:rPr>
          <w:sz w:val="24"/>
          <w:szCs w:val="24"/>
          <w:lang w:val="en-GB"/>
        </w:rPr>
        <w:t>installations</w:t>
      </w:r>
      <w:r w:rsidR="00602520" w:rsidRPr="00BE6CA9">
        <w:rPr>
          <w:sz w:val="24"/>
          <w:szCs w:val="24"/>
          <w:lang w:val="en-GB"/>
        </w:rPr>
        <w:t xml:space="preserve">. </w:t>
      </w:r>
      <w:r w:rsidR="00A55E85" w:rsidRPr="00BE6CA9">
        <w:rPr>
          <w:sz w:val="24"/>
          <w:szCs w:val="24"/>
          <w:lang w:val="en-GB"/>
        </w:rPr>
        <w:t>Thermal surveys also indicat</w:t>
      </w:r>
      <w:r w:rsidR="00C66046" w:rsidRPr="00BE6CA9">
        <w:rPr>
          <w:sz w:val="24"/>
          <w:szCs w:val="24"/>
          <w:lang w:val="en-GB"/>
        </w:rPr>
        <w:t>e irregularities in surface te</w:t>
      </w:r>
      <w:r w:rsidR="00A55E85" w:rsidRPr="00BE6CA9">
        <w:rPr>
          <w:sz w:val="24"/>
          <w:szCs w:val="24"/>
          <w:lang w:val="en-GB"/>
        </w:rPr>
        <w:t xml:space="preserve">mperatures, provide indications of thermal bridges as well as identifying the difference in </w:t>
      </w:r>
      <w:r w:rsidR="00224BD1" w:rsidRPr="00BE6CA9">
        <w:rPr>
          <w:sz w:val="24"/>
          <w:szCs w:val="24"/>
          <w:lang w:val="en-GB"/>
        </w:rPr>
        <w:t xml:space="preserve">surface </w:t>
      </w:r>
      <w:r w:rsidR="00A55E85" w:rsidRPr="00BE6CA9">
        <w:rPr>
          <w:sz w:val="24"/>
          <w:szCs w:val="24"/>
          <w:lang w:val="en-GB"/>
        </w:rPr>
        <w:t>temperature between building elements.</w:t>
      </w:r>
      <w:r w:rsidRPr="00BE6CA9">
        <w:rPr>
          <w:sz w:val="24"/>
          <w:szCs w:val="24"/>
          <w:lang w:val="en-GB"/>
        </w:rPr>
        <w:t xml:space="preserve">  Figure 4 provide</w:t>
      </w:r>
      <w:r w:rsidR="00602520" w:rsidRPr="00BE6CA9">
        <w:rPr>
          <w:sz w:val="24"/>
          <w:szCs w:val="24"/>
          <w:lang w:val="en-GB"/>
        </w:rPr>
        <w:t>s</w:t>
      </w:r>
      <w:r w:rsidRPr="00BE6CA9">
        <w:rPr>
          <w:sz w:val="24"/>
          <w:szCs w:val="24"/>
          <w:lang w:val="en-GB"/>
        </w:rPr>
        <w:t xml:space="preserve"> a schematic of the irregularities in junctions, plane elements and thermal bridges that can be detected using thermal images w</w:t>
      </w:r>
      <w:r w:rsidR="00224BD1" w:rsidRPr="00BE6CA9">
        <w:rPr>
          <w:sz w:val="24"/>
          <w:szCs w:val="24"/>
          <w:lang w:val="en-GB"/>
        </w:rPr>
        <w:t>hen buildings are depressuris</w:t>
      </w:r>
      <w:r w:rsidR="00602520" w:rsidRPr="00BE6CA9">
        <w:rPr>
          <w:sz w:val="24"/>
          <w:szCs w:val="24"/>
          <w:lang w:val="en-GB"/>
        </w:rPr>
        <w:t>ed. T</w:t>
      </w:r>
      <w:r w:rsidRPr="00BE6CA9">
        <w:rPr>
          <w:sz w:val="24"/>
          <w:szCs w:val="24"/>
          <w:lang w:val="en-GB"/>
        </w:rPr>
        <w:t>he therm</w:t>
      </w:r>
      <w:r w:rsidR="001D3F5D" w:rsidRPr="00BE6CA9">
        <w:rPr>
          <w:sz w:val="24"/>
          <w:szCs w:val="24"/>
          <w:lang w:val="en-GB"/>
        </w:rPr>
        <w:t>al image also shown provides an</w:t>
      </w:r>
      <w:r w:rsidRPr="00BE6CA9">
        <w:rPr>
          <w:sz w:val="24"/>
          <w:szCs w:val="24"/>
          <w:lang w:val="en-GB"/>
        </w:rPr>
        <w:t xml:space="preserve"> example of cold air movement and thermal bridges</w:t>
      </w:r>
      <w:r w:rsidR="00224BD1" w:rsidRPr="00BE6CA9">
        <w:rPr>
          <w:sz w:val="24"/>
          <w:szCs w:val="24"/>
          <w:lang w:val="en-GB"/>
        </w:rPr>
        <w:t xml:space="preserve"> at the eaves, ceiling perimeter and</w:t>
      </w:r>
      <w:r w:rsidRPr="00BE6CA9">
        <w:rPr>
          <w:sz w:val="24"/>
          <w:szCs w:val="24"/>
          <w:lang w:val="en-GB"/>
        </w:rPr>
        <w:t xml:space="preserve"> around the window openings. </w:t>
      </w:r>
    </w:p>
    <w:p w14:paraId="0B51EE19" w14:textId="77777777" w:rsidR="00892C1E" w:rsidRDefault="00892C1E" w:rsidP="003D34D0">
      <w:pPr>
        <w:jc w:val="both"/>
        <w:rPr>
          <w:sz w:val="24"/>
          <w:szCs w:val="24"/>
          <w:lang w:val="en-GB"/>
        </w:rPr>
      </w:pPr>
    </w:p>
    <w:p w14:paraId="52EF834C" w14:textId="77777777" w:rsidR="003D34D0" w:rsidRPr="00BE6CA9" w:rsidRDefault="003D34D0" w:rsidP="003D34D0">
      <w:pPr>
        <w:jc w:val="both"/>
        <w:rPr>
          <w:sz w:val="24"/>
          <w:szCs w:val="24"/>
          <w:lang w:val="en-GB"/>
        </w:rPr>
      </w:pPr>
      <w:r w:rsidRPr="00BE6CA9">
        <w:rPr>
          <w:sz w:val="24"/>
          <w:szCs w:val="24"/>
          <w:lang w:val="en-GB"/>
        </w:rPr>
        <w:t xml:space="preserve">The air permeability tests could be used to expose underperforming buildings, indicating buildings that are difficult to heat. Where buildings are more difficult to heat they could affect the health and wellbeing of some building occupants. Those occupants within the fuel poverty bracket may be unable to afford adequate heating of such buildings, especially during periods of high internal/external pressure differentials.  The air tightness work suggests that some buildings are prone to loss of heat energy through air permeability.  It is expected that </w:t>
      </w:r>
      <w:r w:rsidRPr="00BE6CA9">
        <w:rPr>
          <w:sz w:val="24"/>
          <w:szCs w:val="24"/>
          <w:lang w:val="en-GB"/>
        </w:rPr>
        <w:lastRenderedPageBreak/>
        <w:t xml:space="preserve">such properties would experience considerable heat loss during periods of high winds. Further work, into the impact of air tightness is being undertaken. </w:t>
      </w:r>
    </w:p>
    <w:p w14:paraId="7C2CFA5F" w14:textId="77777777" w:rsidR="003D34D0" w:rsidRDefault="003D34D0" w:rsidP="003D34D0">
      <w:pPr>
        <w:jc w:val="both"/>
        <w:rPr>
          <w:sz w:val="24"/>
          <w:szCs w:val="24"/>
          <w:lang w:val="en-GB"/>
        </w:rPr>
      </w:pPr>
    </w:p>
    <w:p w14:paraId="648E13A8" w14:textId="77777777" w:rsidR="003D34D0" w:rsidRDefault="003D34D0" w:rsidP="0021227A">
      <w:pPr>
        <w:ind w:firstLine="289"/>
        <w:jc w:val="both"/>
        <w:rPr>
          <w:sz w:val="24"/>
          <w:szCs w:val="24"/>
          <w:lang w:val="en-GB"/>
        </w:rPr>
      </w:pPr>
    </w:p>
    <w:p w14:paraId="735DC9A7" w14:textId="77777777" w:rsidR="003D34D0" w:rsidRDefault="003D34D0" w:rsidP="0021227A">
      <w:pPr>
        <w:ind w:firstLine="289"/>
        <w:jc w:val="both"/>
        <w:rPr>
          <w:sz w:val="24"/>
          <w:szCs w:val="24"/>
          <w:lang w:val="en-GB"/>
        </w:rPr>
      </w:pPr>
    </w:p>
    <w:p w14:paraId="6679F54A" w14:textId="77777777" w:rsidR="003D34D0" w:rsidRPr="00BE6CA9" w:rsidRDefault="003D34D0" w:rsidP="0021227A">
      <w:pPr>
        <w:ind w:firstLine="289"/>
        <w:jc w:val="both"/>
        <w:rPr>
          <w:sz w:val="24"/>
          <w:szCs w:val="24"/>
          <w:lang w:val="en-GB"/>
        </w:rPr>
      </w:pPr>
    </w:p>
    <w:p w14:paraId="6127EB55" w14:textId="77777777" w:rsidR="0021227A" w:rsidRPr="00BE6CA9" w:rsidRDefault="00DE0DE5" w:rsidP="0021227A">
      <w:pPr>
        <w:ind w:firstLine="289"/>
        <w:jc w:val="both"/>
        <w:rPr>
          <w:sz w:val="24"/>
          <w:szCs w:val="24"/>
          <w:lang w:val="en-GB"/>
        </w:rPr>
      </w:pPr>
      <w:r w:rsidRPr="0039588C">
        <w:rPr>
          <w:noProof/>
          <w:sz w:val="24"/>
          <w:szCs w:val="24"/>
          <w:lang w:val="en-GB" w:eastAsia="en-GB"/>
        </w:rPr>
        <mc:AlternateContent>
          <mc:Choice Requires="wps">
            <w:drawing>
              <wp:anchor distT="0" distB="0" distL="114300" distR="114300" simplePos="0" relativeHeight="251698176" behindDoc="0" locked="0" layoutInCell="1" allowOverlap="1" wp14:anchorId="2228B7F0" wp14:editId="0F252D02">
                <wp:simplePos x="0" y="0"/>
                <wp:positionH relativeFrom="column">
                  <wp:posOffset>3462020</wp:posOffset>
                </wp:positionH>
                <wp:positionV relativeFrom="paragraph">
                  <wp:posOffset>67945</wp:posOffset>
                </wp:positionV>
                <wp:extent cx="2309495" cy="1790700"/>
                <wp:effectExtent l="0" t="0" r="14605"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9495" cy="1790700"/>
                        </a:xfrm>
                        <a:prstGeom prst="rect">
                          <a:avLst/>
                        </a:prstGeom>
                        <a:solidFill>
                          <a:srgbClr val="FFFFFF"/>
                        </a:solidFill>
                        <a:ln w="9525">
                          <a:solidFill>
                            <a:srgbClr val="000000"/>
                          </a:solidFill>
                          <a:miter lim="800000"/>
                          <a:headEnd/>
                          <a:tailEnd/>
                        </a:ln>
                      </wps:spPr>
                      <wps:txbx>
                        <w:txbxContent>
                          <w:p w14:paraId="11DA709A" w14:textId="77777777" w:rsidR="005D1FF8" w:rsidRDefault="005D1FF8">
                            <w:r>
                              <w:rPr>
                                <w:noProof/>
                                <w:lang w:val="en-GB" w:eastAsia="en-GB"/>
                              </w:rPr>
                              <w:drawing>
                                <wp:inline distT="0" distB="0" distL="0" distR="0" wp14:anchorId="1896693B" wp14:editId="5D4FCAE2">
                                  <wp:extent cx="2117725" cy="1588542"/>
                                  <wp:effectExtent l="0" t="0" r="0" b="0"/>
                                  <wp:docPr id="4" name="Picture 4" descr="D:\Presentations\Photos\P1000924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esentations\Photos\P1000924i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7725" cy="158854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28B7F0" id="_x0000_t202" coordsize="21600,21600" o:spt="202" path="m,l,21600r21600,l21600,xe">
                <v:stroke joinstyle="miter"/>
                <v:path gradientshapeok="t" o:connecttype="rect"/>
              </v:shapetype>
              <v:shape id="Text Box 2" o:spid="_x0000_s1026" type="#_x0000_t202" style="position:absolute;left:0;text-align:left;margin-left:272.6pt;margin-top:5.35pt;width:181.85pt;height:14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">
                <v:textbox>
                  <w:txbxContent>
                    <w:p w14:paraId="11DA709A" w14:textId="77777777" w:rsidR="005D1FF8" w:rsidRDefault="005D1FF8">
                      <w:r>
                        <w:rPr>
                          <w:noProof/>
                          <w:lang w:val="en-GB" w:eastAsia="en-GB"/>
                        </w:rPr>
                        <w:drawing>
                          <wp:inline distT="0" distB="0" distL="0" distR="0" wp14:anchorId="1896693B" wp14:editId="5D4FCAE2">
                            <wp:extent cx="2117725" cy="1588542"/>
                            <wp:effectExtent l="0" t="0" r="0" b="0"/>
                            <wp:docPr id="4" name="Picture 4" descr="D:\Presentations\Photos\P1000924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esentations\Photos\P1000924i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7725" cy="1588542"/>
                                    </a:xfrm>
                                    <a:prstGeom prst="rect">
                                      <a:avLst/>
                                    </a:prstGeom>
                                    <a:noFill/>
                                    <a:ln>
                                      <a:noFill/>
                                    </a:ln>
                                  </pic:spPr>
                                </pic:pic>
                              </a:graphicData>
                            </a:graphic>
                          </wp:inline>
                        </w:drawing>
                      </w:r>
                    </w:p>
                  </w:txbxContent>
                </v:textbox>
              </v:shape>
            </w:pict>
          </mc:Fallback>
        </mc:AlternateContent>
      </w:r>
      <w:r w:rsidRPr="00BE6CA9">
        <w:rPr>
          <w:noProof/>
          <w:sz w:val="24"/>
          <w:szCs w:val="24"/>
          <w:lang w:val="en-GB" w:eastAsia="en-GB"/>
        </w:rPr>
        <mc:AlternateContent>
          <mc:Choice Requires="wps">
            <w:drawing>
              <wp:anchor distT="0" distB="0" distL="114300" distR="114300" simplePos="0" relativeHeight="251672576" behindDoc="0" locked="0" layoutInCell="1" allowOverlap="1" wp14:anchorId="203C6FC2" wp14:editId="49982AA3">
                <wp:simplePos x="0" y="0"/>
                <wp:positionH relativeFrom="column">
                  <wp:posOffset>109220</wp:posOffset>
                </wp:positionH>
                <wp:positionV relativeFrom="paragraph">
                  <wp:posOffset>77470</wp:posOffset>
                </wp:positionV>
                <wp:extent cx="3143250" cy="1781175"/>
                <wp:effectExtent l="0" t="0" r="19050" b="2857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781175"/>
                        </a:xfrm>
                        <a:prstGeom prst="rect">
                          <a:avLst/>
                        </a:prstGeom>
                        <a:solidFill>
                          <a:srgbClr val="FFFFFF"/>
                        </a:solidFill>
                        <a:ln w="9525">
                          <a:solidFill>
                            <a:srgbClr val="000000"/>
                          </a:solidFill>
                          <a:miter lim="800000"/>
                          <a:headEnd/>
                          <a:tailEnd/>
                        </a:ln>
                      </wps:spPr>
                      <wps:txbx>
                        <w:txbxContent>
                          <w:p w14:paraId="2167C9EF" w14:textId="77777777" w:rsidR="005D1FF8" w:rsidRDefault="005D1FF8" w:rsidP="0021227A">
                            <w:r>
                              <w:rPr>
                                <w:rFonts w:cs="Arial"/>
                                <w:noProof/>
                                <w:lang w:val="en-GB" w:eastAsia="en-GB"/>
                              </w:rPr>
                              <w:drawing>
                                <wp:inline distT="0" distB="0" distL="0" distR="0" wp14:anchorId="592720C2" wp14:editId="4D209874">
                                  <wp:extent cx="2344420" cy="15690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t="4720" b="7864"/>
                                          <a:stretch>
                                            <a:fillRect/>
                                          </a:stretch>
                                        </pic:blipFill>
                                        <pic:spPr bwMode="auto">
                                          <a:xfrm>
                                            <a:off x="0" y="0"/>
                                            <a:ext cx="2344420" cy="15690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C6FC2" id="Text Box 307" o:spid="_x0000_s1027" type="#_x0000_t202" style="position:absolute;left:0;text-align:left;margin-left:8.6pt;margin-top:6.1pt;width:247.5pt;height:14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">
                <v:textbox>
                  <w:txbxContent>
                    <w:p w14:paraId="2167C9EF" w14:textId="77777777" w:rsidR="005D1FF8" w:rsidRDefault="005D1FF8" w:rsidP="0021227A">
                      <w:r>
                        <w:rPr>
                          <w:rFonts w:cs="Arial"/>
                          <w:noProof/>
                          <w:lang w:val="en-GB" w:eastAsia="en-GB"/>
                        </w:rPr>
                        <w:drawing>
                          <wp:inline distT="0" distB="0" distL="0" distR="0" wp14:anchorId="592720C2" wp14:editId="4D209874">
                            <wp:extent cx="2344420" cy="15690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t="4720" b="7864"/>
                                    <a:stretch>
                                      <a:fillRect/>
                                    </a:stretch>
                                  </pic:blipFill>
                                  <pic:spPr bwMode="auto">
                                    <a:xfrm>
                                      <a:off x="0" y="0"/>
                                      <a:ext cx="2344420" cy="1569085"/>
                                    </a:xfrm>
                                    <a:prstGeom prst="rect">
                                      <a:avLst/>
                                    </a:prstGeom>
                                    <a:noFill/>
                                    <a:ln>
                                      <a:noFill/>
                                    </a:ln>
                                  </pic:spPr>
                                </pic:pic>
                              </a:graphicData>
                            </a:graphic>
                          </wp:inline>
                        </w:drawing>
                      </w:r>
                    </w:p>
                  </w:txbxContent>
                </v:textbox>
              </v:shape>
            </w:pict>
          </mc:Fallback>
        </mc:AlternateContent>
      </w:r>
    </w:p>
    <w:p w14:paraId="537BF9D4" w14:textId="77777777" w:rsidR="0021227A" w:rsidRPr="00BE6CA9" w:rsidRDefault="0021227A" w:rsidP="0021227A">
      <w:pPr>
        <w:ind w:firstLine="289"/>
        <w:jc w:val="both"/>
        <w:rPr>
          <w:sz w:val="24"/>
          <w:szCs w:val="24"/>
          <w:lang w:val="en-GB"/>
        </w:rPr>
      </w:pPr>
    </w:p>
    <w:p w14:paraId="562C2264" w14:textId="77777777" w:rsidR="0021227A" w:rsidRPr="00BE6CA9" w:rsidRDefault="0021227A" w:rsidP="0021227A">
      <w:pPr>
        <w:ind w:firstLine="289"/>
        <w:jc w:val="both"/>
        <w:rPr>
          <w:sz w:val="24"/>
          <w:szCs w:val="24"/>
          <w:lang w:val="en-GB"/>
        </w:rPr>
      </w:pPr>
    </w:p>
    <w:p w14:paraId="76303123" w14:textId="77777777" w:rsidR="0021227A" w:rsidRPr="00BE6CA9" w:rsidRDefault="0021227A" w:rsidP="0021227A">
      <w:pPr>
        <w:ind w:firstLine="289"/>
        <w:jc w:val="both"/>
        <w:rPr>
          <w:sz w:val="24"/>
          <w:szCs w:val="24"/>
          <w:lang w:val="en-GB"/>
        </w:rPr>
      </w:pPr>
    </w:p>
    <w:p w14:paraId="31DA119D" w14:textId="77777777" w:rsidR="0021227A" w:rsidRPr="00BE6CA9" w:rsidRDefault="0021227A" w:rsidP="0021227A">
      <w:pPr>
        <w:ind w:firstLine="289"/>
        <w:jc w:val="both"/>
        <w:rPr>
          <w:sz w:val="24"/>
          <w:szCs w:val="24"/>
          <w:lang w:val="en-GB"/>
        </w:rPr>
      </w:pPr>
    </w:p>
    <w:p w14:paraId="15E27E4B" w14:textId="77777777" w:rsidR="0021227A" w:rsidRPr="00BE6CA9" w:rsidRDefault="0021227A" w:rsidP="0021227A">
      <w:pPr>
        <w:ind w:firstLine="289"/>
        <w:jc w:val="both"/>
        <w:rPr>
          <w:sz w:val="24"/>
          <w:szCs w:val="24"/>
          <w:lang w:val="en-GB"/>
        </w:rPr>
      </w:pPr>
    </w:p>
    <w:p w14:paraId="2D13B6F3" w14:textId="77777777" w:rsidR="0021227A" w:rsidRPr="00BE6CA9" w:rsidRDefault="0021227A" w:rsidP="0021227A">
      <w:pPr>
        <w:ind w:firstLine="289"/>
        <w:jc w:val="both"/>
        <w:rPr>
          <w:sz w:val="24"/>
          <w:szCs w:val="24"/>
          <w:lang w:val="en-GB"/>
        </w:rPr>
      </w:pPr>
    </w:p>
    <w:p w14:paraId="685E487D" w14:textId="77777777" w:rsidR="0021227A" w:rsidRPr="00BE6CA9" w:rsidRDefault="0021227A" w:rsidP="0021227A">
      <w:pPr>
        <w:ind w:firstLine="289"/>
        <w:jc w:val="both"/>
        <w:rPr>
          <w:sz w:val="24"/>
          <w:szCs w:val="24"/>
          <w:lang w:val="en-GB"/>
        </w:rPr>
      </w:pPr>
    </w:p>
    <w:p w14:paraId="040FD6CE" w14:textId="77777777" w:rsidR="0021227A" w:rsidRPr="00BE6CA9" w:rsidRDefault="002D54EE" w:rsidP="00E1729E">
      <w:pPr>
        <w:ind w:firstLine="289"/>
        <w:jc w:val="both"/>
        <w:rPr>
          <w:sz w:val="24"/>
          <w:szCs w:val="24"/>
          <w:lang w:val="en-GB"/>
        </w:rPr>
      </w:pPr>
      <w:r w:rsidRPr="0039588C">
        <w:rPr>
          <w:noProof/>
          <w:sz w:val="24"/>
          <w:szCs w:val="24"/>
          <w:lang w:val="en-GB" w:eastAsia="en-GB"/>
        </w:rPr>
        <mc:AlternateContent>
          <mc:Choice Requires="wpg">
            <w:drawing>
              <wp:anchor distT="0" distB="0" distL="114300" distR="114300" simplePos="0" relativeHeight="251696128" behindDoc="0" locked="0" layoutInCell="1" allowOverlap="1" wp14:anchorId="6DA87BCA" wp14:editId="73A1E6A5">
                <wp:simplePos x="0" y="0"/>
                <wp:positionH relativeFrom="column">
                  <wp:posOffset>1409700</wp:posOffset>
                </wp:positionH>
                <wp:positionV relativeFrom="paragraph">
                  <wp:posOffset>-10184130</wp:posOffset>
                </wp:positionV>
                <wp:extent cx="3763010" cy="1557020"/>
                <wp:effectExtent l="0" t="0" r="0" b="0"/>
                <wp:wrapNone/>
                <wp:docPr id="22" name="Group 22"/>
                <wp:cNvGraphicFramePr/>
                <a:graphic xmlns:a="http://schemas.openxmlformats.org/drawingml/2006/main">
                  <a:graphicData uri="http://schemas.microsoft.com/office/word/2010/wordprocessingGroup">
                    <wpg:wgp>
                      <wpg:cNvGrpSpPr/>
                      <wpg:grpSpPr>
                        <a:xfrm>
                          <a:off x="0" y="0"/>
                          <a:ext cx="3763010" cy="1557020"/>
                          <a:chOff x="0" y="0"/>
                          <a:chExt cx="3421380" cy="1557020"/>
                        </a:xfrm>
                      </wpg:grpSpPr>
                      <wps:wsp>
                        <wps:cNvPr id="23" name="TextBox 22"/>
                        <wps:cNvSpPr txBox="1"/>
                        <wps:spPr>
                          <a:xfrm>
                            <a:off x="2918460" y="1280160"/>
                            <a:ext cx="502920" cy="276860"/>
                          </a:xfrm>
                          <a:prstGeom prst="rect">
                            <a:avLst/>
                          </a:prstGeom>
                          <a:noFill/>
                        </wps:spPr>
                        <wps:txbx>
                          <w:txbxContent>
                            <w:p w14:paraId="00857CE6" w14:textId="77777777" w:rsidR="005D1FF8" w:rsidRDefault="005D1FF8" w:rsidP="00D3491B">
                              <w:pPr>
                                <w:pStyle w:val="NormalWeb"/>
                                <w:spacing w:before="0" w:beforeAutospacing="0" w:after="0" w:afterAutospacing="0"/>
                              </w:pPr>
                              <w:r>
                                <w:rPr>
                                  <w:rFonts w:asciiTheme="minorHAnsi" w:hAnsi="Calibri" w:cstheme="minorBidi"/>
                                  <w:color w:val="FF0000"/>
                                  <w:kern w:val="24"/>
                                </w:rPr>
                                <w:t>16%</w:t>
                              </w:r>
                            </w:p>
                          </w:txbxContent>
                        </wps:txbx>
                        <wps:bodyPr wrap="square" rtlCol="0">
                          <a:spAutoFit/>
                        </wps:bodyPr>
                      </wps:wsp>
                      <wps:wsp>
                        <wps:cNvPr id="24" name="TextBox 23"/>
                        <wps:cNvSpPr txBox="1"/>
                        <wps:spPr>
                          <a:xfrm>
                            <a:off x="1645920" y="1002030"/>
                            <a:ext cx="576580" cy="276860"/>
                          </a:xfrm>
                          <a:prstGeom prst="rect">
                            <a:avLst/>
                          </a:prstGeom>
                          <a:noFill/>
                        </wps:spPr>
                        <wps:txbx>
                          <w:txbxContent>
                            <w:p w14:paraId="743227FC" w14:textId="77777777" w:rsidR="005D1FF8" w:rsidRDefault="005D1FF8" w:rsidP="00D3491B">
                              <w:pPr>
                                <w:pStyle w:val="NormalWeb"/>
                                <w:spacing w:before="0" w:beforeAutospacing="0" w:after="0" w:afterAutospacing="0"/>
                              </w:pPr>
                              <w:r>
                                <w:rPr>
                                  <w:rFonts w:asciiTheme="minorHAnsi" w:hAnsi="Calibri" w:cstheme="minorBidi"/>
                                  <w:color w:val="FF0000"/>
                                  <w:kern w:val="24"/>
                                </w:rPr>
                                <w:t>28%</w:t>
                              </w:r>
                            </w:p>
                          </w:txbxContent>
                        </wps:txbx>
                        <wps:bodyPr wrap="square" rtlCol="0">
                          <a:spAutoFit/>
                        </wps:bodyPr>
                      </wps:wsp>
                      <wps:wsp>
                        <wps:cNvPr id="16" name="TextBox 15"/>
                        <wps:cNvSpPr txBox="1"/>
                        <wps:spPr>
                          <a:xfrm>
                            <a:off x="323850" y="342900"/>
                            <a:ext cx="1583690" cy="276860"/>
                          </a:xfrm>
                          <a:prstGeom prst="rect">
                            <a:avLst/>
                          </a:prstGeom>
                          <a:noFill/>
                        </wps:spPr>
                        <wps:txbx>
                          <w:txbxContent>
                            <w:p w14:paraId="5C866DC3" w14:textId="77777777" w:rsidR="005D1FF8" w:rsidRDefault="005D1FF8" w:rsidP="00D3491B">
                              <w:pPr>
                                <w:pStyle w:val="NormalWeb"/>
                                <w:spacing w:before="0" w:beforeAutospacing="0" w:after="0" w:afterAutospacing="0"/>
                              </w:pPr>
                              <w:r>
                                <w:rPr>
                                  <w:rFonts w:asciiTheme="minorHAnsi" w:hAnsi="Calibri" w:cstheme="minorBidi"/>
                                  <w:color w:val="FF0000"/>
                                  <w:kern w:val="24"/>
                                </w:rPr>
                                <w:t>41% reduction</w:t>
                              </w:r>
                            </w:p>
                          </w:txbxContent>
                        </wps:txbx>
                        <wps:bodyPr wrap="square" rtlCol="0">
                          <a:spAutoFit/>
                        </wps:bodyPr>
                      </wps:wsp>
                      <wps:wsp>
                        <wps:cNvPr id="10" name="Right Brace 9"/>
                        <wps:cNvSpPr/>
                        <wps:spPr>
                          <a:xfrm>
                            <a:off x="0" y="0"/>
                            <a:ext cx="273050" cy="914400"/>
                          </a:xfrm>
                          <a:prstGeom prst="rightBrace">
                            <a:avLst>
                              <a:gd name="adj1" fmla="val 8333"/>
                              <a:gd name="adj2" fmla="val 50417"/>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rap="square" rtlCol="0" anchor="ctr">
                          <a:noAutofit/>
                        </wps:bodyPr>
                      </wps:wsp>
                      <wps:wsp>
                        <wps:cNvPr id="11" name="Right Brace 10"/>
                        <wps:cNvSpPr/>
                        <wps:spPr>
                          <a:xfrm>
                            <a:off x="1192530" y="971550"/>
                            <a:ext cx="273050" cy="342900"/>
                          </a:xfrm>
                          <a:prstGeom prst="rightBrac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wps:wsp>
                        <wps:cNvPr id="9" name="Right Brace 8"/>
                        <wps:cNvSpPr/>
                        <wps:spPr>
                          <a:xfrm>
                            <a:off x="2457450" y="1356360"/>
                            <a:ext cx="273050" cy="138113"/>
                          </a:xfrm>
                          <a:prstGeom prst="rightBrac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wpg:wgp>
                  </a:graphicData>
                </a:graphic>
                <wp14:sizeRelH relativeFrom="margin">
                  <wp14:pctWidth>0</wp14:pctWidth>
                </wp14:sizeRelH>
              </wp:anchor>
            </w:drawing>
          </mc:Choice>
          <mc:Fallback>
            <w:pict>
              <v:group w14:anchorId="6DA87BCA" id="Group 22" o:spid="_x0000_s1028" style="position:absolute;left:0;text-align:left;margin-left:111pt;margin-top:-801.9pt;width:296.3pt;height:122.6pt;z-index:251696128;mso-width-relative:margin" coordsize="34213,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">
                <v:shape id="TextBox 22" o:spid="_x0000_s1029" type="#_x0000_t202" style="position:absolute;left:29184;top:12801;width:5029;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14:paraId="00857CE6" w14:textId="77777777" w:rsidR="005D1FF8" w:rsidRDefault="005D1FF8" w:rsidP="00D3491B">
                        <w:pPr>
                          <w:pStyle w:val="NormalWeb"/>
                          <w:spacing w:before="0" w:beforeAutospacing="0" w:after="0" w:afterAutospacing="0"/>
                        </w:pPr>
                        <w:r>
                          <w:rPr>
                            <w:rFonts w:asciiTheme="minorHAnsi" w:hAnsi="Calibri" w:cstheme="minorBidi"/>
                            <w:color w:val="FF0000"/>
                            <w:kern w:val="24"/>
                          </w:rPr>
                          <w:t>16%</w:t>
                        </w:r>
                      </w:p>
                    </w:txbxContent>
                  </v:textbox>
                </v:shape>
                <v:shape id="TextBox 23" o:spid="_x0000_s1030" type="#_x0000_t202" style="position:absolute;left:16459;top:10020;width:5766;height:2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rhsIA&#10;AADbAAAADwAAAGRycy9kb3ducmV2LnhtbESPT2vCQBTE7wW/w/IKvdWN0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KuGwgAAANsAAAAPAAAAAAAAAAAAAAAAAJgCAABkcnMvZG93&#10;bnJldi54bWxQSwUGAAAAAAQABAD1AAAAhwMAAAAA&#10;" filled="f" stroked="f">
                  <v:textbox style="mso-fit-shape-to-text:t">
                    <w:txbxContent>
                      <w:p w14:paraId="743227FC" w14:textId="77777777" w:rsidR="005D1FF8" w:rsidRDefault="005D1FF8" w:rsidP="00D3491B">
                        <w:pPr>
                          <w:pStyle w:val="NormalWeb"/>
                          <w:spacing w:before="0" w:beforeAutospacing="0" w:after="0" w:afterAutospacing="0"/>
                        </w:pPr>
                        <w:r>
                          <w:rPr>
                            <w:rFonts w:asciiTheme="minorHAnsi" w:hAnsi="Calibri" w:cstheme="minorBidi"/>
                            <w:color w:val="FF0000"/>
                            <w:kern w:val="24"/>
                          </w:rPr>
                          <w:t>28%</w:t>
                        </w:r>
                      </w:p>
                    </w:txbxContent>
                  </v:textbox>
                </v:shape>
                <v:shape id="TextBox 15" o:spid="_x0000_s1031" type="#_x0000_t202" style="position:absolute;left:3238;top:3429;width:15837;height:2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a178A&#10;AADbAAAADwAAAGRycy9kb3ducmV2LnhtbERPTWvCQBC9C/0Pywi96cZCRVLXEGwLHrxU0/uQnWZD&#10;s7MhOzXx37uC0Ns83udsi8l36kJDbAMbWC0zUMR1sC03Bqrz52IDKgqyxS4wGbhShGL3NNtibsPI&#10;X3Q5SaNSCMccDTiRPtc61o48xmXoiRP3EwaPkuDQaDvgmMJ9p1+ybK09tpwaHPa0d1T/nv68ARFb&#10;rq7Vh4+H7+n4PrqsfsXKmOf5VL6BEprkX/xwH2yav4b7L+kAv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lrXvwAAANsAAAAPAAAAAAAAAAAAAAAAAJgCAABkcnMvZG93bnJl&#10;di54bWxQSwUGAAAAAAQABAD1AAAAhAMAAAAA&#10;" filled="f" stroked="f">
                  <v:textbox style="mso-fit-shape-to-text:t">
                    <w:txbxContent>
                      <w:p w14:paraId="5C866DC3" w14:textId="77777777" w:rsidR="005D1FF8" w:rsidRDefault="005D1FF8" w:rsidP="00D3491B">
                        <w:pPr>
                          <w:pStyle w:val="NormalWeb"/>
                          <w:spacing w:before="0" w:beforeAutospacing="0" w:after="0" w:afterAutospacing="0"/>
                        </w:pPr>
                        <w:r>
                          <w:rPr>
                            <w:rFonts w:asciiTheme="minorHAnsi" w:hAnsi="Calibri" w:cstheme="minorBidi"/>
                            <w:color w:val="FF0000"/>
                            <w:kern w:val="24"/>
                          </w:rPr>
                          <w:t>41% reduction</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9" o:spid="_x0000_s1032" type="#_x0000_t88" style="position:absolute;width:2730;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lmnsUA&#10;AADbAAAADwAAAGRycy9kb3ducmV2LnhtbESPQWvCQBCF74X+h2UEL0U3ERpKdBVbKEipBa14HrJj&#10;Es3Oxuyqqb++cyj0NsN78943s0XvGnWlLtSeDaTjBBRx4W3NpYHd9/voBVSIyBYbz2TghwIs5o8P&#10;M8ytv/GGrttYKgnhkKOBKsY21zoUFTkMY98Si3bwncMoa1dq2+FNwl2jJ0mSaYc1S0OFLb1VVJy2&#10;F2fg6fga0vPH8/4rvZ8/l9naZTE4Y4aDfjkFFamP/+a/65UVfKGXX2QAP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WaexQAAANsAAAAPAAAAAAAAAAAAAAAAAJgCAABkcnMv&#10;ZG93bnJldi54bWxQSwUGAAAAAAQABAD1AAAAigMAAAAA&#10;" adj="537,10890" strokecolor="red" strokeweight="1pt"/>
                <v:shape id="Right Brace 10" o:spid="_x0000_s1033" type="#_x0000_t88" style="position:absolute;left:11925;top:9715;width:273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MMA&#10;AADbAAAADwAAAGRycy9kb3ducmV2LnhtbESPQYvCMBCF78L+hzALe5E1dQWRahQRBMGTraDH2WZs&#10;yjaTbhO1+uuNIHib4b3vzZvZorO1uFDrK8cKhoMEBHHhdMWlgn2+/p6A8AFZY+2YFNzIw2L+0Zth&#10;qt2Vd3TJQiliCPsUFZgQmlRKXxiy6AeuIY7aybUWQ1zbUuoWrzHc1vInScbSYsXxgsGGVoaKv+xs&#10;Y43+Pqu2t//fcMzz49bwQS7vI6W+PrvlFESgLrzNL3qjIzeE5y9x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5MMAAADbAAAADwAAAAAAAAAAAAAAAACYAgAAZHJzL2Rv&#10;d25yZXYueG1sUEsFBgAAAAAEAAQA9QAAAIgDAAAAAA==&#10;" adj="1433" strokecolor="red" strokeweight="1pt"/>
                <v:shape id="Right Brace 8" o:spid="_x0000_s1034" type="#_x0000_t88" style="position:absolute;left:24574;top:13563;width:2731;height:1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p18MMA&#10;AADaAAAADwAAAGRycy9kb3ducmV2LnhtbESPwUoDQRBE70L+YeiANzMbD9FsMgmJIOQgolH02ux0&#10;dld3epbpTrL+vSMIORZV9YparofQmRMlaSM7mE4KMMRV9C3XDt7fHm/uwYgie+wik4MfElivRldL&#10;LH088yud9lqbDGEp0UGj2pfWStVQQJnEnjh7h5gCapaptj7hOcNDZ2+LYmYDtpwXGuzpoaHqe38M&#10;DrbPd/OEn18bfdHdk8isCscPce56PGwWYJQGvYT/2zvvYA5/V/INs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p18MMAAADaAAAADwAAAAAAAAAAAAAAAACYAgAAZHJzL2Rv&#10;d25yZXYueG1sUEsFBgAAAAAEAAQA9QAAAIgDAAAAAA==&#10;" strokecolor="red" strokeweight="1pt"/>
              </v:group>
            </w:pict>
          </mc:Fallback>
        </mc:AlternateContent>
      </w:r>
    </w:p>
    <w:p w14:paraId="6EB045D2" w14:textId="77777777" w:rsidR="0021227A" w:rsidRPr="00BE6CA9" w:rsidRDefault="0021227A" w:rsidP="004B4E9D">
      <w:pPr>
        <w:rPr>
          <w:sz w:val="24"/>
          <w:szCs w:val="24"/>
          <w:lang w:val="en-GB"/>
        </w:rPr>
      </w:pPr>
    </w:p>
    <w:p w14:paraId="7B7370D6" w14:textId="77777777" w:rsidR="009C3DDF" w:rsidRPr="00BE6CA9" w:rsidRDefault="009C3DDF" w:rsidP="00A55E85">
      <w:pPr>
        <w:jc w:val="left"/>
        <w:rPr>
          <w:b/>
          <w:sz w:val="24"/>
          <w:szCs w:val="24"/>
          <w:lang w:val="en-GB"/>
        </w:rPr>
      </w:pPr>
    </w:p>
    <w:p w14:paraId="16BCC325" w14:textId="77777777" w:rsidR="00FD3905" w:rsidRPr="00BE6CA9" w:rsidRDefault="00892C1E" w:rsidP="00A55E85">
      <w:pPr>
        <w:jc w:val="left"/>
        <w:rPr>
          <w:b/>
          <w:sz w:val="24"/>
          <w:szCs w:val="24"/>
          <w:lang w:val="en-GB"/>
        </w:rPr>
      </w:pPr>
      <w:r w:rsidRPr="00BE6CA9">
        <w:rPr>
          <w:b/>
          <w:sz w:val="24"/>
          <w:szCs w:val="24"/>
          <w:lang w:val="en-GB"/>
        </w:rPr>
        <w:t>Figure 4</w:t>
      </w:r>
      <w:r w:rsidR="00A55E85" w:rsidRPr="00BE6CA9">
        <w:rPr>
          <w:b/>
          <w:sz w:val="24"/>
          <w:szCs w:val="24"/>
          <w:lang w:val="en-GB"/>
        </w:rPr>
        <w:t xml:space="preserve"> Schematic of thermal survey and when the building is depressurized: difference in surface temperatures and air paths become apparent. </w:t>
      </w:r>
    </w:p>
    <w:p w14:paraId="14E38277" w14:textId="77777777" w:rsidR="008630D5" w:rsidRPr="00BE6CA9" w:rsidRDefault="008630D5" w:rsidP="008630D5">
      <w:pPr>
        <w:jc w:val="both"/>
        <w:rPr>
          <w:sz w:val="24"/>
          <w:szCs w:val="24"/>
          <w:lang w:val="en-GB"/>
        </w:rPr>
      </w:pPr>
    </w:p>
    <w:p w14:paraId="7710C95F" w14:textId="0B95F3D2" w:rsidR="008630D5" w:rsidRPr="00BE6CA9" w:rsidRDefault="00C719A0" w:rsidP="004B4E9D">
      <w:pPr>
        <w:pStyle w:val="Abstract"/>
        <w:rPr>
          <w:b w:val="0"/>
          <w:sz w:val="24"/>
          <w:szCs w:val="24"/>
          <w:lang w:val="en-GB"/>
        </w:rPr>
      </w:pPr>
      <w:r w:rsidRPr="00BE6CA9">
        <w:rPr>
          <w:b w:val="0"/>
          <w:sz w:val="24"/>
          <w:szCs w:val="24"/>
          <w:lang w:val="en-GB"/>
        </w:rPr>
        <w:t>The examination of the building fabric through heat</w:t>
      </w:r>
      <w:r w:rsidR="001B7C57" w:rsidRPr="00BE6CA9">
        <w:rPr>
          <w:b w:val="0"/>
          <w:sz w:val="24"/>
          <w:szCs w:val="24"/>
          <w:lang w:val="en-GB"/>
        </w:rPr>
        <w:t xml:space="preserve"> </w:t>
      </w:r>
      <w:r w:rsidRPr="00BE6CA9">
        <w:rPr>
          <w:b w:val="0"/>
          <w:sz w:val="24"/>
          <w:szCs w:val="24"/>
          <w:lang w:val="en-GB"/>
        </w:rPr>
        <w:t>f</w:t>
      </w:r>
      <w:r w:rsidR="001B7C57" w:rsidRPr="00BE6CA9">
        <w:rPr>
          <w:b w:val="0"/>
          <w:sz w:val="24"/>
          <w:szCs w:val="24"/>
          <w:lang w:val="en-GB"/>
        </w:rPr>
        <w:t>l</w:t>
      </w:r>
      <w:r w:rsidRPr="00BE6CA9">
        <w:rPr>
          <w:b w:val="0"/>
          <w:sz w:val="24"/>
          <w:szCs w:val="24"/>
          <w:lang w:val="en-GB"/>
        </w:rPr>
        <w:t>ux measurement, air permeability and thermal surveys prove</w:t>
      </w:r>
      <w:r w:rsidR="001D3F5D" w:rsidRPr="00BE6CA9">
        <w:rPr>
          <w:b w:val="0"/>
          <w:sz w:val="24"/>
          <w:szCs w:val="24"/>
          <w:lang w:val="en-GB"/>
        </w:rPr>
        <w:t>s</w:t>
      </w:r>
      <w:r w:rsidRPr="00BE6CA9">
        <w:rPr>
          <w:b w:val="0"/>
          <w:sz w:val="24"/>
          <w:szCs w:val="24"/>
          <w:lang w:val="en-GB"/>
        </w:rPr>
        <w:t xml:space="preserve"> useful when exploring building elements, fabric and leakage through the structure.  </w:t>
      </w:r>
      <w:r w:rsidR="008540C8" w:rsidRPr="00BE6CA9">
        <w:rPr>
          <w:b w:val="0"/>
          <w:sz w:val="24"/>
          <w:szCs w:val="24"/>
          <w:lang w:val="en-GB"/>
        </w:rPr>
        <w:t>Commensurate with such investigations is the understanding of the thermal resistance of the whole building and how buildings resist the passage of heat when heated.</w:t>
      </w:r>
    </w:p>
    <w:p w14:paraId="5A0A3FEA" w14:textId="77777777" w:rsidR="002034B0" w:rsidRPr="00BE6CA9" w:rsidRDefault="008630D5" w:rsidP="008540C8">
      <w:pPr>
        <w:pStyle w:val="Abstract"/>
        <w:rPr>
          <w:sz w:val="24"/>
          <w:szCs w:val="24"/>
          <w:lang w:val="en-GB"/>
        </w:rPr>
      </w:pPr>
      <w:r w:rsidRPr="00BE6CA9">
        <w:rPr>
          <w:sz w:val="24"/>
          <w:szCs w:val="24"/>
          <w:lang w:val="en-GB"/>
        </w:rPr>
        <w:t>Whole building testing</w:t>
      </w:r>
    </w:p>
    <w:p w14:paraId="5642DE54" w14:textId="1921ABBA" w:rsidR="00F82B46" w:rsidRPr="0039588C" w:rsidRDefault="00D018F0" w:rsidP="00F82B46">
      <w:pPr>
        <w:pStyle w:val="NormalWeb"/>
        <w:shd w:val="clear" w:color="auto" w:fill="FFFFFF"/>
        <w:textAlignment w:val="top"/>
      </w:pPr>
      <w:r w:rsidRPr="0039588C">
        <w:t xml:space="preserve">The </w:t>
      </w:r>
      <w:r w:rsidR="008540C8" w:rsidRPr="0039588C">
        <w:t xml:space="preserve">whole building </w:t>
      </w:r>
      <w:r w:rsidR="00D84A20" w:rsidRPr="0039588C">
        <w:t>heat loss</w:t>
      </w:r>
      <w:r w:rsidR="00944CB0" w:rsidRPr="0039588C">
        <w:t xml:space="preserve"> test (Johnston </w:t>
      </w:r>
      <w:r w:rsidR="00944CB0" w:rsidRPr="009C4EBF">
        <w:rPr>
          <w:i/>
        </w:rPr>
        <w:t>et al</w:t>
      </w:r>
      <w:r w:rsidR="00944CB0" w:rsidRPr="009C4EBF">
        <w:t>. 201</w:t>
      </w:r>
      <w:r w:rsidR="00D84A20" w:rsidRPr="009C4EBF">
        <w:t>3</w:t>
      </w:r>
      <w:r w:rsidR="00944CB0" w:rsidRPr="007102D7">
        <w:t>)</w:t>
      </w:r>
      <w:r w:rsidR="00D84A20" w:rsidRPr="007102D7">
        <w:t>, or co</w:t>
      </w:r>
      <w:r w:rsidR="001D3F5D" w:rsidRPr="007102D7">
        <w:t>-</w:t>
      </w:r>
      <w:r w:rsidR="00D84A20" w:rsidRPr="007102D7">
        <w:t>heating test as it is commonly known,</w:t>
      </w:r>
      <w:r w:rsidRPr="00242119">
        <w:t xml:space="preserve"> has been influential in recognising that many dwellings were not achieving their </w:t>
      </w:r>
      <w:r w:rsidR="00D84A20" w:rsidRPr="00242119">
        <w:t>predicted</w:t>
      </w:r>
      <w:r w:rsidR="001D3F5D" w:rsidRPr="00242119">
        <w:t xml:space="preserve"> </w:t>
      </w:r>
      <w:r w:rsidR="00944CB0" w:rsidRPr="00242119">
        <w:t xml:space="preserve">level of </w:t>
      </w:r>
      <w:r w:rsidR="00D84A20" w:rsidRPr="00242119">
        <w:t xml:space="preserve">building fabric thermal </w:t>
      </w:r>
      <w:r w:rsidR="00944CB0" w:rsidRPr="00BD63AD">
        <w:t>performance</w:t>
      </w:r>
      <w:r w:rsidRPr="00BD63AD">
        <w:t xml:space="preserve">. </w:t>
      </w:r>
      <w:r w:rsidR="00CD5073" w:rsidRPr="00BD63AD">
        <w:t>Figure 5 shows</w:t>
      </w:r>
      <w:r w:rsidR="00EE3AB5" w:rsidRPr="00BD63AD">
        <w:t xml:space="preserve"> new buildings tested over a</w:t>
      </w:r>
      <w:r w:rsidR="001B7C57" w:rsidRPr="00BD63AD">
        <w:t>n</w:t>
      </w:r>
      <w:r w:rsidR="00EE3AB5" w:rsidRPr="00BD63AD">
        <w:t xml:space="preserve"> </w:t>
      </w:r>
      <w:r w:rsidR="001B7C57" w:rsidRPr="00BD63AD">
        <w:t>11</w:t>
      </w:r>
      <w:r w:rsidR="00EE3AB5" w:rsidRPr="00BD63AD">
        <w:t xml:space="preserve"> year period</w:t>
      </w:r>
      <w:r w:rsidR="006B65E2" w:rsidRPr="00BC4D32">
        <w:t xml:space="preserve"> us</w:t>
      </w:r>
      <w:r w:rsidR="00BC12AB" w:rsidRPr="00BC4D32">
        <w:t>ing the co</w:t>
      </w:r>
      <w:r w:rsidR="001D3F5D" w:rsidRPr="00BC4D32">
        <w:t>-</w:t>
      </w:r>
      <w:r w:rsidR="00BC12AB" w:rsidRPr="00BC4D32">
        <w:t xml:space="preserve">heating </w:t>
      </w:r>
      <w:r w:rsidR="00D84A20" w:rsidRPr="00BC4D32">
        <w:t xml:space="preserve">test </w:t>
      </w:r>
      <w:r w:rsidR="00BC12AB" w:rsidRPr="00BC4D32">
        <w:t>methodology. The co</w:t>
      </w:r>
      <w:r w:rsidR="001D3F5D" w:rsidRPr="0039588C">
        <w:t>-</w:t>
      </w:r>
      <w:r w:rsidR="00BC12AB" w:rsidRPr="0039588C">
        <w:t xml:space="preserve">heating test is a method of measuring the </w:t>
      </w:r>
      <w:r w:rsidR="00D84A20" w:rsidRPr="0039588C">
        <w:t xml:space="preserve">aggregate </w:t>
      </w:r>
      <w:r w:rsidR="00BC12AB" w:rsidRPr="0039588C">
        <w:t xml:space="preserve">heat loss </w:t>
      </w:r>
      <w:r w:rsidR="00D84A20" w:rsidRPr="0039588C">
        <w:t>(both</w:t>
      </w:r>
      <w:r w:rsidR="001D3F5D" w:rsidRPr="0039588C">
        <w:t xml:space="preserve"> </w:t>
      </w:r>
      <w:r w:rsidR="00BC12AB" w:rsidRPr="0039588C">
        <w:t>fabric and background ventilation</w:t>
      </w:r>
      <w:r w:rsidR="00D84A20" w:rsidRPr="0039588C">
        <w:t>) from a building</w:t>
      </w:r>
      <w:r w:rsidR="00BC12AB" w:rsidRPr="0039588C">
        <w:t>.</w:t>
      </w:r>
      <w:r w:rsidR="00F82B46" w:rsidRPr="0039588C">
        <w:t xml:space="preserve"> Central to the analysis of the co</w:t>
      </w:r>
      <w:r w:rsidR="001D3F5D" w:rsidRPr="0039588C">
        <w:t>-</w:t>
      </w:r>
      <w:r w:rsidR="00F82B46" w:rsidRPr="0039588C">
        <w:t>heating test d</w:t>
      </w:r>
      <w:r w:rsidR="00E1729E" w:rsidRPr="0039588C">
        <w:t>ata is the assumption that the</w:t>
      </w:r>
      <w:r w:rsidR="00F82B46" w:rsidRPr="0039588C">
        <w:t xml:space="preserve"> energy balance holds true,</w:t>
      </w:r>
      <w:r w:rsidR="00E1729E" w:rsidRPr="0039588C">
        <w:t xml:space="preserve"> in</w:t>
      </w:r>
      <w:r w:rsidR="00F82B46" w:rsidRPr="0039588C">
        <w:t xml:space="preserve"> that the total power input into the dwelling</w:t>
      </w:r>
      <w:r w:rsidR="00D84A20" w:rsidRPr="0039588C">
        <w:t xml:space="preserve"> (</w:t>
      </w:r>
      <w:r w:rsidR="00F82B46" w:rsidRPr="0039588C">
        <w:t>including solar radiation</w:t>
      </w:r>
      <w:r w:rsidR="00D84A20" w:rsidRPr="0039588C">
        <w:t>)</w:t>
      </w:r>
      <w:r w:rsidR="00F82B46" w:rsidRPr="0039588C">
        <w:t xml:space="preserve"> </w:t>
      </w:r>
      <w:r w:rsidR="00D84A20" w:rsidRPr="0039588C">
        <w:t xml:space="preserve">is equivalent to </w:t>
      </w:r>
      <w:r w:rsidR="00F82B46" w:rsidRPr="0039588C">
        <w:t xml:space="preserve"> the total fabric and </w:t>
      </w:r>
      <w:r w:rsidR="00D84A20" w:rsidRPr="0039588C">
        <w:t xml:space="preserve">background </w:t>
      </w:r>
      <w:r w:rsidR="00F82B46" w:rsidRPr="0039588C">
        <w:t>ventilation heat loss.  The experimental set up for the co</w:t>
      </w:r>
      <w:r w:rsidR="001D3F5D" w:rsidRPr="0039588C">
        <w:t>-</w:t>
      </w:r>
      <w:r w:rsidR="00F82B46" w:rsidRPr="0039588C">
        <w:t xml:space="preserve">heating test involves elevating the building temperature above that of the external temperature, </w:t>
      </w:r>
      <w:r w:rsidR="00D84A20" w:rsidRPr="0039588C">
        <w:t xml:space="preserve">using electric resistance point heaters, </w:t>
      </w:r>
      <w:r w:rsidR="00F82B46" w:rsidRPr="0039588C">
        <w:t xml:space="preserve">holding the </w:t>
      </w:r>
      <w:r w:rsidR="00D84A20" w:rsidRPr="0039588C">
        <w:t xml:space="preserve">mean </w:t>
      </w:r>
      <w:r w:rsidR="00F82B46" w:rsidRPr="0039588C">
        <w:t>internal temperature stable</w:t>
      </w:r>
      <w:r w:rsidR="00CD5073" w:rsidRPr="0039588C">
        <w:t>,</w:t>
      </w:r>
      <w:r w:rsidR="00F82B46" w:rsidRPr="0039588C">
        <w:t xml:space="preserve"> using a thermostat </w:t>
      </w:r>
      <w:r w:rsidR="00CD5073" w:rsidRPr="0039588C">
        <w:t>(in a quasi steady-</w:t>
      </w:r>
      <w:r w:rsidR="00F82B46" w:rsidRPr="0039588C">
        <w:t xml:space="preserve">state condition).  The total energy input required to hold the </w:t>
      </w:r>
      <w:r w:rsidR="00E1729E" w:rsidRPr="0039588C">
        <w:t>temperature</w:t>
      </w:r>
      <w:r w:rsidR="00F82B46" w:rsidRPr="0039588C">
        <w:t xml:space="preserve"> stable against </w:t>
      </w:r>
      <w:r w:rsidR="00D84A20" w:rsidRPr="0039588C">
        <w:t xml:space="preserve">the changing </w:t>
      </w:r>
      <w:r w:rsidR="00F82B46" w:rsidRPr="0039588C">
        <w:t xml:space="preserve">external temperature is </w:t>
      </w:r>
      <w:r w:rsidR="00D84A20" w:rsidRPr="0039588C">
        <w:t xml:space="preserve">measured and </w:t>
      </w:r>
      <w:r w:rsidR="00E1729E" w:rsidRPr="0039588C">
        <w:t xml:space="preserve">recorded (in Watts).  The heat loss coefficient for the building can </w:t>
      </w:r>
      <w:r w:rsidR="009F3F53" w:rsidRPr="0039588C">
        <w:t xml:space="preserve">then </w:t>
      </w:r>
      <w:r w:rsidR="00E1729E" w:rsidRPr="0039588C">
        <w:t>be determined by plotting the</w:t>
      </w:r>
      <w:r w:rsidR="001B7C57" w:rsidRPr="0039588C">
        <w:t xml:space="preserve"> total </w:t>
      </w:r>
      <w:r w:rsidR="00E1729E" w:rsidRPr="0039588C">
        <w:t xml:space="preserve">daily heat input against the </w:t>
      </w:r>
      <w:r w:rsidR="00CD5073" w:rsidRPr="0039588C">
        <w:t xml:space="preserve">daily </w:t>
      </w:r>
      <w:r w:rsidR="00E1729E" w:rsidRPr="0039588C">
        <w:t xml:space="preserve">temperature difference </w:t>
      </w:r>
      <w:r w:rsidR="009F3F53" w:rsidRPr="0039588C">
        <w:t xml:space="preserve">between the </w:t>
      </w:r>
      <w:r w:rsidR="00E1729E" w:rsidRPr="0039588C">
        <w:t xml:space="preserve">inside and outside </w:t>
      </w:r>
      <w:r w:rsidR="009F3F53" w:rsidRPr="0039588C">
        <w:t xml:space="preserve">of </w:t>
      </w:r>
      <w:r w:rsidR="00E1729E" w:rsidRPr="0039588C">
        <w:t xml:space="preserve">the dwelling (ΔT). The heat loss coefficient is provided by the resulting </w:t>
      </w:r>
      <w:r w:rsidR="001B7C57" w:rsidRPr="0039588C">
        <w:t>gradient</w:t>
      </w:r>
      <w:r w:rsidR="00E1729E" w:rsidRPr="0039588C">
        <w:t xml:space="preserve">, which </w:t>
      </w:r>
      <w:r w:rsidR="009F3F53" w:rsidRPr="0039588C">
        <w:t>can be</w:t>
      </w:r>
      <w:r w:rsidR="001B7C57" w:rsidRPr="0039588C">
        <w:t xml:space="preserve"> corrected</w:t>
      </w:r>
      <w:r w:rsidR="009F3F53" w:rsidRPr="0039588C">
        <w:t xml:space="preserve"> </w:t>
      </w:r>
      <w:r w:rsidR="00E1729E" w:rsidRPr="0039588C">
        <w:t xml:space="preserve">to account for </w:t>
      </w:r>
      <w:r w:rsidR="009F3F53" w:rsidRPr="0039588C">
        <w:t xml:space="preserve">solar </w:t>
      </w:r>
      <w:r w:rsidR="00E1729E" w:rsidRPr="0039588C">
        <w:t>heat gain</w:t>
      </w:r>
      <w:r w:rsidR="009F3F53" w:rsidRPr="0039588C">
        <w:t>s</w:t>
      </w:r>
      <w:r w:rsidR="00E1729E" w:rsidRPr="0039588C">
        <w:t>.</w:t>
      </w:r>
    </w:p>
    <w:p w14:paraId="5E58330D" w14:textId="77777777" w:rsidR="00F733AF" w:rsidRPr="0039588C" w:rsidRDefault="00F733AF" w:rsidP="00F82B46">
      <w:pPr>
        <w:pStyle w:val="NormalWeb"/>
        <w:shd w:val="clear" w:color="auto" w:fill="FFFFFF"/>
        <w:textAlignment w:val="top"/>
        <w:rPr>
          <w:b/>
        </w:rPr>
      </w:pPr>
      <w:r w:rsidRPr="0039588C">
        <w:rPr>
          <w:b/>
        </w:rPr>
        <w:t>Achieving and failing to achieve performance</w:t>
      </w:r>
    </w:p>
    <w:p w14:paraId="49CCBCC0" w14:textId="117DB032" w:rsidR="00B133FB" w:rsidRDefault="00F733AF" w:rsidP="0082122F">
      <w:pPr>
        <w:pStyle w:val="NormalWeb"/>
        <w:shd w:val="clear" w:color="auto" w:fill="FFFFFF"/>
        <w:spacing w:before="0"/>
        <w:textAlignment w:val="top"/>
      </w:pPr>
      <w:r w:rsidRPr="0039588C">
        <w:t>The results of the co</w:t>
      </w:r>
      <w:r w:rsidR="001D3F5D" w:rsidRPr="0039588C">
        <w:t>-</w:t>
      </w:r>
      <w:r w:rsidRPr="0039588C">
        <w:t xml:space="preserve">heating test were first used to identify a performance gap, between the </w:t>
      </w:r>
      <w:r w:rsidR="009F3F53" w:rsidRPr="0039588C">
        <w:t>predicted</w:t>
      </w:r>
      <w:r w:rsidR="001B7C57" w:rsidRPr="0039588C">
        <w:t xml:space="preserve"> </w:t>
      </w:r>
      <w:r w:rsidRPr="0039588C">
        <w:t xml:space="preserve">performance and that achieved when the buildings were measured </w:t>
      </w:r>
      <w:r w:rsidR="003E40BD" w:rsidRPr="0039588C">
        <w:t>‘as-built’ in the field</w:t>
      </w:r>
      <w:r w:rsidRPr="0039588C">
        <w:t xml:space="preserve"> (</w:t>
      </w:r>
      <w:r w:rsidR="00CD5073" w:rsidRPr="0039588C">
        <w:t xml:space="preserve">Wingfield </w:t>
      </w:r>
      <w:r w:rsidR="00CD5073" w:rsidRPr="0039588C">
        <w:rPr>
          <w:i/>
        </w:rPr>
        <w:t xml:space="preserve">et al., </w:t>
      </w:r>
      <w:r w:rsidR="00CD5073" w:rsidRPr="0039588C">
        <w:t xml:space="preserve">2011; </w:t>
      </w:r>
      <w:r w:rsidR="003E40BD" w:rsidRPr="0039588C">
        <w:t xml:space="preserve">Gorse </w:t>
      </w:r>
      <w:r w:rsidR="003E40BD" w:rsidRPr="0039588C">
        <w:rPr>
          <w:i/>
        </w:rPr>
        <w:t>et al.,</w:t>
      </w:r>
      <w:r w:rsidR="001B7C57" w:rsidRPr="0039588C">
        <w:t xml:space="preserve"> 2014</w:t>
      </w:r>
      <w:r w:rsidR="003E40BD" w:rsidRPr="0039588C">
        <w:t>).  The wo</w:t>
      </w:r>
      <w:r w:rsidR="007C6F14" w:rsidRPr="0039588C">
        <w:t>rk is also</w:t>
      </w:r>
      <w:r w:rsidR="003E40BD" w:rsidRPr="0039588C">
        <w:t xml:space="preserve"> being used to </w:t>
      </w:r>
      <w:r w:rsidR="00CD5073" w:rsidRPr="0039588C">
        <w:t>discuss</w:t>
      </w:r>
      <w:r w:rsidR="003E40BD" w:rsidRPr="0039588C">
        <w:t xml:space="preserve"> </w:t>
      </w:r>
      <w:r w:rsidR="00CD5073" w:rsidRPr="0039588C">
        <w:t xml:space="preserve">acceptable </w:t>
      </w:r>
      <w:r w:rsidR="003E40BD" w:rsidRPr="0039588C">
        <w:t>tolerance</w:t>
      </w:r>
      <w:r w:rsidR="00CD5073" w:rsidRPr="0039588C">
        <w:t>, with a view to regaining confidence in building performance</w:t>
      </w:r>
      <w:r w:rsidR="003E40BD" w:rsidRPr="0039588C">
        <w:t xml:space="preserve"> (Stafford </w:t>
      </w:r>
      <w:r w:rsidR="003E40BD" w:rsidRPr="0039588C">
        <w:rPr>
          <w:i/>
        </w:rPr>
        <w:lastRenderedPageBreak/>
        <w:t>et al.,</w:t>
      </w:r>
      <w:r w:rsidR="003E40BD" w:rsidRPr="0039588C">
        <w:t xml:space="preserve"> 2012a; 2012b) and a</w:t>
      </w:r>
      <w:r w:rsidR="00DF6582" w:rsidRPr="0039588C">
        <w:t>ddressing the possibility of closing</w:t>
      </w:r>
      <w:r w:rsidR="003E40BD" w:rsidRPr="0039588C">
        <w:t xml:space="preserve"> the gap (</w:t>
      </w:r>
      <w:r w:rsidR="001B7C57" w:rsidRPr="0039588C">
        <w:t xml:space="preserve">Bell. 2010; </w:t>
      </w:r>
      <w:r w:rsidR="005A1692" w:rsidRPr="0039588C">
        <w:t xml:space="preserve">Johnston </w:t>
      </w:r>
      <w:r w:rsidR="005A1692" w:rsidRPr="0039588C">
        <w:rPr>
          <w:i/>
        </w:rPr>
        <w:t>et al.,</w:t>
      </w:r>
      <w:r w:rsidR="005A1692" w:rsidRPr="0039588C">
        <w:t xml:space="preserve"> 2014).  The results reported here clearly show that for some buildings</w:t>
      </w:r>
      <w:r w:rsidR="001D3F5D" w:rsidRPr="0039588C">
        <w:t>,</w:t>
      </w:r>
      <w:r w:rsidR="005A1692" w:rsidRPr="0039588C">
        <w:t xml:space="preserve"> regardless of </w:t>
      </w:r>
      <w:r w:rsidR="001B7C57" w:rsidRPr="0039588C">
        <w:t xml:space="preserve">their </w:t>
      </w:r>
      <w:r w:rsidR="005A1692" w:rsidRPr="0039588C">
        <w:t>design intent</w:t>
      </w:r>
      <w:r w:rsidR="001B7C57" w:rsidRPr="0039588C">
        <w:t xml:space="preserve"> and regulatory control</w:t>
      </w:r>
      <w:r w:rsidR="00817105" w:rsidRPr="0039588C">
        <w:t xml:space="preserve">, </w:t>
      </w:r>
      <w:r w:rsidR="001B7C57" w:rsidRPr="0039588C">
        <w:t>show</w:t>
      </w:r>
      <w:r w:rsidR="005A1692" w:rsidRPr="0039588C">
        <w:t xml:space="preserve"> a c</w:t>
      </w:r>
      <w:r w:rsidR="0082122F" w:rsidRPr="0039588C">
        <w:t>onsiderable discrepancy</w:t>
      </w:r>
      <w:r w:rsidR="001B7C57" w:rsidRPr="0039588C">
        <w:t xml:space="preserve"> in the predicted and actual performance</w:t>
      </w:r>
      <w:r w:rsidR="0082122F" w:rsidRPr="0039588C">
        <w:t xml:space="preserve"> (Figure 5).  The </w:t>
      </w:r>
      <w:r w:rsidR="00DF6582" w:rsidRPr="0039588C">
        <w:t>dwellings</w:t>
      </w:r>
      <w:r w:rsidR="00917F67" w:rsidRPr="0039588C">
        <w:t xml:space="preserve"> with the lowest Heat Loss Coefficient (HLC)</w:t>
      </w:r>
      <w:r w:rsidR="00817105" w:rsidRPr="0039588C">
        <w:t>,</w:t>
      </w:r>
      <w:r w:rsidR="00917F67" w:rsidRPr="0039588C">
        <w:t xml:space="preserve"> </w:t>
      </w:r>
      <w:r w:rsidR="0082122F" w:rsidRPr="0039588C">
        <w:t xml:space="preserve">shown to the right of the graph, were built </w:t>
      </w:r>
      <w:r w:rsidR="00917F67" w:rsidRPr="0039588C">
        <w:t>to</w:t>
      </w:r>
      <w:r w:rsidR="0082122F" w:rsidRPr="0039588C">
        <w:t xml:space="preserve"> Passivhaus standards; two of the buildings were built using </w:t>
      </w:r>
      <w:r w:rsidR="00917F67" w:rsidRPr="0039588C">
        <w:t xml:space="preserve">pre-fabricated timber-frame cassettes </w:t>
      </w:r>
      <w:r w:rsidR="0082122F" w:rsidRPr="0039588C">
        <w:t>and one using masonry</w:t>
      </w:r>
      <w:r w:rsidR="00917F67" w:rsidRPr="0039588C">
        <w:t xml:space="preserve"> cavity construction</w:t>
      </w:r>
      <w:r w:rsidR="0082122F" w:rsidRPr="0039588C">
        <w:t xml:space="preserve">.  It is also noted that the building with </w:t>
      </w:r>
      <w:r w:rsidR="00917F67" w:rsidRPr="0039588C">
        <w:t xml:space="preserve">no </w:t>
      </w:r>
      <w:r w:rsidR="00BC6260" w:rsidRPr="0039588C">
        <w:t xml:space="preserve">effective </w:t>
      </w:r>
      <w:r w:rsidR="0082122F" w:rsidRPr="0039588C">
        <w:t>d</w:t>
      </w:r>
      <w:r w:rsidR="00917F67" w:rsidRPr="0039588C">
        <w:t>iscrepancy</w:t>
      </w:r>
      <w:r w:rsidR="0082122F" w:rsidRPr="0039588C">
        <w:t xml:space="preserve"> reported is a masonry </w:t>
      </w:r>
      <w:r w:rsidR="00917F67" w:rsidRPr="0039588C">
        <w:t>cavity construction</w:t>
      </w:r>
      <w:r w:rsidR="006A5753" w:rsidRPr="0039588C">
        <w:t xml:space="preserve"> (dwelling 30</w:t>
      </w:r>
      <w:r w:rsidR="00917F67" w:rsidRPr="0039588C">
        <w:t>)</w:t>
      </w:r>
      <w:r w:rsidR="0082122F" w:rsidRPr="0039588C">
        <w:t xml:space="preserve"> aspiring to low energy standards</w:t>
      </w:r>
      <w:r w:rsidR="007C6F14" w:rsidRPr="0039588C">
        <w:t xml:space="preserve"> (shown to the far right of Figure 6)</w:t>
      </w:r>
      <w:r w:rsidR="0082122F" w:rsidRPr="0039588C">
        <w:t xml:space="preserve">. </w:t>
      </w:r>
      <w:r w:rsidR="006A5753" w:rsidRPr="0039588C">
        <w:t>With dwelling 30 it was considered that the predicted heat loss, as specified, was</w:t>
      </w:r>
      <w:r w:rsidR="00BE6CA9">
        <w:t xml:space="preserve"> not as accurate as used in other studies; a y-value of 0.03 W/m</w:t>
      </w:r>
      <w:r w:rsidR="00BE6CA9">
        <w:rPr>
          <w:vertAlign w:val="superscript"/>
        </w:rPr>
        <w:t>2</w:t>
      </w:r>
      <w:r w:rsidR="00AD66E7">
        <w:t xml:space="preserve">K was used in the prediction. </w:t>
      </w:r>
      <w:r w:rsidR="009402AA" w:rsidRPr="00BC4D32">
        <w:t xml:space="preserve"> </w:t>
      </w:r>
      <w:r w:rsidR="001B7C57" w:rsidRPr="00BC4D32">
        <w:t xml:space="preserve"> However,</w:t>
      </w:r>
      <w:r w:rsidR="009402AA" w:rsidRPr="00BC4D32">
        <w:t xml:space="preserve"> </w:t>
      </w:r>
      <w:r w:rsidR="00817105" w:rsidRPr="00BC4D32">
        <w:t>small discrepancies are</w:t>
      </w:r>
      <w:r w:rsidR="009402AA" w:rsidRPr="00BC4D32">
        <w:t xml:space="preserve"> expected as currently there is no specification for over </w:t>
      </w:r>
      <w:r w:rsidR="00817105" w:rsidRPr="00BC4D32">
        <w:t>design of</w:t>
      </w:r>
      <w:r w:rsidR="009402AA" w:rsidRPr="00BC4D32">
        <w:t xml:space="preserve"> thermal performance.</w:t>
      </w:r>
      <w:r w:rsidR="001B7C57" w:rsidRPr="00BC4D32">
        <w:t xml:space="preserve">  As there is no safety margin, acceptable tolerance</w:t>
      </w:r>
      <w:r w:rsidR="00817105" w:rsidRPr="00BC4D32">
        <w:t>,</w:t>
      </w:r>
      <w:r w:rsidR="001B7C57" w:rsidRPr="0039588C">
        <w:t xml:space="preserve"> allowing for ambiguity </w:t>
      </w:r>
      <w:r w:rsidR="00DC16F2" w:rsidRPr="0039588C">
        <w:t xml:space="preserve">in design information, test set up and </w:t>
      </w:r>
      <w:r w:rsidR="00817105" w:rsidRPr="0039588C">
        <w:t xml:space="preserve">data </w:t>
      </w:r>
      <w:r w:rsidR="00DC16F2" w:rsidRPr="0039588C">
        <w:t>error</w:t>
      </w:r>
      <w:r w:rsidR="00817105" w:rsidRPr="0039588C">
        <w:t>,</w:t>
      </w:r>
      <w:r w:rsidR="00DC16F2" w:rsidRPr="0039588C">
        <w:t xml:space="preserve"> has been considered to be 10-15% for the purpose of this research</w:t>
      </w:r>
      <w:r w:rsidR="00DC16F2" w:rsidRPr="00BC4D32">
        <w:t>.</w:t>
      </w:r>
      <w:r w:rsidR="00AD66E7">
        <w:t xml:space="preserve"> </w:t>
      </w:r>
      <w:r w:rsidR="0082122F" w:rsidRPr="00BC4D32">
        <w:t xml:space="preserve"> I</w:t>
      </w:r>
      <w:r w:rsidR="009402AA" w:rsidRPr="00BC4D32">
        <w:t>n the few buildings with low deviation,</w:t>
      </w:r>
      <w:r w:rsidR="0082122F" w:rsidRPr="0039588C">
        <w:t xml:space="preserve"> particular attention was given to the design and workmanship.</w:t>
      </w:r>
      <w:r w:rsidR="007C6F14" w:rsidRPr="0039588C">
        <w:t xml:space="preserve"> </w:t>
      </w:r>
    </w:p>
    <w:p w14:paraId="1DDD2610" w14:textId="77777777" w:rsidR="00AD66E7" w:rsidRDefault="00AD66E7" w:rsidP="0082122F">
      <w:pPr>
        <w:pStyle w:val="NormalWeb"/>
        <w:shd w:val="clear" w:color="auto" w:fill="FFFFFF"/>
        <w:spacing w:before="0"/>
        <w:textAlignment w:val="top"/>
      </w:pPr>
    </w:p>
    <w:p w14:paraId="1F89C10A" w14:textId="4C92E20F" w:rsidR="008540C8" w:rsidRPr="00B133FB" w:rsidRDefault="00B133FB" w:rsidP="00B133FB">
      <w:pPr>
        <w:pStyle w:val="NormalWeb"/>
        <w:shd w:val="clear" w:color="auto" w:fill="FFFFFF"/>
        <w:spacing w:before="0"/>
        <w:textAlignment w:val="top"/>
      </w:pPr>
      <w:r>
        <w:rPr>
          <w:noProof/>
        </w:rPr>
        <w:drawing>
          <wp:inline distT="0" distB="0" distL="0" distR="0" wp14:anchorId="1215D6DE" wp14:editId="72A7C0C1">
            <wp:extent cx="5674124" cy="3679153"/>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3855" cy="3678979"/>
                    </a:xfrm>
                    <a:prstGeom prst="rect">
                      <a:avLst/>
                    </a:prstGeom>
                    <a:noFill/>
                  </pic:spPr>
                </pic:pic>
              </a:graphicData>
            </a:graphic>
          </wp:inline>
        </w:drawing>
      </w:r>
    </w:p>
    <w:p w14:paraId="02BF6252" w14:textId="577BAA01" w:rsidR="008540C8" w:rsidRDefault="0082122F" w:rsidP="002A4E8B">
      <w:pPr>
        <w:pStyle w:val="Author"/>
        <w:jc w:val="both"/>
        <w:rPr>
          <w:b/>
          <w:sz w:val="24"/>
          <w:szCs w:val="24"/>
          <w:lang w:val="en-GB"/>
        </w:rPr>
      </w:pPr>
      <w:r w:rsidRPr="00B133FB">
        <w:rPr>
          <w:b/>
          <w:sz w:val="24"/>
          <w:szCs w:val="24"/>
          <w:lang w:val="en-GB"/>
        </w:rPr>
        <w:t>Figure 5</w:t>
      </w:r>
      <w:r w:rsidR="00E943B9" w:rsidRPr="00B133FB">
        <w:rPr>
          <w:b/>
          <w:sz w:val="24"/>
          <w:szCs w:val="24"/>
          <w:lang w:val="en-GB"/>
        </w:rPr>
        <w:t xml:space="preserve"> Whole building heat loss tests: </w:t>
      </w:r>
      <w:r w:rsidR="00BC6260" w:rsidRPr="00B133FB">
        <w:rPr>
          <w:b/>
          <w:sz w:val="24"/>
          <w:szCs w:val="24"/>
          <w:lang w:val="en-GB"/>
        </w:rPr>
        <w:t>Predicted versus measured HLC.</w:t>
      </w:r>
    </w:p>
    <w:p w14:paraId="39F72AAC" w14:textId="77777777" w:rsidR="00B133FB" w:rsidRDefault="00B133FB" w:rsidP="002A4E8B">
      <w:pPr>
        <w:pStyle w:val="Author"/>
        <w:jc w:val="both"/>
        <w:rPr>
          <w:b/>
          <w:sz w:val="24"/>
          <w:szCs w:val="24"/>
          <w:lang w:val="en-GB"/>
        </w:rPr>
      </w:pPr>
    </w:p>
    <w:p w14:paraId="5A2CDE6D" w14:textId="77777777" w:rsidR="00B133FB" w:rsidRDefault="00B133FB" w:rsidP="002A4E8B">
      <w:pPr>
        <w:pStyle w:val="Author"/>
        <w:jc w:val="both"/>
        <w:rPr>
          <w:b/>
          <w:sz w:val="24"/>
          <w:szCs w:val="24"/>
          <w:lang w:val="en-GB"/>
        </w:rPr>
      </w:pPr>
    </w:p>
    <w:p w14:paraId="032B946C" w14:textId="4809FA9F" w:rsidR="002D54EE" w:rsidRPr="00AD66E7" w:rsidRDefault="00780F29" w:rsidP="002A4E8B">
      <w:pPr>
        <w:pStyle w:val="Author"/>
        <w:jc w:val="both"/>
        <w:rPr>
          <w:b/>
          <w:sz w:val="24"/>
          <w:szCs w:val="24"/>
          <w:lang w:val="en-GB"/>
        </w:rPr>
      </w:pPr>
      <w:r>
        <w:rPr>
          <w:b/>
          <w:sz w:val="24"/>
          <w:szCs w:val="24"/>
          <w:lang w:val="en-GB" w:eastAsia="en-GB"/>
        </w:rPr>
        <w:lastRenderedPageBreak/>
        <w:drawing>
          <wp:inline distT="0" distB="0" distL="0" distR="0" wp14:anchorId="77414731" wp14:editId="11A57097">
            <wp:extent cx="5744730" cy="3151414"/>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45109" cy="3151622"/>
                    </a:xfrm>
                    <a:prstGeom prst="rect">
                      <a:avLst/>
                    </a:prstGeom>
                    <a:noFill/>
                  </pic:spPr>
                </pic:pic>
              </a:graphicData>
            </a:graphic>
          </wp:inline>
        </w:drawing>
      </w:r>
    </w:p>
    <w:p w14:paraId="39E9A24B" w14:textId="77777777" w:rsidR="00E943B9" w:rsidRPr="00780F29" w:rsidRDefault="0082122F" w:rsidP="00E943B9">
      <w:pPr>
        <w:pStyle w:val="Author"/>
        <w:jc w:val="both"/>
        <w:rPr>
          <w:b/>
          <w:sz w:val="24"/>
          <w:szCs w:val="24"/>
          <w:lang w:val="en-GB"/>
        </w:rPr>
      </w:pPr>
      <w:r w:rsidRPr="00780F29">
        <w:rPr>
          <w:b/>
          <w:sz w:val="24"/>
          <w:szCs w:val="24"/>
          <w:lang w:val="en-GB"/>
        </w:rPr>
        <w:t>Figure 6</w:t>
      </w:r>
      <w:r w:rsidR="00E943B9" w:rsidRPr="00780F29">
        <w:rPr>
          <w:b/>
          <w:sz w:val="24"/>
          <w:szCs w:val="24"/>
          <w:lang w:val="en-GB"/>
        </w:rPr>
        <w:t xml:space="preserve"> Whole building heat loss tests: In order of discrepancy in performance</w:t>
      </w:r>
    </w:p>
    <w:p w14:paraId="5303E46B" w14:textId="5D2175C2" w:rsidR="003D1758" w:rsidRPr="00780F29" w:rsidRDefault="003D1758" w:rsidP="00E943B9">
      <w:pPr>
        <w:pStyle w:val="Author"/>
        <w:jc w:val="both"/>
        <w:rPr>
          <w:b/>
          <w:sz w:val="24"/>
          <w:szCs w:val="24"/>
          <w:lang w:val="en-GB"/>
        </w:rPr>
      </w:pPr>
      <w:r w:rsidRPr="00780F29">
        <w:rPr>
          <w:b/>
          <w:sz w:val="24"/>
          <w:szCs w:val="24"/>
          <w:lang w:val="en-GB"/>
        </w:rPr>
        <w:t>Table 1</w:t>
      </w:r>
      <w:r w:rsidR="00E650BE" w:rsidRPr="00780F29">
        <w:rPr>
          <w:b/>
          <w:sz w:val="24"/>
          <w:szCs w:val="24"/>
          <w:lang w:val="en-GB"/>
        </w:rPr>
        <w:t>, Construction method</w:t>
      </w:r>
      <w:r w:rsidR="00AD66E7">
        <w:rPr>
          <w:b/>
          <w:sz w:val="24"/>
          <w:szCs w:val="24"/>
          <w:lang w:val="en-GB"/>
        </w:rPr>
        <w:t>: Key to X axis Figure 6</w:t>
      </w:r>
    </w:p>
    <w:tbl>
      <w:tblPr>
        <w:tblW w:w="6678" w:type="dxa"/>
        <w:tblInd w:w="93" w:type="dxa"/>
        <w:tblLook w:val="04A0" w:firstRow="1" w:lastRow="0" w:firstColumn="1" w:lastColumn="0" w:noHBand="0" w:noVBand="1"/>
      </w:tblPr>
      <w:tblGrid>
        <w:gridCol w:w="2142"/>
        <w:gridCol w:w="4536"/>
      </w:tblGrid>
      <w:tr w:rsidR="00370353" w:rsidRPr="0039588C" w14:paraId="1C7935E6" w14:textId="77777777" w:rsidTr="00E650BE">
        <w:trPr>
          <w:trHeight w:val="288"/>
        </w:trPr>
        <w:tc>
          <w:tcPr>
            <w:tcW w:w="2142" w:type="dxa"/>
            <w:tcBorders>
              <w:top w:val="single" w:sz="4" w:space="0" w:color="auto"/>
              <w:bottom w:val="single" w:sz="4" w:space="0" w:color="auto"/>
            </w:tcBorders>
            <w:shd w:val="clear" w:color="auto" w:fill="auto"/>
            <w:noWrap/>
            <w:vAlign w:val="bottom"/>
            <w:hideMark/>
          </w:tcPr>
          <w:p w14:paraId="575EB283" w14:textId="77777777" w:rsidR="003D1758" w:rsidRPr="0039588C" w:rsidRDefault="003D1758" w:rsidP="003D1758">
            <w:pPr>
              <w:pStyle w:val="NoSpacing"/>
              <w:jc w:val="both"/>
              <w:rPr>
                <w:b/>
                <w:sz w:val="24"/>
                <w:szCs w:val="24"/>
                <w:lang w:val="en-GB" w:eastAsia="en-GB"/>
              </w:rPr>
            </w:pPr>
            <w:r w:rsidRPr="0039588C">
              <w:rPr>
                <w:b/>
                <w:sz w:val="24"/>
                <w:szCs w:val="24"/>
                <w:lang w:val="en-GB" w:eastAsia="en-GB"/>
              </w:rPr>
              <w:t>Dwelling number</w:t>
            </w:r>
          </w:p>
        </w:tc>
        <w:tc>
          <w:tcPr>
            <w:tcW w:w="4536" w:type="dxa"/>
            <w:tcBorders>
              <w:top w:val="single" w:sz="4" w:space="0" w:color="auto"/>
              <w:bottom w:val="single" w:sz="4" w:space="0" w:color="auto"/>
            </w:tcBorders>
            <w:shd w:val="clear" w:color="auto" w:fill="auto"/>
            <w:noWrap/>
            <w:vAlign w:val="bottom"/>
            <w:hideMark/>
          </w:tcPr>
          <w:p w14:paraId="66F33D07" w14:textId="77777777" w:rsidR="003D1758" w:rsidRPr="0039588C" w:rsidRDefault="003D1758" w:rsidP="00E650BE">
            <w:pPr>
              <w:pStyle w:val="NoSpacing"/>
              <w:jc w:val="left"/>
              <w:rPr>
                <w:b/>
                <w:sz w:val="24"/>
                <w:szCs w:val="24"/>
                <w:lang w:val="en-GB" w:eastAsia="en-GB"/>
              </w:rPr>
            </w:pPr>
            <w:r w:rsidRPr="0039588C">
              <w:rPr>
                <w:b/>
                <w:sz w:val="24"/>
                <w:szCs w:val="24"/>
                <w:lang w:val="en-GB" w:eastAsia="en-GB"/>
              </w:rPr>
              <w:t>Construction method (brief)</w:t>
            </w:r>
          </w:p>
        </w:tc>
      </w:tr>
      <w:tr w:rsidR="007C6F14" w:rsidRPr="0039588C" w14:paraId="5D8E20CF" w14:textId="77777777" w:rsidTr="00E650BE">
        <w:trPr>
          <w:trHeight w:val="288"/>
        </w:trPr>
        <w:tc>
          <w:tcPr>
            <w:tcW w:w="2142" w:type="dxa"/>
            <w:tcBorders>
              <w:top w:val="single" w:sz="4" w:space="0" w:color="auto"/>
            </w:tcBorders>
            <w:shd w:val="clear" w:color="auto" w:fill="auto"/>
            <w:noWrap/>
            <w:vAlign w:val="bottom"/>
            <w:hideMark/>
          </w:tcPr>
          <w:p w14:paraId="711571CC" w14:textId="77777777" w:rsidR="007C6F14" w:rsidRPr="0039588C" w:rsidRDefault="00D64662" w:rsidP="003D1758">
            <w:pPr>
              <w:pStyle w:val="NoSpacing"/>
              <w:jc w:val="both"/>
              <w:rPr>
                <w:sz w:val="24"/>
                <w:szCs w:val="24"/>
                <w:lang w:val="en-GB" w:eastAsia="en-GB"/>
              </w:rPr>
            </w:pPr>
            <w:r w:rsidRPr="0039588C">
              <w:rPr>
                <w:sz w:val="24"/>
                <w:szCs w:val="24"/>
                <w:lang w:val="en-GB" w:eastAsia="en-GB"/>
              </w:rPr>
              <w:t>1,2, 5, 9, 18</w:t>
            </w:r>
          </w:p>
        </w:tc>
        <w:tc>
          <w:tcPr>
            <w:tcW w:w="4536" w:type="dxa"/>
            <w:tcBorders>
              <w:top w:val="single" w:sz="4" w:space="0" w:color="auto"/>
            </w:tcBorders>
            <w:shd w:val="clear" w:color="auto" w:fill="auto"/>
            <w:noWrap/>
            <w:vAlign w:val="bottom"/>
            <w:hideMark/>
          </w:tcPr>
          <w:p w14:paraId="5EBB969E" w14:textId="77777777" w:rsidR="007C6F14" w:rsidRPr="0039588C" w:rsidRDefault="007C6F14" w:rsidP="00E650BE">
            <w:pPr>
              <w:pStyle w:val="NoSpacing"/>
              <w:jc w:val="left"/>
              <w:rPr>
                <w:sz w:val="24"/>
                <w:szCs w:val="24"/>
                <w:lang w:val="en-GB" w:eastAsia="en-GB"/>
              </w:rPr>
            </w:pPr>
            <w:r w:rsidRPr="0039588C">
              <w:rPr>
                <w:sz w:val="24"/>
                <w:szCs w:val="24"/>
                <w:lang w:val="en-GB" w:eastAsia="en-GB"/>
              </w:rPr>
              <w:t>partial fill masonry</w:t>
            </w:r>
          </w:p>
        </w:tc>
      </w:tr>
      <w:tr w:rsidR="007C6F14" w:rsidRPr="0039588C" w14:paraId="0905486A" w14:textId="77777777" w:rsidTr="00E650BE">
        <w:trPr>
          <w:trHeight w:val="288"/>
        </w:trPr>
        <w:tc>
          <w:tcPr>
            <w:tcW w:w="2142" w:type="dxa"/>
            <w:shd w:val="clear" w:color="auto" w:fill="auto"/>
            <w:noWrap/>
            <w:vAlign w:val="bottom"/>
            <w:hideMark/>
          </w:tcPr>
          <w:p w14:paraId="308D973E" w14:textId="77777777" w:rsidR="007C6F14" w:rsidRPr="0039588C" w:rsidRDefault="00D64662" w:rsidP="003D1758">
            <w:pPr>
              <w:pStyle w:val="NoSpacing"/>
              <w:jc w:val="both"/>
              <w:rPr>
                <w:sz w:val="24"/>
                <w:szCs w:val="24"/>
                <w:lang w:val="en-GB" w:eastAsia="en-GB"/>
              </w:rPr>
            </w:pPr>
            <w:r w:rsidRPr="0039588C">
              <w:rPr>
                <w:sz w:val="24"/>
                <w:szCs w:val="24"/>
                <w:lang w:val="en-GB" w:eastAsia="en-GB"/>
              </w:rPr>
              <w:t>3,4, 7, 10,11,13,14,15</w:t>
            </w:r>
          </w:p>
        </w:tc>
        <w:tc>
          <w:tcPr>
            <w:tcW w:w="4536" w:type="dxa"/>
            <w:shd w:val="clear" w:color="auto" w:fill="auto"/>
            <w:noWrap/>
            <w:vAlign w:val="bottom"/>
            <w:hideMark/>
          </w:tcPr>
          <w:p w14:paraId="42EFEA88" w14:textId="77777777" w:rsidR="007C6F14" w:rsidRPr="0039588C" w:rsidRDefault="007C6F14" w:rsidP="00E650BE">
            <w:pPr>
              <w:pStyle w:val="NoSpacing"/>
              <w:jc w:val="left"/>
              <w:rPr>
                <w:sz w:val="24"/>
                <w:szCs w:val="24"/>
                <w:lang w:val="en-GB" w:eastAsia="en-GB"/>
              </w:rPr>
            </w:pPr>
            <w:r w:rsidRPr="0039588C">
              <w:rPr>
                <w:sz w:val="24"/>
                <w:szCs w:val="24"/>
                <w:lang w:val="en-GB" w:eastAsia="en-GB"/>
              </w:rPr>
              <w:t>full-fill masonry (blown)</w:t>
            </w:r>
          </w:p>
        </w:tc>
      </w:tr>
      <w:tr w:rsidR="007C6F14" w:rsidRPr="0039588C" w14:paraId="7578540A" w14:textId="77777777" w:rsidTr="00E650BE">
        <w:trPr>
          <w:trHeight w:val="288"/>
        </w:trPr>
        <w:tc>
          <w:tcPr>
            <w:tcW w:w="2142" w:type="dxa"/>
            <w:shd w:val="clear" w:color="auto" w:fill="auto"/>
            <w:noWrap/>
            <w:vAlign w:val="bottom"/>
            <w:hideMark/>
          </w:tcPr>
          <w:p w14:paraId="2AB7B84A" w14:textId="77777777" w:rsidR="007C6F14" w:rsidRPr="0039588C" w:rsidRDefault="00D64662" w:rsidP="003D1758">
            <w:pPr>
              <w:pStyle w:val="NoSpacing"/>
              <w:jc w:val="both"/>
              <w:rPr>
                <w:sz w:val="24"/>
                <w:szCs w:val="24"/>
                <w:lang w:val="en-GB" w:eastAsia="en-GB"/>
              </w:rPr>
            </w:pPr>
            <w:r w:rsidRPr="0039588C">
              <w:rPr>
                <w:sz w:val="24"/>
                <w:szCs w:val="24"/>
                <w:lang w:val="en-GB" w:eastAsia="en-GB"/>
              </w:rPr>
              <w:t>6</w:t>
            </w:r>
          </w:p>
        </w:tc>
        <w:tc>
          <w:tcPr>
            <w:tcW w:w="4536" w:type="dxa"/>
            <w:shd w:val="clear" w:color="auto" w:fill="auto"/>
            <w:noWrap/>
            <w:vAlign w:val="bottom"/>
            <w:hideMark/>
          </w:tcPr>
          <w:p w14:paraId="6525C80C" w14:textId="77777777" w:rsidR="007C6F14" w:rsidRPr="0039588C" w:rsidRDefault="007C6F14" w:rsidP="00E650BE">
            <w:pPr>
              <w:pStyle w:val="NoSpacing"/>
              <w:jc w:val="left"/>
              <w:rPr>
                <w:sz w:val="24"/>
                <w:szCs w:val="24"/>
                <w:lang w:val="en-GB" w:eastAsia="en-GB"/>
              </w:rPr>
            </w:pPr>
            <w:r w:rsidRPr="0039588C">
              <w:rPr>
                <w:sz w:val="24"/>
                <w:szCs w:val="24"/>
                <w:lang w:val="en-GB" w:eastAsia="en-GB"/>
              </w:rPr>
              <w:t>other - sustainable organic</w:t>
            </w:r>
            <w:r w:rsidR="00370353" w:rsidRPr="0039588C">
              <w:rPr>
                <w:sz w:val="24"/>
                <w:szCs w:val="24"/>
                <w:lang w:val="en-GB" w:eastAsia="en-GB"/>
              </w:rPr>
              <w:t xml:space="preserve"> material</w:t>
            </w:r>
          </w:p>
        </w:tc>
      </w:tr>
      <w:tr w:rsidR="007C6F14" w:rsidRPr="0039588C" w14:paraId="77E80A69" w14:textId="77777777" w:rsidTr="00E650BE">
        <w:trPr>
          <w:trHeight w:val="288"/>
        </w:trPr>
        <w:tc>
          <w:tcPr>
            <w:tcW w:w="2142" w:type="dxa"/>
            <w:shd w:val="clear" w:color="auto" w:fill="auto"/>
            <w:noWrap/>
            <w:vAlign w:val="bottom"/>
            <w:hideMark/>
          </w:tcPr>
          <w:p w14:paraId="243D021D" w14:textId="77777777" w:rsidR="007C6F14" w:rsidRPr="0039588C" w:rsidRDefault="00D64662" w:rsidP="00370353">
            <w:pPr>
              <w:pStyle w:val="NoSpacing"/>
              <w:jc w:val="both"/>
              <w:rPr>
                <w:sz w:val="24"/>
                <w:szCs w:val="24"/>
                <w:lang w:val="en-GB" w:eastAsia="en-GB"/>
              </w:rPr>
            </w:pPr>
            <w:r w:rsidRPr="0039588C">
              <w:rPr>
                <w:sz w:val="24"/>
                <w:szCs w:val="24"/>
                <w:lang w:val="en-GB" w:eastAsia="en-GB"/>
              </w:rPr>
              <w:t>8</w:t>
            </w:r>
            <w:r w:rsidR="003D1758" w:rsidRPr="0039588C">
              <w:rPr>
                <w:sz w:val="24"/>
                <w:szCs w:val="24"/>
                <w:lang w:val="en-GB" w:eastAsia="en-GB"/>
              </w:rPr>
              <w:t>, 23, 27, 29</w:t>
            </w:r>
          </w:p>
        </w:tc>
        <w:tc>
          <w:tcPr>
            <w:tcW w:w="4536" w:type="dxa"/>
            <w:shd w:val="clear" w:color="auto" w:fill="auto"/>
            <w:noWrap/>
            <w:vAlign w:val="bottom"/>
            <w:hideMark/>
          </w:tcPr>
          <w:p w14:paraId="5386DD63" w14:textId="77777777" w:rsidR="007C6F14" w:rsidRPr="009C4EBF" w:rsidRDefault="007C6F14" w:rsidP="00E650BE">
            <w:pPr>
              <w:pStyle w:val="NoSpacing"/>
              <w:jc w:val="left"/>
              <w:rPr>
                <w:sz w:val="24"/>
                <w:szCs w:val="24"/>
                <w:lang w:val="en-GB" w:eastAsia="en-GB"/>
              </w:rPr>
            </w:pPr>
            <w:r w:rsidRPr="009C4EBF">
              <w:rPr>
                <w:sz w:val="24"/>
                <w:szCs w:val="24"/>
                <w:lang w:val="en-GB" w:eastAsia="en-GB"/>
              </w:rPr>
              <w:t>timber-frame SIPS panel</w:t>
            </w:r>
          </w:p>
        </w:tc>
      </w:tr>
      <w:tr w:rsidR="007C6F14" w:rsidRPr="0039588C" w14:paraId="28F08725" w14:textId="77777777" w:rsidTr="00E650BE">
        <w:trPr>
          <w:trHeight w:val="288"/>
        </w:trPr>
        <w:tc>
          <w:tcPr>
            <w:tcW w:w="2142" w:type="dxa"/>
            <w:shd w:val="clear" w:color="auto" w:fill="auto"/>
            <w:noWrap/>
            <w:vAlign w:val="bottom"/>
            <w:hideMark/>
          </w:tcPr>
          <w:p w14:paraId="1BE44A1E" w14:textId="77777777" w:rsidR="007C6F14" w:rsidRPr="0039588C" w:rsidRDefault="00D64662" w:rsidP="00370353">
            <w:pPr>
              <w:pStyle w:val="NoSpacing"/>
              <w:jc w:val="both"/>
              <w:rPr>
                <w:sz w:val="24"/>
                <w:szCs w:val="24"/>
                <w:lang w:val="en-GB" w:eastAsia="en-GB"/>
              </w:rPr>
            </w:pPr>
            <w:r w:rsidRPr="0039588C">
              <w:rPr>
                <w:sz w:val="24"/>
                <w:szCs w:val="24"/>
                <w:lang w:val="en-GB" w:eastAsia="en-GB"/>
              </w:rPr>
              <w:t>12</w:t>
            </w:r>
            <w:r w:rsidR="003D1758" w:rsidRPr="0039588C">
              <w:rPr>
                <w:sz w:val="24"/>
                <w:szCs w:val="24"/>
                <w:lang w:val="en-GB" w:eastAsia="en-GB"/>
              </w:rPr>
              <w:t>, 22</w:t>
            </w:r>
          </w:p>
        </w:tc>
        <w:tc>
          <w:tcPr>
            <w:tcW w:w="4536" w:type="dxa"/>
            <w:shd w:val="clear" w:color="auto" w:fill="auto"/>
            <w:noWrap/>
            <w:vAlign w:val="bottom"/>
            <w:hideMark/>
          </w:tcPr>
          <w:p w14:paraId="1FFC3100" w14:textId="77777777" w:rsidR="007C6F14" w:rsidRPr="009C4EBF" w:rsidRDefault="007C6F14" w:rsidP="00E650BE">
            <w:pPr>
              <w:pStyle w:val="NoSpacing"/>
              <w:jc w:val="left"/>
              <w:rPr>
                <w:sz w:val="24"/>
                <w:szCs w:val="24"/>
                <w:lang w:val="en-GB" w:eastAsia="en-GB"/>
              </w:rPr>
            </w:pPr>
            <w:r w:rsidRPr="009C4EBF">
              <w:rPr>
                <w:sz w:val="24"/>
                <w:szCs w:val="24"/>
                <w:lang w:val="en-GB" w:eastAsia="en-GB"/>
              </w:rPr>
              <w:t>thin joint masonry</w:t>
            </w:r>
          </w:p>
        </w:tc>
      </w:tr>
      <w:tr w:rsidR="007C6F14" w:rsidRPr="0039588C" w14:paraId="4954F007" w14:textId="77777777" w:rsidTr="00E650BE">
        <w:trPr>
          <w:trHeight w:val="288"/>
        </w:trPr>
        <w:tc>
          <w:tcPr>
            <w:tcW w:w="2142" w:type="dxa"/>
            <w:shd w:val="clear" w:color="auto" w:fill="auto"/>
            <w:noWrap/>
            <w:vAlign w:val="bottom"/>
            <w:hideMark/>
          </w:tcPr>
          <w:p w14:paraId="2E7D6E7C" w14:textId="77777777" w:rsidR="007C6F14" w:rsidRPr="0039588C" w:rsidRDefault="00D64662" w:rsidP="00370353">
            <w:pPr>
              <w:pStyle w:val="NoSpacing"/>
              <w:jc w:val="both"/>
              <w:rPr>
                <w:sz w:val="24"/>
                <w:szCs w:val="24"/>
                <w:lang w:val="en-GB" w:eastAsia="en-GB"/>
              </w:rPr>
            </w:pPr>
            <w:r w:rsidRPr="0039588C">
              <w:rPr>
                <w:sz w:val="24"/>
                <w:szCs w:val="24"/>
                <w:lang w:val="en-GB" w:eastAsia="en-GB"/>
              </w:rPr>
              <w:t>16</w:t>
            </w:r>
          </w:p>
        </w:tc>
        <w:tc>
          <w:tcPr>
            <w:tcW w:w="4536" w:type="dxa"/>
            <w:shd w:val="clear" w:color="auto" w:fill="auto"/>
            <w:noWrap/>
            <w:vAlign w:val="bottom"/>
            <w:hideMark/>
          </w:tcPr>
          <w:p w14:paraId="1D044EEF" w14:textId="703E3A6D" w:rsidR="007C6F14" w:rsidRPr="009C4EBF" w:rsidRDefault="007C6F14" w:rsidP="00BC4D32">
            <w:pPr>
              <w:pStyle w:val="NoSpacing"/>
              <w:jc w:val="left"/>
              <w:rPr>
                <w:sz w:val="24"/>
                <w:szCs w:val="24"/>
                <w:lang w:val="en-GB" w:eastAsia="en-GB"/>
              </w:rPr>
            </w:pPr>
            <w:r w:rsidRPr="0039588C">
              <w:rPr>
                <w:sz w:val="24"/>
                <w:szCs w:val="24"/>
                <w:lang w:val="en-GB" w:eastAsia="en-GB"/>
              </w:rPr>
              <w:t xml:space="preserve">thin joint masonry (SIPS roof and </w:t>
            </w:r>
            <w:r w:rsidR="00BC4D32">
              <w:rPr>
                <w:sz w:val="24"/>
                <w:szCs w:val="24"/>
                <w:lang w:val="en-GB" w:eastAsia="en-GB"/>
              </w:rPr>
              <w:t>second</w:t>
            </w:r>
            <w:r w:rsidR="00BC4D32" w:rsidRPr="0039588C">
              <w:rPr>
                <w:sz w:val="24"/>
                <w:szCs w:val="24"/>
                <w:lang w:val="en-GB" w:eastAsia="en-GB"/>
              </w:rPr>
              <w:t xml:space="preserve"> </w:t>
            </w:r>
            <w:r w:rsidRPr="0039588C">
              <w:rPr>
                <w:sz w:val="24"/>
                <w:szCs w:val="24"/>
                <w:lang w:val="en-GB" w:eastAsia="en-GB"/>
              </w:rPr>
              <w:t>floor walls)</w:t>
            </w:r>
          </w:p>
        </w:tc>
      </w:tr>
      <w:tr w:rsidR="007C6F14" w:rsidRPr="0039588C" w14:paraId="554B81E8" w14:textId="77777777" w:rsidTr="00E650BE">
        <w:trPr>
          <w:trHeight w:val="288"/>
        </w:trPr>
        <w:tc>
          <w:tcPr>
            <w:tcW w:w="2142" w:type="dxa"/>
            <w:shd w:val="clear" w:color="auto" w:fill="auto"/>
            <w:noWrap/>
            <w:vAlign w:val="bottom"/>
            <w:hideMark/>
          </w:tcPr>
          <w:p w14:paraId="5A892824" w14:textId="77777777" w:rsidR="007C6F14" w:rsidRPr="0039588C" w:rsidRDefault="00D64662" w:rsidP="00370353">
            <w:pPr>
              <w:pStyle w:val="NoSpacing"/>
              <w:jc w:val="both"/>
              <w:rPr>
                <w:sz w:val="24"/>
                <w:szCs w:val="24"/>
                <w:lang w:val="en-GB" w:eastAsia="en-GB"/>
              </w:rPr>
            </w:pPr>
            <w:r w:rsidRPr="0039588C">
              <w:rPr>
                <w:sz w:val="24"/>
                <w:szCs w:val="24"/>
                <w:lang w:val="en-GB" w:eastAsia="en-GB"/>
              </w:rPr>
              <w:t>17, 20,</w:t>
            </w:r>
            <w:r w:rsidR="003D1758" w:rsidRPr="0039588C">
              <w:rPr>
                <w:sz w:val="24"/>
                <w:szCs w:val="24"/>
                <w:lang w:val="en-GB" w:eastAsia="en-GB"/>
              </w:rPr>
              <w:t xml:space="preserve"> 21, 25</w:t>
            </w:r>
          </w:p>
        </w:tc>
        <w:tc>
          <w:tcPr>
            <w:tcW w:w="4536" w:type="dxa"/>
            <w:shd w:val="clear" w:color="auto" w:fill="auto"/>
            <w:noWrap/>
            <w:vAlign w:val="bottom"/>
            <w:hideMark/>
          </w:tcPr>
          <w:p w14:paraId="5AD5C09F" w14:textId="77777777" w:rsidR="007C6F14" w:rsidRPr="009C4EBF" w:rsidRDefault="007C6F14" w:rsidP="00E650BE">
            <w:pPr>
              <w:pStyle w:val="NoSpacing"/>
              <w:jc w:val="left"/>
              <w:rPr>
                <w:sz w:val="24"/>
                <w:szCs w:val="24"/>
                <w:lang w:val="en-GB" w:eastAsia="en-GB"/>
              </w:rPr>
            </w:pPr>
            <w:r w:rsidRPr="009C4EBF">
              <w:rPr>
                <w:sz w:val="24"/>
                <w:szCs w:val="24"/>
                <w:lang w:val="en-GB" w:eastAsia="en-GB"/>
              </w:rPr>
              <w:t>full-fill masonry (built-in)</w:t>
            </w:r>
          </w:p>
        </w:tc>
      </w:tr>
      <w:tr w:rsidR="007C6F14" w:rsidRPr="0039588C" w14:paraId="79FD968E" w14:textId="77777777" w:rsidTr="00E650BE">
        <w:trPr>
          <w:trHeight w:val="288"/>
        </w:trPr>
        <w:tc>
          <w:tcPr>
            <w:tcW w:w="2142" w:type="dxa"/>
            <w:shd w:val="clear" w:color="auto" w:fill="auto"/>
            <w:noWrap/>
            <w:vAlign w:val="bottom"/>
            <w:hideMark/>
          </w:tcPr>
          <w:p w14:paraId="4CC37B92" w14:textId="77777777" w:rsidR="007C6F14" w:rsidRPr="0039588C" w:rsidRDefault="00D64662" w:rsidP="003D1758">
            <w:pPr>
              <w:pStyle w:val="NoSpacing"/>
              <w:jc w:val="both"/>
              <w:rPr>
                <w:sz w:val="24"/>
                <w:szCs w:val="24"/>
                <w:lang w:val="en-GB" w:eastAsia="en-GB"/>
              </w:rPr>
            </w:pPr>
            <w:r w:rsidRPr="0039588C">
              <w:rPr>
                <w:sz w:val="24"/>
                <w:szCs w:val="24"/>
                <w:lang w:val="en-GB" w:eastAsia="en-GB"/>
              </w:rPr>
              <w:t>19</w:t>
            </w:r>
          </w:p>
        </w:tc>
        <w:tc>
          <w:tcPr>
            <w:tcW w:w="4536" w:type="dxa"/>
            <w:shd w:val="clear" w:color="auto" w:fill="auto"/>
            <w:noWrap/>
            <w:vAlign w:val="bottom"/>
            <w:hideMark/>
          </w:tcPr>
          <w:p w14:paraId="02686529" w14:textId="77777777" w:rsidR="007C6F14" w:rsidRPr="009C4EBF" w:rsidRDefault="007C6F14" w:rsidP="00E650BE">
            <w:pPr>
              <w:pStyle w:val="NoSpacing"/>
              <w:jc w:val="left"/>
              <w:rPr>
                <w:sz w:val="24"/>
                <w:szCs w:val="24"/>
                <w:lang w:val="en-GB" w:eastAsia="en-GB"/>
              </w:rPr>
            </w:pPr>
            <w:r w:rsidRPr="0039588C">
              <w:rPr>
                <w:sz w:val="24"/>
                <w:szCs w:val="24"/>
                <w:lang w:val="en-GB" w:eastAsia="en-GB"/>
              </w:rPr>
              <w:t>thin joint masonry (SIPS roof and third floor walls)</w:t>
            </w:r>
          </w:p>
        </w:tc>
      </w:tr>
      <w:tr w:rsidR="007C6F14" w:rsidRPr="0039588C" w14:paraId="40AC9E4F" w14:textId="77777777" w:rsidTr="00E650BE">
        <w:trPr>
          <w:trHeight w:val="288"/>
        </w:trPr>
        <w:tc>
          <w:tcPr>
            <w:tcW w:w="2142" w:type="dxa"/>
            <w:shd w:val="clear" w:color="auto" w:fill="auto"/>
            <w:noWrap/>
            <w:vAlign w:val="bottom"/>
            <w:hideMark/>
          </w:tcPr>
          <w:p w14:paraId="1085BC6E" w14:textId="77777777" w:rsidR="007C6F14" w:rsidRPr="0039588C" w:rsidRDefault="003D1758" w:rsidP="00370353">
            <w:pPr>
              <w:pStyle w:val="NoSpacing"/>
              <w:jc w:val="both"/>
              <w:rPr>
                <w:sz w:val="24"/>
                <w:szCs w:val="24"/>
                <w:lang w:val="en-GB" w:eastAsia="en-GB"/>
              </w:rPr>
            </w:pPr>
            <w:r w:rsidRPr="0039588C">
              <w:rPr>
                <w:sz w:val="24"/>
                <w:szCs w:val="24"/>
                <w:lang w:val="en-GB" w:eastAsia="en-GB"/>
              </w:rPr>
              <w:t>24, 26</w:t>
            </w:r>
          </w:p>
        </w:tc>
        <w:tc>
          <w:tcPr>
            <w:tcW w:w="4536" w:type="dxa"/>
            <w:shd w:val="clear" w:color="auto" w:fill="auto"/>
            <w:noWrap/>
            <w:vAlign w:val="bottom"/>
            <w:hideMark/>
          </w:tcPr>
          <w:p w14:paraId="759A6F4C" w14:textId="77777777" w:rsidR="007C6F14" w:rsidRPr="0039588C" w:rsidRDefault="007C6F14" w:rsidP="00E650BE">
            <w:pPr>
              <w:pStyle w:val="NoSpacing"/>
              <w:jc w:val="left"/>
              <w:rPr>
                <w:sz w:val="24"/>
                <w:szCs w:val="24"/>
                <w:lang w:val="en-GB" w:eastAsia="en-GB"/>
              </w:rPr>
            </w:pPr>
            <w:r w:rsidRPr="0039588C">
              <w:rPr>
                <w:sz w:val="24"/>
                <w:szCs w:val="24"/>
                <w:lang w:val="en-GB" w:eastAsia="en-GB"/>
              </w:rPr>
              <w:t>timber-frame</w:t>
            </w:r>
          </w:p>
        </w:tc>
      </w:tr>
      <w:tr w:rsidR="007C6F14" w:rsidRPr="0039588C" w14:paraId="3F54DB5C" w14:textId="77777777" w:rsidTr="00E650BE">
        <w:trPr>
          <w:trHeight w:val="288"/>
        </w:trPr>
        <w:tc>
          <w:tcPr>
            <w:tcW w:w="2142" w:type="dxa"/>
            <w:shd w:val="clear" w:color="auto" w:fill="auto"/>
            <w:noWrap/>
            <w:vAlign w:val="bottom"/>
            <w:hideMark/>
          </w:tcPr>
          <w:p w14:paraId="39422586" w14:textId="77777777" w:rsidR="007C6F14" w:rsidRPr="0039588C" w:rsidRDefault="007C6F14" w:rsidP="00370353">
            <w:pPr>
              <w:pStyle w:val="NoSpacing"/>
              <w:jc w:val="both"/>
              <w:rPr>
                <w:sz w:val="24"/>
                <w:szCs w:val="24"/>
                <w:lang w:val="en-GB" w:eastAsia="en-GB"/>
              </w:rPr>
            </w:pPr>
            <w:r w:rsidRPr="0039588C">
              <w:rPr>
                <w:sz w:val="24"/>
                <w:szCs w:val="24"/>
                <w:lang w:val="en-GB" w:eastAsia="en-GB"/>
              </w:rPr>
              <w:t>2</w:t>
            </w:r>
            <w:r w:rsidR="003D1758" w:rsidRPr="0039588C">
              <w:rPr>
                <w:sz w:val="24"/>
                <w:szCs w:val="24"/>
                <w:lang w:val="en-GB" w:eastAsia="en-GB"/>
              </w:rPr>
              <w:t>8</w:t>
            </w:r>
          </w:p>
        </w:tc>
        <w:tc>
          <w:tcPr>
            <w:tcW w:w="4536" w:type="dxa"/>
            <w:shd w:val="clear" w:color="auto" w:fill="auto"/>
            <w:noWrap/>
            <w:vAlign w:val="bottom"/>
            <w:hideMark/>
          </w:tcPr>
          <w:p w14:paraId="39A663F1" w14:textId="77777777" w:rsidR="007C6F14" w:rsidRPr="009C4EBF" w:rsidRDefault="007C6F14" w:rsidP="00E650BE">
            <w:pPr>
              <w:pStyle w:val="NoSpacing"/>
              <w:jc w:val="left"/>
              <w:rPr>
                <w:sz w:val="24"/>
                <w:szCs w:val="24"/>
                <w:lang w:val="en-GB" w:eastAsia="en-GB"/>
              </w:rPr>
            </w:pPr>
            <w:r w:rsidRPr="009C4EBF">
              <w:rPr>
                <w:sz w:val="24"/>
                <w:szCs w:val="24"/>
                <w:lang w:val="en-GB" w:eastAsia="en-GB"/>
              </w:rPr>
              <w:t>full-fill masonry</w:t>
            </w:r>
          </w:p>
        </w:tc>
      </w:tr>
      <w:tr w:rsidR="007C6F14" w:rsidRPr="0039588C" w14:paraId="53C8700D" w14:textId="77777777" w:rsidTr="00E650BE">
        <w:trPr>
          <w:trHeight w:val="288"/>
        </w:trPr>
        <w:tc>
          <w:tcPr>
            <w:tcW w:w="2142" w:type="dxa"/>
            <w:tcBorders>
              <w:bottom w:val="single" w:sz="4" w:space="0" w:color="auto"/>
            </w:tcBorders>
            <w:shd w:val="clear" w:color="auto" w:fill="auto"/>
            <w:noWrap/>
            <w:vAlign w:val="bottom"/>
            <w:hideMark/>
          </w:tcPr>
          <w:p w14:paraId="357024DA" w14:textId="77777777" w:rsidR="007C6F14" w:rsidRPr="0039588C" w:rsidRDefault="003D1758" w:rsidP="00370353">
            <w:pPr>
              <w:pStyle w:val="NoSpacing"/>
              <w:jc w:val="both"/>
              <w:rPr>
                <w:sz w:val="24"/>
                <w:szCs w:val="24"/>
                <w:lang w:val="en-GB" w:eastAsia="en-GB"/>
              </w:rPr>
            </w:pPr>
            <w:r w:rsidRPr="0039588C">
              <w:rPr>
                <w:sz w:val="24"/>
                <w:szCs w:val="24"/>
                <w:lang w:val="en-GB" w:eastAsia="en-GB"/>
              </w:rPr>
              <w:t>30</w:t>
            </w:r>
          </w:p>
        </w:tc>
        <w:tc>
          <w:tcPr>
            <w:tcW w:w="4536" w:type="dxa"/>
            <w:tcBorders>
              <w:bottom w:val="single" w:sz="4" w:space="0" w:color="auto"/>
            </w:tcBorders>
            <w:shd w:val="clear" w:color="auto" w:fill="auto"/>
            <w:noWrap/>
            <w:vAlign w:val="bottom"/>
            <w:hideMark/>
          </w:tcPr>
          <w:p w14:paraId="2A427D2A" w14:textId="77777777" w:rsidR="007C6F14" w:rsidRPr="009C4EBF" w:rsidRDefault="007C6F14" w:rsidP="00E650BE">
            <w:pPr>
              <w:pStyle w:val="NoSpacing"/>
              <w:jc w:val="left"/>
              <w:rPr>
                <w:sz w:val="24"/>
                <w:szCs w:val="24"/>
                <w:lang w:val="en-GB" w:eastAsia="en-GB"/>
              </w:rPr>
            </w:pPr>
            <w:r w:rsidRPr="0039588C">
              <w:rPr>
                <w:sz w:val="24"/>
                <w:szCs w:val="24"/>
                <w:lang w:val="en-GB" w:eastAsia="en-GB"/>
              </w:rPr>
              <w:t>thin joint masonry (SIPS roof and third floor walls)</w:t>
            </w:r>
          </w:p>
        </w:tc>
      </w:tr>
    </w:tbl>
    <w:p w14:paraId="4B7F7A9D" w14:textId="6DEEDA0E" w:rsidR="00CD5073" w:rsidRPr="00335B1F" w:rsidRDefault="00E650BE" w:rsidP="002A4E8B">
      <w:pPr>
        <w:pStyle w:val="Author"/>
        <w:jc w:val="both"/>
        <w:rPr>
          <w:noProof w:val="0"/>
          <w:sz w:val="24"/>
          <w:szCs w:val="24"/>
          <w:lang w:val="en-GB"/>
        </w:rPr>
      </w:pPr>
      <w:r w:rsidRPr="00335B1F">
        <w:rPr>
          <w:sz w:val="24"/>
          <w:szCs w:val="24"/>
          <w:lang w:val="en-GB"/>
        </w:rPr>
        <w:t xml:space="preserve">Figure </w:t>
      </w:r>
      <w:r w:rsidR="00370353" w:rsidRPr="00335B1F">
        <w:rPr>
          <w:noProof w:val="0"/>
          <w:sz w:val="24"/>
          <w:szCs w:val="24"/>
          <w:lang w:val="en-GB"/>
        </w:rPr>
        <w:t>6 shows the histogram and buildings presented in order of discrepancy</w:t>
      </w:r>
      <w:r w:rsidRPr="00335B1F">
        <w:rPr>
          <w:noProof w:val="0"/>
          <w:sz w:val="24"/>
          <w:szCs w:val="24"/>
          <w:lang w:val="en-GB"/>
        </w:rPr>
        <w:t xml:space="preserve"> between anticipated and actual performance</w:t>
      </w:r>
      <w:r w:rsidR="00AD66E7">
        <w:rPr>
          <w:noProof w:val="0"/>
          <w:sz w:val="24"/>
          <w:szCs w:val="24"/>
          <w:lang w:val="en-GB"/>
        </w:rPr>
        <w:t xml:space="preserve">. </w:t>
      </w:r>
      <w:r w:rsidR="00370353" w:rsidRPr="00335B1F">
        <w:rPr>
          <w:noProof w:val="0"/>
          <w:sz w:val="24"/>
          <w:szCs w:val="24"/>
          <w:lang w:val="en-GB"/>
        </w:rPr>
        <w:t>Table 1 provides brief information on the construction me</w:t>
      </w:r>
      <w:r w:rsidR="00AD66E7">
        <w:rPr>
          <w:noProof w:val="0"/>
          <w:sz w:val="24"/>
          <w:szCs w:val="24"/>
          <w:lang w:val="en-GB"/>
        </w:rPr>
        <w:t xml:space="preserve">thod and performance achieved. </w:t>
      </w:r>
      <w:r w:rsidR="00370353" w:rsidRPr="00335B1F">
        <w:rPr>
          <w:noProof w:val="0"/>
          <w:sz w:val="24"/>
          <w:szCs w:val="24"/>
          <w:lang w:val="en-GB"/>
        </w:rPr>
        <w:t xml:space="preserve">It is noted that, in this small </w:t>
      </w:r>
      <w:r w:rsidR="00F66788" w:rsidRPr="00335B1F">
        <w:rPr>
          <w:noProof w:val="0"/>
          <w:sz w:val="24"/>
          <w:szCs w:val="24"/>
          <w:lang w:val="en-GB"/>
        </w:rPr>
        <w:t xml:space="preserve">non-random </w:t>
      </w:r>
      <w:r w:rsidR="00370353" w:rsidRPr="00335B1F">
        <w:rPr>
          <w:noProof w:val="0"/>
          <w:sz w:val="24"/>
          <w:szCs w:val="24"/>
          <w:lang w:val="en-GB"/>
        </w:rPr>
        <w:t xml:space="preserve">sample of </w:t>
      </w:r>
      <w:r w:rsidR="00F66788" w:rsidRPr="00335B1F">
        <w:rPr>
          <w:noProof w:val="0"/>
          <w:sz w:val="24"/>
          <w:szCs w:val="24"/>
          <w:lang w:val="en-GB"/>
        </w:rPr>
        <w:t>dwell</w:t>
      </w:r>
      <w:r w:rsidR="006225E3" w:rsidRPr="00335B1F">
        <w:rPr>
          <w:noProof w:val="0"/>
          <w:sz w:val="24"/>
          <w:szCs w:val="24"/>
          <w:lang w:val="en-GB"/>
        </w:rPr>
        <w:t>ings, the</w:t>
      </w:r>
      <w:r w:rsidR="002442CC" w:rsidRPr="00335B1F">
        <w:rPr>
          <w:noProof w:val="0"/>
          <w:sz w:val="24"/>
          <w:szCs w:val="24"/>
          <w:lang w:val="en-GB"/>
        </w:rPr>
        <w:t xml:space="preserve"> partial fill buildings</w:t>
      </w:r>
      <w:r w:rsidR="00370353" w:rsidRPr="00335B1F">
        <w:rPr>
          <w:noProof w:val="0"/>
          <w:sz w:val="24"/>
          <w:szCs w:val="24"/>
          <w:lang w:val="en-GB"/>
        </w:rPr>
        <w:t xml:space="preserve"> did not perform as anticipated. </w:t>
      </w:r>
      <w:r w:rsidRPr="00335B1F">
        <w:rPr>
          <w:noProof w:val="0"/>
          <w:sz w:val="24"/>
          <w:szCs w:val="24"/>
          <w:lang w:val="en-GB"/>
        </w:rPr>
        <w:t>As reported earlier, where voids are allowed to connect</w:t>
      </w:r>
      <w:r w:rsidR="00F66788" w:rsidRPr="00335B1F">
        <w:rPr>
          <w:noProof w:val="0"/>
          <w:sz w:val="24"/>
          <w:szCs w:val="24"/>
          <w:lang w:val="en-GB"/>
        </w:rPr>
        <w:t>,</w:t>
      </w:r>
      <w:r w:rsidRPr="00335B1F">
        <w:rPr>
          <w:noProof w:val="0"/>
          <w:sz w:val="24"/>
          <w:szCs w:val="24"/>
          <w:lang w:val="en-GB"/>
        </w:rPr>
        <w:t xml:space="preserve"> it is expected that air infiltration and exfiltration will take place and a variance in performance may occur.  </w:t>
      </w:r>
      <w:r w:rsidR="002442CC" w:rsidRPr="00335B1F">
        <w:rPr>
          <w:noProof w:val="0"/>
          <w:sz w:val="24"/>
          <w:szCs w:val="24"/>
          <w:lang w:val="en-GB"/>
        </w:rPr>
        <w:t>B</w:t>
      </w:r>
      <w:r w:rsidR="00694939" w:rsidRPr="00335B1F">
        <w:rPr>
          <w:noProof w:val="0"/>
          <w:sz w:val="24"/>
          <w:szCs w:val="24"/>
          <w:lang w:val="en-GB"/>
        </w:rPr>
        <w:t>ased on the</w:t>
      </w:r>
      <w:r w:rsidR="002442CC" w:rsidRPr="00335B1F">
        <w:rPr>
          <w:noProof w:val="0"/>
          <w:sz w:val="24"/>
          <w:szCs w:val="24"/>
          <w:lang w:val="en-GB"/>
        </w:rPr>
        <w:t xml:space="preserve"> initial descriptive analysis, t</w:t>
      </w:r>
      <w:r w:rsidR="00694939" w:rsidRPr="00335B1F">
        <w:rPr>
          <w:noProof w:val="0"/>
          <w:sz w:val="24"/>
          <w:szCs w:val="24"/>
          <w:lang w:val="en-GB"/>
        </w:rPr>
        <w:t>he evidence is insufficient to comment with</w:t>
      </w:r>
      <w:r w:rsidR="006225E3" w:rsidRPr="00335B1F">
        <w:rPr>
          <w:noProof w:val="0"/>
          <w:sz w:val="24"/>
          <w:szCs w:val="24"/>
          <w:lang w:val="en-GB"/>
        </w:rPr>
        <w:t xml:space="preserve"> authority on the </w:t>
      </w:r>
      <w:r w:rsidR="00694939" w:rsidRPr="00335B1F">
        <w:rPr>
          <w:noProof w:val="0"/>
          <w:sz w:val="24"/>
          <w:szCs w:val="24"/>
          <w:lang w:val="en-GB"/>
        </w:rPr>
        <w:t>construction method and its applicability to the housing sector</w:t>
      </w:r>
      <w:r w:rsidRPr="00335B1F">
        <w:rPr>
          <w:noProof w:val="0"/>
          <w:sz w:val="24"/>
          <w:szCs w:val="24"/>
          <w:lang w:val="en-GB"/>
        </w:rPr>
        <w:t xml:space="preserve">. </w:t>
      </w:r>
      <w:r w:rsidR="00694939" w:rsidRPr="00335B1F">
        <w:rPr>
          <w:noProof w:val="0"/>
          <w:sz w:val="24"/>
          <w:szCs w:val="24"/>
          <w:lang w:val="en-GB"/>
        </w:rPr>
        <w:t>However, in the sample reported the SIPs panels have performed more consistently than other methods, timbe</w:t>
      </w:r>
      <w:r w:rsidR="002320DA" w:rsidRPr="00335B1F">
        <w:rPr>
          <w:noProof w:val="0"/>
          <w:sz w:val="24"/>
          <w:szCs w:val="24"/>
          <w:lang w:val="en-GB"/>
        </w:rPr>
        <w:t>r frame showed less variance tha</w:t>
      </w:r>
      <w:r w:rsidR="00694939" w:rsidRPr="00335B1F">
        <w:rPr>
          <w:noProof w:val="0"/>
          <w:sz w:val="24"/>
          <w:szCs w:val="24"/>
          <w:lang w:val="en-GB"/>
        </w:rPr>
        <w:t>n masonry, although the masonry construction was one of the buildings with least variance</w:t>
      </w:r>
      <w:r w:rsidR="00DC16F2" w:rsidRPr="00335B1F">
        <w:rPr>
          <w:noProof w:val="0"/>
          <w:sz w:val="24"/>
          <w:szCs w:val="24"/>
          <w:lang w:val="en-GB"/>
        </w:rPr>
        <w:t xml:space="preserve">. A </w:t>
      </w:r>
      <w:r w:rsidR="00DC16F2" w:rsidRPr="00335B1F">
        <w:rPr>
          <w:noProof w:val="0"/>
          <w:sz w:val="24"/>
          <w:szCs w:val="24"/>
          <w:lang w:val="en-GB"/>
        </w:rPr>
        <w:lastRenderedPageBreak/>
        <w:t xml:space="preserve">characteristic </w:t>
      </w:r>
      <w:r w:rsidR="002320DA" w:rsidRPr="00335B1F">
        <w:rPr>
          <w:noProof w:val="0"/>
          <w:sz w:val="24"/>
          <w:szCs w:val="24"/>
          <w:lang w:val="en-GB"/>
        </w:rPr>
        <w:t>of SIPs panels</w:t>
      </w:r>
      <w:r w:rsidR="00DC16F2" w:rsidRPr="00335B1F">
        <w:rPr>
          <w:noProof w:val="0"/>
          <w:sz w:val="24"/>
          <w:szCs w:val="24"/>
          <w:lang w:val="en-GB"/>
        </w:rPr>
        <w:t xml:space="preserve"> is that there are fewer interfaces and junctions formed on site.  If the interfaces of the panels function and fit together they can be effectively sealed. Masonry structures are more reliant on the skill of personnel to fill and form all of the interfaces between bricks, blocks, stone and other products with mortar</w:t>
      </w:r>
      <w:r w:rsidR="002320DA" w:rsidRPr="00335B1F">
        <w:rPr>
          <w:noProof w:val="0"/>
          <w:sz w:val="24"/>
          <w:szCs w:val="24"/>
          <w:lang w:val="en-GB"/>
        </w:rPr>
        <w:t>,</w:t>
      </w:r>
      <w:r w:rsidR="00DC16F2" w:rsidRPr="00335B1F">
        <w:rPr>
          <w:noProof w:val="0"/>
          <w:sz w:val="24"/>
          <w:szCs w:val="24"/>
          <w:lang w:val="en-GB"/>
        </w:rPr>
        <w:t xml:space="preserve"> insulation and sealants.</w:t>
      </w:r>
      <w:r w:rsidR="00694939" w:rsidRPr="00335B1F">
        <w:rPr>
          <w:noProof w:val="0"/>
          <w:sz w:val="24"/>
          <w:szCs w:val="24"/>
          <w:lang w:val="en-GB"/>
        </w:rPr>
        <w:t xml:space="preserve"> </w:t>
      </w:r>
      <w:r w:rsidR="00DC16F2" w:rsidRPr="00335B1F">
        <w:rPr>
          <w:noProof w:val="0"/>
          <w:sz w:val="24"/>
          <w:szCs w:val="24"/>
          <w:lang w:val="en-GB"/>
        </w:rPr>
        <w:t xml:space="preserve">The results show that it is possible to produce high performing masonry and timber dwellings. </w:t>
      </w:r>
      <w:r w:rsidRPr="00335B1F">
        <w:rPr>
          <w:noProof w:val="0"/>
          <w:sz w:val="24"/>
          <w:szCs w:val="24"/>
          <w:lang w:val="en-GB"/>
        </w:rPr>
        <w:t xml:space="preserve"> Based on observations </w:t>
      </w:r>
      <w:r w:rsidR="00F66788" w:rsidRPr="00335B1F">
        <w:rPr>
          <w:noProof w:val="0"/>
          <w:sz w:val="24"/>
          <w:szCs w:val="24"/>
          <w:lang w:val="en-GB"/>
        </w:rPr>
        <w:t xml:space="preserve">made </w:t>
      </w:r>
      <w:r w:rsidRPr="00335B1F">
        <w:rPr>
          <w:noProof w:val="0"/>
          <w:sz w:val="24"/>
          <w:szCs w:val="24"/>
          <w:lang w:val="en-GB"/>
        </w:rPr>
        <w:t xml:space="preserve">during </w:t>
      </w:r>
      <w:r w:rsidR="00F66788" w:rsidRPr="00335B1F">
        <w:rPr>
          <w:noProof w:val="0"/>
          <w:sz w:val="24"/>
          <w:szCs w:val="24"/>
          <w:lang w:val="en-GB"/>
        </w:rPr>
        <w:t xml:space="preserve">the </w:t>
      </w:r>
      <w:r w:rsidRPr="00335B1F">
        <w:rPr>
          <w:noProof w:val="0"/>
          <w:sz w:val="24"/>
          <w:szCs w:val="24"/>
          <w:lang w:val="en-GB"/>
        </w:rPr>
        <w:t>tests, it is noted that where attention was given to the design, construction</w:t>
      </w:r>
      <w:r w:rsidR="002320DA" w:rsidRPr="00335B1F">
        <w:rPr>
          <w:noProof w:val="0"/>
          <w:sz w:val="24"/>
          <w:szCs w:val="24"/>
          <w:lang w:val="en-GB"/>
        </w:rPr>
        <w:t>,</w:t>
      </w:r>
      <w:r w:rsidRPr="00335B1F">
        <w:rPr>
          <w:noProof w:val="0"/>
          <w:sz w:val="24"/>
          <w:szCs w:val="24"/>
          <w:lang w:val="en-GB"/>
        </w:rPr>
        <w:t xml:space="preserve"> and </w:t>
      </w:r>
      <w:r w:rsidR="002320DA" w:rsidRPr="00335B1F">
        <w:rPr>
          <w:noProof w:val="0"/>
          <w:sz w:val="24"/>
          <w:szCs w:val="24"/>
          <w:lang w:val="en-GB"/>
        </w:rPr>
        <w:t>where</w:t>
      </w:r>
      <w:r w:rsidRPr="00335B1F">
        <w:rPr>
          <w:noProof w:val="0"/>
          <w:sz w:val="24"/>
          <w:szCs w:val="24"/>
          <w:lang w:val="en-GB"/>
        </w:rPr>
        <w:t xml:space="preserve"> sea</w:t>
      </w:r>
      <w:r w:rsidR="00B77D82" w:rsidRPr="00335B1F">
        <w:rPr>
          <w:noProof w:val="0"/>
          <w:sz w:val="24"/>
          <w:szCs w:val="24"/>
          <w:lang w:val="en-GB"/>
        </w:rPr>
        <w:t>ls were</w:t>
      </w:r>
      <w:r w:rsidR="002442CC" w:rsidRPr="00335B1F">
        <w:rPr>
          <w:noProof w:val="0"/>
          <w:sz w:val="24"/>
          <w:szCs w:val="24"/>
          <w:lang w:val="en-GB"/>
        </w:rPr>
        <w:t xml:space="preserve"> sound</w:t>
      </w:r>
      <w:r w:rsidR="00F66788" w:rsidRPr="00335B1F">
        <w:rPr>
          <w:noProof w:val="0"/>
          <w:sz w:val="24"/>
          <w:szCs w:val="24"/>
          <w:lang w:val="en-GB"/>
        </w:rPr>
        <w:t>,</w:t>
      </w:r>
      <w:r w:rsidR="00B77D82" w:rsidRPr="00335B1F">
        <w:rPr>
          <w:noProof w:val="0"/>
          <w:sz w:val="24"/>
          <w:szCs w:val="24"/>
          <w:lang w:val="en-GB"/>
        </w:rPr>
        <w:t xml:space="preserve"> performance was more consistent with that expected</w:t>
      </w:r>
      <w:r w:rsidRPr="00335B1F">
        <w:rPr>
          <w:noProof w:val="0"/>
          <w:sz w:val="24"/>
          <w:szCs w:val="24"/>
          <w:lang w:val="en-GB"/>
        </w:rPr>
        <w:t>.  It is also noted that the tests conducted on the buildings have taken place over a considerable per</w:t>
      </w:r>
      <w:r w:rsidR="002442CC" w:rsidRPr="00335B1F">
        <w:rPr>
          <w:noProof w:val="0"/>
          <w:sz w:val="24"/>
          <w:szCs w:val="24"/>
          <w:lang w:val="en-GB"/>
        </w:rPr>
        <w:t>iod of time.  T</w:t>
      </w:r>
      <w:r w:rsidRPr="00335B1F">
        <w:rPr>
          <w:noProof w:val="0"/>
          <w:sz w:val="24"/>
          <w:szCs w:val="24"/>
          <w:lang w:val="en-GB"/>
        </w:rPr>
        <w:t>hose buildings most recently tested</w:t>
      </w:r>
      <w:r w:rsidR="00B77D82" w:rsidRPr="00335B1F">
        <w:rPr>
          <w:noProof w:val="0"/>
          <w:sz w:val="24"/>
          <w:szCs w:val="24"/>
          <w:lang w:val="en-GB"/>
        </w:rPr>
        <w:t xml:space="preserve"> do perform better and </w:t>
      </w:r>
      <w:r w:rsidR="002442CC" w:rsidRPr="00335B1F">
        <w:rPr>
          <w:noProof w:val="0"/>
          <w:sz w:val="24"/>
          <w:szCs w:val="24"/>
          <w:lang w:val="en-GB"/>
        </w:rPr>
        <w:t>with a closer</w:t>
      </w:r>
      <w:r w:rsidR="00B77D82" w:rsidRPr="00335B1F">
        <w:rPr>
          <w:noProof w:val="0"/>
          <w:sz w:val="24"/>
          <w:szCs w:val="24"/>
          <w:lang w:val="en-GB"/>
        </w:rPr>
        <w:t xml:space="preserve"> tolerance than those tested at the start of the research, however, t</w:t>
      </w:r>
      <w:r w:rsidR="00AD66E7">
        <w:rPr>
          <w:noProof w:val="0"/>
          <w:sz w:val="24"/>
          <w:szCs w:val="24"/>
          <w:lang w:val="en-GB"/>
        </w:rPr>
        <w:t xml:space="preserve">his is not without exceptions. </w:t>
      </w:r>
      <w:r w:rsidR="00B77D82" w:rsidRPr="00335B1F">
        <w:rPr>
          <w:noProof w:val="0"/>
          <w:sz w:val="24"/>
          <w:szCs w:val="24"/>
          <w:lang w:val="en-GB"/>
        </w:rPr>
        <w:t xml:space="preserve">Based on </w:t>
      </w:r>
      <w:r w:rsidR="00CD5073" w:rsidRPr="00335B1F">
        <w:rPr>
          <w:noProof w:val="0"/>
          <w:sz w:val="24"/>
          <w:szCs w:val="24"/>
          <w:lang w:val="en-GB"/>
        </w:rPr>
        <w:t xml:space="preserve">observations, </w:t>
      </w:r>
      <w:r w:rsidR="008347B4" w:rsidRPr="00335B1F">
        <w:rPr>
          <w:noProof w:val="0"/>
          <w:sz w:val="24"/>
          <w:szCs w:val="24"/>
          <w:lang w:val="en-GB"/>
        </w:rPr>
        <w:t>photographic evidence and assessment of design information;</w:t>
      </w:r>
      <w:r w:rsidR="00B77D82" w:rsidRPr="00335B1F">
        <w:rPr>
          <w:noProof w:val="0"/>
          <w:sz w:val="24"/>
          <w:szCs w:val="24"/>
          <w:lang w:val="en-GB"/>
        </w:rPr>
        <w:t xml:space="preserve"> it is the designers, contractors and clients </w:t>
      </w:r>
      <w:r w:rsidR="008347B4" w:rsidRPr="00335B1F">
        <w:rPr>
          <w:noProof w:val="0"/>
          <w:sz w:val="24"/>
          <w:szCs w:val="24"/>
          <w:lang w:val="en-GB"/>
        </w:rPr>
        <w:t>that</w:t>
      </w:r>
      <w:r w:rsidR="00B77D82" w:rsidRPr="00335B1F">
        <w:rPr>
          <w:noProof w:val="0"/>
          <w:sz w:val="24"/>
          <w:szCs w:val="24"/>
          <w:lang w:val="en-GB"/>
        </w:rPr>
        <w:t xml:space="preserve"> </w:t>
      </w:r>
      <w:r w:rsidR="008347B4" w:rsidRPr="00335B1F">
        <w:rPr>
          <w:noProof w:val="0"/>
          <w:sz w:val="24"/>
          <w:szCs w:val="24"/>
          <w:lang w:val="en-GB"/>
        </w:rPr>
        <w:t xml:space="preserve">ensure design information is available, the design is buildable, </w:t>
      </w:r>
      <w:r w:rsidR="00B77D82" w:rsidRPr="00335B1F">
        <w:rPr>
          <w:noProof w:val="0"/>
          <w:sz w:val="24"/>
          <w:szCs w:val="24"/>
          <w:lang w:val="en-GB"/>
        </w:rPr>
        <w:t xml:space="preserve">components </w:t>
      </w:r>
      <w:r w:rsidR="008347B4" w:rsidRPr="00335B1F">
        <w:rPr>
          <w:noProof w:val="0"/>
          <w:sz w:val="24"/>
          <w:szCs w:val="24"/>
          <w:lang w:val="en-GB"/>
        </w:rPr>
        <w:t xml:space="preserve">are assembled correctly and good </w:t>
      </w:r>
      <w:r w:rsidR="00B77D82" w:rsidRPr="00335B1F">
        <w:rPr>
          <w:noProof w:val="0"/>
          <w:sz w:val="24"/>
          <w:szCs w:val="24"/>
          <w:lang w:val="en-GB"/>
        </w:rPr>
        <w:t>workmanship is applied</w:t>
      </w:r>
      <w:r w:rsidR="00CD5073" w:rsidRPr="00335B1F">
        <w:rPr>
          <w:noProof w:val="0"/>
          <w:sz w:val="24"/>
          <w:szCs w:val="24"/>
          <w:lang w:val="en-GB"/>
        </w:rPr>
        <w:t xml:space="preserve"> that achieve</w:t>
      </w:r>
      <w:r w:rsidR="00F66788" w:rsidRPr="00335B1F">
        <w:rPr>
          <w:noProof w:val="0"/>
          <w:sz w:val="24"/>
          <w:szCs w:val="24"/>
          <w:lang w:val="en-GB"/>
        </w:rPr>
        <w:t>s</w:t>
      </w:r>
      <w:r w:rsidR="00CD5073" w:rsidRPr="00335B1F">
        <w:rPr>
          <w:noProof w:val="0"/>
          <w:sz w:val="24"/>
          <w:szCs w:val="24"/>
          <w:lang w:val="en-GB"/>
        </w:rPr>
        <w:t xml:space="preserve"> the designed standard within acceptable tolerance</w:t>
      </w:r>
      <w:r w:rsidR="00B77D82" w:rsidRPr="00335B1F">
        <w:rPr>
          <w:noProof w:val="0"/>
          <w:sz w:val="24"/>
          <w:szCs w:val="24"/>
          <w:lang w:val="en-GB"/>
        </w:rPr>
        <w:t>.  Both the small builder and those building for large developments have produced buildings within ac</w:t>
      </w:r>
      <w:r w:rsidR="008347B4" w:rsidRPr="00335B1F">
        <w:rPr>
          <w:noProof w:val="0"/>
          <w:sz w:val="24"/>
          <w:szCs w:val="24"/>
          <w:lang w:val="en-GB"/>
        </w:rPr>
        <w:t xml:space="preserve">ceptable tolerance.  </w:t>
      </w:r>
    </w:p>
    <w:p w14:paraId="748FB558" w14:textId="622B6C24" w:rsidR="00D64662" w:rsidRPr="00335B1F" w:rsidRDefault="00CD5073" w:rsidP="002A4E8B">
      <w:pPr>
        <w:pStyle w:val="Author"/>
        <w:jc w:val="both"/>
        <w:rPr>
          <w:noProof w:val="0"/>
          <w:sz w:val="24"/>
          <w:szCs w:val="24"/>
          <w:lang w:val="en-GB"/>
        </w:rPr>
      </w:pPr>
      <w:r w:rsidRPr="00335B1F">
        <w:rPr>
          <w:noProof w:val="0"/>
          <w:sz w:val="24"/>
          <w:szCs w:val="24"/>
          <w:lang w:val="en-GB"/>
        </w:rPr>
        <w:t>It is important to record that t</w:t>
      </w:r>
      <w:r w:rsidR="008347B4" w:rsidRPr="00335B1F">
        <w:rPr>
          <w:noProof w:val="0"/>
          <w:sz w:val="24"/>
          <w:szCs w:val="24"/>
          <w:lang w:val="en-GB"/>
        </w:rPr>
        <w:t xml:space="preserve">he professionals involved in </w:t>
      </w:r>
      <w:r w:rsidR="002F176A" w:rsidRPr="00335B1F">
        <w:rPr>
          <w:noProof w:val="0"/>
          <w:sz w:val="24"/>
          <w:szCs w:val="24"/>
          <w:lang w:val="en-GB"/>
        </w:rPr>
        <w:t>delivery of the building that were tested,</w:t>
      </w:r>
      <w:r w:rsidR="00B77D82" w:rsidRPr="00335B1F">
        <w:rPr>
          <w:noProof w:val="0"/>
          <w:sz w:val="24"/>
          <w:szCs w:val="24"/>
          <w:lang w:val="en-GB"/>
        </w:rPr>
        <w:t xml:space="preserve"> in this sample</w:t>
      </w:r>
      <w:r w:rsidR="00ED0DDD" w:rsidRPr="00335B1F">
        <w:rPr>
          <w:noProof w:val="0"/>
          <w:sz w:val="24"/>
          <w:szCs w:val="24"/>
          <w:lang w:val="en-GB"/>
        </w:rPr>
        <w:t>,</w:t>
      </w:r>
      <w:r w:rsidR="00B77D82" w:rsidRPr="00335B1F">
        <w:rPr>
          <w:noProof w:val="0"/>
          <w:sz w:val="24"/>
          <w:szCs w:val="24"/>
          <w:lang w:val="en-GB"/>
        </w:rPr>
        <w:t xml:space="preserve"> </w:t>
      </w:r>
      <w:r w:rsidR="008347B4" w:rsidRPr="00335B1F">
        <w:rPr>
          <w:noProof w:val="0"/>
          <w:sz w:val="24"/>
          <w:szCs w:val="24"/>
          <w:lang w:val="en-GB"/>
        </w:rPr>
        <w:t xml:space="preserve">were </w:t>
      </w:r>
      <w:r w:rsidR="00ED0DDD" w:rsidRPr="00335B1F">
        <w:rPr>
          <w:noProof w:val="0"/>
          <w:sz w:val="24"/>
          <w:szCs w:val="24"/>
          <w:lang w:val="en-GB"/>
        </w:rPr>
        <w:t>aware</w:t>
      </w:r>
      <w:r w:rsidR="008347B4" w:rsidRPr="00335B1F">
        <w:rPr>
          <w:noProof w:val="0"/>
          <w:sz w:val="24"/>
          <w:szCs w:val="24"/>
          <w:lang w:val="en-GB"/>
        </w:rPr>
        <w:t xml:space="preserve"> that the</w:t>
      </w:r>
      <w:r w:rsidR="00B77D82" w:rsidRPr="00335B1F">
        <w:rPr>
          <w:noProof w:val="0"/>
          <w:sz w:val="24"/>
          <w:szCs w:val="24"/>
          <w:lang w:val="en-GB"/>
        </w:rPr>
        <w:t xml:space="preserve"> </w:t>
      </w:r>
      <w:r w:rsidR="008347B4" w:rsidRPr="00335B1F">
        <w:rPr>
          <w:noProof w:val="0"/>
          <w:sz w:val="24"/>
          <w:szCs w:val="24"/>
          <w:lang w:val="en-GB"/>
        </w:rPr>
        <w:t>buildings were</w:t>
      </w:r>
      <w:r w:rsidR="00B77D82" w:rsidRPr="00335B1F">
        <w:rPr>
          <w:noProof w:val="0"/>
          <w:sz w:val="24"/>
          <w:szCs w:val="24"/>
          <w:lang w:val="en-GB"/>
        </w:rPr>
        <w:t xml:space="preserve"> </w:t>
      </w:r>
      <w:r w:rsidR="008347B4" w:rsidRPr="00335B1F">
        <w:rPr>
          <w:noProof w:val="0"/>
          <w:sz w:val="24"/>
          <w:szCs w:val="24"/>
          <w:lang w:val="en-GB"/>
        </w:rPr>
        <w:t>to be</w:t>
      </w:r>
      <w:r w:rsidR="00B77D82" w:rsidRPr="00335B1F">
        <w:rPr>
          <w:noProof w:val="0"/>
          <w:sz w:val="24"/>
          <w:szCs w:val="24"/>
          <w:lang w:val="en-GB"/>
        </w:rPr>
        <w:t xml:space="preserve"> tested and monitored.  Based on this fact</w:t>
      </w:r>
      <w:r w:rsidR="008347B4" w:rsidRPr="00335B1F">
        <w:rPr>
          <w:noProof w:val="0"/>
          <w:sz w:val="24"/>
          <w:szCs w:val="24"/>
          <w:lang w:val="en-GB"/>
        </w:rPr>
        <w:t>,</w:t>
      </w:r>
      <w:r w:rsidR="00B77D82" w:rsidRPr="00335B1F">
        <w:rPr>
          <w:noProof w:val="0"/>
          <w:sz w:val="24"/>
          <w:szCs w:val="24"/>
          <w:lang w:val="en-GB"/>
        </w:rPr>
        <w:t xml:space="preserve"> it is </w:t>
      </w:r>
      <w:r w:rsidR="008347B4" w:rsidRPr="00335B1F">
        <w:rPr>
          <w:noProof w:val="0"/>
          <w:sz w:val="24"/>
          <w:szCs w:val="24"/>
          <w:lang w:val="en-GB"/>
        </w:rPr>
        <w:t>counterintuitive</w:t>
      </w:r>
      <w:r w:rsidR="00B77D82" w:rsidRPr="00335B1F">
        <w:rPr>
          <w:noProof w:val="0"/>
          <w:sz w:val="24"/>
          <w:szCs w:val="24"/>
          <w:lang w:val="en-GB"/>
        </w:rPr>
        <w:t xml:space="preserve"> that such </w:t>
      </w:r>
      <w:r w:rsidR="008347B4" w:rsidRPr="00335B1F">
        <w:rPr>
          <w:noProof w:val="0"/>
          <w:sz w:val="24"/>
          <w:szCs w:val="24"/>
          <w:lang w:val="en-GB"/>
        </w:rPr>
        <w:t xml:space="preserve">large </w:t>
      </w:r>
      <w:r w:rsidR="00B77D82" w:rsidRPr="00335B1F">
        <w:rPr>
          <w:noProof w:val="0"/>
          <w:sz w:val="24"/>
          <w:szCs w:val="24"/>
          <w:lang w:val="en-GB"/>
        </w:rPr>
        <w:t>variation</w:t>
      </w:r>
      <w:r w:rsidR="008347B4" w:rsidRPr="00335B1F">
        <w:rPr>
          <w:noProof w:val="0"/>
          <w:sz w:val="24"/>
          <w:szCs w:val="24"/>
          <w:lang w:val="en-GB"/>
        </w:rPr>
        <w:t>s</w:t>
      </w:r>
      <w:r w:rsidR="00ED0DDD" w:rsidRPr="00335B1F">
        <w:rPr>
          <w:noProof w:val="0"/>
          <w:sz w:val="24"/>
          <w:szCs w:val="24"/>
          <w:lang w:val="en-GB"/>
        </w:rPr>
        <w:t xml:space="preserve"> between design and real performance</w:t>
      </w:r>
      <w:r w:rsidR="008347B4" w:rsidRPr="00335B1F">
        <w:rPr>
          <w:noProof w:val="0"/>
          <w:sz w:val="24"/>
          <w:szCs w:val="24"/>
          <w:lang w:val="en-GB"/>
        </w:rPr>
        <w:t xml:space="preserve"> were</w:t>
      </w:r>
      <w:r w:rsidR="00B77D82" w:rsidRPr="00335B1F">
        <w:rPr>
          <w:noProof w:val="0"/>
          <w:sz w:val="24"/>
          <w:szCs w:val="24"/>
          <w:lang w:val="en-GB"/>
        </w:rPr>
        <w:t xml:space="preserve"> </w:t>
      </w:r>
      <w:r w:rsidR="008347B4" w:rsidRPr="00335B1F">
        <w:rPr>
          <w:noProof w:val="0"/>
          <w:sz w:val="24"/>
          <w:szCs w:val="24"/>
          <w:lang w:val="en-GB"/>
        </w:rPr>
        <w:t>observed</w:t>
      </w:r>
      <w:r w:rsidR="00B77D82" w:rsidRPr="00335B1F">
        <w:rPr>
          <w:noProof w:val="0"/>
          <w:sz w:val="24"/>
          <w:szCs w:val="24"/>
          <w:lang w:val="en-GB"/>
        </w:rPr>
        <w:t xml:space="preserve">.  </w:t>
      </w:r>
      <w:r w:rsidR="00741449" w:rsidRPr="00335B1F">
        <w:rPr>
          <w:noProof w:val="0"/>
          <w:sz w:val="24"/>
          <w:szCs w:val="24"/>
          <w:lang w:val="en-GB"/>
        </w:rPr>
        <w:t xml:space="preserve">The evidence </w:t>
      </w:r>
      <w:r w:rsidR="00F35213" w:rsidRPr="00335B1F">
        <w:rPr>
          <w:noProof w:val="0"/>
          <w:sz w:val="24"/>
          <w:szCs w:val="24"/>
          <w:lang w:val="en-GB"/>
        </w:rPr>
        <w:t>of variation found and the problems identified are likely to occur in</w:t>
      </w:r>
      <w:r w:rsidR="00741449" w:rsidRPr="00335B1F">
        <w:rPr>
          <w:noProof w:val="0"/>
          <w:sz w:val="24"/>
          <w:szCs w:val="24"/>
          <w:lang w:val="en-GB"/>
        </w:rPr>
        <w:t xml:space="preserve"> the building stock.</w:t>
      </w:r>
    </w:p>
    <w:p w14:paraId="482CE8C7" w14:textId="37F74425" w:rsidR="00741449" w:rsidRPr="00335B1F" w:rsidRDefault="00741449" w:rsidP="002A4E8B">
      <w:pPr>
        <w:pStyle w:val="Author"/>
        <w:jc w:val="both"/>
        <w:rPr>
          <w:sz w:val="24"/>
          <w:szCs w:val="24"/>
          <w:lang w:val="en-GB"/>
        </w:rPr>
      </w:pPr>
      <w:r w:rsidRPr="00335B1F">
        <w:rPr>
          <w:noProof w:val="0"/>
          <w:sz w:val="24"/>
          <w:szCs w:val="24"/>
          <w:lang w:val="en-GB"/>
        </w:rPr>
        <w:t xml:space="preserve">Where the buildings perform as expected, such as those shown on the right hand side of Figure 6, there is greater potential </w:t>
      </w:r>
      <w:r w:rsidR="008347B4" w:rsidRPr="00335B1F">
        <w:rPr>
          <w:noProof w:val="0"/>
          <w:sz w:val="24"/>
          <w:szCs w:val="24"/>
          <w:lang w:val="en-GB"/>
        </w:rPr>
        <w:t xml:space="preserve">for the thermal comfort and energy levels to be more consistent and predictable throughout </w:t>
      </w:r>
      <w:r w:rsidRPr="00335B1F">
        <w:rPr>
          <w:noProof w:val="0"/>
          <w:sz w:val="24"/>
          <w:szCs w:val="24"/>
          <w:lang w:val="en-GB"/>
        </w:rPr>
        <w:t xml:space="preserve">a full session of heating. </w:t>
      </w:r>
      <w:r w:rsidR="008347B4" w:rsidRPr="00335B1F">
        <w:rPr>
          <w:noProof w:val="0"/>
          <w:sz w:val="24"/>
          <w:szCs w:val="24"/>
          <w:lang w:val="en-GB"/>
        </w:rPr>
        <w:t xml:space="preserve">It is also expected that greater variation in energy demand will be experienced with buildings that </w:t>
      </w:r>
      <w:r w:rsidR="000E095E" w:rsidRPr="00335B1F">
        <w:rPr>
          <w:noProof w:val="0"/>
          <w:sz w:val="24"/>
          <w:szCs w:val="24"/>
          <w:lang w:val="en-GB"/>
        </w:rPr>
        <w:t>have</w:t>
      </w:r>
      <w:r w:rsidR="008347B4" w:rsidRPr="00335B1F">
        <w:rPr>
          <w:noProof w:val="0"/>
          <w:sz w:val="24"/>
          <w:szCs w:val="24"/>
          <w:lang w:val="en-GB"/>
        </w:rPr>
        <w:t xml:space="preserve"> high air permeability an</w:t>
      </w:r>
      <w:r w:rsidR="000E095E" w:rsidRPr="00335B1F">
        <w:rPr>
          <w:noProof w:val="0"/>
          <w:sz w:val="24"/>
          <w:szCs w:val="24"/>
          <w:lang w:val="en-GB"/>
        </w:rPr>
        <w:t>d low thermal resistance.  C</w:t>
      </w:r>
      <w:r w:rsidR="00F35213" w:rsidRPr="00335B1F">
        <w:rPr>
          <w:noProof w:val="0"/>
          <w:sz w:val="24"/>
          <w:szCs w:val="24"/>
          <w:lang w:val="en-GB"/>
        </w:rPr>
        <w:t>o</w:t>
      </w:r>
      <w:r w:rsidR="00955D3D" w:rsidRPr="00335B1F">
        <w:rPr>
          <w:noProof w:val="0"/>
          <w:sz w:val="24"/>
          <w:szCs w:val="24"/>
          <w:lang w:val="en-GB"/>
        </w:rPr>
        <w:t>-</w:t>
      </w:r>
      <w:r w:rsidR="00F35213" w:rsidRPr="00335B1F">
        <w:rPr>
          <w:noProof w:val="0"/>
          <w:sz w:val="24"/>
          <w:szCs w:val="24"/>
          <w:lang w:val="en-GB"/>
        </w:rPr>
        <w:t>heating tests</w:t>
      </w:r>
      <w:r w:rsidR="002320DA" w:rsidRPr="00335B1F">
        <w:rPr>
          <w:noProof w:val="0"/>
          <w:sz w:val="24"/>
          <w:szCs w:val="24"/>
          <w:lang w:val="en-GB"/>
        </w:rPr>
        <w:t xml:space="preserve"> are only valid if conducted under a certain set of environmental conditions, in more extreme conditions the tests becomes unreliable.  The tests are generally</w:t>
      </w:r>
      <w:r w:rsidR="008347B4" w:rsidRPr="00335B1F">
        <w:rPr>
          <w:noProof w:val="0"/>
          <w:sz w:val="24"/>
          <w:szCs w:val="24"/>
          <w:lang w:val="en-GB"/>
        </w:rPr>
        <w:t xml:space="preserve"> conducted when wind speeds are low and relatively stable</w:t>
      </w:r>
      <w:r w:rsidR="00F35213" w:rsidRPr="00335B1F">
        <w:rPr>
          <w:noProof w:val="0"/>
          <w:sz w:val="24"/>
          <w:szCs w:val="24"/>
          <w:lang w:val="en-GB"/>
        </w:rPr>
        <w:t xml:space="preserve"> to reduce uncertainty in the results</w:t>
      </w:r>
      <w:r w:rsidR="008347B4" w:rsidRPr="00335B1F">
        <w:rPr>
          <w:noProof w:val="0"/>
          <w:sz w:val="24"/>
          <w:szCs w:val="24"/>
          <w:lang w:val="en-GB"/>
        </w:rPr>
        <w:t xml:space="preserve">.  In more extreme conditions the test </w:t>
      </w:r>
      <w:r w:rsidR="007C2FFD" w:rsidRPr="00335B1F">
        <w:rPr>
          <w:noProof w:val="0"/>
          <w:sz w:val="24"/>
          <w:szCs w:val="24"/>
          <w:lang w:val="en-GB"/>
        </w:rPr>
        <w:t xml:space="preserve">may </w:t>
      </w:r>
      <w:r w:rsidR="008347B4" w:rsidRPr="00335B1F">
        <w:rPr>
          <w:noProof w:val="0"/>
          <w:sz w:val="24"/>
          <w:szCs w:val="24"/>
          <w:lang w:val="en-GB"/>
        </w:rPr>
        <w:t>become unreliable</w:t>
      </w:r>
      <w:r w:rsidR="00E36D7D" w:rsidRPr="00335B1F">
        <w:rPr>
          <w:noProof w:val="0"/>
          <w:sz w:val="24"/>
          <w:szCs w:val="24"/>
          <w:lang w:val="en-GB"/>
        </w:rPr>
        <w:t>, especially with buildings of high air permeability</w:t>
      </w:r>
      <w:r w:rsidR="008347B4" w:rsidRPr="00335B1F">
        <w:rPr>
          <w:noProof w:val="0"/>
          <w:sz w:val="24"/>
          <w:szCs w:val="24"/>
          <w:lang w:val="en-GB"/>
        </w:rPr>
        <w:t xml:space="preserve">.  </w:t>
      </w:r>
      <w:r w:rsidR="00EC0C4D" w:rsidRPr="00335B1F">
        <w:rPr>
          <w:noProof w:val="0"/>
          <w:sz w:val="24"/>
          <w:szCs w:val="24"/>
          <w:lang w:val="en-GB"/>
        </w:rPr>
        <w:t>Thus</w:t>
      </w:r>
      <w:r w:rsidR="000E095E" w:rsidRPr="00335B1F">
        <w:rPr>
          <w:noProof w:val="0"/>
          <w:sz w:val="24"/>
          <w:szCs w:val="24"/>
          <w:lang w:val="en-GB"/>
        </w:rPr>
        <w:t>,</w:t>
      </w:r>
      <w:r w:rsidR="00EC0C4D" w:rsidRPr="00335B1F">
        <w:rPr>
          <w:noProof w:val="0"/>
          <w:sz w:val="24"/>
          <w:szCs w:val="24"/>
          <w:lang w:val="en-GB"/>
        </w:rPr>
        <w:t xml:space="preserve"> the results reported are those collected duri</w:t>
      </w:r>
      <w:r w:rsidR="000E095E" w:rsidRPr="00335B1F">
        <w:rPr>
          <w:noProof w:val="0"/>
          <w:sz w:val="24"/>
          <w:szCs w:val="24"/>
          <w:lang w:val="en-GB"/>
        </w:rPr>
        <w:t>ng stable winter (heating</w:t>
      </w:r>
      <w:r w:rsidR="00EC0C4D" w:rsidRPr="00335B1F">
        <w:rPr>
          <w:noProof w:val="0"/>
          <w:sz w:val="24"/>
          <w:szCs w:val="24"/>
          <w:lang w:val="en-GB"/>
        </w:rPr>
        <w:t>) conditions</w:t>
      </w:r>
      <w:r w:rsidR="00E36D7D" w:rsidRPr="00335B1F">
        <w:rPr>
          <w:noProof w:val="0"/>
          <w:sz w:val="24"/>
          <w:szCs w:val="24"/>
          <w:lang w:val="en-GB"/>
        </w:rPr>
        <w:t xml:space="preserve">. </w:t>
      </w:r>
      <w:r w:rsidR="00EC0C4D" w:rsidRPr="00335B1F">
        <w:rPr>
          <w:noProof w:val="0"/>
          <w:sz w:val="24"/>
          <w:szCs w:val="24"/>
          <w:lang w:val="en-GB"/>
        </w:rPr>
        <w:t>It is likely that the results</w:t>
      </w:r>
      <w:r w:rsidR="00E36D7D" w:rsidRPr="00335B1F">
        <w:rPr>
          <w:noProof w:val="0"/>
          <w:sz w:val="24"/>
          <w:szCs w:val="24"/>
          <w:lang w:val="en-GB"/>
        </w:rPr>
        <w:t xml:space="preserve"> for the high air permeable buildings</w:t>
      </w:r>
      <w:r w:rsidR="00EC0C4D" w:rsidRPr="00335B1F">
        <w:rPr>
          <w:noProof w:val="0"/>
          <w:sz w:val="24"/>
          <w:szCs w:val="24"/>
          <w:lang w:val="en-GB"/>
        </w:rPr>
        <w:t xml:space="preserve"> would be more variable during extreme conditions, though this requires further research</w:t>
      </w:r>
      <w:r w:rsidRPr="00335B1F">
        <w:rPr>
          <w:noProof w:val="0"/>
          <w:sz w:val="24"/>
          <w:szCs w:val="24"/>
          <w:lang w:val="en-GB"/>
        </w:rPr>
        <w:t xml:space="preserve">. </w:t>
      </w:r>
    </w:p>
    <w:p w14:paraId="7DEB0536" w14:textId="77777777" w:rsidR="002442CC" w:rsidRPr="00335B1F" w:rsidRDefault="00EC0C4D" w:rsidP="002A4E8B">
      <w:pPr>
        <w:pStyle w:val="Author"/>
        <w:jc w:val="both"/>
        <w:rPr>
          <w:b/>
          <w:noProof w:val="0"/>
          <w:sz w:val="24"/>
          <w:szCs w:val="24"/>
          <w:lang w:val="en-GB"/>
        </w:rPr>
      </w:pPr>
      <w:r w:rsidRPr="00335B1F">
        <w:rPr>
          <w:b/>
          <w:noProof w:val="0"/>
          <w:sz w:val="24"/>
          <w:szCs w:val="24"/>
          <w:lang w:val="en-GB"/>
        </w:rPr>
        <w:t>Reliability of the whole building tests</w:t>
      </w:r>
    </w:p>
    <w:p w14:paraId="3C33F08A" w14:textId="46E964A0" w:rsidR="00F733AF" w:rsidRPr="00335B1F" w:rsidRDefault="00F733AF" w:rsidP="00F733AF">
      <w:pPr>
        <w:jc w:val="both"/>
        <w:rPr>
          <w:sz w:val="24"/>
          <w:szCs w:val="24"/>
          <w:lang w:val="en-GB"/>
        </w:rPr>
      </w:pPr>
      <w:r w:rsidRPr="00335B1F">
        <w:rPr>
          <w:sz w:val="24"/>
          <w:szCs w:val="24"/>
          <w:lang w:val="en-GB"/>
        </w:rPr>
        <w:t xml:space="preserve">Tests have been conducted to explore the </w:t>
      </w:r>
      <w:r w:rsidR="00DE0F7A" w:rsidRPr="00335B1F">
        <w:rPr>
          <w:sz w:val="24"/>
          <w:szCs w:val="24"/>
          <w:lang w:val="en-GB"/>
        </w:rPr>
        <w:t xml:space="preserve">repeatability </w:t>
      </w:r>
      <w:r w:rsidRPr="00335B1F">
        <w:rPr>
          <w:sz w:val="24"/>
          <w:szCs w:val="24"/>
          <w:lang w:val="en-GB"/>
        </w:rPr>
        <w:t>of the co</w:t>
      </w:r>
      <w:r w:rsidR="00955D3D" w:rsidRPr="00335B1F">
        <w:rPr>
          <w:sz w:val="24"/>
          <w:szCs w:val="24"/>
          <w:lang w:val="en-GB"/>
        </w:rPr>
        <w:t>-h</w:t>
      </w:r>
      <w:r w:rsidRPr="00335B1F">
        <w:rPr>
          <w:sz w:val="24"/>
          <w:szCs w:val="24"/>
          <w:lang w:val="en-GB"/>
        </w:rPr>
        <w:t xml:space="preserve">eating test. In January 2010 a research team from </w:t>
      </w:r>
      <w:r w:rsidR="007C2FFD" w:rsidRPr="00335B1F">
        <w:rPr>
          <w:sz w:val="24"/>
          <w:szCs w:val="24"/>
          <w:lang w:val="en-GB"/>
        </w:rPr>
        <w:t xml:space="preserve">Leeds Metropolitan University (now Leeds Beckett University) </w:t>
      </w:r>
      <w:r w:rsidRPr="00335B1F">
        <w:rPr>
          <w:sz w:val="24"/>
          <w:szCs w:val="24"/>
          <w:lang w:val="en-GB"/>
        </w:rPr>
        <w:t>undertook a co</w:t>
      </w:r>
      <w:r w:rsidR="00955D3D" w:rsidRPr="00335B1F">
        <w:rPr>
          <w:sz w:val="24"/>
          <w:szCs w:val="24"/>
          <w:lang w:val="en-GB"/>
        </w:rPr>
        <w:t>-</w:t>
      </w:r>
      <w:r w:rsidRPr="00335B1F">
        <w:rPr>
          <w:sz w:val="24"/>
          <w:szCs w:val="24"/>
          <w:lang w:val="en-GB"/>
        </w:rPr>
        <w:t xml:space="preserve">heating test on a 2 ½ storey detached dwelling using the Whole </w:t>
      </w:r>
      <w:r w:rsidR="002320DA" w:rsidRPr="00335B1F">
        <w:rPr>
          <w:sz w:val="24"/>
          <w:szCs w:val="24"/>
          <w:lang w:val="en-GB"/>
        </w:rPr>
        <w:t xml:space="preserve">House Heat Loss Test Method (Miles-Shenton </w:t>
      </w:r>
      <w:r w:rsidR="002320DA" w:rsidRPr="00335B1F">
        <w:rPr>
          <w:i/>
          <w:sz w:val="24"/>
          <w:szCs w:val="24"/>
          <w:lang w:val="en-GB"/>
        </w:rPr>
        <w:t>et al</w:t>
      </w:r>
      <w:r w:rsidR="002320DA" w:rsidRPr="00335B1F">
        <w:rPr>
          <w:sz w:val="24"/>
          <w:szCs w:val="24"/>
          <w:lang w:val="en-GB"/>
        </w:rPr>
        <w:t>.</w:t>
      </w:r>
      <w:r w:rsidR="004C2E1F" w:rsidRPr="00335B1F">
        <w:rPr>
          <w:sz w:val="24"/>
          <w:szCs w:val="24"/>
          <w:lang w:val="en-GB"/>
        </w:rPr>
        <w:t>, 2010)</w:t>
      </w:r>
      <w:r w:rsidRPr="00335B1F">
        <w:rPr>
          <w:sz w:val="24"/>
          <w:szCs w:val="24"/>
          <w:lang w:val="en-GB"/>
        </w:rPr>
        <w:t xml:space="preserve">. The test was undertaken as part of a project designed to test the thermal performance of prototype dwellings </w:t>
      </w:r>
      <w:r w:rsidR="005B7043" w:rsidRPr="00335B1F">
        <w:rPr>
          <w:i/>
          <w:sz w:val="24"/>
          <w:szCs w:val="24"/>
          <w:lang w:val="en-GB"/>
        </w:rPr>
        <w:t>in-</w:t>
      </w:r>
      <w:r w:rsidRPr="00335B1F">
        <w:rPr>
          <w:i/>
          <w:sz w:val="24"/>
          <w:szCs w:val="24"/>
          <w:lang w:val="en-GB"/>
        </w:rPr>
        <w:t>situ</w:t>
      </w:r>
      <w:r w:rsidRPr="00335B1F">
        <w:rPr>
          <w:sz w:val="24"/>
          <w:szCs w:val="24"/>
          <w:lang w:val="en-GB"/>
        </w:rPr>
        <w:t xml:space="preserve"> for an energy efficient housing development. The Heat Loss Coefficient (HLC) resulting from the 2010 co</w:t>
      </w:r>
      <w:r w:rsidR="00955D3D" w:rsidRPr="00335B1F">
        <w:rPr>
          <w:sz w:val="24"/>
          <w:szCs w:val="24"/>
          <w:lang w:val="en-GB"/>
        </w:rPr>
        <w:t>-</w:t>
      </w:r>
      <w:r w:rsidRPr="00335B1F">
        <w:rPr>
          <w:sz w:val="24"/>
          <w:szCs w:val="24"/>
          <w:lang w:val="en-GB"/>
        </w:rPr>
        <w:t xml:space="preserve">heating test, conducted in January, was 132.9 (± 1.5) W/K. In December 2012, a different research team </w:t>
      </w:r>
      <w:r w:rsidR="007C2FFD" w:rsidRPr="00335B1F">
        <w:rPr>
          <w:sz w:val="24"/>
          <w:szCs w:val="24"/>
          <w:lang w:val="en-GB"/>
        </w:rPr>
        <w:t xml:space="preserve">from the same University </w:t>
      </w:r>
      <w:r w:rsidRPr="00335B1F">
        <w:rPr>
          <w:sz w:val="24"/>
          <w:szCs w:val="24"/>
          <w:lang w:val="en-GB"/>
        </w:rPr>
        <w:t>undertook a co</w:t>
      </w:r>
      <w:r w:rsidR="00955D3D" w:rsidRPr="00335B1F">
        <w:rPr>
          <w:sz w:val="24"/>
          <w:szCs w:val="24"/>
          <w:lang w:val="en-GB"/>
        </w:rPr>
        <w:t>-</w:t>
      </w:r>
      <w:r w:rsidRPr="00335B1F">
        <w:rPr>
          <w:sz w:val="24"/>
          <w:szCs w:val="24"/>
          <w:lang w:val="en-GB"/>
        </w:rPr>
        <w:t>heating test on the same dwelling in accordance with the 2012 iteration of the Co</w:t>
      </w:r>
      <w:r w:rsidR="00955D3D" w:rsidRPr="00335B1F">
        <w:rPr>
          <w:sz w:val="24"/>
          <w:szCs w:val="24"/>
          <w:lang w:val="en-GB"/>
        </w:rPr>
        <w:t>-</w:t>
      </w:r>
      <w:r w:rsidRPr="00335B1F">
        <w:rPr>
          <w:sz w:val="24"/>
          <w:szCs w:val="24"/>
          <w:lang w:val="en-GB"/>
        </w:rPr>
        <w:t>heating Test</w:t>
      </w:r>
      <w:r w:rsidR="002442CC" w:rsidRPr="00335B1F">
        <w:rPr>
          <w:sz w:val="24"/>
          <w:szCs w:val="24"/>
          <w:lang w:val="en-GB"/>
        </w:rPr>
        <w:t xml:space="preserve"> Method (Johnston </w:t>
      </w:r>
      <w:r w:rsidR="002442CC" w:rsidRPr="00335B1F">
        <w:rPr>
          <w:i/>
          <w:sz w:val="24"/>
          <w:szCs w:val="24"/>
          <w:lang w:val="en-GB"/>
        </w:rPr>
        <w:t>et al.</w:t>
      </w:r>
      <w:r w:rsidR="005B7043" w:rsidRPr="00335B1F">
        <w:rPr>
          <w:i/>
          <w:sz w:val="24"/>
          <w:szCs w:val="24"/>
          <w:lang w:val="en-GB"/>
        </w:rPr>
        <w:t>,</w:t>
      </w:r>
      <w:r w:rsidR="002442CC" w:rsidRPr="00335B1F">
        <w:rPr>
          <w:sz w:val="24"/>
          <w:szCs w:val="24"/>
          <w:lang w:val="en-GB"/>
        </w:rPr>
        <w:t xml:space="preserve"> 2012</w:t>
      </w:r>
      <w:r w:rsidR="00613D87" w:rsidRPr="00335B1F">
        <w:rPr>
          <w:sz w:val="24"/>
          <w:szCs w:val="24"/>
          <w:lang w:val="en-GB"/>
        </w:rPr>
        <w:t xml:space="preserve">; Farmer </w:t>
      </w:r>
      <w:r w:rsidR="00613D87" w:rsidRPr="00335B1F">
        <w:rPr>
          <w:i/>
          <w:sz w:val="24"/>
          <w:szCs w:val="24"/>
          <w:lang w:val="en-GB"/>
        </w:rPr>
        <w:t>et al.,</w:t>
      </w:r>
      <w:r w:rsidR="00613D87" w:rsidRPr="00335B1F">
        <w:rPr>
          <w:sz w:val="24"/>
          <w:szCs w:val="24"/>
          <w:lang w:val="en-GB"/>
        </w:rPr>
        <w:t xml:space="preserve"> 2013; 2014b</w:t>
      </w:r>
      <w:r w:rsidR="002442CC" w:rsidRPr="00335B1F">
        <w:rPr>
          <w:sz w:val="24"/>
          <w:szCs w:val="24"/>
          <w:lang w:val="en-GB"/>
        </w:rPr>
        <w:t>)</w:t>
      </w:r>
      <w:r w:rsidRPr="00335B1F">
        <w:rPr>
          <w:sz w:val="24"/>
          <w:szCs w:val="24"/>
          <w:lang w:val="en-GB"/>
        </w:rPr>
        <w:t>. The HLC resulting from the December 2012 co</w:t>
      </w:r>
      <w:r w:rsidR="00955D3D" w:rsidRPr="00335B1F">
        <w:rPr>
          <w:sz w:val="24"/>
          <w:szCs w:val="24"/>
          <w:lang w:val="en-GB"/>
        </w:rPr>
        <w:t>-</w:t>
      </w:r>
      <w:r w:rsidRPr="00335B1F">
        <w:rPr>
          <w:sz w:val="24"/>
          <w:szCs w:val="24"/>
          <w:lang w:val="en-GB"/>
        </w:rPr>
        <w:t>heating test was 133.8 (± 1.9) W/K. The two co</w:t>
      </w:r>
      <w:r w:rsidR="00955D3D" w:rsidRPr="00335B1F">
        <w:rPr>
          <w:sz w:val="24"/>
          <w:szCs w:val="24"/>
          <w:lang w:val="en-GB"/>
        </w:rPr>
        <w:t>-</w:t>
      </w:r>
      <w:r w:rsidRPr="00335B1F">
        <w:rPr>
          <w:sz w:val="24"/>
          <w:szCs w:val="24"/>
          <w:lang w:val="en-GB"/>
        </w:rPr>
        <w:t xml:space="preserve">heating test results obtained 35 months apart and with differing research teams differed by &lt; 1%. An independent sample T-test of the 24 hour solar corrected HLCs obtained showed no statistically significant difference (P = 0.432) between </w:t>
      </w:r>
      <w:r w:rsidRPr="00335B1F">
        <w:rPr>
          <w:sz w:val="24"/>
          <w:szCs w:val="24"/>
          <w:lang w:val="en-GB"/>
        </w:rPr>
        <w:lastRenderedPageBreak/>
        <w:t>the HLCs obtained in each test</w:t>
      </w:r>
      <w:r w:rsidR="007C2FFD" w:rsidRPr="00335B1F">
        <w:rPr>
          <w:sz w:val="24"/>
          <w:szCs w:val="24"/>
          <w:lang w:val="en-GB"/>
        </w:rPr>
        <w:t>. T</w:t>
      </w:r>
      <w:r w:rsidRPr="00335B1F">
        <w:rPr>
          <w:sz w:val="24"/>
          <w:szCs w:val="24"/>
          <w:lang w:val="en-GB"/>
        </w:rPr>
        <w:t>his suggests a reasonable level of precision (repeatability) in the co</w:t>
      </w:r>
      <w:r w:rsidR="00955D3D" w:rsidRPr="00335B1F">
        <w:rPr>
          <w:sz w:val="24"/>
          <w:szCs w:val="24"/>
          <w:lang w:val="en-GB"/>
        </w:rPr>
        <w:t>-</w:t>
      </w:r>
      <w:r w:rsidRPr="00335B1F">
        <w:rPr>
          <w:sz w:val="24"/>
          <w:szCs w:val="24"/>
          <w:lang w:val="en-GB"/>
        </w:rPr>
        <w:t>heating test in this instance.</w:t>
      </w:r>
    </w:p>
    <w:p w14:paraId="2F9FA4CB" w14:textId="77777777" w:rsidR="000E095E" w:rsidRPr="00335B1F" w:rsidRDefault="000E095E" w:rsidP="004C2E1F">
      <w:pPr>
        <w:jc w:val="both"/>
        <w:rPr>
          <w:b/>
          <w:sz w:val="24"/>
          <w:szCs w:val="24"/>
          <w:lang w:val="en-GB"/>
        </w:rPr>
      </w:pPr>
    </w:p>
    <w:p w14:paraId="1A81BE3D" w14:textId="093666B4" w:rsidR="000E095E" w:rsidRPr="00335B1F" w:rsidRDefault="000E095E" w:rsidP="004C2E1F">
      <w:pPr>
        <w:jc w:val="both"/>
        <w:rPr>
          <w:b/>
          <w:sz w:val="24"/>
          <w:szCs w:val="24"/>
          <w:lang w:val="en-GB"/>
        </w:rPr>
      </w:pPr>
      <w:r w:rsidRPr="00335B1F">
        <w:rPr>
          <w:b/>
          <w:sz w:val="24"/>
          <w:szCs w:val="24"/>
          <w:lang w:val="en-GB"/>
        </w:rPr>
        <w:t>Cross checking heat loss tests</w:t>
      </w:r>
      <w:r w:rsidR="00613D87" w:rsidRPr="00335B1F">
        <w:rPr>
          <w:b/>
          <w:sz w:val="24"/>
          <w:szCs w:val="24"/>
          <w:lang w:val="en-GB"/>
        </w:rPr>
        <w:t>: Reliability and validity</w:t>
      </w:r>
    </w:p>
    <w:p w14:paraId="7E6BF05D" w14:textId="707DC437" w:rsidR="00D018F0" w:rsidRPr="00335B1F" w:rsidRDefault="00D018F0" w:rsidP="004C2E1F">
      <w:pPr>
        <w:jc w:val="both"/>
        <w:rPr>
          <w:sz w:val="24"/>
          <w:szCs w:val="24"/>
          <w:lang w:val="en-GB"/>
        </w:rPr>
      </w:pPr>
      <w:r w:rsidRPr="00335B1F">
        <w:rPr>
          <w:sz w:val="24"/>
          <w:szCs w:val="24"/>
          <w:lang w:val="en-GB"/>
        </w:rPr>
        <w:t>In addition to checking the repeatability of the co</w:t>
      </w:r>
      <w:r w:rsidR="00955D3D" w:rsidRPr="00335B1F">
        <w:rPr>
          <w:sz w:val="24"/>
          <w:szCs w:val="24"/>
          <w:lang w:val="en-GB"/>
        </w:rPr>
        <w:t>-</w:t>
      </w:r>
      <w:r w:rsidRPr="00335B1F">
        <w:rPr>
          <w:sz w:val="24"/>
          <w:szCs w:val="24"/>
          <w:lang w:val="en-GB"/>
        </w:rPr>
        <w:t xml:space="preserve">heating method on the same dwelling in the field, </w:t>
      </w:r>
      <w:r w:rsidR="00955D3D" w:rsidRPr="00335B1F">
        <w:rPr>
          <w:sz w:val="24"/>
          <w:szCs w:val="24"/>
          <w:lang w:val="en-GB"/>
        </w:rPr>
        <w:t xml:space="preserve">an </w:t>
      </w:r>
      <w:r w:rsidRPr="00335B1F">
        <w:rPr>
          <w:sz w:val="24"/>
          <w:szCs w:val="24"/>
          <w:lang w:val="en-GB"/>
        </w:rPr>
        <w:t xml:space="preserve">opportunity also presented itself to cross check alternative testing methods through the Saint-Gobain Energy House project </w:t>
      </w:r>
      <w:r w:rsidR="002442CC" w:rsidRPr="00335B1F">
        <w:rPr>
          <w:sz w:val="24"/>
          <w:szCs w:val="24"/>
          <w:lang w:val="en-GB"/>
        </w:rPr>
        <w:t>(</w:t>
      </w:r>
      <w:r w:rsidR="00A246FF" w:rsidRPr="00335B1F">
        <w:rPr>
          <w:sz w:val="24"/>
          <w:szCs w:val="24"/>
          <w:lang w:val="en-GB"/>
        </w:rPr>
        <w:t xml:space="preserve">Farmer </w:t>
      </w:r>
      <w:r w:rsidR="00A246FF" w:rsidRPr="00335B1F">
        <w:rPr>
          <w:i/>
          <w:sz w:val="24"/>
          <w:szCs w:val="24"/>
          <w:lang w:val="en-GB"/>
        </w:rPr>
        <w:t>et al.,</w:t>
      </w:r>
      <w:r w:rsidR="00A246FF" w:rsidRPr="00335B1F">
        <w:rPr>
          <w:sz w:val="24"/>
          <w:szCs w:val="24"/>
          <w:lang w:val="en-GB"/>
        </w:rPr>
        <w:t xml:space="preserve"> 2014; Weaver &amp; Gibson, 2014). </w:t>
      </w:r>
      <w:r w:rsidRPr="00335B1F">
        <w:rPr>
          <w:sz w:val="24"/>
          <w:szCs w:val="24"/>
          <w:lang w:val="en-GB"/>
        </w:rPr>
        <w:t>At each of the six stages of the retrofit project, blind tests were undertaken independently by the Leeds Beckett University team (at Leeds Sustainability Institute) and Saint-Gobain Re</w:t>
      </w:r>
      <w:r w:rsidR="00955D3D" w:rsidRPr="00335B1F">
        <w:rPr>
          <w:sz w:val="24"/>
          <w:szCs w:val="24"/>
          <w:lang w:val="en-GB"/>
        </w:rPr>
        <w:t>ch</w:t>
      </w:r>
      <w:r w:rsidRPr="00335B1F">
        <w:rPr>
          <w:sz w:val="24"/>
          <w:szCs w:val="24"/>
          <w:lang w:val="en-GB"/>
        </w:rPr>
        <w:t xml:space="preserve">erché.  </w:t>
      </w:r>
      <w:r w:rsidR="000E095E" w:rsidRPr="00335B1F">
        <w:rPr>
          <w:sz w:val="24"/>
          <w:szCs w:val="24"/>
          <w:lang w:val="en-GB"/>
        </w:rPr>
        <w:t>The Saint-Gobain team used the</w:t>
      </w:r>
      <w:r w:rsidRPr="00335B1F">
        <w:rPr>
          <w:sz w:val="24"/>
          <w:szCs w:val="24"/>
          <w:lang w:val="en-GB"/>
        </w:rPr>
        <w:t xml:space="preserve"> QUB (Quick U</w:t>
      </w:r>
      <w:r w:rsidR="00A246FF" w:rsidRPr="00335B1F">
        <w:rPr>
          <w:sz w:val="24"/>
          <w:szCs w:val="24"/>
          <w:lang w:val="en-GB"/>
        </w:rPr>
        <w:t>-value of Buildings) method (</w:t>
      </w:r>
      <w:r w:rsidR="00A246FF" w:rsidRPr="00335B1F">
        <w:rPr>
          <w:sz w:val="24"/>
          <w:szCs w:val="24"/>
          <w:lang w:val="en-GB" w:eastAsia="el-GR"/>
        </w:rPr>
        <w:t xml:space="preserve">Pandraud, </w:t>
      </w:r>
      <w:r w:rsidR="00A246FF" w:rsidRPr="00335B1F">
        <w:rPr>
          <w:i/>
          <w:sz w:val="24"/>
          <w:szCs w:val="24"/>
          <w:lang w:val="en-GB" w:eastAsia="el-GR"/>
        </w:rPr>
        <w:t>et al</w:t>
      </w:r>
      <w:r w:rsidR="002442CC" w:rsidRPr="00335B1F">
        <w:rPr>
          <w:i/>
          <w:sz w:val="24"/>
          <w:szCs w:val="24"/>
          <w:lang w:val="en-GB" w:eastAsia="el-GR"/>
        </w:rPr>
        <w:t>.,</w:t>
      </w:r>
      <w:r w:rsidR="00A246FF" w:rsidRPr="00335B1F">
        <w:rPr>
          <w:sz w:val="24"/>
          <w:szCs w:val="24"/>
          <w:lang w:val="en-GB" w:eastAsia="el-GR"/>
        </w:rPr>
        <w:t xml:space="preserve"> 2014)</w:t>
      </w:r>
      <w:r w:rsidRPr="00335B1F">
        <w:rPr>
          <w:sz w:val="24"/>
          <w:szCs w:val="24"/>
          <w:lang w:val="en-GB"/>
        </w:rPr>
        <w:t xml:space="preserve"> and the Leeds team used the co</w:t>
      </w:r>
      <w:r w:rsidR="00955D3D" w:rsidRPr="00335B1F">
        <w:rPr>
          <w:sz w:val="24"/>
          <w:szCs w:val="24"/>
          <w:lang w:val="en-GB"/>
        </w:rPr>
        <w:t>-</w:t>
      </w:r>
      <w:r w:rsidRPr="00335B1F">
        <w:rPr>
          <w:sz w:val="24"/>
          <w:szCs w:val="24"/>
          <w:lang w:val="en-GB"/>
        </w:rPr>
        <w:t xml:space="preserve">heating test.  </w:t>
      </w:r>
    </w:p>
    <w:p w14:paraId="0DF1278F" w14:textId="77777777" w:rsidR="00A246FF" w:rsidRPr="00335B1F" w:rsidRDefault="00A246FF" w:rsidP="00A246FF">
      <w:pPr>
        <w:jc w:val="both"/>
        <w:rPr>
          <w:sz w:val="24"/>
          <w:szCs w:val="24"/>
          <w:lang w:val="en-GB"/>
        </w:rPr>
      </w:pPr>
    </w:p>
    <w:p w14:paraId="0383282D" w14:textId="42D4E770" w:rsidR="00805AF7" w:rsidRPr="00335B1F" w:rsidRDefault="00D018F0" w:rsidP="000E095E">
      <w:pPr>
        <w:jc w:val="both"/>
        <w:rPr>
          <w:sz w:val="24"/>
          <w:szCs w:val="24"/>
          <w:lang w:val="en-GB"/>
        </w:rPr>
      </w:pPr>
      <w:r w:rsidRPr="00335B1F">
        <w:rPr>
          <w:sz w:val="24"/>
          <w:szCs w:val="24"/>
          <w:lang w:val="en-GB"/>
        </w:rPr>
        <w:t xml:space="preserve">The unique facility offered by the </w:t>
      </w:r>
      <w:r w:rsidR="004C2E1F" w:rsidRPr="00335B1F">
        <w:rPr>
          <w:sz w:val="24"/>
          <w:szCs w:val="24"/>
          <w:lang w:val="en-GB"/>
        </w:rPr>
        <w:t>environmental chamber</w:t>
      </w:r>
      <w:r w:rsidRPr="00335B1F">
        <w:rPr>
          <w:sz w:val="24"/>
          <w:szCs w:val="24"/>
          <w:lang w:val="en-GB"/>
        </w:rPr>
        <w:t xml:space="preserve"> meant it was possible to perform each test separately and sequentially, under the same control</w:t>
      </w:r>
      <w:r w:rsidR="00A246FF" w:rsidRPr="00335B1F">
        <w:rPr>
          <w:sz w:val="24"/>
          <w:szCs w:val="24"/>
          <w:lang w:val="en-GB"/>
        </w:rPr>
        <w:t>led external conditions,</w:t>
      </w:r>
      <w:r w:rsidRPr="00335B1F">
        <w:rPr>
          <w:sz w:val="24"/>
          <w:szCs w:val="24"/>
          <w:lang w:val="en-GB"/>
        </w:rPr>
        <w:t xml:space="preserve"> something which is not possible to achieve in the field.  QUB is a diagnostic method that enables the heat loss coefficient to be calculated over one or two </w:t>
      </w:r>
      <w:r w:rsidR="00613D87" w:rsidRPr="00335B1F">
        <w:rPr>
          <w:sz w:val="24"/>
          <w:szCs w:val="24"/>
          <w:lang w:val="en-GB"/>
        </w:rPr>
        <w:t>nights. The Quick U-</w:t>
      </w:r>
      <w:r w:rsidR="00A246FF" w:rsidRPr="00335B1F">
        <w:rPr>
          <w:sz w:val="24"/>
          <w:szCs w:val="24"/>
          <w:lang w:val="en-GB"/>
        </w:rPr>
        <w:t>value method</w:t>
      </w:r>
      <w:r w:rsidRPr="00335B1F">
        <w:rPr>
          <w:sz w:val="24"/>
          <w:szCs w:val="24"/>
          <w:lang w:val="en-GB"/>
        </w:rPr>
        <w:t xml:space="preserve"> measures the temperature response during a he</w:t>
      </w:r>
      <w:r w:rsidR="00A246FF" w:rsidRPr="00335B1F">
        <w:rPr>
          <w:sz w:val="24"/>
          <w:szCs w:val="24"/>
          <w:lang w:val="en-GB"/>
        </w:rPr>
        <w:t>ating and free cooling period. The</w:t>
      </w:r>
      <w:r w:rsidRPr="00335B1F">
        <w:rPr>
          <w:sz w:val="24"/>
          <w:szCs w:val="24"/>
          <w:lang w:val="en-GB"/>
        </w:rPr>
        <w:t xml:space="preserve"> level of uncertainty is estimated to be ± 15% when performed on a single night which becomes less as </w:t>
      </w:r>
      <w:r w:rsidR="00A246FF" w:rsidRPr="00335B1F">
        <w:rPr>
          <w:sz w:val="24"/>
          <w:szCs w:val="24"/>
          <w:lang w:val="en-GB"/>
        </w:rPr>
        <w:t>the test period is extended (</w:t>
      </w:r>
      <w:r w:rsidR="00A246FF" w:rsidRPr="00335B1F">
        <w:rPr>
          <w:sz w:val="24"/>
          <w:szCs w:val="24"/>
          <w:lang w:val="en-GB" w:eastAsia="el-GR"/>
        </w:rPr>
        <w:t xml:space="preserve">Pandraud, </w:t>
      </w:r>
      <w:r w:rsidR="00A246FF" w:rsidRPr="00335B1F">
        <w:rPr>
          <w:i/>
          <w:sz w:val="24"/>
          <w:szCs w:val="24"/>
          <w:lang w:val="en-GB" w:eastAsia="el-GR"/>
        </w:rPr>
        <w:t>et al</w:t>
      </w:r>
      <w:r w:rsidR="00613D87" w:rsidRPr="00335B1F">
        <w:rPr>
          <w:i/>
          <w:sz w:val="24"/>
          <w:szCs w:val="24"/>
          <w:lang w:val="en-GB" w:eastAsia="el-GR"/>
        </w:rPr>
        <w:t>.,</w:t>
      </w:r>
      <w:r w:rsidR="00A246FF" w:rsidRPr="00335B1F">
        <w:rPr>
          <w:sz w:val="24"/>
          <w:szCs w:val="24"/>
          <w:lang w:val="en-GB" w:eastAsia="el-GR"/>
        </w:rPr>
        <w:t xml:space="preserve"> 2014)</w:t>
      </w:r>
      <w:r w:rsidRPr="00335B1F">
        <w:rPr>
          <w:sz w:val="24"/>
          <w:szCs w:val="24"/>
          <w:lang w:val="en-GB"/>
        </w:rPr>
        <w:t xml:space="preserve">. </w:t>
      </w:r>
      <w:r w:rsidR="00A246FF" w:rsidRPr="00335B1F">
        <w:rPr>
          <w:sz w:val="24"/>
          <w:szCs w:val="24"/>
          <w:lang w:val="en-GB"/>
        </w:rPr>
        <w:t>However, the c</w:t>
      </w:r>
      <w:r w:rsidRPr="00335B1F">
        <w:rPr>
          <w:sz w:val="24"/>
          <w:szCs w:val="24"/>
          <w:lang w:val="en-GB"/>
        </w:rPr>
        <w:t>ross checking of the methods at the energy house showed a much closer fit than was expected</w:t>
      </w:r>
      <w:r w:rsidR="00A246FF" w:rsidRPr="00335B1F">
        <w:rPr>
          <w:sz w:val="24"/>
          <w:szCs w:val="24"/>
          <w:lang w:val="en-GB"/>
        </w:rPr>
        <w:t xml:space="preserve"> (Farmer </w:t>
      </w:r>
      <w:r w:rsidR="00A246FF" w:rsidRPr="00335B1F">
        <w:rPr>
          <w:i/>
          <w:sz w:val="24"/>
          <w:szCs w:val="24"/>
          <w:lang w:val="en-GB"/>
        </w:rPr>
        <w:t>et al.</w:t>
      </w:r>
      <w:r w:rsidR="00A246FF" w:rsidRPr="00335B1F">
        <w:rPr>
          <w:sz w:val="24"/>
          <w:szCs w:val="24"/>
          <w:lang w:val="en-GB"/>
        </w:rPr>
        <w:t xml:space="preserve"> 2014). </w:t>
      </w:r>
      <w:r w:rsidR="000E095E" w:rsidRPr="00335B1F">
        <w:rPr>
          <w:sz w:val="24"/>
          <w:szCs w:val="24"/>
          <w:lang w:val="en-GB"/>
        </w:rPr>
        <w:t xml:space="preserve">The tests and the work reported have proved reliable.  </w:t>
      </w:r>
    </w:p>
    <w:p w14:paraId="59A8EF42" w14:textId="77777777" w:rsidR="000E095E" w:rsidRPr="00335B1F" w:rsidRDefault="000E095E" w:rsidP="000E095E">
      <w:pPr>
        <w:jc w:val="both"/>
        <w:rPr>
          <w:sz w:val="24"/>
          <w:szCs w:val="24"/>
          <w:lang w:val="en-GB"/>
        </w:rPr>
      </w:pPr>
    </w:p>
    <w:p w14:paraId="40EF978F" w14:textId="77777777" w:rsidR="00805AF7" w:rsidRPr="00335B1F" w:rsidRDefault="009C3DDF" w:rsidP="004C2E1F">
      <w:pPr>
        <w:jc w:val="both"/>
        <w:rPr>
          <w:b/>
          <w:sz w:val="24"/>
          <w:szCs w:val="24"/>
          <w:lang w:val="en-GB"/>
        </w:rPr>
      </w:pPr>
      <w:r w:rsidRPr="00335B1F">
        <w:rPr>
          <w:b/>
          <w:sz w:val="24"/>
          <w:szCs w:val="24"/>
          <w:lang w:val="en-GB"/>
        </w:rPr>
        <w:t>S</w:t>
      </w:r>
      <w:r w:rsidR="000E095E" w:rsidRPr="00335B1F">
        <w:rPr>
          <w:b/>
          <w:sz w:val="24"/>
          <w:szCs w:val="24"/>
          <w:lang w:val="en-GB"/>
        </w:rPr>
        <w:t>tandards</w:t>
      </w:r>
      <w:r w:rsidRPr="00335B1F">
        <w:rPr>
          <w:b/>
          <w:sz w:val="24"/>
          <w:szCs w:val="24"/>
          <w:lang w:val="en-GB"/>
        </w:rPr>
        <w:t xml:space="preserve"> and build quality</w:t>
      </w:r>
    </w:p>
    <w:p w14:paraId="429627F5" w14:textId="77777777" w:rsidR="00805AF7" w:rsidRPr="00335B1F" w:rsidRDefault="00805AF7" w:rsidP="00D018F0">
      <w:pPr>
        <w:ind w:firstLine="289"/>
        <w:jc w:val="both"/>
        <w:rPr>
          <w:sz w:val="24"/>
          <w:szCs w:val="24"/>
          <w:lang w:val="en-GB"/>
        </w:rPr>
      </w:pPr>
    </w:p>
    <w:p w14:paraId="1587C822" w14:textId="5CDA562F" w:rsidR="00805AF7" w:rsidRPr="00335B1F" w:rsidRDefault="00805AF7" w:rsidP="00805AF7">
      <w:pPr>
        <w:pStyle w:val="BodyText"/>
        <w:ind w:firstLine="0"/>
        <w:rPr>
          <w:sz w:val="24"/>
          <w:szCs w:val="24"/>
          <w:lang w:val="en-GB"/>
        </w:rPr>
      </w:pPr>
      <w:r w:rsidRPr="00335B1F">
        <w:rPr>
          <w:sz w:val="24"/>
          <w:szCs w:val="24"/>
          <w:lang w:val="en-GB"/>
        </w:rPr>
        <w:t xml:space="preserve">As well as having to design buildings to a high standard in order to meet a nearly zero energy predicted performance target, the buildings themselves must be constructed to a high standard in order for that performance is </w:t>
      </w:r>
      <w:r w:rsidR="00613D87" w:rsidRPr="00335B1F">
        <w:rPr>
          <w:sz w:val="24"/>
          <w:szCs w:val="24"/>
          <w:lang w:val="en-GB"/>
        </w:rPr>
        <w:t xml:space="preserve">to </w:t>
      </w:r>
      <w:r w:rsidRPr="00335B1F">
        <w:rPr>
          <w:sz w:val="24"/>
          <w:szCs w:val="24"/>
          <w:lang w:val="en-GB"/>
        </w:rPr>
        <w:t>realised. High thermal performance targets can be met where construction is carried out carefully and sufficient quality control is exercised in order to ensure that design targets are reached</w:t>
      </w:r>
      <w:r w:rsidR="004C2E1F" w:rsidRPr="00335B1F">
        <w:rPr>
          <w:sz w:val="24"/>
          <w:szCs w:val="24"/>
          <w:lang w:val="en-GB"/>
        </w:rPr>
        <w:t>, the work reported here confirms this and supports earlier assumptions made on smaller sample</w:t>
      </w:r>
      <w:r w:rsidRPr="00335B1F">
        <w:rPr>
          <w:sz w:val="24"/>
          <w:szCs w:val="24"/>
          <w:lang w:val="en-GB"/>
        </w:rPr>
        <w:t xml:space="preserve"> (</w:t>
      </w:r>
      <w:r w:rsidR="004C2E1F" w:rsidRPr="00335B1F">
        <w:rPr>
          <w:sz w:val="24"/>
          <w:szCs w:val="24"/>
          <w:lang w:val="en-GB"/>
        </w:rPr>
        <w:t xml:space="preserve">see initial work by </w:t>
      </w:r>
      <w:r w:rsidRPr="00335B1F">
        <w:rPr>
          <w:sz w:val="24"/>
          <w:szCs w:val="24"/>
          <w:lang w:val="en-GB"/>
        </w:rPr>
        <w:t xml:space="preserve">Stafford </w:t>
      </w:r>
      <w:r w:rsidRPr="00335B1F">
        <w:rPr>
          <w:i/>
          <w:sz w:val="24"/>
          <w:szCs w:val="24"/>
          <w:lang w:val="en-GB"/>
        </w:rPr>
        <w:t>et al.</w:t>
      </w:r>
      <w:r w:rsidRPr="00335B1F">
        <w:rPr>
          <w:sz w:val="24"/>
          <w:szCs w:val="24"/>
          <w:lang w:val="en-GB"/>
        </w:rPr>
        <w:t xml:space="preserve"> 2012a. 2012b). One of the main findings of the forensic analysis undertaken is that the most common faults occur where the integrity of the air and thermal barriers are breached</w:t>
      </w:r>
      <w:r w:rsidR="005B7043" w:rsidRPr="00335B1F">
        <w:rPr>
          <w:sz w:val="24"/>
          <w:szCs w:val="24"/>
          <w:lang w:val="en-GB"/>
        </w:rPr>
        <w:t xml:space="preserve"> or discontinued</w:t>
      </w:r>
      <w:r w:rsidRPr="00335B1F">
        <w:rPr>
          <w:sz w:val="24"/>
          <w:szCs w:val="24"/>
          <w:lang w:val="en-GB"/>
        </w:rPr>
        <w:t xml:space="preserve"> (Gorse</w:t>
      </w:r>
      <w:r w:rsidRPr="00335B1F">
        <w:rPr>
          <w:i/>
          <w:sz w:val="24"/>
          <w:szCs w:val="24"/>
          <w:lang w:val="en-GB"/>
        </w:rPr>
        <w:t xml:space="preserve"> et al. </w:t>
      </w:r>
      <w:r w:rsidRPr="00335B1F">
        <w:rPr>
          <w:sz w:val="24"/>
          <w:szCs w:val="24"/>
          <w:lang w:val="en-GB"/>
        </w:rPr>
        <w:t>2013).  Thus, the connection and continuity of the thermal envelope and the air barrier must be maintained in design and when built.</w:t>
      </w:r>
      <w:r w:rsidRPr="00335B1F">
        <w:rPr>
          <w:color w:val="000000" w:themeColor="text1"/>
          <w:sz w:val="24"/>
          <w:szCs w:val="24"/>
          <w:lang w:val="en-GB"/>
        </w:rPr>
        <w:t xml:space="preserve"> The work of Johnston </w:t>
      </w:r>
      <w:r w:rsidRPr="00335B1F">
        <w:rPr>
          <w:i/>
          <w:color w:val="000000" w:themeColor="text1"/>
          <w:sz w:val="24"/>
          <w:szCs w:val="24"/>
          <w:lang w:val="en-GB"/>
        </w:rPr>
        <w:t xml:space="preserve">et al. </w:t>
      </w:r>
      <w:r w:rsidRPr="00335B1F">
        <w:rPr>
          <w:color w:val="000000" w:themeColor="text1"/>
          <w:sz w:val="24"/>
          <w:szCs w:val="24"/>
          <w:lang w:val="en-GB"/>
        </w:rPr>
        <w:t>(2014) highlight</w:t>
      </w:r>
      <w:r w:rsidR="00955D3D" w:rsidRPr="00335B1F">
        <w:rPr>
          <w:color w:val="000000" w:themeColor="text1"/>
          <w:sz w:val="24"/>
          <w:szCs w:val="24"/>
          <w:lang w:val="en-GB"/>
        </w:rPr>
        <w:t>s buildings that have achieved</w:t>
      </w:r>
      <w:r w:rsidRPr="00335B1F">
        <w:rPr>
          <w:color w:val="000000" w:themeColor="text1"/>
          <w:sz w:val="24"/>
          <w:szCs w:val="24"/>
          <w:lang w:val="en-GB"/>
        </w:rPr>
        <w:t xml:space="preserve"> high standards</w:t>
      </w:r>
      <w:r w:rsidR="002F176A" w:rsidRPr="00335B1F">
        <w:rPr>
          <w:color w:val="000000" w:themeColor="text1"/>
          <w:sz w:val="24"/>
          <w:szCs w:val="24"/>
          <w:lang w:val="en-GB"/>
        </w:rPr>
        <w:t xml:space="preserve"> of energy performance</w:t>
      </w:r>
      <w:r w:rsidRPr="00335B1F">
        <w:rPr>
          <w:color w:val="000000" w:themeColor="text1"/>
          <w:sz w:val="24"/>
          <w:szCs w:val="24"/>
          <w:lang w:val="en-GB"/>
        </w:rPr>
        <w:t xml:space="preserve"> </w:t>
      </w:r>
      <w:r w:rsidRPr="00335B1F">
        <w:rPr>
          <w:sz w:val="24"/>
          <w:szCs w:val="24"/>
          <w:lang w:val="en-GB"/>
        </w:rPr>
        <w:t>in design and construction.  The work</w:t>
      </w:r>
      <w:r w:rsidR="00FF78D7" w:rsidRPr="00335B1F">
        <w:rPr>
          <w:sz w:val="24"/>
          <w:szCs w:val="24"/>
          <w:lang w:val="en-GB"/>
        </w:rPr>
        <w:t xml:space="preserve"> reported here</w:t>
      </w:r>
      <w:r w:rsidRPr="00335B1F">
        <w:rPr>
          <w:sz w:val="24"/>
          <w:szCs w:val="24"/>
          <w:lang w:val="en-GB"/>
        </w:rPr>
        <w:t xml:space="preserve"> used thermal surveys and whole building heat loss tests to understand the fabric performance</w:t>
      </w:r>
      <w:r w:rsidR="00955D3D" w:rsidRPr="00335B1F">
        <w:rPr>
          <w:sz w:val="24"/>
          <w:szCs w:val="24"/>
          <w:lang w:val="en-GB"/>
        </w:rPr>
        <w:t>. T</w:t>
      </w:r>
      <w:r w:rsidRPr="00335B1F">
        <w:rPr>
          <w:sz w:val="24"/>
          <w:szCs w:val="24"/>
          <w:lang w:val="en-GB"/>
        </w:rPr>
        <w:t>hose buildings that met their design standard showed limited evidence of unintended bypass,</w:t>
      </w:r>
      <w:r w:rsidR="002F176A" w:rsidRPr="00335B1F">
        <w:rPr>
          <w:sz w:val="24"/>
          <w:szCs w:val="24"/>
          <w:lang w:val="en-GB"/>
        </w:rPr>
        <w:t xml:space="preserve"> air leakage and thermal bridging</w:t>
      </w:r>
      <w:r w:rsidRPr="00335B1F">
        <w:rPr>
          <w:sz w:val="24"/>
          <w:szCs w:val="24"/>
          <w:lang w:val="en-GB"/>
        </w:rPr>
        <w:t xml:space="preserve">. However, test results still show a considerable discrepancy between design intentions and ‘as built’ performance, which are seldom accounted for by margin of error alone.  </w:t>
      </w:r>
      <w:r w:rsidR="00FF78D7" w:rsidRPr="00335B1F">
        <w:rPr>
          <w:sz w:val="24"/>
          <w:szCs w:val="24"/>
          <w:lang w:val="en-GB"/>
        </w:rPr>
        <w:t xml:space="preserve">It is evident that buildings that offer effective thermal barriers will provide more consistent and reliable behaviour.  Through further research, it will become evident how much heat energy is required to achieve thermal comfort, then understanding the thermal inertial and capacity will help address the potential for energy storage. </w:t>
      </w:r>
    </w:p>
    <w:p w14:paraId="151589EF" w14:textId="77777777" w:rsidR="00FF78D7" w:rsidRPr="00335B1F" w:rsidRDefault="00FF78D7" w:rsidP="00FF78D7">
      <w:pPr>
        <w:jc w:val="both"/>
        <w:rPr>
          <w:sz w:val="24"/>
          <w:szCs w:val="24"/>
          <w:lang w:val="en-GB"/>
        </w:rPr>
      </w:pPr>
    </w:p>
    <w:p w14:paraId="76595789" w14:textId="07BFC434" w:rsidR="00FF78D7" w:rsidRPr="00335B1F" w:rsidRDefault="00FF78D7" w:rsidP="00FF78D7">
      <w:pPr>
        <w:jc w:val="both"/>
        <w:rPr>
          <w:sz w:val="24"/>
          <w:szCs w:val="24"/>
          <w:lang w:val="en-GB"/>
        </w:rPr>
      </w:pPr>
      <w:r w:rsidRPr="00335B1F">
        <w:rPr>
          <w:sz w:val="24"/>
          <w:szCs w:val="24"/>
          <w:lang w:val="en-GB"/>
        </w:rPr>
        <w:t>As energy harnessing and supply moves towards mixed energy modes, made up of renewable, carbon and nuclear sources there is an increasing need to understand and control demand.  As argued and the initial research suggests, this will only be achieved with control and knowledge of the building stock</w:t>
      </w:r>
      <w:r w:rsidR="00613D87" w:rsidRPr="00335B1F">
        <w:rPr>
          <w:sz w:val="24"/>
          <w:szCs w:val="24"/>
          <w:lang w:val="en-GB"/>
        </w:rPr>
        <w:t>s behaviour.  The need to have energy flexible b</w:t>
      </w:r>
      <w:r w:rsidRPr="00335B1F">
        <w:rPr>
          <w:sz w:val="24"/>
          <w:szCs w:val="24"/>
          <w:lang w:val="en-GB"/>
        </w:rPr>
        <w:t>uildings and better integration, as part of</w:t>
      </w:r>
      <w:r w:rsidR="005B7043" w:rsidRPr="00335B1F">
        <w:rPr>
          <w:sz w:val="24"/>
          <w:szCs w:val="24"/>
          <w:lang w:val="en-GB"/>
        </w:rPr>
        <w:t xml:space="preserve"> the energy network, is recognis</w:t>
      </w:r>
      <w:r w:rsidRPr="00335B1F">
        <w:rPr>
          <w:sz w:val="24"/>
          <w:szCs w:val="24"/>
          <w:lang w:val="en-GB"/>
        </w:rPr>
        <w:t>ed (</w:t>
      </w:r>
      <w:r w:rsidRPr="00335B1F">
        <w:rPr>
          <w:color w:val="181716"/>
          <w:sz w:val="24"/>
          <w:szCs w:val="24"/>
          <w:lang w:val="en-GB"/>
        </w:rPr>
        <w:t>Østergaard Jensen, 2015)</w:t>
      </w:r>
      <w:r w:rsidR="002F176A" w:rsidRPr="00335B1F">
        <w:rPr>
          <w:color w:val="181716"/>
          <w:sz w:val="24"/>
          <w:szCs w:val="24"/>
          <w:lang w:val="en-GB"/>
        </w:rPr>
        <w:t>. Furthermore,</w:t>
      </w:r>
      <w:r w:rsidRPr="00335B1F">
        <w:rPr>
          <w:color w:val="181716"/>
          <w:sz w:val="24"/>
          <w:szCs w:val="24"/>
          <w:lang w:val="en-GB"/>
        </w:rPr>
        <w:t xml:space="preserve"> the evidence suggests that those with better the</w:t>
      </w:r>
      <w:r w:rsidR="001E52A3" w:rsidRPr="00335B1F">
        <w:rPr>
          <w:color w:val="181716"/>
          <w:sz w:val="24"/>
          <w:szCs w:val="24"/>
          <w:lang w:val="en-GB"/>
        </w:rPr>
        <w:t>r</w:t>
      </w:r>
      <w:r w:rsidRPr="00335B1F">
        <w:rPr>
          <w:color w:val="181716"/>
          <w:sz w:val="24"/>
          <w:szCs w:val="24"/>
          <w:lang w:val="en-GB"/>
        </w:rPr>
        <w:t xml:space="preserve">mal resistance and </w:t>
      </w:r>
      <w:r w:rsidR="001E52A3" w:rsidRPr="00335B1F">
        <w:rPr>
          <w:color w:val="181716"/>
          <w:sz w:val="24"/>
          <w:szCs w:val="24"/>
          <w:lang w:val="en-GB"/>
        </w:rPr>
        <w:t>those which</w:t>
      </w:r>
      <w:r w:rsidR="00613D87" w:rsidRPr="00335B1F">
        <w:rPr>
          <w:color w:val="181716"/>
          <w:sz w:val="24"/>
          <w:szCs w:val="24"/>
          <w:lang w:val="en-GB"/>
        </w:rPr>
        <w:t xml:space="preserve"> </w:t>
      </w:r>
      <w:r w:rsidR="00613D87" w:rsidRPr="00335B1F">
        <w:rPr>
          <w:color w:val="181716"/>
          <w:sz w:val="24"/>
          <w:szCs w:val="24"/>
          <w:lang w:val="en-GB"/>
        </w:rPr>
        <w:lastRenderedPageBreak/>
        <w:t>attain a higher level of airtightness</w:t>
      </w:r>
      <w:r w:rsidR="001E52A3" w:rsidRPr="00335B1F">
        <w:rPr>
          <w:color w:val="181716"/>
          <w:sz w:val="24"/>
          <w:szCs w:val="24"/>
          <w:lang w:val="en-GB"/>
        </w:rPr>
        <w:t xml:space="preserve"> will</w:t>
      </w:r>
      <w:r w:rsidR="002F176A" w:rsidRPr="00335B1F">
        <w:rPr>
          <w:color w:val="181716"/>
          <w:sz w:val="24"/>
          <w:szCs w:val="24"/>
          <w:lang w:val="en-GB"/>
        </w:rPr>
        <w:t xml:space="preserve"> be </w:t>
      </w:r>
      <w:r w:rsidR="001E52A3" w:rsidRPr="00335B1F">
        <w:rPr>
          <w:color w:val="181716"/>
          <w:sz w:val="24"/>
          <w:szCs w:val="24"/>
          <w:lang w:val="en-GB"/>
        </w:rPr>
        <w:t xml:space="preserve">less demanding in terms of control and </w:t>
      </w:r>
      <w:r w:rsidR="002F176A" w:rsidRPr="00335B1F">
        <w:rPr>
          <w:color w:val="181716"/>
          <w:sz w:val="24"/>
          <w:szCs w:val="24"/>
          <w:lang w:val="en-GB"/>
        </w:rPr>
        <w:t xml:space="preserve">will experience a lesser </w:t>
      </w:r>
      <w:r w:rsidR="001E52A3" w:rsidRPr="00335B1F">
        <w:rPr>
          <w:color w:val="181716"/>
          <w:sz w:val="24"/>
          <w:szCs w:val="24"/>
          <w:lang w:val="en-GB"/>
        </w:rPr>
        <w:t xml:space="preserve">degree of variance </w:t>
      </w:r>
      <w:r w:rsidR="002F176A" w:rsidRPr="00335B1F">
        <w:rPr>
          <w:color w:val="181716"/>
          <w:sz w:val="24"/>
          <w:szCs w:val="24"/>
          <w:lang w:val="en-GB"/>
        </w:rPr>
        <w:t>in energy consumption</w:t>
      </w:r>
      <w:r w:rsidR="001E52A3" w:rsidRPr="00335B1F">
        <w:rPr>
          <w:color w:val="181716"/>
          <w:sz w:val="24"/>
          <w:szCs w:val="24"/>
          <w:lang w:val="en-GB"/>
        </w:rPr>
        <w:t xml:space="preserve">. </w:t>
      </w:r>
    </w:p>
    <w:p w14:paraId="5C800812" w14:textId="77777777" w:rsidR="00FF78D7" w:rsidRPr="00335B1F" w:rsidRDefault="00FF78D7" w:rsidP="00FF78D7">
      <w:pPr>
        <w:pStyle w:val="BodyText"/>
        <w:ind w:firstLine="0"/>
        <w:rPr>
          <w:sz w:val="24"/>
          <w:szCs w:val="24"/>
          <w:lang w:val="en-GB"/>
        </w:rPr>
      </w:pPr>
    </w:p>
    <w:p w14:paraId="36C28A8F" w14:textId="27F10728" w:rsidR="00FF78D7" w:rsidRPr="00335B1F" w:rsidRDefault="001E52A3" w:rsidP="00FF78D7">
      <w:pPr>
        <w:pStyle w:val="BodyText"/>
        <w:ind w:firstLine="0"/>
        <w:rPr>
          <w:sz w:val="24"/>
          <w:szCs w:val="24"/>
          <w:lang w:val="en-GB"/>
        </w:rPr>
      </w:pPr>
      <w:r w:rsidRPr="00335B1F">
        <w:rPr>
          <w:sz w:val="24"/>
          <w:szCs w:val="24"/>
          <w:lang w:val="en-GB"/>
        </w:rPr>
        <w:t>As buildings become easier to control the possibilities of influencing the user to be more energy efficient, make use of lower energy tariffs and be less carbon intensive can be reali</w:t>
      </w:r>
      <w:r w:rsidR="00955D3D" w:rsidRPr="00335B1F">
        <w:rPr>
          <w:sz w:val="24"/>
          <w:szCs w:val="24"/>
          <w:lang w:val="en-GB"/>
        </w:rPr>
        <w:t>s</w:t>
      </w:r>
      <w:r w:rsidRPr="00335B1F">
        <w:rPr>
          <w:sz w:val="24"/>
          <w:szCs w:val="24"/>
          <w:lang w:val="en-GB"/>
        </w:rPr>
        <w:t xml:space="preserve">ed.  Figure 7 provides a schematic to show the relationship between fabric and service control, user influence and link to more energy efficient supply. </w:t>
      </w:r>
    </w:p>
    <w:p w14:paraId="604A58A1" w14:textId="77777777" w:rsidR="00805AF7" w:rsidRPr="00335B1F" w:rsidRDefault="00805AF7" w:rsidP="00805AF7">
      <w:pPr>
        <w:pStyle w:val="BodyText"/>
        <w:rPr>
          <w:sz w:val="24"/>
          <w:szCs w:val="24"/>
          <w:lang w:val="en-GB"/>
        </w:rPr>
      </w:pPr>
    </w:p>
    <w:p w14:paraId="1F36F9AC" w14:textId="77777777" w:rsidR="00805AF7" w:rsidRPr="00335B1F" w:rsidRDefault="00805AF7" w:rsidP="00805AF7">
      <w:pPr>
        <w:jc w:val="both"/>
        <w:rPr>
          <w:sz w:val="24"/>
          <w:szCs w:val="24"/>
          <w:lang w:val="en-GB"/>
        </w:rPr>
      </w:pPr>
    </w:p>
    <w:p w14:paraId="1B150584" w14:textId="77777777" w:rsidR="00805AF7" w:rsidRPr="00335B1F" w:rsidRDefault="00805AF7" w:rsidP="00805AF7">
      <w:pPr>
        <w:jc w:val="both"/>
        <w:rPr>
          <w:sz w:val="24"/>
          <w:szCs w:val="24"/>
          <w:lang w:val="en-GB"/>
        </w:rPr>
      </w:pPr>
    </w:p>
    <w:p w14:paraId="10815E1D" w14:textId="77777777" w:rsidR="00805AF7" w:rsidRPr="00335B1F" w:rsidRDefault="00805AF7" w:rsidP="00805AF7">
      <w:pPr>
        <w:jc w:val="both"/>
        <w:rPr>
          <w:sz w:val="24"/>
          <w:szCs w:val="24"/>
          <w:lang w:val="en-GB"/>
        </w:rPr>
      </w:pPr>
      <w:r w:rsidRPr="0039588C">
        <w:rPr>
          <w:noProof/>
          <w:sz w:val="24"/>
          <w:szCs w:val="24"/>
          <w:lang w:val="en-GB" w:eastAsia="en-GB"/>
        </w:rPr>
        <w:drawing>
          <wp:inline distT="0" distB="0" distL="0" distR="0" wp14:anchorId="1D7E16D9" wp14:editId="093F4872">
            <wp:extent cx="4655820" cy="3113300"/>
            <wp:effectExtent l="0" t="0" r="0" b="0"/>
            <wp:docPr id="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l="8472" t="13846" r="23589" b="7120"/>
                    <a:stretch>
                      <a:fillRect/>
                    </a:stretch>
                  </pic:blipFill>
                  <pic:spPr bwMode="auto">
                    <a:xfrm>
                      <a:off x="0" y="0"/>
                      <a:ext cx="4657167" cy="3114201"/>
                    </a:xfrm>
                    <a:prstGeom prst="rect">
                      <a:avLst/>
                    </a:prstGeom>
                    <a:noFill/>
                    <a:extLst/>
                  </pic:spPr>
                </pic:pic>
              </a:graphicData>
            </a:graphic>
          </wp:inline>
        </w:drawing>
      </w:r>
    </w:p>
    <w:p w14:paraId="4E044B1D" w14:textId="77777777" w:rsidR="00805AF7" w:rsidRPr="00335B1F" w:rsidRDefault="001E52A3" w:rsidP="00805AF7">
      <w:pPr>
        <w:jc w:val="both"/>
        <w:rPr>
          <w:b/>
          <w:sz w:val="24"/>
          <w:szCs w:val="24"/>
          <w:lang w:val="en-GB"/>
        </w:rPr>
      </w:pPr>
      <w:r w:rsidRPr="00335B1F">
        <w:rPr>
          <w:b/>
          <w:sz w:val="24"/>
          <w:szCs w:val="24"/>
          <w:lang w:val="en-GB"/>
        </w:rPr>
        <w:t>Figure 7</w:t>
      </w:r>
      <w:r w:rsidR="00805AF7" w:rsidRPr="00335B1F">
        <w:rPr>
          <w:b/>
          <w:sz w:val="24"/>
          <w:szCs w:val="24"/>
          <w:lang w:val="en-GB"/>
        </w:rPr>
        <w:t xml:space="preserve">. Link between elements of the building fabric and services that that can be controlled and energy behaviour that can be influenced, if the building system is controllable. </w:t>
      </w:r>
    </w:p>
    <w:p w14:paraId="15C26371" w14:textId="77777777" w:rsidR="009C3DDF" w:rsidRPr="00335B1F" w:rsidRDefault="009C3DDF" w:rsidP="00D018F0">
      <w:pPr>
        <w:ind w:firstLine="289"/>
        <w:jc w:val="both"/>
        <w:rPr>
          <w:sz w:val="24"/>
          <w:szCs w:val="24"/>
          <w:lang w:val="en-GB"/>
        </w:rPr>
      </w:pPr>
    </w:p>
    <w:p w14:paraId="5D6D999A" w14:textId="77777777" w:rsidR="009C3DDF" w:rsidRPr="00335B1F" w:rsidRDefault="009C3DDF" w:rsidP="009C3DDF">
      <w:pPr>
        <w:pStyle w:val="NoSpacing"/>
        <w:jc w:val="left"/>
        <w:rPr>
          <w:b/>
          <w:sz w:val="24"/>
          <w:szCs w:val="24"/>
          <w:lang w:val="en-GB"/>
        </w:rPr>
      </w:pPr>
      <w:r w:rsidRPr="00335B1F">
        <w:rPr>
          <w:b/>
          <w:sz w:val="24"/>
          <w:szCs w:val="24"/>
          <w:lang w:val="en-GB"/>
        </w:rPr>
        <w:t>Conclusion</w:t>
      </w:r>
    </w:p>
    <w:p w14:paraId="50AA8196" w14:textId="043DF571" w:rsidR="00D018F0" w:rsidRPr="00780F29" w:rsidRDefault="00D018F0" w:rsidP="009C3DDF">
      <w:pPr>
        <w:jc w:val="both"/>
        <w:rPr>
          <w:sz w:val="24"/>
          <w:szCs w:val="24"/>
          <w:lang w:val="en-GB"/>
        </w:rPr>
      </w:pPr>
      <w:r w:rsidRPr="00335B1F">
        <w:rPr>
          <w:sz w:val="24"/>
          <w:szCs w:val="24"/>
          <w:lang w:val="en-GB"/>
        </w:rPr>
        <w:t>Attempting to close the gap between designed and actual energy co</w:t>
      </w:r>
      <w:r w:rsidR="001E52A3" w:rsidRPr="00335B1F">
        <w:rPr>
          <w:sz w:val="24"/>
          <w:szCs w:val="24"/>
          <w:lang w:val="en-GB"/>
        </w:rPr>
        <w:t xml:space="preserve">nsumption in buildings </w:t>
      </w:r>
      <w:r w:rsidR="00736009">
        <w:rPr>
          <w:sz w:val="24"/>
          <w:szCs w:val="24"/>
          <w:lang w:val="en-GB"/>
        </w:rPr>
        <w:t>is not</w:t>
      </w:r>
      <w:r w:rsidR="001E52A3" w:rsidRPr="000C4956">
        <w:rPr>
          <w:sz w:val="24"/>
          <w:szCs w:val="24"/>
          <w:lang w:val="en-GB"/>
        </w:rPr>
        <w:t xml:space="preserve"> an</w:t>
      </w:r>
      <w:r w:rsidRPr="000C4956">
        <w:rPr>
          <w:sz w:val="24"/>
          <w:szCs w:val="24"/>
          <w:lang w:val="en-GB"/>
        </w:rPr>
        <w:t xml:space="preserve"> easy challenge</w:t>
      </w:r>
      <w:r w:rsidR="00331B55">
        <w:rPr>
          <w:sz w:val="24"/>
          <w:szCs w:val="24"/>
          <w:lang w:val="en-GB"/>
        </w:rPr>
        <w:t>.</w:t>
      </w:r>
      <w:r w:rsidR="00736009">
        <w:rPr>
          <w:sz w:val="24"/>
          <w:szCs w:val="24"/>
          <w:lang w:val="en-GB"/>
        </w:rPr>
        <w:t xml:space="preserve"> </w:t>
      </w:r>
      <w:r w:rsidR="00E21903">
        <w:rPr>
          <w:sz w:val="24"/>
          <w:szCs w:val="24"/>
          <w:lang w:val="en-GB"/>
        </w:rPr>
        <w:t>In o</w:t>
      </w:r>
      <w:r w:rsidR="00736009">
        <w:rPr>
          <w:sz w:val="24"/>
          <w:szCs w:val="24"/>
          <w:lang w:val="en-GB"/>
        </w:rPr>
        <w:t xml:space="preserve">ur research we have shown that when the performance gap has a high profile </w:t>
      </w:r>
      <w:r w:rsidR="00E21903">
        <w:rPr>
          <w:sz w:val="24"/>
          <w:szCs w:val="24"/>
          <w:lang w:val="en-GB"/>
        </w:rPr>
        <w:t xml:space="preserve">in both new builds and in retrofits, </w:t>
      </w:r>
      <w:r w:rsidR="001E52A3" w:rsidRPr="000C4956">
        <w:rPr>
          <w:sz w:val="24"/>
          <w:szCs w:val="24"/>
          <w:lang w:val="en-GB"/>
        </w:rPr>
        <w:t>dwellings</w:t>
      </w:r>
      <w:r w:rsidR="00736009">
        <w:rPr>
          <w:sz w:val="24"/>
          <w:szCs w:val="24"/>
          <w:lang w:val="en-GB"/>
        </w:rPr>
        <w:t xml:space="preserve"> and elements within dwellings can be designed and constructed </w:t>
      </w:r>
      <w:r w:rsidR="00E21903">
        <w:rPr>
          <w:sz w:val="24"/>
          <w:szCs w:val="24"/>
          <w:lang w:val="en-GB"/>
        </w:rPr>
        <w:t xml:space="preserve">to perform consistently and may have performance </w:t>
      </w:r>
      <w:r w:rsidR="00736009">
        <w:rPr>
          <w:sz w:val="24"/>
          <w:szCs w:val="24"/>
          <w:lang w:val="en-GB"/>
        </w:rPr>
        <w:t xml:space="preserve">gaps </w:t>
      </w:r>
      <w:r w:rsidR="00E21903">
        <w:rPr>
          <w:sz w:val="24"/>
          <w:szCs w:val="24"/>
          <w:lang w:val="en-GB"/>
        </w:rPr>
        <w:t>which</w:t>
      </w:r>
      <w:r w:rsidR="00736009">
        <w:rPr>
          <w:sz w:val="24"/>
          <w:szCs w:val="24"/>
          <w:lang w:val="en-GB"/>
        </w:rPr>
        <w:t xml:space="preserve"> </w:t>
      </w:r>
      <w:r w:rsidR="00E21903">
        <w:rPr>
          <w:sz w:val="24"/>
          <w:szCs w:val="24"/>
          <w:lang w:val="en-GB"/>
        </w:rPr>
        <w:t>are</w:t>
      </w:r>
      <w:r w:rsidR="00736009">
        <w:rPr>
          <w:sz w:val="24"/>
          <w:szCs w:val="24"/>
          <w:lang w:val="en-GB"/>
        </w:rPr>
        <w:t xml:space="preserve"> within an acceptable</w:t>
      </w:r>
      <w:r w:rsidR="00E21903">
        <w:rPr>
          <w:sz w:val="24"/>
          <w:szCs w:val="24"/>
          <w:lang w:val="en-GB"/>
        </w:rPr>
        <w:t xml:space="preserve"> </w:t>
      </w:r>
      <w:r w:rsidR="00736009">
        <w:rPr>
          <w:sz w:val="24"/>
          <w:szCs w:val="24"/>
          <w:lang w:val="en-GB"/>
        </w:rPr>
        <w:t>range of tolerance</w:t>
      </w:r>
      <w:r w:rsidR="001E52A3" w:rsidRPr="000C4956">
        <w:rPr>
          <w:sz w:val="24"/>
          <w:szCs w:val="24"/>
          <w:lang w:val="en-GB"/>
        </w:rPr>
        <w:t xml:space="preserve">.  </w:t>
      </w:r>
      <w:r w:rsidR="00736009">
        <w:rPr>
          <w:sz w:val="24"/>
          <w:szCs w:val="24"/>
          <w:lang w:val="en-GB"/>
        </w:rPr>
        <w:t>On the whole</w:t>
      </w:r>
      <w:r w:rsidR="000C4956">
        <w:rPr>
          <w:sz w:val="24"/>
          <w:szCs w:val="24"/>
          <w:lang w:val="en-GB"/>
        </w:rPr>
        <w:t>,</w:t>
      </w:r>
      <w:r w:rsidR="00736009">
        <w:rPr>
          <w:sz w:val="24"/>
          <w:szCs w:val="24"/>
          <w:lang w:val="en-GB"/>
        </w:rPr>
        <w:t xml:space="preserve"> the performance gap is</w:t>
      </w:r>
      <w:r w:rsidR="00E21903">
        <w:rPr>
          <w:sz w:val="24"/>
          <w:szCs w:val="24"/>
          <w:lang w:val="en-GB"/>
        </w:rPr>
        <w:t xml:space="preserve"> not conventionally </w:t>
      </w:r>
      <w:r w:rsidR="000C4956">
        <w:rPr>
          <w:sz w:val="24"/>
          <w:szCs w:val="24"/>
          <w:lang w:val="en-GB"/>
        </w:rPr>
        <w:t xml:space="preserve">recorded </w:t>
      </w:r>
      <w:r w:rsidR="00E21903">
        <w:rPr>
          <w:sz w:val="24"/>
          <w:szCs w:val="24"/>
          <w:lang w:val="en-GB"/>
        </w:rPr>
        <w:t>and has not previously been</w:t>
      </w:r>
      <w:r w:rsidR="00736009">
        <w:rPr>
          <w:sz w:val="24"/>
          <w:szCs w:val="24"/>
          <w:lang w:val="en-GB"/>
        </w:rPr>
        <w:t xml:space="preserve"> a fundamental part of the</w:t>
      </w:r>
      <w:r w:rsidR="00E21903">
        <w:rPr>
          <w:sz w:val="24"/>
          <w:szCs w:val="24"/>
          <w:lang w:val="en-GB"/>
        </w:rPr>
        <w:t xml:space="preserve"> house building </w:t>
      </w:r>
      <w:r w:rsidR="00736009">
        <w:rPr>
          <w:sz w:val="24"/>
          <w:szCs w:val="24"/>
          <w:lang w:val="en-GB"/>
        </w:rPr>
        <w:t xml:space="preserve">process and so it is reasonable to </w:t>
      </w:r>
      <w:r w:rsidR="00E21903">
        <w:rPr>
          <w:sz w:val="24"/>
          <w:szCs w:val="24"/>
          <w:lang w:val="en-GB"/>
        </w:rPr>
        <w:t>predict that</w:t>
      </w:r>
      <w:r w:rsidR="00736009">
        <w:rPr>
          <w:sz w:val="24"/>
          <w:szCs w:val="24"/>
          <w:lang w:val="en-GB"/>
        </w:rPr>
        <w:t xml:space="preserve"> a great deal of variation exists in the UK housing stock</w:t>
      </w:r>
      <w:r w:rsidR="00E21903">
        <w:rPr>
          <w:sz w:val="24"/>
          <w:szCs w:val="24"/>
          <w:lang w:val="en-GB"/>
        </w:rPr>
        <w:t>.  The implication of this is that a large amount of energy may be being unnecessarily and unaccountably consumed by the UK housing stock.  I</w:t>
      </w:r>
      <w:r w:rsidR="00736009">
        <w:rPr>
          <w:sz w:val="24"/>
          <w:szCs w:val="24"/>
          <w:lang w:val="en-GB"/>
        </w:rPr>
        <w:t xml:space="preserve">t is important to gather </w:t>
      </w:r>
      <w:r w:rsidR="00E21903">
        <w:rPr>
          <w:sz w:val="24"/>
          <w:szCs w:val="24"/>
          <w:lang w:val="en-GB"/>
        </w:rPr>
        <w:t xml:space="preserve">more </w:t>
      </w:r>
      <w:r w:rsidR="00736009">
        <w:rPr>
          <w:sz w:val="24"/>
          <w:szCs w:val="24"/>
          <w:lang w:val="en-GB"/>
        </w:rPr>
        <w:t xml:space="preserve">data on a </w:t>
      </w:r>
      <w:r w:rsidR="00E21903">
        <w:rPr>
          <w:sz w:val="24"/>
          <w:szCs w:val="24"/>
          <w:lang w:val="en-GB"/>
        </w:rPr>
        <w:t>greater</w:t>
      </w:r>
      <w:r w:rsidR="00736009">
        <w:rPr>
          <w:sz w:val="24"/>
          <w:szCs w:val="24"/>
          <w:lang w:val="en-GB"/>
        </w:rPr>
        <w:t xml:space="preserve"> range of </w:t>
      </w:r>
      <w:r w:rsidR="00E21903">
        <w:rPr>
          <w:sz w:val="24"/>
          <w:szCs w:val="24"/>
          <w:lang w:val="en-GB"/>
        </w:rPr>
        <w:t>dwellings</w:t>
      </w:r>
      <w:r w:rsidR="00736009">
        <w:rPr>
          <w:sz w:val="24"/>
          <w:szCs w:val="24"/>
          <w:lang w:val="en-GB"/>
        </w:rPr>
        <w:t>, working with house builders</w:t>
      </w:r>
      <w:r w:rsidR="00037B39">
        <w:rPr>
          <w:sz w:val="24"/>
          <w:szCs w:val="24"/>
          <w:lang w:val="en-GB"/>
        </w:rPr>
        <w:t>,</w:t>
      </w:r>
      <w:r w:rsidR="00736009">
        <w:rPr>
          <w:sz w:val="24"/>
          <w:szCs w:val="24"/>
          <w:lang w:val="en-GB"/>
        </w:rPr>
        <w:t xml:space="preserve"> to confirm if this is the case</w:t>
      </w:r>
      <w:r w:rsidR="00037B39">
        <w:rPr>
          <w:sz w:val="24"/>
          <w:szCs w:val="24"/>
          <w:lang w:val="en-GB"/>
        </w:rPr>
        <w:t xml:space="preserve"> or not</w:t>
      </w:r>
      <w:r w:rsidR="00E21903">
        <w:rPr>
          <w:sz w:val="24"/>
          <w:szCs w:val="24"/>
          <w:lang w:val="en-GB"/>
        </w:rPr>
        <w:t xml:space="preserve"> and to begin to be able to quantify what the larger scale impact of the performance gap might be for the environment</w:t>
      </w:r>
      <w:r w:rsidR="00037B39">
        <w:rPr>
          <w:sz w:val="24"/>
          <w:szCs w:val="24"/>
          <w:lang w:val="en-GB"/>
        </w:rPr>
        <w:t>, the industry and of course</w:t>
      </w:r>
      <w:r w:rsidR="00E21903">
        <w:rPr>
          <w:sz w:val="24"/>
          <w:szCs w:val="24"/>
          <w:lang w:val="en-GB"/>
        </w:rPr>
        <w:t xml:space="preserve"> householders</w:t>
      </w:r>
      <w:r w:rsidR="00037B39">
        <w:rPr>
          <w:sz w:val="24"/>
          <w:szCs w:val="24"/>
          <w:lang w:val="en-GB"/>
        </w:rPr>
        <w:t xml:space="preserve"> themselves</w:t>
      </w:r>
      <w:r w:rsidR="00E21903">
        <w:rPr>
          <w:sz w:val="24"/>
          <w:szCs w:val="24"/>
          <w:lang w:val="en-GB"/>
        </w:rPr>
        <w:t>.</w:t>
      </w:r>
      <w:r w:rsidR="00780F29">
        <w:rPr>
          <w:sz w:val="24"/>
          <w:szCs w:val="24"/>
          <w:lang w:val="en-GB"/>
        </w:rPr>
        <w:t xml:space="preserve"> </w:t>
      </w:r>
    </w:p>
    <w:p w14:paraId="383A2CC3" w14:textId="77777777" w:rsidR="009C3DDF" w:rsidRPr="00780F29" w:rsidRDefault="009C3DDF" w:rsidP="009C3DDF">
      <w:pPr>
        <w:jc w:val="both"/>
        <w:rPr>
          <w:sz w:val="24"/>
          <w:szCs w:val="24"/>
          <w:lang w:val="en-GB"/>
        </w:rPr>
      </w:pPr>
    </w:p>
    <w:p w14:paraId="2AD40371" w14:textId="77777777" w:rsidR="00A71FE4" w:rsidRPr="00780F29" w:rsidRDefault="00A71FE4" w:rsidP="00D018F0">
      <w:pPr>
        <w:rPr>
          <w:sz w:val="24"/>
          <w:szCs w:val="24"/>
          <w:lang w:val="en-GB"/>
        </w:rPr>
      </w:pPr>
    </w:p>
    <w:p w14:paraId="2294CE49" w14:textId="77777777" w:rsidR="00CF3D93" w:rsidRPr="00780F29" w:rsidRDefault="009C3DDF" w:rsidP="0037226F">
      <w:pPr>
        <w:jc w:val="left"/>
        <w:rPr>
          <w:b/>
          <w:sz w:val="24"/>
          <w:szCs w:val="24"/>
          <w:lang w:val="en-GB"/>
        </w:rPr>
      </w:pPr>
      <w:r w:rsidRPr="00780F29">
        <w:rPr>
          <w:b/>
          <w:sz w:val="24"/>
          <w:szCs w:val="24"/>
          <w:lang w:val="en-GB"/>
        </w:rPr>
        <w:t>References</w:t>
      </w:r>
    </w:p>
    <w:p w14:paraId="41BA7DE4" w14:textId="77777777" w:rsidR="009C3DDF" w:rsidRDefault="009C3DDF" w:rsidP="0037226F">
      <w:pPr>
        <w:jc w:val="left"/>
        <w:rPr>
          <w:sz w:val="24"/>
          <w:szCs w:val="24"/>
          <w:lang w:val="en-GB"/>
        </w:rPr>
      </w:pPr>
    </w:p>
    <w:p w14:paraId="708A723D" w14:textId="77777777" w:rsidR="00E1259D" w:rsidRPr="00331B55" w:rsidRDefault="00E1259D" w:rsidP="00E1259D">
      <w:pPr>
        <w:pStyle w:val="References0"/>
        <w:ind w:left="0" w:firstLine="0"/>
        <w:rPr>
          <w:sz w:val="24"/>
          <w:szCs w:val="24"/>
        </w:rPr>
      </w:pPr>
      <w:r w:rsidRPr="00331B55">
        <w:rPr>
          <w:sz w:val="24"/>
          <w:szCs w:val="24"/>
        </w:rPr>
        <w:lastRenderedPageBreak/>
        <w:t xml:space="preserve">Anderson, B. (2006) </w:t>
      </w:r>
      <w:r w:rsidRPr="00331B55">
        <w:rPr>
          <w:i/>
          <w:sz w:val="24"/>
          <w:szCs w:val="24"/>
        </w:rPr>
        <w:t>Conventions for U-value Calculations</w:t>
      </w:r>
      <w:r w:rsidRPr="00331B55">
        <w:rPr>
          <w:sz w:val="24"/>
          <w:szCs w:val="24"/>
        </w:rPr>
        <w:t>. BR 443. Watford: Building Research Establishment.</w:t>
      </w:r>
    </w:p>
    <w:p w14:paraId="0A4D7F3B" w14:textId="77777777" w:rsidR="00E1259D" w:rsidRPr="00331B55" w:rsidRDefault="00E1259D" w:rsidP="00E1259D">
      <w:pPr>
        <w:pStyle w:val="References0"/>
        <w:ind w:left="0" w:firstLine="0"/>
        <w:rPr>
          <w:sz w:val="24"/>
          <w:szCs w:val="24"/>
        </w:rPr>
      </w:pPr>
      <w:r w:rsidRPr="00331B55">
        <w:rPr>
          <w:sz w:val="24"/>
          <w:szCs w:val="24"/>
        </w:rPr>
        <w:t xml:space="preserve">ATTMA (2010) </w:t>
      </w:r>
      <w:r w:rsidRPr="00331B55">
        <w:rPr>
          <w:i/>
          <w:sz w:val="24"/>
          <w:szCs w:val="24"/>
        </w:rPr>
        <w:t>ATTMA Technical Standard L1. Measuring the Air Permeability of Building envelopes (Dwellings)</w:t>
      </w:r>
      <w:r w:rsidRPr="00331B55">
        <w:rPr>
          <w:sz w:val="24"/>
          <w:szCs w:val="24"/>
        </w:rPr>
        <w:t xml:space="preserve">. October 2010 Issue. Northampton, UK, Air Tightness Testing and Measurement Association. </w:t>
      </w:r>
    </w:p>
    <w:p w14:paraId="1D0898C8" w14:textId="1D7BCEDB" w:rsidR="00AA7A5E" w:rsidRPr="00331B55" w:rsidRDefault="001B7C57" w:rsidP="00AA7A5E">
      <w:pPr>
        <w:autoSpaceDE w:val="0"/>
        <w:autoSpaceDN w:val="0"/>
        <w:adjustRightInd w:val="0"/>
        <w:jc w:val="left"/>
        <w:rPr>
          <w:rFonts w:eastAsiaTheme="minorHAnsi"/>
          <w:sz w:val="24"/>
          <w:szCs w:val="24"/>
          <w:lang w:val="en-GB"/>
        </w:rPr>
      </w:pPr>
      <w:r w:rsidRPr="00331B55">
        <w:rPr>
          <w:rFonts w:eastAsiaTheme="minorHAnsi"/>
          <w:sz w:val="24"/>
          <w:szCs w:val="24"/>
          <w:lang w:val="en-GB"/>
        </w:rPr>
        <w:t>Bell, M. (2010</w:t>
      </w:r>
      <w:r w:rsidR="00331B55">
        <w:rPr>
          <w:rFonts w:eastAsiaTheme="minorHAnsi"/>
          <w:sz w:val="24"/>
          <w:szCs w:val="24"/>
          <w:lang w:val="en-GB"/>
        </w:rPr>
        <w:t>)</w:t>
      </w:r>
      <w:r w:rsidR="00AA7A5E" w:rsidRPr="00331B55">
        <w:rPr>
          <w:rFonts w:eastAsiaTheme="minorHAnsi"/>
          <w:sz w:val="24"/>
          <w:szCs w:val="24"/>
          <w:lang w:val="en-GB"/>
        </w:rPr>
        <w:t xml:space="preserve"> </w:t>
      </w:r>
      <w:r w:rsidR="00AA7A5E" w:rsidRPr="00331B55">
        <w:rPr>
          <w:rFonts w:eastAsiaTheme="minorHAnsi"/>
          <w:i/>
          <w:iCs/>
          <w:sz w:val="24"/>
          <w:szCs w:val="24"/>
          <w:lang w:val="en-GB"/>
        </w:rPr>
        <w:t>Closing the Gap between Designed and Built Performance</w:t>
      </w:r>
      <w:r w:rsidR="00AA7A5E" w:rsidRPr="00331B55">
        <w:rPr>
          <w:rFonts w:eastAsiaTheme="minorHAnsi"/>
          <w:sz w:val="24"/>
          <w:szCs w:val="24"/>
          <w:lang w:val="en-GB"/>
        </w:rPr>
        <w:t>, A Report for</w:t>
      </w:r>
    </w:p>
    <w:p w14:paraId="6DD9E1BB" w14:textId="77777777" w:rsidR="00AA7A5E" w:rsidRPr="00331B55" w:rsidRDefault="00AA7A5E" w:rsidP="00AA7A5E">
      <w:pPr>
        <w:autoSpaceDE w:val="0"/>
        <w:autoSpaceDN w:val="0"/>
        <w:adjustRightInd w:val="0"/>
        <w:jc w:val="left"/>
        <w:rPr>
          <w:rFonts w:eastAsiaTheme="minorHAnsi"/>
          <w:sz w:val="24"/>
          <w:szCs w:val="24"/>
          <w:lang w:val="en-GB"/>
        </w:rPr>
      </w:pPr>
      <w:r w:rsidRPr="00331B55">
        <w:rPr>
          <w:rFonts w:eastAsiaTheme="minorHAnsi"/>
          <w:sz w:val="24"/>
          <w:szCs w:val="24"/>
          <w:lang w:val="en-GB"/>
        </w:rPr>
        <w:t>the Zero Carbon Hub, August, 2010, London, UK, 15,</w:t>
      </w:r>
    </w:p>
    <w:p w14:paraId="5AB5C229" w14:textId="77777777" w:rsidR="00AA7A5E" w:rsidRPr="00331B55" w:rsidRDefault="00AA7A5E" w:rsidP="00AA7A5E">
      <w:pPr>
        <w:autoSpaceDE w:val="0"/>
        <w:autoSpaceDN w:val="0"/>
        <w:adjustRightInd w:val="0"/>
        <w:jc w:val="left"/>
        <w:rPr>
          <w:rFonts w:eastAsiaTheme="minorHAnsi"/>
          <w:sz w:val="24"/>
          <w:szCs w:val="24"/>
          <w:lang w:val="en-GB"/>
        </w:rPr>
      </w:pPr>
      <w:r w:rsidRPr="00331B55">
        <w:rPr>
          <w:rFonts w:eastAsiaTheme="minorHAnsi"/>
          <w:sz w:val="24"/>
          <w:szCs w:val="24"/>
          <w:lang w:val="en-GB"/>
        </w:rPr>
        <w:t>http://www.zerocarbonhub.org/resourcefiles/TOPIC4_PINK_5August.pdf [Date</w:t>
      </w:r>
    </w:p>
    <w:p w14:paraId="34FBFF97" w14:textId="09E68939" w:rsidR="00AA7A5E" w:rsidRPr="00331B55" w:rsidRDefault="00AA7A5E" w:rsidP="00AA7A5E">
      <w:pPr>
        <w:jc w:val="left"/>
        <w:rPr>
          <w:rFonts w:eastAsiaTheme="minorHAnsi"/>
          <w:sz w:val="24"/>
          <w:szCs w:val="24"/>
          <w:lang w:val="en-GB"/>
        </w:rPr>
      </w:pPr>
      <w:r w:rsidRPr="00331B55">
        <w:rPr>
          <w:rFonts w:eastAsiaTheme="minorHAnsi"/>
          <w:sz w:val="24"/>
          <w:szCs w:val="24"/>
          <w:lang w:val="en-GB"/>
        </w:rPr>
        <w:t>accessed 11 July, 2011].</w:t>
      </w:r>
    </w:p>
    <w:p w14:paraId="6C2AF984" w14:textId="77777777" w:rsidR="00AA7A5E" w:rsidRPr="00331B55" w:rsidRDefault="00AA7A5E" w:rsidP="00AA7A5E">
      <w:pPr>
        <w:jc w:val="left"/>
        <w:rPr>
          <w:sz w:val="24"/>
          <w:szCs w:val="24"/>
          <w:lang w:val="en-GB"/>
        </w:rPr>
      </w:pPr>
    </w:p>
    <w:p w14:paraId="2A7C7696" w14:textId="3AD4CD58" w:rsidR="0037226F" w:rsidRPr="00331B55" w:rsidRDefault="00DA00BB" w:rsidP="0037226F">
      <w:pPr>
        <w:jc w:val="left"/>
        <w:rPr>
          <w:sz w:val="24"/>
          <w:szCs w:val="24"/>
          <w:lang w:val="en-GB"/>
        </w:rPr>
      </w:pPr>
      <w:r w:rsidRPr="00331B55">
        <w:rPr>
          <w:sz w:val="24"/>
          <w:szCs w:val="24"/>
          <w:lang w:val="en-GB"/>
        </w:rPr>
        <w:t>Bley, B. (2014) Energy Flexible Buildings, Proposal for new EBC Annex, Belgium Building Research Institute 10</w:t>
      </w:r>
      <w:r w:rsidRPr="00331B55">
        <w:rPr>
          <w:sz w:val="24"/>
          <w:szCs w:val="24"/>
          <w:vertAlign w:val="superscript"/>
          <w:lang w:val="en-GB"/>
        </w:rPr>
        <w:t>th</w:t>
      </w:r>
      <w:r w:rsidRPr="00331B55">
        <w:rPr>
          <w:sz w:val="24"/>
          <w:szCs w:val="24"/>
          <w:lang w:val="en-GB"/>
        </w:rPr>
        <w:t xml:space="preserve"> June 2014,</w:t>
      </w:r>
      <w:r w:rsidR="00F411BA" w:rsidRPr="00331B55">
        <w:rPr>
          <w:sz w:val="24"/>
          <w:szCs w:val="24"/>
          <w:lang w:val="en-GB"/>
        </w:rPr>
        <w:t xml:space="preserve"> </w:t>
      </w:r>
      <w:r w:rsidRPr="00331B55">
        <w:rPr>
          <w:sz w:val="24"/>
          <w:szCs w:val="24"/>
          <w:lang w:val="en-GB"/>
        </w:rPr>
        <w:t xml:space="preserve"> </w:t>
      </w:r>
      <w:r w:rsidR="00F411BA" w:rsidRPr="00331B55">
        <w:rPr>
          <w:sz w:val="24"/>
          <w:szCs w:val="24"/>
          <w:lang w:val="en-GB"/>
        </w:rPr>
        <w:t>&lt;</w:t>
      </w:r>
      <w:r w:rsidR="001E5832" w:rsidRPr="00331B55">
        <w:rPr>
          <w:sz w:val="24"/>
          <w:szCs w:val="24"/>
          <w:lang w:val="en-GB"/>
        </w:rPr>
        <w:t>http://economie.fgov.be/nl/binaries/PPT_Bleys_tcm325-249266.pdf</w:t>
      </w:r>
      <w:r w:rsidR="00F411BA" w:rsidRPr="00331B55">
        <w:rPr>
          <w:sz w:val="24"/>
          <w:szCs w:val="24"/>
          <w:lang w:val="en-GB"/>
        </w:rPr>
        <w:t>&gt;</w:t>
      </w:r>
      <w:r w:rsidR="001E5832" w:rsidRPr="00331B55">
        <w:rPr>
          <w:sz w:val="24"/>
          <w:szCs w:val="24"/>
          <w:lang w:val="en-GB"/>
        </w:rPr>
        <w:t xml:space="preserve"> [accessed 2015].</w:t>
      </w:r>
    </w:p>
    <w:p w14:paraId="6ABE3C37" w14:textId="77777777" w:rsidR="00E1259D" w:rsidRPr="00331B55" w:rsidRDefault="00E1259D" w:rsidP="0037226F">
      <w:pPr>
        <w:jc w:val="left"/>
        <w:rPr>
          <w:sz w:val="24"/>
          <w:szCs w:val="24"/>
          <w:lang w:val="en-GB"/>
        </w:rPr>
      </w:pPr>
    </w:p>
    <w:p w14:paraId="3C78DE2E" w14:textId="77777777" w:rsidR="00E1259D" w:rsidRDefault="00E1259D" w:rsidP="00331B55">
      <w:pPr>
        <w:pStyle w:val="References0"/>
        <w:ind w:left="0" w:firstLine="0"/>
        <w:rPr>
          <w:sz w:val="24"/>
          <w:szCs w:val="24"/>
        </w:rPr>
      </w:pPr>
      <w:r w:rsidRPr="00331B55">
        <w:rPr>
          <w:sz w:val="24"/>
          <w:szCs w:val="24"/>
        </w:rPr>
        <w:t xml:space="preserve">BRE (2011) </w:t>
      </w:r>
      <w:r w:rsidRPr="00331B55">
        <w:rPr>
          <w:i/>
          <w:sz w:val="24"/>
          <w:szCs w:val="24"/>
        </w:rPr>
        <w:t>U-value Calculator</w:t>
      </w:r>
      <w:r w:rsidRPr="00331B55">
        <w:rPr>
          <w:sz w:val="24"/>
          <w:szCs w:val="24"/>
        </w:rPr>
        <w:t>. version 2.03 [Software]. Watford, Building Research Establishment.</w:t>
      </w:r>
    </w:p>
    <w:p w14:paraId="26C7C7DE" w14:textId="77777777" w:rsidR="00331B55" w:rsidRPr="00331B55" w:rsidRDefault="00331B55" w:rsidP="00331B55">
      <w:pPr>
        <w:pStyle w:val="References0"/>
        <w:ind w:left="0" w:firstLine="0"/>
        <w:rPr>
          <w:sz w:val="24"/>
          <w:szCs w:val="24"/>
        </w:rPr>
      </w:pPr>
    </w:p>
    <w:p w14:paraId="2FDD0A0D" w14:textId="3745D2CB" w:rsidR="002A4E8B" w:rsidRDefault="00E1259D" w:rsidP="00331B55">
      <w:pPr>
        <w:pStyle w:val="References0"/>
        <w:ind w:left="0" w:firstLine="0"/>
        <w:rPr>
          <w:sz w:val="24"/>
          <w:szCs w:val="24"/>
        </w:rPr>
      </w:pPr>
      <w:r w:rsidRPr="00331B55">
        <w:rPr>
          <w:sz w:val="24"/>
          <w:szCs w:val="24"/>
        </w:rPr>
        <w:t xml:space="preserve">BRE (2012) </w:t>
      </w:r>
      <w:r w:rsidRPr="00331B55">
        <w:rPr>
          <w:i/>
          <w:sz w:val="24"/>
          <w:szCs w:val="24"/>
        </w:rPr>
        <w:t>Appendix S: Reduced Data SAP for existing dwellings</w:t>
      </w:r>
      <w:r w:rsidRPr="00331B55">
        <w:rPr>
          <w:sz w:val="24"/>
          <w:szCs w:val="24"/>
        </w:rPr>
        <w:t>. Watford, Building Research Establishment.</w:t>
      </w:r>
    </w:p>
    <w:p w14:paraId="594B4D77" w14:textId="77777777" w:rsidR="00331B55" w:rsidRPr="00331B55" w:rsidRDefault="00331B55" w:rsidP="00331B55">
      <w:pPr>
        <w:pStyle w:val="References0"/>
        <w:ind w:left="0" w:firstLine="0"/>
        <w:rPr>
          <w:sz w:val="24"/>
          <w:szCs w:val="24"/>
        </w:rPr>
      </w:pPr>
    </w:p>
    <w:p w14:paraId="222CA19A" w14:textId="77777777" w:rsidR="00E1259D" w:rsidRDefault="00E1259D" w:rsidP="00331B55">
      <w:pPr>
        <w:pStyle w:val="References0"/>
        <w:ind w:left="0" w:firstLine="0"/>
        <w:rPr>
          <w:sz w:val="24"/>
          <w:szCs w:val="24"/>
        </w:rPr>
      </w:pPr>
      <w:r w:rsidRPr="00331B55">
        <w:rPr>
          <w:sz w:val="24"/>
          <w:szCs w:val="24"/>
        </w:rPr>
        <w:t xml:space="preserve">BSI (2000) </w:t>
      </w:r>
      <w:r w:rsidRPr="00331B55">
        <w:rPr>
          <w:i/>
          <w:sz w:val="24"/>
          <w:szCs w:val="24"/>
        </w:rPr>
        <w:t>BS EN 12524: Building Materials and Products. Hygrothermal Properties. Tabulated Design Values</w:t>
      </w:r>
      <w:r w:rsidRPr="00331B55">
        <w:rPr>
          <w:sz w:val="24"/>
          <w:szCs w:val="24"/>
        </w:rPr>
        <w:t>. Milton Keynes, British Standards Institution.</w:t>
      </w:r>
    </w:p>
    <w:p w14:paraId="38E7A273" w14:textId="77777777" w:rsidR="00331B55" w:rsidRPr="00331B55" w:rsidRDefault="00331B55" w:rsidP="00331B55">
      <w:pPr>
        <w:pStyle w:val="References0"/>
        <w:ind w:left="0" w:firstLine="0"/>
        <w:rPr>
          <w:sz w:val="24"/>
          <w:szCs w:val="24"/>
        </w:rPr>
      </w:pPr>
    </w:p>
    <w:p w14:paraId="25405788" w14:textId="77777777" w:rsidR="00E1259D" w:rsidRDefault="00E1259D" w:rsidP="00331B55">
      <w:pPr>
        <w:pStyle w:val="References0"/>
        <w:ind w:left="0" w:firstLine="0"/>
        <w:rPr>
          <w:sz w:val="24"/>
          <w:szCs w:val="24"/>
        </w:rPr>
      </w:pPr>
      <w:r w:rsidRPr="00331B55">
        <w:rPr>
          <w:sz w:val="24"/>
          <w:szCs w:val="24"/>
        </w:rPr>
        <w:t xml:space="preserve">BSI (2007) </w:t>
      </w:r>
      <w:r w:rsidRPr="00331B55">
        <w:rPr>
          <w:i/>
          <w:sz w:val="24"/>
          <w:szCs w:val="24"/>
        </w:rPr>
        <w:t>BS EN ISO 6946: Building Components and Building Elements – Thermal Resistance and Thermal Transmittance – Calculation Methods</w:t>
      </w:r>
      <w:r w:rsidRPr="00331B55">
        <w:rPr>
          <w:sz w:val="24"/>
          <w:szCs w:val="24"/>
        </w:rPr>
        <w:t>. Milton Keynes, British Standards Institution.</w:t>
      </w:r>
    </w:p>
    <w:p w14:paraId="294FF5E9" w14:textId="77777777" w:rsidR="00331B55" w:rsidRPr="00331B55" w:rsidRDefault="00331B55" w:rsidP="00331B55">
      <w:pPr>
        <w:pStyle w:val="References0"/>
        <w:ind w:left="0" w:firstLine="0"/>
        <w:rPr>
          <w:sz w:val="24"/>
          <w:szCs w:val="24"/>
        </w:rPr>
      </w:pPr>
    </w:p>
    <w:p w14:paraId="38013A76" w14:textId="31BB653A" w:rsidR="00E1259D" w:rsidRPr="00331B55" w:rsidRDefault="00E1259D" w:rsidP="00331B55">
      <w:pPr>
        <w:pStyle w:val="References0"/>
        <w:ind w:left="0" w:firstLine="0"/>
        <w:rPr>
          <w:sz w:val="24"/>
          <w:szCs w:val="24"/>
        </w:rPr>
      </w:pPr>
      <w:r w:rsidRPr="00331B55">
        <w:rPr>
          <w:sz w:val="24"/>
          <w:szCs w:val="24"/>
        </w:rPr>
        <w:t xml:space="preserve">BSI (2007) </w:t>
      </w:r>
      <w:r w:rsidRPr="00331B55">
        <w:rPr>
          <w:i/>
          <w:sz w:val="24"/>
          <w:szCs w:val="24"/>
        </w:rPr>
        <w:t>BS EN ISO 13370: Thermal performance of buildings – Heat transfer via the ground – Calculation methods</w:t>
      </w:r>
      <w:r w:rsidRPr="00331B55">
        <w:rPr>
          <w:sz w:val="24"/>
          <w:szCs w:val="24"/>
        </w:rPr>
        <w:t>. Milton Keynes, British Standards Institution.</w:t>
      </w:r>
    </w:p>
    <w:p w14:paraId="4DD76A37" w14:textId="257C0547" w:rsidR="00DA00BB" w:rsidRPr="00331B55" w:rsidRDefault="00DA00BB" w:rsidP="0037226F">
      <w:pPr>
        <w:jc w:val="left"/>
        <w:rPr>
          <w:sz w:val="24"/>
          <w:szCs w:val="24"/>
          <w:lang w:val="en-GB"/>
        </w:rPr>
      </w:pPr>
      <w:r w:rsidRPr="00331B55">
        <w:rPr>
          <w:sz w:val="24"/>
          <w:szCs w:val="24"/>
          <w:lang w:val="en-GB"/>
        </w:rPr>
        <w:t xml:space="preserve">Carbon Trust (2009) </w:t>
      </w:r>
      <w:r w:rsidRPr="00331B55">
        <w:rPr>
          <w:i/>
          <w:sz w:val="24"/>
          <w:szCs w:val="24"/>
          <w:lang w:val="en-GB"/>
        </w:rPr>
        <w:t>Building the future, today: Transforming the economic and carbon performance of the buildings we work in</w:t>
      </w:r>
      <w:r w:rsidRPr="00331B55">
        <w:rPr>
          <w:sz w:val="24"/>
          <w:szCs w:val="24"/>
          <w:lang w:val="en-GB"/>
        </w:rPr>
        <w:t xml:space="preserve">. London: HMSO. Available from: </w:t>
      </w:r>
      <w:r w:rsidR="00335B1F" w:rsidRPr="00331B55">
        <w:rPr>
          <w:sz w:val="24"/>
          <w:szCs w:val="24"/>
          <w:lang w:val="en-GB"/>
        </w:rPr>
        <w:t>&lt;</w:t>
      </w:r>
      <w:r w:rsidR="00F411BA" w:rsidRPr="00331B55">
        <w:rPr>
          <w:sz w:val="24"/>
          <w:szCs w:val="24"/>
          <w:lang w:val="en-GB"/>
        </w:rPr>
        <w:t>http://www.carbontrust.co.uk/Publications</w:t>
      </w:r>
      <w:r w:rsidR="00335B1F" w:rsidRPr="00331B55">
        <w:rPr>
          <w:sz w:val="24"/>
          <w:szCs w:val="24"/>
          <w:lang w:val="en-GB"/>
        </w:rPr>
        <w:t>&gt;</w:t>
      </w:r>
      <w:r w:rsidR="00F411BA" w:rsidRPr="00331B55">
        <w:rPr>
          <w:sz w:val="24"/>
          <w:szCs w:val="24"/>
          <w:lang w:val="en-GB"/>
        </w:rPr>
        <w:t xml:space="preserve"> [accessed 2014]. </w:t>
      </w:r>
    </w:p>
    <w:p w14:paraId="4B28B8A7" w14:textId="77777777" w:rsidR="00691292" w:rsidRPr="00331B55" w:rsidRDefault="00691292" w:rsidP="0037226F">
      <w:pPr>
        <w:jc w:val="left"/>
        <w:rPr>
          <w:sz w:val="24"/>
          <w:szCs w:val="24"/>
          <w:lang w:val="en-GB"/>
        </w:rPr>
      </w:pPr>
    </w:p>
    <w:p w14:paraId="7440B6DB" w14:textId="77777777" w:rsidR="009C3DDF" w:rsidRPr="00331B55" w:rsidRDefault="009C3DDF" w:rsidP="0037226F">
      <w:pPr>
        <w:jc w:val="left"/>
        <w:rPr>
          <w:color w:val="000000"/>
          <w:sz w:val="24"/>
          <w:szCs w:val="24"/>
          <w:lang w:val="en-GB"/>
        </w:rPr>
      </w:pPr>
      <w:r w:rsidRPr="00331B55">
        <w:rPr>
          <w:sz w:val="24"/>
          <w:szCs w:val="24"/>
          <w:lang w:val="en-GB"/>
        </w:rPr>
        <w:t>CeBE (2015) T</w:t>
      </w:r>
      <w:r w:rsidRPr="00331B55">
        <w:rPr>
          <w:i/>
          <w:sz w:val="24"/>
          <w:szCs w:val="24"/>
          <w:lang w:val="en-GB"/>
        </w:rPr>
        <w:t>echnical Reports:</w:t>
      </w:r>
      <w:r w:rsidRPr="00331B55">
        <w:rPr>
          <w:sz w:val="24"/>
          <w:szCs w:val="24"/>
          <w:lang w:val="en-GB"/>
        </w:rPr>
        <w:t xml:space="preserve"> Centre for the Built Environment, Leeds Sustainability Institute, Leeds Metropolitan University (renamed Leeds Beckett University) </w:t>
      </w:r>
      <w:r w:rsidRPr="00331B55">
        <w:rPr>
          <w:color w:val="000000"/>
          <w:sz w:val="24"/>
          <w:szCs w:val="24"/>
          <w:lang w:val="en-GB"/>
        </w:rPr>
        <w:t>&lt;www.leedsmet.ac.uk/as/cebe&gt;[accessed 2015]</w:t>
      </w:r>
    </w:p>
    <w:p w14:paraId="71B3E7BE" w14:textId="77777777" w:rsidR="009C3DDF" w:rsidRPr="00331B55" w:rsidRDefault="009C3DDF" w:rsidP="0037226F">
      <w:pPr>
        <w:jc w:val="left"/>
        <w:rPr>
          <w:sz w:val="24"/>
          <w:szCs w:val="24"/>
          <w:lang w:val="en-GB"/>
        </w:rPr>
      </w:pPr>
    </w:p>
    <w:p w14:paraId="1DCE4B5A" w14:textId="77777777" w:rsidR="00CF3D93" w:rsidRPr="00331B55" w:rsidRDefault="00DA00BB" w:rsidP="0037226F">
      <w:pPr>
        <w:jc w:val="left"/>
        <w:rPr>
          <w:sz w:val="24"/>
          <w:szCs w:val="24"/>
          <w:lang w:val="en-GB"/>
        </w:rPr>
      </w:pPr>
      <w:r w:rsidRPr="00331B55">
        <w:rPr>
          <w:sz w:val="24"/>
          <w:szCs w:val="24"/>
          <w:lang w:val="en-GB"/>
        </w:rPr>
        <w:t>Cioffi, M., di Genaro, F. and Zinwrri, S. (2012) Cross-ETP Research and Innovation Roadmap for the Energy Efficiency in Buildings, 7</w:t>
      </w:r>
      <w:r w:rsidRPr="00331B55">
        <w:rPr>
          <w:sz w:val="24"/>
          <w:szCs w:val="24"/>
          <w:vertAlign w:val="superscript"/>
          <w:lang w:val="en-GB"/>
        </w:rPr>
        <w:t>th</w:t>
      </w:r>
      <w:r w:rsidRPr="00331B55">
        <w:rPr>
          <w:sz w:val="24"/>
          <w:szCs w:val="24"/>
          <w:lang w:val="en-GB"/>
        </w:rPr>
        <w:t xml:space="preserve"> Framework Programme, Stuttgart, Steinbeis-Edition</w:t>
      </w:r>
    </w:p>
    <w:p w14:paraId="0E2D81C2" w14:textId="77777777" w:rsidR="00DA00BB" w:rsidRPr="00331B55" w:rsidRDefault="00DA00BB" w:rsidP="0037226F">
      <w:pPr>
        <w:jc w:val="left"/>
        <w:rPr>
          <w:sz w:val="24"/>
          <w:szCs w:val="24"/>
          <w:lang w:val="en-GB"/>
        </w:rPr>
      </w:pPr>
    </w:p>
    <w:p w14:paraId="02D79C96" w14:textId="7D2EB4ED" w:rsidR="00DA00BB" w:rsidRPr="00331B55" w:rsidRDefault="00DA00BB" w:rsidP="0037226F">
      <w:pPr>
        <w:jc w:val="left"/>
        <w:rPr>
          <w:sz w:val="24"/>
          <w:szCs w:val="24"/>
          <w:lang w:val="en-GB"/>
        </w:rPr>
      </w:pPr>
      <w:r w:rsidRPr="00331B55">
        <w:rPr>
          <w:sz w:val="24"/>
          <w:szCs w:val="24"/>
          <w:lang w:val="en-GB"/>
        </w:rPr>
        <w:t xml:space="preserve">CLG (2009) Planning, building and the environment, Proposed Changes to Part L and Part F of the Building Regulations: A consultation Paper. </w:t>
      </w:r>
      <w:r w:rsidRPr="00331B55">
        <w:rPr>
          <w:i/>
          <w:sz w:val="24"/>
          <w:szCs w:val="24"/>
          <w:lang w:val="en-GB"/>
        </w:rPr>
        <w:t>Communities and Local Government</w:t>
      </w:r>
      <w:r w:rsidRPr="00331B55">
        <w:rPr>
          <w:sz w:val="24"/>
          <w:szCs w:val="24"/>
          <w:lang w:val="en-GB"/>
        </w:rPr>
        <w:t xml:space="preserve">, 18 June 2009,  </w:t>
      </w:r>
      <w:r w:rsidR="00F411BA" w:rsidRPr="00331B55">
        <w:rPr>
          <w:sz w:val="24"/>
          <w:szCs w:val="24"/>
          <w:lang w:val="en-GB"/>
        </w:rPr>
        <w:lastRenderedPageBreak/>
        <w:t>&lt;http://webarchive.nationalarchives.gov.uk/20120919132719/http://www.communities.gov.uk/publications/planningandbuilding/partlf2010consultation&gt; [accessed 2014].</w:t>
      </w:r>
    </w:p>
    <w:p w14:paraId="249EE74F" w14:textId="77777777" w:rsidR="00DA00BB" w:rsidRPr="00331B55" w:rsidRDefault="00DA00BB" w:rsidP="0037226F">
      <w:pPr>
        <w:jc w:val="left"/>
        <w:rPr>
          <w:sz w:val="24"/>
          <w:szCs w:val="24"/>
          <w:lang w:val="en-GB"/>
        </w:rPr>
      </w:pPr>
    </w:p>
    <w:p w14:paraId="11D1B5B5" w14:textId="262BE2C1" w:rsidR="005742D3" w:rsidRPr="00331B55" w:rsidRDefault="005742D3" w:rsidP="005742D3">
      <w:pPr>
        <w:pStyle w:val="NoSpacing"/>
        <w:ind w:left="720" w:hanging="720"/>
        <w:jc w:val="both"/>
        <w:rPr>
          <w:bCs/>
          <w:sz w:val="24"/>
          <w:szCs w:val="24"/>
        </w:rPr>
      </w:pPr>
      <w:r w:rsidRPr="00331B55">
        <w:rPr>
          <w:bCs/>
          <w:sz w:val="24"/>
          <w:szCs w:val="24"/>
        </w:rPr>
        <w:t>Climate Change Act 2008 (c.27) London: The Stationery Office.</w:t>
      </w:r>
    </w:p>
    <w:p w14:paraId="129D5BED" w14:textId="77777777" w:rsidR="005742D3" w:rsidRPr="00331B55" w:rsidRDefault="005742D3" w:rsidP="0037226F">
      <w:pPr>
        <w:jc w:val="left"/>
        <w:rPr>
          <w:sz w:val="24"/>
          <w:szCs w:val="24"/>
          <w:lang w:val="en-GB"/>
        </w:rPr>
      </w:pPr>
    </w:p>
    <w:p w14:paraId="7F1C79BF" w14:textId="4E25DD4A" w:rsidR="006A4D05" w:rsidRPr="00331B55" w:rsidRDefault="006A4D05" w:rsidP="006A4D05">
      <w:pPr>
        <w:jc w:val="left"/>
        <w:rPr>
          <w:sz w:val="24"/>
          <w:szCs w:val="24"/>
          <w:lang w:val="en-GB"/>
        </w:rPr>
      </w:pPr>
      <w:r w:rsidRPr="00331B55">
        <w:rPr>
          <w:sz w:val="24"/>
          <w:szCs w:val="24"/>
          <w:lang w:val="en-GB"/>
        </w:rPr>
        <w:t xml:space="preserve">DECC (Department of Energy &amp; Climate Change) (2013) 2012 UK Greenhouse Gas Emissions, Provisional Figures and 2011 UK Greenhouse Gas Emissions, Final Figures by Fuel Type and </w:t>
      </w:r>
      <w:r w:rsidR="00F411BA" w:rsidRPr="00331B55">
        <w:rPr>
          <w:sz w:val="24"/>
          <w:szCs w:val="24"/>
          <w:lang w:val="en-GB"/>
        </w:rPr>
        <w:t>End-User. &lt;</w:t>
      </w:r>
      <w:r w:rsidRPr="00331B55">
        <w:rPr>
          <w:sz w:val="24"/>
          <w:szCs w:val="24"/>
          <w:lang w:val="en-GB"/>
        </w:rPr>
        <w:t xml:space="preserve"> https://www.gov.uk/government/publications/</w:t>
      </w:r>
    </w:p>
    <w:p w14:paraId="02778023" w14:textId="1DA73CDF" w:rsidR="006A4D05" w:rsidRPr="00331B55" w:rsidRDefault="006A4D05" w:rsidP="006A4D05">
      <w:pPr>
        <w:jc w:val="left"/>
        <w:rPr>
          <w:sz w:val="24"/>
          <w:szCs w:val="24"/>
          <w:lang w:val="en-GB"/>
        </w:rPr>
      </w:pPr>
      <w:r w:rsidRPr="00331B55">
        <w:rPr>
          <w:sz w:val="24"/>
          <w:szCs w:val="24"/>
          <w:lang w:val="en-GB"/>
        </w:rPr>
        <w:t>provisional-uk-emis</w:t>
      </w:r>
      <w:r w:rsidR="00E36D7D" w:rsidRPr="00331B55">
        <w:rPr>
          <w:sz w:val="24"/>
          <w:szCs w:val="24"/>
          <w:lang w:val="en-GB"/>
        </w:rPr>
        <w:t>sions-estimates</w:t>
      </w:r>
      <w:r w:rsidR="00F411BA" w:rsidRPr="00331B55">
        <w:rPr>
          <w:sz w:val="24"/>
          <w:szCs w:val="24"/>
          <w:lang w:val="en-GB"/>
        </w:rPr>
        <w:t>&gt;</w:t>
      </w:r>
      <w:r w:rsidR="00E36D7D" w:rsidRPr="00331B55">
        <w:rPr>
          <w:sz w:val="24"/>
          <w:szCs w:val="24"/>
          <w:lang w:val="en-GB"/>
        </w:rPr>
        <w:t xml:space="preserve"> [accessed 2014]</w:t>
      </w:r>
      <w:r w:rsidRPr="00331B55">
        <w:rPr>
          <w:sz w:val="24"/>
          <w:szCs w:val="24"/>
          <w:lang w:val="en-GB"/>
        </w:rPr>
        <w:t>.</w:t>
      </w:r>
    </w:p>
    <w:p w14:paraId="3D7B79FC" w14:textId="77777777" w:rsidR="006A4D05" w:rsidRPr="00331B55" w:rsidRDefault="006A4D05" w:rsidP="006A4D05">
      <w:pPr>
        <w:jc w:val="left"/>
        <w:rPr>
          <w:sz w:val="24"/>
          <w:szCs w:val="24"/>
          <w:lang w:val="en-GB"/>
        </w:rPr>
      </w:pPr>
    </w:p>
    <w:p w14:paraId="5CDE04E3" w14:textId="54312846" w:rsidR="00A71FE4" w:rsidRPr="00331B55" w:rsidRDefault="006A4D05" w:rsidP="0037226F">
      <w:pPr>
        <w:jc w:val="left"/>
        <w:rPr>
          <w:sz w:val="24"/>
          <w:szCs w:val="24"/>
          <w:lang w:val="en-GB"/>
        </w:rPr>
      </w:pPr>
      <w:r w:rsidRPr="00331B55">
        <w:rPr>
          <w:sz w:val="24"/>
          <w:szCs w:val="24"/>
          <w:lang w:val="en-GB"/>
        </w:rPr>
        <w:t xml:space="preserve">DECC (2014) Digest of United Kingdom Energy Statistics (DUKES) 2014. See </w:t>
      </w:r>
      <w:r w:rsidR="00E36D7D" w:rsidRPr="00331B55">
        <w:rPr>
          <w:sz w:val="24"/>
          <w:szCs w:val="24"/>
          <w:lang w:val="en-GB"/>
        </w:rPr>
        <w:t>&lt;</w:t>
      </w:r>
      <w:r w:rsidRPr="00331B55">
        <w:rPr>
          <w:sz w:val="24"/>
          <w:szCs w:val="24"/>
          <w:lang w:val="en-GB"/>
        </w:rPr>
        <w:t>https://www.gov.uk/government/uploads/system/uploads/attachment_data/file/338750/DUKES_2014_printed.</w:t>
      </w:r>
      <w:r w:rsidR="00E36D7D" w:rsidRPr="00331B55">
        <w:rPr>
          <w:sz w:val="24"/>
          <w:szCs w:val="24"/>
          <w:lang w:val="en-GB"/>
        </w:rPr>
        <w:t>pdf&gt;[accessed 2014].</w:t>
      </w:r>
    </w:p>
    <w:p w14:paraId="33D6FA73" w14:textId="77777777" w:rsidR="00F411BA" w:rsidRPr="00331B55" w:rsidRDefault="00F411BA" w:rsidP="0037226F">
      <w:pPr>
        <w:jc w:val="left"/>
        <w:rPr>
          <w:sz w:val="24"/>
          <w:szCs w:val="24"/>
          <w:lang w:val="en-GB"/>
        </w:rPr>
      </w:pPr>
    </w:p>
    <w:p w14:paraId="60134ED4" w14:textId="5EFF8A19" w:rsidR="00421862" w:rsidRPr="00331B55" w:rsidRDefault="00331B55" w:rsidP="0037226F">
      <w:pPr>
        <w:jc w:val="left"/>
        <w:rPr>
          <w:color w:val="000000"/>
          <w:sz w:val="24"/>
          <w:szCs w:val="24"/>
          <w:lang w:val="en-GB"/>
        </w:rPr>
      </w:pPr>
      <w:r>
        <w:rPr>
          <w:color w:val="000000"/>
          <w:sz w:val="24"/>
          <w:szCs w:val="24"/>
          <w:lang w:val="en-GB"/>
        </w:rPr>
        <w:t xml:space="preserve">Doran, S. and Carr, B. (2008) </w:t>
      </w:r>
      <w:r w:rsidR="00421862" w:rsidRPr="00331B55">
        <w:rPr>
          <w:color w:val="000000"/>
          <w:sz w:val="24"/>
          <w:szCs w:val="24"/>
          <w:lang w:val="en-GB"/>
        </w:rPr>
        <w:t>Thermal Transmittance of Walls of Dwellings Before and After Applica</w:t>
      </w:r>
      <w:r>
        <w:rPr>
          <w:color w:val="000000"/>
          <w:sz w:val="24"/>
          <w:szCs w:val="24"/>
          <w:lang w:val="en-GB"/>
        </w:rPr>
        <w:t>tion of Cavity Wall Insulation.</w:t>
      </w:r>
      <w:r w:rsidR="00421862" w:rsidRPr="00331B55">
        <w:rPr>
          <w:color w:val="000000"/>
          <w:sz w:val="24"/>
          <w:szCs w:val="24"/>
          <w:lang w:val="en-GB"/>
        </w:rPr>
        <w:t xml:space="preserve"> A report to the Energy Sav</w:t>
      </w:r>
      <w:r w:rsidR="00F411BA" w:rsidRPr="00331B55">
        <w:rPr>
          <w:color w:val="000000"/>
          <w:sz w:val="24"/>
          <w:szCs w:val="24"/>
          <w:lang w:val="en-GB"/>
        </w:rPr>
        <w:t>ing Trust by the BRE, Glasgow. &lt;</w:t>
      </w:r>
      <w:r w:rsidR="00421862" w:rsidRPr="00331B55">
        <w:rPr>
          <w:color w:val="000000"/>
          <w:sz w:val="24"/>
          <w:szCs w:val="24"/>
          <w:lang w:val="en-GB"/>
        </w:rPr>
        <w:t>http://www.decc.gov.uk/assets/decc/11/about-us/economics-social-research/3146-thermal-transmittance.pdf</w:t>
      </w:r>
      <w:r w:rsidR="00F411BA" w:rsidRPr="00331B55">
        <w:rPr>
          <w:color w:val="000000"/>
          <w:sz w:val="24"/>
          <w:szCs w:val="24"/>
          <w:lang w:val="en-GB"/>
        </w:rPr>
        <w:t xml:space="preserve">&gt; </w:t>
      </w:r>
      <w:r w:rsidR="00F411BA" w:rsidRPr="00331B55">
        <w:rPr>
          <w:sz w:val="24"/>
          <w:szCs w:val="24"/>
          <w:lang w:val="en-GB"/>
        </w:rPr>
        <w:t>[accessed 2014].</w:t>
      </w:r>
    </w:p>
    <w:p w14:paraId="7C198147" w14:textId="77777777" w:rsidR="00421862" w:rsidRPr="00331B55" w:rsidRDefault="00421862" w:rsidP="0037226F">
      <w:pPr>
        <w:jc w:val="left"/>
        <w:rPr>
          <w:sz w:val="24"/>
          <w:szCs w:val="24"/>
          <w:lang w:val="en-GB"/>
        </w:rPr>
      </w:pPr>
    </w:p>
    <w:p w14:paraId="4C6E5560" w14:textId="7D91643F" w:rsidR="0037226F" w:rsidRPr="00331B55" w:rsidRDefault="0037226F" w:rsidP="0037226F">
      <w:pPr>
        <w:jc w:val="left"/>
        <w:rPr>
          <w:sz w:val="24"/>
          <w:szCs w:val="24"/>
          <w:lang w:val="en-GB"/>
        </w:rPr>
      </w:pPr>
      <w:r w:rsidRPr="00331B55">
        <w:rPr>
          <w:sz w:val="24"/>
          <w:szCs w:val="24"/>
          <w:lang w:val="en-GB"/>
        </w:rPr>
        <w:t>EPBD (2010) Energy Performance Building Directive, 2010/31/EU, Directive 2010/3/EU of the European Parliament and of the Council, 19 May 2010, Official Journal of the European Union. &lt; http://eur-lex.europa.eu&gt;</w:t>
      </w:r>
      <w:r w:rsidR="00F411BA" w:rsidRPr="00331B55">
        <w:rPr>
          <w:sz w:val="24"/>
          <w:szCs w:val="24"/>
          <w:lang w:val="en-GB"/>
        </w:rPr>
        <w:t xml:space="preserve"> [accessed 2014].</w:t>
      </w:r>
    </w:p>
    <w:p w14:paraId="24459312" w14:textId="77777777" w:rsidR="005B7043" w:rsidRPr="00331B55" w:rsidRDefault="005B7043" w:rsidP="0037226F">
      <w:pPr>
        <w:jc w:val="left"/>
        <w:rPr>
          <w:sz w:val="24"/>
          <w:szCs w:val="24"/>
          <w:lang w:val="en-GB"/>
        </w:rPr>
      </w:pPr>
    </w:p>
    <w:p w14:paraId="0A249F71" w14:textId="2C1E7052" w:rsidR="004F7732" w:rsidRPr="00331B55" w:rsidRDefault="00CF3BFC" w:rsidP="0037226F">
      <w:pPr>
        <w:jc w:val="left"/>
        <w:rPr>
          <w:sz w:val="24"/>
          <w:szCs w:val="24"/>
          <w:lang w:val="en-GB"/>
        </w:rPr>
      </w:pPr>
      <w:r w:rsidRPr="00331B55">
        <w:rPr>
          <w:sz w:val="24"/>
          <w:szCs w:val="24"/>
          <w:lang w:val="en-GB"/>
        </w:rPr>
        <w:t>Farmer, D. Johnston, D. Miles-Shenton D. and Peat, M. (2013) Post Construction and Early Occupation Study, Derwenthorpe – Heat Flux Measurement Report. A report to the Technology Strategy Board as part of the Technology Strategy Board’s Building Performance Evaluation Programme. July 2013. Leeds, UK, Centre for the Built Environment (CeBE), Leeds Metropolitan University.</w:t>
      </w:r>
    </w:p>
    <w:p w14:paraId="01D9BD7C" w14:textId="77777777" w:rsidR="00391B3C" w:rsidRPr="00331B55" w:rsidRDefault="00391B3C" w:rsidP="0037226F">
      <w:pPr>
        <w:jc w:val="left"/>
        <w:rPr>
          <w:sz w:val="24"/>
          <w:szCs w:val="24"/>
          <w:lang w:val="en-GB"/>
        </w:rPr>
      </w:pPr>
    </w:p>
    <w:p w14:paraId="3A056082" w14:textId="0155CAC2" w:rsidR="00A30A8B" w:rsidRPr="00331B55" w:rsidRDefault="00DA00BB" w:rsidP="0037226F">
      <w:pPr>
        <w:jc w:val="left"/>
        <w:rPr>
          <w:sz w:val="24"/>
          <w:szCs w:val="24"/>
          <w:lang w:val="en-GB"/>
        </w:rPr>
      </w:pPr>
      <w:r w:rsidRPr="00331B55">
        <w:rPr>
          <w:sz w:val="24"/>
          <w:szCs w:val="24"/>
          <w:lang w:val="en-GB"/>
        </w:rPr>
        <w:t>Farmer, D., Brooke-Peat, M., Miles-Shenton.,</w:t>
      </w:r>
      <w:r w:rsidR="00A30A8B" w:rsidRPr="00331B55">
        <w:rPr>
          <w:sz w:val="24"/>
          <w:szCs w:val="24"/>
          <w:lang w:val="en-GB"/>
        </w:rPr>
        <w:t xml:space="preserve"> D, Cuttle, C. and Gorse, C</w:t>
      </w:r>
      <w:r w:rsidRPr="00331B55">
        <w:rPr>
          <w:sz w:val="24"/>
          <w:szCs w:val="24"/>
          <w:lang w:val="en-GB"/>
        </w:rPr>
        <w:t>.</w:t>
      </w:r>
      <w:r w:rsidR="003D34D0" w:rsidRPr="00331B55">
        <w:rPr>
          <w:sz w:val="24"/>
          <w:szCs w:val="24"/>
          <w:lang w:val="en-GB"/>
        </w:rPr>
        <w:t xml:space="preserve"> (2014</w:t>
      </w:r>
      <w:r w:rsidR="00A30A8B" w:rsidRPr="00331B55">
        <w:rPr>
          <w:sz w:val="24"/>
          <w:szCs w:val="24"/>
          <w:lang w:val="en-GB"/>
        </w:rPr>
        <w:t>) Sain</w:t>
      </w:r>
      <w:r w:rsidR="003D34D0" w:rsidRPr="00331B55">
        <w:rPr>
          <w:sz w:val="24"/>
          <w:szCs w:val="24"/>
          <w:lang w:val="en-GB"/>
        </w:rPr>
        <w:t>t</w:t>
      </w:r>
      <w:r w:rsidR="00A30A8B" w:rsidRPr="00331B55">
        <w:rPr>
          <w:sz w:val="24"/>
          <w:szCs w:val="24"/>
          <w:lang w:val="en-GB"/>
        </w:rPr>
        <w:t xml:space="preserve">-Gobain Energy House Thermal Upgrade Testing, Technical Report, Leeds Sustainability Institute, Leeds </w:t>
      </w:r>
      <w:r w:rsidR="00224BD1" w:rsidRPr="00331B55">
        <w:rPr>
          <w:sz w:val="24"/>
          <w:szCs w:val="24"/>
          <w:lang w:val="en-GB"/>
        </w:rPr>
        <w:t>Beckett</w:t>
      </w:r>
      <w:r w:rsidR="00A30A8B" w:rsidRPr="00331B55">
        <w:rPr>
          <w:sz w:val="24"/>
          <w:szCs w:val="24"/>
          <w:lang w:val="en-GB"/>
        </w:rPr>
        <w:t xml:space="preserve"> University, Unpublished</w:t>
      </w:r>
    </w:p>
    <w:p w14:paraId="54E5B1CD" w14:textId="77777777" w:rsidR="00A30A8B" w:rsidRPr="00331B55" w:rsidRDefault="00A30A8B" w:rsidP="0037226F">
      <w:pPr>
        <w:jc w:val="left"/>
        <w:rPr>
          <w:sz w:val="24"/>
          <w:szCs w:val="24"/>
          <w:lang w:val="en-GB"/>
        </w:rPr>
      </w:pPr>
    </w:p>
    <w:p w14:paraId="59CB5D3E" w14:textId="535018D1" w:rsidR="00224BD1" w:rsidRPr="00331B55" w:rsidRDefault="00224BD1" w:rsidP="00224BD1">
      <w:pPr>
        <w:jc w:val="left"/>
        <w:rPr>
          <w:sz w:val="24"/>
          <w:szCs w:val="24"/>
          <w:lang w:val="en-GB"/>
        </w:rPr>
      </w:pPr>
      <w:r w:rsidRPr="00331B55">
        <w:rPr>
          <w:sz w:val="24"/>
          <w:szCs w:val="24"/>
          <w:lang w:val="en-GB"/>
        </w:rPr>
        <w:t>Farmer, D., Brooke-Peat, M., Miles-Shenton., D. and Gorse, C. (2015) Sain</w:t>
      </w:r>
      <w:r w:rsidR="003D34D0" w:rsidRPr="00331B55">
        <w:rPr>
          <w:sz w:val="24"/>
          <w:szCs w:val="24"/>
          <w:lang w:val="en-GB"/>
        </w:rPr>
        <w:t>t</w:t>
      </w:r>
      <w:r w:rsidRPr="00331B55">
        <w:rPr>
          <w:sz w:val="24"/>
          <w:szCs w:val="24"/>
          <w:lang w:val="en-GB"/>
        </w:rPr>
        <w:t>-Gobain Energy House Thermal Upgrade Testing, Technical Report, Leeds Sustainability Institute, Leeds Beckett University, Unpublished</w:t>
      </w:r>
    </w:p>
    <w:p w14:paraId="5C24F87C" w14:textId="77777777" w:rsidR="0037226F" w:rsidRPr="00331B55" w:rsidRDefault="0037226F" w:rsidP="0037226F">
      <w:pPr>
        <w:jc w:val="left"/>
        <w:rPr>
          <w:rFonts w:eastAsia="Times New Roman"/>
          <w:color w:val="000000"/>
          <w:sz w:val="24"/>
          <w:szCs w:val="24"/>
          <w:lang w:val="en-GB" w:eastAsia="en-GB"/>
        </w:rPr>
      </w:pPr>
    </w:p>
    <w:p w14:paraId="115D9760" w14:textId="0B16E5CD" w:rsidR="00A30A8B" w:rsidRPr="00331B55" w:rsidRDefault="00A30A8B" w:rsidP="0037226F">
      <w:pPr>
        <w:jc w:val="left"/>
        <w:rPr>
          <w:sz w:val="24"/>
          <w:szCs w:val="24"/>
          <w:lang w:val="en-GB" w:eastAsia="zh-HK"/>
        </w:rPr>
      </w:pPr>
      <w:r w:rsidRPr="00331B55">
        <w:rPr>
          <w:sz w:val="24"/>
          <w:szCs w:val="24"/>
          <w:lang w:val="en-GB"/>
        </w:rPr>
        <w:t>Gorse, C. A</w:t>
      </w:r>
      <w:r w:rsidR="002C0F3F" w:rsidRPr="00331B55">
        <w:rPr>
          <w:sz w:val="24"/>
          <w:szCs w:val="24"/>
          <w:lang w:val="en-GB"/>
        </w:rPr>
        <w:t>.</w:t>
      </w:r>
      <w:r w:rsidRPr="00331B55">
        <w:rPr>
          <w:sz w:val="24"/>
          <w:szCs w:val="24"/>
          <w:lang w:val="en-GB"/>
        </w:rPr>
        <w:t>, Glew, D</w:t>
      </w:r>
      <w:r w:rsidR="002C0F3F" w:rsidRPr="00331B55">
        <w:rPr>
          <w:sz w:val="24"/>
          <w:szCs w:val="24"/>
          <w:lang w:val="en-GB"/>
        </w:rPr>
        <w:t>.</w:t>
      </w:r>
      <w:r w:rsidRPr="00331B55">
        <w:rPr>
          <w:sz w:val="24"/>
          <w:szCs w:val="24"/>
          <w:lang w:val="en-GB"/>
        </w:rPr>
        <w:t>, Miles-Shenton, D</w:t>
      </w:r>
      <w:r w:rsidR="002C0F3F" w:rsidRPr="00331B55">
        <w:rPr>
          <w:sz w:val="24"/>
          <w:szCs w:val="24"/>
          <w:lang w:val="en-GB"/>
        </w:rPr>
        <w:t>.</w:t>
      </w:r>
      <w:r w:rsidRPr="00331B55">
        <w:rPr>
          <w:sz w:val="24"/>
          <w:szCs w:val="24"/>
          <w:lang w:val="en-GB"/>
        </w:rPr>
        <w:t>, Farmer, D</w:t>
      </w:r>
      <w:r w:rsidR="002C0F3F" w:rsidRPr="00331B55">
        <w:rPr>
          <w:sz w:val="24"/>
          <w:szCs w:val="24"/>
          <w:lang w:val="en-GB"/>
        </w:rPr>
        <w:t>.</w:t>
      </w:r>
      <w:r w:rsidRPr="00331B55">
        <w:rPr>
          <w:sz w:val="24"/>
          <w:szCs w:val="24"/>
          <w:lang w:val="en-GB"/>
        </w:rPr>
        <w:t xml:space="preserve"> and Fletcher M. (2013) Building Performance: Fabric, impact and implications, </w:t>
      </w:r>
      <w:r w:rsidRPr="00331B55">
        <w:rPr>
          <w:sz w:val="24"/>
          <w:szCs w:val="24"/>
          <w:lang w:val="en-GB" w:eastAsia="zh-HK"/>
        </w:rPr>
        <w:t>Sustainable Building 2013 Hong Kong Regional Conference, Urban Density &amp; Sustainability, 12 -13 September 2013 &lt;</w:t>
      </w:r>
      <w:r w:rsidRPr="00331B55">
        <w:rPr>
          <w:sz w:val="24"/>
          <w:szCs w:val="24"/>
          <w:lang w:val="en-GB"/>
        </w:rPr>
        <w:t xml:space="preserve"> </w:t>
      </w:r>
      <w:r w:rsidR="00331B55" w:rsidRPr="00331B55">
        <w:rPr>
          <w:sz w:val="24"/>
          <w:szCs w:val="24"/>
          <w:lang w:val="en-GB" w:eastAsia="zh-HK"/>
        </w:rPr>
        <w:t>http://sbconferences.org/sb13hongkong</w:t>
      </w:r>
      <w:r w:rsidRPr="00331B55">
        <w:rPr>
          <w:sz w:val="24"/>
          <w:szCs w:val="24"/>
          <w:lang w:val="en-GB" w:eastAsia="zh-HK"/>
        </w:rPr>
        <w:t>&gt;</w:t>
      </w:r>
      <w:r w:rsidR="00331B55">
        <w:rPr>
          <w:sz w:val="24"/>
          <w:szCs w:val="24"/>
          <w:lang w:val="en-GB" w:eastAsia="zh-HK"/>
        </w:rPr>
        <w:t xml:space="preserve"> </w:t>
      </w:r>
      <w:r w:rsidR="00331B55" w:rsidRPr="00331B55">
        <w:rPr>
          <w:sz w:val="24"/>
          <w:szCs w:val="24"/>
          <w:lang w:val="en-GB"/>
        </w:rPr>
        <w:t>[accessed 2014].</w:t>
      </w:r>
    </w:p>
    <w:p w14:paraId="651022A4" w14:textId="77777777" w:rsidR="0037226F" w:rsidRPr="00331B55" w:rsidRDefault="0037226F" w:rsidP="0037226F">
      <w:pPr>
        <w:jc w:val="left"/>
        <w:rPr>
          <w:sz w:val="24"/>
          <w:szCs w:val="24"/>
          <w:lang w:val="en-GB" w:eastAsia="zh-HK"/>
        </w:rPr>
      </w:pPr>
    </w:p>
    <w:p w14:paraId="370DD834" w14:textId="637ACA4E" w:rsidR="0037226F" w:rsidRPr="00331B55" w:rsidRDefault="0037226F" w:rsidP="0037226F">
      <w:pPr>
        <w:jc w:val="left"/>
        <w:rPr>
          <w:sz w:val="24"/>
          <w:szCs w:val="24"/>
          <w:lang w:val="en-GB"/>
        </w:rPr>
      </w:pPr>
      <w:r w:rsidRPr="00331B55">
        <w:rPr>
          <w:sz w:val="24"/>
          <w:szCs w:val="24"/>
          <w:lang w:val="en-GB"/>
        </w:rPr>
        <w:t>Gorse, C. A., Miles Shenton, D., Farmer, D., Fletcher, M., Glew, D., Stafford, A. and Parker, J. (2014b) The gap between calculated and real performances: Experiences from laboratory and field and the measures to address the difference.  Real Building Energy Performance Assessment, Universiteit Gent &amp; BBRI Belgium DYNASTEE Seminar  www.dynastee.info. 16 April 2014</w:t>
      </w:r>
    </w:p>
    <w:p w14:paraId="292C0893" w14:textId="77777777" w:rsidR="0037226F" w:rsidRPr="00331B55" w:rsidRDefault="0037226F" w:rsidP="0037226F">
      <w:pPr>
        <w:jc w:val="left"/>
        <w:rPr>
          <w:sz w:val="24"/>
          <w:szCs w:val="24"/>
          <w:lang w:val="en-GB" w:eastAsia="zh-HK"/>
        </w:rPr>
      </w:pPr>
    </w:p>
    <w:p w14:paraId="1951C666" w14:textId="77777777" w:rsidR="00D018F0" w:rsidRPr="00331B55" w:rsidRDefault="00D018F0" w:rsidP="0037226F">
      <w:pPr>
        <w:jc w:val="left"/>
        <w:rPr>
          <w:sz w:val="24"/>
          <w:szCs w:val="24"/>
          <w:lang w:val="en-GB"/>
        </w:rPr>
      </w:pPr>
      <w:r w:rsidRPr="00331B55">
        <w:rPr>
          <w:sz w:val="24"/>
          <w:szCs w:val="24"/>
          <w:lang w:val="en-GB"/>
        </w:rPr>
        <w:t>Gorse, C. A</w:t>
      </w:r>
      <w:r w:rsidR="002C0F3F" w:rsidRPr="00331B55">
        <w:rPr>
          <w:sz w:val="24"/>
          <w:szCs w:val="24"/>
          <w:lang w:val="en-GB"/>
        </w:rPr>
        <w:t>.</w:t>
      </w:r>
      <w:r w:rsidRPr="00331B55">
        <w:rPr>
          <w:sz w:val="24"/>
          <w:szCs w:val="24"/>
          <w:lang w:val="en-GB"/>
        </w:rPr>
        <w:t>, Glew, D</w:t>
      </w:r>
      <w:r w:rsidR="002C0F3F" w:rsidRPr="00331B55">
        <w:rPr>
          <w:sz w:val="24"/>
          <w:szCs w:val="24"/>
          <w:lang w:val="en-GB"/>
        </w:rPr>
        <w:t>.</w:t>
      </w:r>
      <w:r w:rsidRPr="00331B55">
        <w:rPr>
          <w:sz w:val="24"/>
          <w:szCs w:val="24"/>
          <w:lang w:val="en-GB"/>
        </w:rPr>
        <w:t>, Stafford, A</w:t>
      </w:r>
      <w:r w:rsidR="002C0F3F" w:rsidRPr="00331B55">
        <w:rPr>
          <w:sz w:val="24"/>
          <w:szCs w:val="24"/>
          <w:lang w:val="en-GB"/>
        </w:rPr>
        <w:t>.</w:t>
      </w:r>
      <w:r w:rsidRPr="00331B55">
        <w:rPr>
          <w:sz w:val="24"/>
          <w:szCs w:val="24"/>
          <w:lang w:val="en-GB"/>
        </w:rPr>
        <w:t>, Fylan</w:t>
      </w:r>
      <w:r w:rsidR="002C0F3F" w:rsidRPr="00331B55">
        <w:rPr>
          <w:sz w:val="24"/>
          <w:szCs w:val="24"/>
          <w:lang w:val="en-GB"/>
        </w:rPr>
        <w:t>.</w:t>
      </w:r>
      <w:r w:rsidRPr="00331B55">
        <w:rPr>
          <w:sz w:val="24"/>
          <w:szCs w:val="24"/>
          <w:lang w:val="en-GB"/>
        </w:rPr>
        <w:t>, F, Miles-Shenton, D</w:t>
      </w:r>
      <w:r w:rsidR="002C0F3F" w:rsidRPr="00331B55">
        <w:rPr>
          <w:sz w:val="24"/>
          <w:szCs w:val="24"/>
          <w:lang w:val="en-GB"/>
        </w:rPr>
        <w:t>.</w:t>
      </w:r>
      <w:r w:rsidRPr="00331B55">
        <w:rPr>
          <w:sz w:val="24"/>
          <w:szCs w:val="24"/>
          <w:lang w:val="en-GB"/>
        </w:rPr>
        <w:t>, Farmer, D</w:t>
      </w:r>
      <w:r w:rsidR="002C0F3F" w:rsidRPr="00331B55">
        <w:rPr>
          <w:sz w:val="24"/>
          <w:szCs w:val="24"/>
          <w:lang w:val="en-GB"/>
        </w:rPr>
        <w:t>.</w:t>
      </w:r>
      <w:r w:rsidRPr="00331B55">
        <w:rPr>
          <w:sz w:val="24"/>
          <w:szCs w:val="24"/>
          <w:lang w:val="en-GB"/>
        </w:rPr>
        <w:t>, Fletcher M. Smith</w:t>
      </w:r>
      <w:r w:rsidR="002C0F3F" w:rsidRPr="00331B55">
        <w:rPr>
          <w:sz w:val="24"/>
          <w:szCs w:val="24"/>
          <w:lang w:val="en-GB"/>
        </w:rPr>
        <w:t>.</w:t>
      </w:r>
      <w:r w:rsidRPr="00331B55">
        <w:rPr>
          <w:sz w:val="24"/>
          <w:szCs w:val="24"/>
          <w:lang w:val="en-GB"/>
        </w:rPr>
        <w:t>, M, Throup, G</w:t>
      </w:r>
      <w:r w:rsidR="002C0F3F" w:rsidRPr="00331B55">
        <w:rPr>
          <w:sz w:val="24"/>
          <w:szCs w:val="24"/>
          <w:lang w:val="en-GB"/>
        </w:rPr>
        <w:t xml:space="preserve">. </w:t>
      </w:r>
      <w:r w:rsidRPr="00331B55">
        <w:rPr>
          <w:sz w:val="24"/>
          <w:szCs w:val="24"/>
          <w:lang w:val="en-GB"/>
        </w:rPr>
        <w:t>Brooke-Peat, M</w:t>
      </w:r>
      <w:r w:rsidR="002C0F3F" w:rsidRPr="00331B55">
        <w:rPr>
          <w:sz w:val="24"/>
          <w:szCs w:val="24"/>
          <w:lang w:val="en-GB"/>
        </w:rPr>
        <w:t>.</w:t>
      </w:r>
      <w:r w:rsidRPr="00331B55">
        <w:rPr>
          <w:sz w:val="24"/>
          <w:szCs w:val="24"/>
          <w:lang w:val="en-GB"/>
        </w:rPr>
        <w:t>,  Parker, J and Johnston, D</w:t>
      </w:r>
      <w:r w:rsidR="002C0F3F" w:rsidRPr="00331B55">
        <w:rPr>
          <w:sz w:val="24"/>
          <w:szCs w:val="24"/>
          <w:lang w:val="en-GB"/>
        </w:rPr>
        <w:t>.</w:t>
      </w:r>
      <w:r w:rsidR="0037226F" w:rsidRPr="00331B55">
        <w:rPr>
          <w:sz w:val="24"/>
          <w:szCs w:val="24"/>
          <w:lang w:val="en-GB"/>
        </w:rPr>
        <w:t xml:space="preserve"> </w:t>
      </w:r>
      <w:r w:rsidRPr="00331B55">
        <w:rPr>
          <w:sz w:val="24"/>
          <w:szCs w:val="24"/>
          <w:lang w:val="en-GB"/>
        </w:rPr>
        <w:t xml:space="preserve">(2015)  DECC Core </w:t>
      </w:r>
      <w:r w:rsidRPr="00331B55">
        <w:rPr>
          <w:sz w:val="24"/>
          <w:szCs w:val="24"/>
          <w:lang w:val="en-GB"/>
        </w:rPr>
        <w:lastRenderedPageBreak/>
        <w:t>Cities Monitoring and Evaluation Project - Green Deal Trial, Reports 1 - 4, DECC, Leeds Sustainability Institute, Leeds Metropolitan University, Unpulished.</w:t>
      </w:r>
    </w:p>
    <w:p w14:paraId="7134E61B" w14:textId="77777777" w:rsidR="00D018F0" w:rsidRPr="00331B55" w:rsidRDefault="00D018F0" w:rsidP="0037226F">
      <w:pPr>
        <w:jc w:val="left"/>
        <w:rPr>
          <w:sz w:val="24"/>
          <w:szCs w:val="24"/>
          <w:lang w:val="en-GB"/>
        </w:rPr>
      </w:pPr>
    </w:p>
    <w:p w14:paraId="4223E858" w14:textId="53C20D2A" w:rsidR="00C152B5" w:rsidRPr="00331B55" w:rsidRDefault="00C152B5" w:rsidP="0037226F">
      <w:pPr>
        <w:jc w:val="left"/>
        <w:rPr>
          <w:sz w:val="24"/>
          <w:szCs w:val="24"/>
          <w:lang w:val="en-GB"/>
        </w:rPr>
      </w:pPr>
      <w:r w:rsidRPr="00331B55">
        <w:rPr>
          <w:sz w:val="24"/>
          <w:szCs w:val="24"/>
          <w:lang w:val="en-GB"/>
        </w:rPr>
        <w:t xml:space="preserve">Hens, H (2012) </w:t>
      </w:r>
      <w:r w:rsidRPr="00331B55">
        <w:rPr>
          <w:i/>
          <w:sz w:val="24"/>
          <w:szCs w:val="24"/>
          <w:lang w:val="en-GB"/>
        </w:rPr>
        <w:t>Applied Building Physics: Boundary Conditions, Building Performance and Material Properties</w:t>
      </w:r>
      <w:r w:rsidRPr="00331B55">
        <w:rPr>
          <w:sz w:val="24"/>
          <w:szCs w:val="24"/>
          <w:lang w:val="en-GB"/>
        </w:rPr>
        <w:t>, Ernst &amp; Sohn, Berlin.</w:t>
      </w:r>
    </w:p>
    <w:p w14:paraId="13731117" w14:textId="77777777" w:rsidR="00AA7A5E" w:rsidRPr="00331B55" w:rsidRDefault="00AA7A5E" w:rsidP="00F318D2">
      <w:pPr>
        <w:jc w:val="left"/>
        <w:rPr>
          <w:sz w:val="24"/>
          <w:szCs w:val="24"/>
          <w:lang w:val="en-GB"/>
        </w:rPr>
      </w:pPr>
    </w:p>
    <w:p w14:paraId="1D0D6D20" w14:textId="41075C2E" w:rsidR="00F318D2" w:rsidRPr="00331B55" w:rsidRDefault="00F318D2" w:rsidP="00F318D2">
      <w:pPr>
        <w:jc w:val="left"/>
        <w:rPr>
          <w:sz w:val="24"/>
          <w:szCs w:val="24"/>
          <w:lang w:val="en-GB"/>
        </w:rPr>
      </w:pPr>
      <w:r w:rsidRPr="00331B55">
        <w:rPr>
          <w:sz w:val="24"/>
          <w:szCs w:val="24"/>
          <w:lang w:val="en-GB"/>
        </w:rPr>
        <w:t>Hermelink, A., Schimschar, S., Boermans, T., Pagliano, L., Zangheri, P., Armani, R., Voss, K. and Musall, E.  (2013) Towards nearly zero-energy buildinds: Definition of common principles under EPBD: Final Report, BESDE10788, prepared for the European Commission, 14</w:t>
      </w:r>
      <w:r w:rsidRPr="00331B55">
        <w:rPr>
          <w:sz w:val="24"/>
          <w:szCs w:val="24"/>
          <w:vertAlign w:val="superscript"/>
          <w:lang w:val="en-GB"/>
        </w:rPr>
        <w:t>th</w:t>
      </w:r>
      <w:r w:rsidRPr="00331B55">
        <w:rPr>
          <w:sz w:val="24"/>
          <w:szCs w:val="24"/>
          <w:lang w:val="en-GB"/>
        </w:rPr>
        <w:t xml:space="preserve"> Feb 2013, Ecofys </w:t>
      </w:r>
      <w:r w:rsidR="00F411BA" w:rsidRPr="00331B55">
        <w:rPr>
          <w:sz w:val="24"/>
          <w:szCs w:val="24"/>
          <w:lang w:val="en-GB"/>
        </w:rPr>
        <w:t>&lt;https://ec.europa.eu/energy/sites/ener/files/documents/nzeb_full_report.pdf&gt; [accessed 2015].</w:t>
      </w:r>
    </w:p>
    <w:p w14:paraId="5F175464" w14:textId="77777777" w:rsidR="00F318D2" w:rsidRPr="00331B55" w:rsidRDefault="00F318D2" w:rsidP="0037226F">
      <w:pPr>
        <w:jc w:val="left"/>
        <w:rPr>
          <w:sz w:val="24"/>
          <w:szCs w:val="24"/>
          <w:lang w:val="en-GB"/>
        </w:rPr>
      </w:pPr>
    </w:p>
    <w:p w14:paraId="02C4B22F" w14:textId="71B0758E" w:rsidR="00CF3D93" w:rsidRPr="00331B55" w:rsidRDefault="00CF3D93" w:rsidP="0037226F">
      <w:pPr>
        <w:jc w:val="left"/>
        <w:rPr>
          <w:sz w:val="24"/>
          <w:szCs w:val="24"/>
          <w:lang w:val="en-GB"/>
        </w:rPr>
      </w:pPr>
      <w:r w:rsidRPr="00331B55">
        <w:rPr>
          <w:sz w:val="24"/>
          <w:szCs w:val="24"/>
          <w:lang w:val="en-GB"/>
        </w:rPr>
        <w:t xml:space="preserve">IPCC (2014) </w:t>
      </w:r>
      <w:r w:rsidRPr="00331B55">
        <w:rPr>
          <w:i/>
          <w:sz w:val="24"/>
          <w:szCs w:val="24"/>
          <w:lang w:val="en-GB"/>
        </w:rPr>
        <w:t>Climate change 2013: The physical science basis.</w:t>
      </w:r>
      <w:r w:rsidRPr="00331B55">
        <w:rPr>
          <w:sz w:val="24"/>
          <w:szCs w:val="24"/>
          <w:lang w:val="en-GB"/>
        </w:rPr>
        <w:t xml:space="preserve"> Available from: </w:t>
      </w:r>
      <w:r w:rsidR="00F411BA" w:rsidRPr="00331B55">
        <w:rPr>
          <w:sz w:val="24"/>
          <w:szCs w:val="24"/>
          <w:lang w:val="en-GB"/>
        </w:rPr>
        <w:t>&lt;http://www.ipcc.ch/&gt; [accessed 2014].</w:t>
      </w:r>
    </w:p>
    <w:p w14:paraId="4BBFF0A3" w14:textId="77777777" w:rsidR="00CF3D93" w:rsidRPr="00331B55" w:rsidRDefault="00CF3D93" w:rsidP="0037226F">
      <w:pPr>
        <w:jc w:val="left"/>
        <w:rPr>
          <w:sz w:val="24"/>
          <w:szCs w:val="24"/>
          <w:lang w:val="en-GB" w:eastAsia="zh-HK"/>
        </w:rPr>
      </w:pPr>
    </w:p>
    <w:p w14:paraId="1D7F7615" w14:textId="77777777" w:rsidR="00D018F0" w:rsidRPr="00331B55" w:rsidRDefault="00A30A8B" w:rsidP="0037226F">
      <w:pPr>
        <w:jc w:val="left"/>
        <w:rPr>
          <w:sz w:val="24"/>
          <w:szCs w:val="24"/>
          <w:lang w:val="en-GB" w:eastAsia="zh-HK"/>
        </w:rPr>
      </w:pPr>
      <w:r w:rsidRPr="00331B55">
        <w:rPr>
          <w:sz w:val="24"/>
          <w:szCs w:val="24"/>
          <w:lang w:val="en-GB" w:eastAsia="zh-HK"/>
        </w:rPr>
        <w:t>Johnston, D</w:t>
      </w:r>
      <w:r w:rsidR="002C0F3F" w:rsidRPr="00331B55">
        <w:rPr>
          <w:sz w:val="24"/>
          <w:szCs w:val="24"/>
          <w:lang w:val="en-GB" w:eastAsia="zh-HK"/>
        </w:rPr>
        <w:t>.</w:t>
      </w:r>
      <w:r w:rsidRPr="00331B55">
        <w:rPr>
          <w:sz w:val="24"/>
          <w:szCs w:val="24"/>
          <w:lang w:val="en-GB" w:eastAsia="zh-HK"/>
        </w:rPr>
        <w:t>, Miles-Shenton, D</w:t>
      </w:r>
      <w:r w:rsidR="002C0F3F" w:rsidRPr="00331B55">
        <w:rPr>
          <w:sz w:val="24"/>
          <w:szCs w:val="24"/>
          <w:lang w:val="en-GB" w:eastAsia="zh-HK"/>
        </w:rPr>
        <w:t>.</w:t>
      </w:r>
      <w:r w:rsidRPr="00331B55">
        <w:rPr>
          <w:sz w:val="24"/>
          <w:szCs w:val="24"/>
          <w:lang w:val="en-GB" w:eastAsia="zh-HK"/>
        </w:rPr>
        <w:t>, Farmer, D</w:t>
      </w:r>
      <w:r w:rsidR="002C0F3F" w:rsidRPr="00331B55">
        <w:rPr>
          <w:sz w:val="24"/>
          <w:szCs w:val="24"/>
          <w:lang w:val="en-GB" w:eastAsia="zh-HK"/>
        </w:rPr>
        <w:t>.</w:t>
      </w:r>
      <w:r w:rsidRPr="00331B55">
        <w:rPr>
          <w:sz w:val="24"/>
          <w:szCs w:val="24"/>
          <w:lang w:val="en-GB" w:eastAsia="zh-HK"/>
        </w:rPr>
        <w:t xml:space="preserve"> and Wingfield, J. (2012) Whole House Heat Loss Test Method (Coheating), Centre for the Built Environment, Leeds Metropolitan University </w:t>
      </w:r>
      <w:r w:rsidRPr="00331B55">
        <w:rPr>
          <w:sz w:val="24"/>
          <w:szCs w:val="24"/>
          <w:lang w:val="en-GB"/>
        </w:rPr>
        <w:t>(renamed Leeds Beckett University)</w:t>
      </w:r>
      <w:r w:rsidRPr="00331B55">
        <w:rPr>
          <w:sz w:val="24"/>
          <w:szCs w:val="24"/>
          <w:lang w:val="en-GB" w:eastAsia="zh-HK"/>
        </w:rPr>
        <w:t>, March 2012, &lt;www.leedsmet.ac.uk/as/cebe/projects&gt;[accessed 2014]</w:t>
      </w:r>
    </w:p>
    <w:p w14:paraId="3DE1C771" w14:textId="77777777" w:rsidR="00D018F0" w:rsidRPr="00331B55" w:rsidRDefault="00D018F0" w:rsidP="0037226F">
      <w:pPr>
        <w:jc w:val="left"/>
        <w:rPr>
          <w:color w:val="181716"/>
          <w:sz w:val="24"/>
          <w:szCs w:val="24"/>
          <w:lang w:val="en-GB"/>
        </w:rPr>
      </w:pPr>
    </w:p>
    <w:p w14:paraId="19ACFC4A" w14:textId="77777777" w:rsidR="00D018F0" w:rsidRPr="00331B55" w:rsidRDefault="00D018F0" w:rsidP="0037226F">
      <w:pPr>
        <w:jc w:val="left"/>
        <w:rPr>
          <w:sz w:val="24"/>
          <w:szCs w:val="24"/>
          <w:lang w:val="en-GB"/>
        </w:rPr>
      </w:pPr>
      <w:r w:rsidRPr="00331B55">
        <w:rPr>
          <w:sz w:val="24"/>
          <w:szCs w:val="24"/>
          <w:lang w:val="en-GB" w:eastAsia="zh-HK"/>
        </w:rPr>
        <w:t xml:space="preserve">Johnston, D, Miles-Shenton, D, Farmer, D and Wingfield, J. (2013) Whole House Heat Loss Test Method (Coheating), Centre for the Built Environment, Leeds Metropolitan University </w:t>
      </w:r>
      <w:r w:rsidRPr="00331B55">
        <w:rPr>
          <w:sz w:val="24"/>
          <w:szCs w:val="24"/>
          <w:lang w:val="en-GB"/>
        </w:rPr>
        <w:t>(renamed Leeds Beckett University)</w:t>
      </w:r>
      <w:r w:rsidRPr="00331B55">
        <w:rPr>
          <w:sz w:val="24"/>
          <w:szCs w:val="24"/>
          <w:lang w:val="en-GB" w:eastAsia="zh-HK"/>
        </w:rPr>
        <w:t>, June 2013, &lt;www.leedsmet.ac.uk/as/cebe/projects&gt;[accessed 2014]</w:t>
      </w:r>
      <w:r w:rsidRPr="00331B55">
        <w:rPr>
          <w:sz w:val="24"/>
          <w:szCs w:val="24"/>
          <w:lang w:val="en-GB"/>
        </w:rPr>
        <w:t>.</w:t>
      </w:r>
    </w:p>
    <w:p w14:paraId="10567B8F" w14:textId="77777777" w:rsidR="003E40BD" w:rsidRPr="00331B55" w:rsidRDefault="003E40BD" w:rsidP="0037226F">
      <w:pPr>
        <w:jc w:val="left"/>
        <w:rPr>
          <w:sz w:val="24"/>
          <w:szCs w:val="24"/>
          <w:lang w:val="en-GB"/>
        </w:rPr>
      </w:pPr>
    </w:p>
    <w:p w14:paraId="60CEC8DB" w14:textId="77777777" w:rsidR="003E40BD" w:rsidRPr="00331B55" w:rsidRDefault="003E40BD" w:rsidP="0037226F">
      <w:pPr>
        <w:jc w:val="left"/>
        <w:rPr>
          <w:sz w:val="24"/>
          <w:szCs w:val="24"/>
          <w:lang w:val="en-GB"/>
        </w:rPr>
      </w:pPr>
      <w:r w:rsidRPr="00331B55">
        <w:rPr>
          <w:rStyle w:val="personname"/>
          <w:color w:val="000000"/>
          <w:sz w:val="24"/>
          <w:szCs w:val="24"/>
          <w:lang w:val="en-GB"/>
        </w:rPr>
        <w:t>Johnston, D</w:t>
      </w:r>
      <w:r w:rsidRPr="00331B55">
        <w:rPr>
          <w:color w:val="000000"/>
          <w:sz w:val="24"/>
          <w:szCs w:val="24"/>
          <w:lang w:val="en-GB"/>
        </w:rPr>
        <w:t xml:space="preserve"> and </w:t>
      </w:r>
      <w:r w:rsidRPr="00331B55">
        <w:rPr>
          <w:rStyle w:val="personname"/>
          <w:color w:val="000000"/>
          <w:sz w:val="24"/>
          <w:szCs w:val="24"/>
          <w:lang w:val="en-GB"/>
        </w:rPr>
        <w:t>Farmer, D</w:t>
      </w:r>
      <w:r w:rsidRPr="00331B55">
        <w:rPr>
          <w:color w:val="000000"/>
          <w:sz w:val="24"/>
          <w:szCs w:val="24"/>
          <w:lang w:val="en-GB"/>
        </w:rPr>
        <w:t xml:space="preserve"> and </w:t>
      </w:r>
      <w:r w:rsidRPr="00331B55">
        <w:rPr>
          <w:rStyle w:val="personname"/>
          <w:color w:val="000000"/>
          <w:sz w:val="24"/>
          <w:szCs w:val="24"/>
          <w:lang w:val="en-GB"/>
        </w:rPr>
        <w:t>Brooke-Peat, M</w:t>
      </w:r>
      <w:r w:rsidRPr="00331B55">
        <w:rPr>
          <w:color w:val="000000"/>
          <w:sz w:val="24"/>
          <w:szCs w:val="24"/>
          <w:lang w:val="en-GB"/>
        </w:rPr>
        <w:t xml:space="preserve"> and </w:t>
      </w:r>
      <w:r w:rsidRPr="00331B55">
        <w:rPr>
          <w:rStyle w:val="personname"/>
          <w:color w:val="000000"/>
          <w:sz w:val="24"/>
          <w:szCs w:val="24"/>
          <w:lang w:val="en-GB"/>
        </w:rPr>
        <w:t>Miles-Shenton, D</w:t>
      </w:r>
      <w:r w:rsidRPr="00331B55">
        <w:rPr>
          <w:color w:val="000000"/>
          <w:sz w:val="24"/>
          <w:szCs w:val="24"/>
          <w:lang w:val="en-GB"/>
        </w:rPr>
        <w:t xml:space="preserve"> (2014) </w:t>
      </w:r>
      <w:r w:rsidRPr="00331B55">
        <w:rPr>
          <w:rStyle w:val="Emphasis"/>
          <w:color w:val="000000"/>
          <w:sz w:val="24"/>
          <w:szCs w:val="24"/>
          <w:lang w:val="en-GB"/>
        </w:rPr>
        <w:t>Bridging the domestic building fabric performance gap.</w:t>
      </w:r>
      <w:r w:rsidRPr="00331B55">
        <w:rPr>
          <w:color w:val="000000"/>
          <w:sz w:val="24"/>
          <w:szCs w:val="24"/>
          <w:lang w:val="en-GB"/>
        </w:rPr>
        <w:t xml:space="preserve"> Building Research and Information. ISSN 0961-3218 (In Press)</w:t>
      </w:r>
    </w:p>
    <w:p w14:paraId="77FC6454" w14:textId="77777777" w:rsidR="00D018F0" w:rsidRPr="00331B55" w:rsidRDefault="00D018F0" w:rsidP="0037226F">
      <w:pPr>
        <w:jc w:val="left"/>
        <w:rPr>
          <w:color w:val="181716"/>
          <w:sz w:val="24"/>
          <w:szCs w:val="24"/>
          <w:lang w:val="en-GB"/>
        </w:rPr>
      </w:pPr>
    </w:p>
    <w:p w14:paraId="4C64FA99" w14:textId="77777777" w:rsidR="00CF3BFC" w:rsidRPr="00331B55" w:rsidRDefault="00CF3BFC" w:rsidP="00CF3BFC">
      <w:pPr>
        <w:jc w:val="left"/>
        <w:rPr>
          <w:sz w:val="24"/>
          <w:szCs w:val="24"/>
          <w:lang w:val="en-GB"/>
        </w:rPr>
      </w:pPr>
      <w:r w:rsidRPr="00331B55">
        <w:rPr>
          <w:sz w:val="24"/>
          <w:szCs w:val="24"/>
          <w:lang w:val="en-GB"/>
        </w:rPr>
        <w:t xml:space="preserve">Kelly, J.M. (2009) Retrofitting the existing UK building stock. </w:t>
      </w:r>
      <w:r w:rsidRPr="00331B55">
        <w:rPr>
          <w:i/>
          <w:sz w:val="24"/>
          <w:szCs w:val="24"/>
          <w:lang w:val="en-GB"/>
        </w:rPr>
        <w:t>Building Research and Information</w:t>
      </w:r>
      <w:r w:rsidRPr="00331B55">
        <w:rPr>
          <w:sz w:val="24"/>
          <w:szCs w:val="24"/>
          <w:lang w:val="en-GB"/>
        </w:rPr>
        <w:t>. 2009; 37, p. 196-200.</w:t>
      </w:r>
    </w:p>
    <w:p w14:paraId="3A82F104" w14:textId="77777777" w:rsidR="00CF3BFC" w:rsidRPr="00331B55" w:rsidRDefault="00CF3BFC" w:rsidP="0037226F">
      <w:pPr>
        <w:jc w:val="left"/>
        <w:rPr>
          <w:color w:val="181716"/>
          <w:sz w:val="24"/>
          <w:szCs w:val="24"/>
          <w:lang w:val="en-GB"/>
        </w:rPr>
      </w:pPr>
    </w:p>
    <w:p w14:paraId="18AF6360" w14:textId="433531A4" w:rsidR="002320DA" w:rsidRPr="00331B55" w:rsidRDefault="002320DA" w:rsidP="0037226F">
      <w:pPr>
        <w:jc w:val="left"/>
        <w:rPr>
          <w:color w:val="181716"/>
          <w:sz w:val="24"/>
          <w:szCs w:val="24"/>
          <w:lang w:val="en-GB"/>
        </w:rPr>
      </w:pPr>
      <w:r w:rsidRPr="00331B55">
        <w:rPr>
          <w:sz w:val="24"/>
          <w:szCs w:val="24"/>
          <w:lang w:val="en-GB"/>
        </w:rPr>
        <w:t>Miles-Shenton, D ., Wingfield, J., Sutton, R. &amp; Bell, M. (2010</w:t>
      </w:r>
      <w:r w:rsidRPr="00331B55">
        <w:rPr>
          <w:rStyle w:val="Emphasis"/>
          <w:sz w:val="24"/>
          <w:szCs w:val="24"/>
          <w:lang w:val="en-GB"/>
        </w:rPr>
        <w:t>) Temple Avenue Project Part 1 – Evaluation of Design and Construction Process and Measurement of Fabric Performance of New Build Dwellings</w:t>
      </w:r>
      <w:r w:rsidRPr="00331B55">
        <w:rPr>
          <w:sz w:val="24"/>
          <w:szCs w:val="24"/>
          <w:lang w:val="en-GB"/>
        </w:rPr>
        <w:t xml:space="preserve">, Report to Joseph Rowntree Foundation, Leeds Metropolitan University, Leeds &lt; </w:t>
      </w:r>
      <w:r w:rsidR="00613D87" w:rsidRPr="00331B55">
        <w:rPr>
          <w:sz w:val="24"/>
          <w:szCs w:val="24"/>
          <w:lang w:val="en-GB"/>
        </w:rPr>
        <w:t>http://www.leedsbeckett.ac.uk/as/cebe/projects/tap/tap_part1.pdf&gt; [accessed 2015]</w:t>
      </w:r>
    </w:p>
    <w:p w14:paraId="1B84215C" w14:textId="77777777" w:rsidR="002320DA" w:rsidRPr="00331B55" w:rsidRDefault="002320DA" w:rsidP="0037226F">
      <w:pPr>
        <w:jc w:val="left"/>
        <w:rPr>
          <w:color w:val="181716"/>
          <w:sz w:val="24"/>
          <w:szCs w:val="24"/>
          <w:lang w:val="en-GB"/>
        </w:rPr>
      </w:pPr>
    </w:p>
    <w:p w14:paraId="28A1E480" w14:textId="16E4B29A" w:rsidR="007E3AF2" w:rsidRPr="00331B55" w:rsidRDefault="007E3AF2" w:rsidP="0037226F">
      <w:pPr>
        <w:jc w:val="left"/>
        <w:rPr>
          <w:sz w:val="24"/>
          <w:szCs w:val="24"/>
          <w:lang w:val="en-GB"/>
        </w:rPr>
      </w:pPr>
      <w:r w:rsidRPr="00331B55">
        <w:rPr>
          <w:sz w:val="24"/>
          <w:szCs w:val="24"/>
          <w:lang w:val="en-GB"/>
        </w:rPr>
        <w:t xml:space="preserve">MIMA (2010) Preventing Themal Bypasses in Party Separating Walls, Design Guide, 2010 Building Regulations Issue, Mineral Wool Manufacturers Association, L7315, November 2010. &lt; </w:t>
      </w:r>
      <w:r w:rsidR="00331B55" w:rsidRPr="00331B55">
        <w:rPr>
          <w:sz w:val="24"/>
          <w:szCs w:val="24"/>
          <w:lang w:val="en-GB"/>
        </w:rPr>
        <w:t>http://www.mima.info/pdf/MIMA-Party-Walll-Bypass-Guide.pdf</w:t>
      </w:r>
      <w:r w:rsidRPr="00331B55">
        <w:rPr>
          <w:sz w:val="24"/>
          <w:szCs w:val="24"/>
          <w:lang w:val="en-GB"/>
        </w:rPr>
        <w:t>&gt;</w:t>
      </w:r>
      <w:r w:rsidR="00331B55">
        <w:rPr>
          <w:sz w:val="24"/>
          <w:szCs w:val="24"/>
          <w:lang w:val="en-GB"/>
        </w:rPr>
        <w:t xml:space="preserve"> </w:t>
      </w:r>
      <w:r w:rsidR="00331B55" w:rsidRPr="00331B55">
        <w:rPr>
          <w:sz w:val="24"/>
          <w:szCs w:val="24"/>
          <w:lang w:val="en-GB"/>
        </w:rPr>
        <w:t>[accessed 2014].</w:t>
      </w:r>
    </w:p>
    <w:p w14:paraId="24A0905E" w14:textId="77777777" w:rsidR="00607D44" w:rsidRPr="00331B55" w:rsidRDefault="00607D44" w:rsidP="0037226F">
      <w:pPr>
        <w:jc w:val="left"/>
        <w:rPr>
          <w:sz w:val="24"/>
          <w:szCs w:val="24"/>
          <w:lang w:val="en-GB" w:eastAsia="zh-HK"/>
        </w:rPr>
      </w:pPr>
    </w:p>
    <w:p w14:paraId="3ECF234A" w14:textId="4D64D3A1" w:rsidR="00EC57E0" w:rsidRPr="00331B55" w:rsidRDefault="00EC57E0" w:rsidP="0037226F">
      <w:pPr>
        <w:jc w:val="left"/>
        <w:rPr>
          <w:sz w:val="24"/>
          <w:szCs w:val="24"/>
          <w:lang w:val="en-GB" w:eastAsia="zh-HK"/>
        </w:rPr>
      </w:pPr>
      <w:r w:rsidRPr="00331B55">
        <w:rPr>
          <w:rStyle w:val="personname"/>
          <w:sz w:val="24"/>
          <w:szCs w:val="24"/>
          <w:lang w:val="en-GB"/>
        </w:rPr>
        <w:t>Oreszczyn, T</w:t>
      </w:r>
      <w:r w:rsidRPr="00331B55">
        <w:rPr>
          <w:sz w:val="24"/>
          <w:szCs w:val="24"/>
          <w:lang w:val="en-GB"/>
        </w:rPr>
        <w:t xml:space="preserve"> and </w:t>
      </w:r>
      <w:r w:rsidRPr="00331B55">
        <w:rPr>
          <w:rStyle w:val="personname"/>
          <w:sz w:val="24"/>
          <w:szCs w:val="24"/>
          <w:lang w:val="en-GB"/>
        </w:rPr>
        <w:t>Lowe, R</w:t>
      </w:r>
      <w:r w:rsidRPr="00331B55">
        <w:rPr>
          <w:sz w:val="24"/>
          <w:szCs w:val="24"/>
          <w:lang w:val="en-GB"/>
        </w:rPr>
        <w:t xml:space="preserve"> (2010) Challenges for energy and buildings research: objectives, methods and funding mechanisms.</w:t>
      </w:r>
      <w:r w:rsidR="00E44A31" w:rsidRPr="00331B55">
        <w:rPr>
          <w:sz w:val="24"/>
          <w:szCs w:val="24"/>
          <w:lang w:val="en-GB"/>
        </w:rPr>
        <w:t xml:space="preserve"> </w:t>
      </w:r>
      <w:r w:rsidR="00A55E85" w:rsidRPr="00331B55">
        <w:rPr>
          <w:i/>
          <w:sz w:val="24"/>
          <w:szCs w:val="24"/>
          <w:lang w:val="en-GB"/>
        </w:rPr>
        <w:t>Building Research &amp; Information</w:t>
      </w:r>
      <w:r w:rsidRPr="00331B55">
        <w:rPr>
          <w:i/>
          <w:sz w:val="24"/>
          <w:szCs w:val="24"/>
          <w:lang w:val="en-GB"/>
        </w:rPr>
        <w:t>,</w:t>
      </w:r>
      <w:r w:rsidRPr="00331B55">
        <w:rPr>
          <w:sz w:val="24"/>
          <w:szCs w:val="24"/>
          <w:lang w:val="en-GB"/>
        </w:rPr>
        <w:t xml:space="preserve"> 38 (1) 107 - 122. </w:t>
      </w:r>
    </w:p>
    <w:p w14:paraId="2B89B01E" w14:textId="77777777" w:rsidR="0037226F" w:rsidRPr="00331B55" w:rsidRDefault="0037226F" w:rsidP="0037226F">
      <w:pPr>
        <w:jc w:val="left"/>
        <w:rPr>
          <w:sz w:val="24"/>
          <w:szCs w:val="24"/>
          <w:lang w:val="en-GB" w:eastAsia="zh-HK"/>
        </w:rPr>
      </w:pPr>
    </w:p>
    <w:p w14:paraId="5C362765" w14:textId="44CA8BBA" w:rsidR="0037226F" w:rsidRPr="00331B55" w:rsidRDefault="0037226F" w:rsidP="0037226F">
      <w:pPr>
        <w:jc w:val="left"/>
        <w:rPr>
          <w:sz w:val="24"/>
          <w:szCs w:val="24"/>
          <w:lang w:val="en-GB" w:eastAsia="zh-HK"/>
        </w:rPr>
      </w:pPr>
      <w:r w:rsidRPr="00331B55">
        <w:rPr>
          <w:color w:val="181716"/>
          <w:sz w:val="24"/>
          <w:szCs w:val="24"/>
          <w:lang w:val="en-GB"/>
        </w:rPr>
        <w:t xml:space="preserve">Østergaard Jensen, S (2015) Energy in Buildings Community Programme, </w:t>
      </w:r>
      <w:r w:rsidRPr="00331B55">
        <w:rPr>
          <w:i/>
          <w:color w:val="181716"/>
          <w:sz w:val="24"/>
          <w:szCs w:val="24"/>
          <w:lang w:val="en-GB"/>
        </w:rPr>
        <w:t>International Energy Agency</w:t>
      </w:r>
      <w:r w:rsidRPr="00331B55">
        <w:rPr>
          <w:color w:val="181716"/>
          <w:sz w:val="24"/>
          <w:szCs w:val="24"/>
          <w:lang w:val="en-GB"/>
        </w:rPr>
        <w:t xml:space="preserve">, EBC Annex 67 Energy Flexible Buildings. Accessed 2015 </w:t>
      </w:r>
      <w:r w:rsidRPr="00331B55">
        <w:rPr>
          <w:b/>
          <w:sz w:val="24"/>
          <w:szCs w:val="24"/>
          <w:lang w:val="en-GB"/>
        </w:rPr>
        <w:t>http://www.iea-ebc.org/projects/ongoing-projects/ebc-annex-67/</w:t>
      </w:r>
      <w:r w:rsidRPr="00331B55">
        <w:rPr>
          <w:rStyle w:val="Hyperlink"/>
          <w:b/>
          <w:sz w:val="24"/>
          <w:szCs w:val="24"/>
          <w:lang w:val="en-GB"/>
        </w:rPr>
        <w:t xml:space="preserve"> </w:t>
      </w:r>
      <w:r w:rsidRPr="00331B55">
        <w:rPr>
          <w:sz w:val="24"/>
          <w:szCs w:val="24"/>
          <w:lang w:val="en-GB" w:eastAsia="zh-HK"/>
        </w:rPr>
        <w:t>[accessed 2015]</w:t>
      </w:r>
    </w:p>
    <w:p w14:paraId="249225E2" w14:textId="77777777" w:rsidR="002C1373" w:rsidRPr="00331B55" w:rsidRDefault="002C1373" w:rsidP="0037226F">
      <w:pPr>
        <w:jc w:val="left"/>
        <w:rPr>
          <w:sz w:val="24"/>
          <w:szCs w:val="24"/>
          <w:lang w:val="en-GB" w:eastAsia="zh-HK"/>
        </w:rPr>
      </w:pPr>
    </w:p>
    <w:p w14:paraId="15C420ED" w14:textId="77777777" w:rsidR="002C1373" w:rsidRPr="00331B55" w:rsidRDefault="002C1373" w:rsidP="002C1373">
      <w:pPr>
        <w:jc w:val="left"/>
        <w:rPr>
          <w:sz w:val="24"/>
          <w:szCs w:val="24"/>
          <w:lang w:val="en-GB"/>
        </w:rPr>
      </w:pPr>
      <w:r w:rsidRPr="00331B55">
        <w:rPr>
          <w:sz w:val="24"/>
          <w:szCs w:val="24"/>
          <w:lang w:val="en-GB"/>
        </w:rPr>
        <w:lastRenderedPageBreak/>
        <w:t xml:space="preserve">Palmer, J. and Cooper, I. (2013) United Kingdom Housing Energy Fact File 2013. </w:t>
      </w:r>
      <w:r w:rsidRPr="00331B55">
        <w:rPr>
          <w:i/>
          <w:sz w:val="24"/>
          <w:szCs w:val="24"/>
          <w:lang w:val="en-GB"/>
        </w:rPr>
        <w:t>Cambridge Architectural Research</w:t>
      </w:r>
      <w:r w:rsidRPr="00331B55">
        <w:rPr>
          <w:sz w:val="24"/>
          <w:szCs w:val="24"/>
          <w:lang w:val="en-GB"/>
        </w:rPr>
        <w:t>, Eclipse Research Consultants and Cambridge Energy, Cambridge, UK, Report prepared under contract to Department of Energy &amp; Climate Change, London, UK.</w:t>
      </w:r>
    </w:p>
    <w:p w14:paraId="202FE510" w14:textId="77777777" w:rsidR="0037226F" w:rsidRPr="00331B55" w:rsidRDefault="0037226F" w:rsidP="0037226F">
      <w:pPr>
        <w:jc w:val="left"/>
        <w:rPr>
          <w:sz w:val="24"/>
          <w:szCs w:val="24"/>
          <w:lang w:val="en-GB" w:eastAsia="zh-HK"/>
        </w:rPr>
      </w:pPr>
    </w:p>
    <w:p w14:paraId="68735CCB" w14:textId="77777777" w:rsidR="0037226F" w:rsidRPr="00331B55" w:rsidRDefault="0037226F" w:rsidP="0037226F">
      <w:pPr>
        <w:jc w:val="left"/>
        <w:rPr>
          <w:sz w:val="24"/>
          <w:szCs w:val="24"/>
          <w:lang w:val="en-GB" w:eastAsia="el-GR"/>
        </w:rPr>
      </w:pPr>
      <w:r w:rsidRPr="00331B55">
        <w:rPr>
          <w:sz w:val="24"/>
          <w:szCs w:val="24"/>
          <w:lang w:val="en-GB" w:eastAsia="el-GR"/>
        </w:rPr>
        <w:t>Pandraud, G., Gossard, D., and Alzetto, F. (2014) Experimental optimization of the QUB method, IEA EBC Annex 58, 6</w:t>
      </w:r>
      <w:r w:rsidRPr="00331B55">
        <w:rPr>
          <w:sz w:val="24"/>
          <w:szCs w:val="24"/>
          <w:vertAlign w:val="superscript"/>
          <w:lang w:val="en-GB" w:eastAsia="el-GR"/>
        </w:rPr>
        <w:t>th</w:t>
      </w:r>
      <w:r w:rsidRPr="00331B55">
        <w:rPr>
          <w:sz w:val="24"/>
          <w:szCs w:val="24"/>
          <w:lang w:val="en-GB" w:eastAsia="el-GR"/>
        </w:rPr>
        <w:t xml:space="preserve"> Expert meeting, Ghent, Belgium 14-16 April 2014</w:t>
      </w:r>
    </w:p>
    <w:p w14:paraId="2CBBCA9D" w14:textId="77777777" w:rsidR="0037226F" w:rsidRPr="00331B55" w:rsidRDefault="0037226F" w:rsidP="0037226F">
      <w:pPr>
        <w:jc w:val="left"/>
        <w:rPr>
          <w:sz w:val="24"/>
          <w:szCs w:val="24"/>
          <w:lang w:val="en-GB" w:eastAsia="zh-HK"/>
        </w:rPr>
      </w:pPr>
    </w:p>
    <w:p w14:paraId="3B58ADF8" w14:textId="77777777" w:rsidR="00607D44" w:rsidRPr="00331B55" w:rsidRDefault="00607D44" w:rsidP="0037226F">
      <w:pPr>
        <w:jc w:val="left"/>
        <w:rPr>
          <w:sz w:val="24"/>
          <w:szCs w:val="24"/>
          <w:lang w:val="en-GB" w:eastAsia="el-GR"/>
        </w:rPr>
      </w:pPr>
      <w:r w:rsidRPr="00331B55">
        <w:rPr>
          <w:sz w:val="24"/>
          <w:szCs w:val="24"/>
          <w:lang w:val="en-GB" w:eastAsia="el-GR"/>
        </w:rPr>
        <w:t xml:space="preserve">Pannell, R. (2015) The Delivery of Zero Carbon Housing in the UK, </w:t>
      </w:r>
      <w:r w:rsidRPr="00331B55">
        <w:rPr>
          <w:i/>
          <w:sz w:val="24"/>
          <w:szCs w:val="24"/>
          <w:lang w:val="en-GB" w:eastAsia="el-GR"/>
        </w:rPr>
        <w:t>Zero Carbon Building Journal,</w:t>
      </w:r>
      <w:r w:rsidRPr="00331B55">
        <w:rPr>
          <w:sz w:val="24"/>
          <w:szCs w:val="24"/>
          <w:lang w:val="en-GB" w:eastAsia="el-GR"/>
        </w:rPr>
        <w:t xml:space="preserve"> January, 3,33-39</w:t>
      </w:r>
    </w:p>
    <w:p w14:paraId="5416E121" w14:textId="77777777" w:rsidR="00D018F0" w:rsidRPr="00331B55" w:rsidRDefault="00D018F0" w:rsidP="0037226F">
      <w:pPr>
        <w:jc w:val="left"/>
        <w:rPr>
          <w:color w:val="181716"/>
          <w:sz w:val="24"/>
          <w:szCs w:val="24"/>
          <w:lang w:val="en-GB"/>
        </w:rPr>
      </w:pPr>
    </w:p>
    <w:p w14:paraId="2CD68C26" w14:textId="77777777" w:rsidR="00E1259D" w:rsidRPr="00331B55" w:rsidRDefault="00E1259D" w:rsidP="00E1259D">
      <w:pPr>
        <w:pStyle w:val="References0"/>
        <w:rPr>
          <w:sz w:val="24"/>
          <w:szCs w:val="24"/>
        </w:rPr>
      </w:pPr>
      <w:r w:rsidRPr="00331B55">
        <w:rPr>
          <w:sz w:val="24"/>
          <w:szCs w:val="24"/>
        </w:rPr>
        <w:t xml:space="preserve">Pearson, C. (2011) </w:t>
      </w:r>
      <w:r w:rsidRPr="00331B55">
        <w:rPr>
          <w:i/>
          <w:sz w:val="24"/>
          <w:szCs w:val="24"/>
        </w:rPr>
        <w:t xml:space="preserve">Thermal Imaging of Building Fabric. </w:t>
      </w:r>
      <w:r w:rsidRPr="00331B55">
        <w:rPr>
          <w:sz w:val="24"/>
          <w:szCs w:val="24"/>
        </w:rPr>
        <w:t>BG 39/2011</w:t>
      </w:r>
      <w:r w:rsidRPr="00331B55">
        <w:rPr>
          <w:i/>
          <w:sz w:val="24"/>
          <w:szCs w:val="24"/>
        </w:rPr>
        <w:t xml:space="preserve">. </w:t>
      </w:r>
      <w:r w:rsidRPr="00331B55">
        <w:rPr>
          <w:sz w:val="24"/>
          <w:szCs w:val="24"/>
        </w:rPr>
        <w:t>Bracknell,</w:t>
      </w:r>
      <w:r w:rsidRPr="00331B55">
        <w:rPr>
          <w:i/>
          <w:sz w:val="24"/>
          <w:szCs w:val="24"/>
        </w:rPr>
        <w:t xml:space="preserve"> </w:t>
      </w:r>
      <w:r w:rsidRPr="00331B55">
        <w:rPr>
          <w:sz w:val="24"/>
          <w:szCs w:val="24"/>
        </w:rPr>
        <w:t>BSRIA.</w:t>
      </w:r>
    </w:p>
    <w:p w14:paraId="3E5DBADD" w14:textId="77777777" w:rsidR="00E1259D" w:rsidRPr="00331B55" w:rsidRDefault="00E1259D" w:rsidP="0037226F">
      <w:pPr>
        <w:jc w:val="left"/>
        <w:rPr>
          <w:color w:val="181716"/>
          <w:sz w:val="24"/>
          <w:szCs w:val="24"/>
          <w:lang w:val="en-GB"/>
        </w:rPr>
      </w:pPr>
    </w:p>
    <w:p w14:paraId="0CC78742" w14:textId="77777777" w:rsidR="00CF3D93" w:rsidRPr="00331B55" w:rsidRDefault="00CF3D93" w:rsidP="0037226F">
      <w:pPr>
        <w:jc w:val="left"/>
        <w:rPr>
          <w:sz w:val="24"/>
          <w:szCs w:val="24"/>
          <w:lang w:val="en-GB"/>
        </w:rPr>
      </w:pPr>
      <w:r w:rsidRPr="00331B55">
        <w:rPr>
          <w:sz w:val="24"/>
          <w:szCs w:val="24"/>
          <w:lang w:val="en-GB"/>
        </w:rPr>
        <w:t>Pérez-Lombard, L</w:t>
      </w:r>
      <w:r w:rsidR="002C0F3F" w:rsidRPr="00331B55">
        <w:rPr>
          <w:sz w:val="24"/>
          <w:szCs w:val="24"/>
          <w:lang w:val="en-GB"/>
        </w:rPr>
        <w:t>.</w:t>
      </w:r>
      <w:r w:rsidRPr="00331B55">
        <w:rPr>
          <w:sz w:val="24"/>
          <w:szCs w:val="24"/>
          <w:lang w:val="en-GB"/>
        </w:rPr>
        <w:t xml:space="preserve">, Ortiz, J. and Pout, C. (2008) A review on buildings energy consumption information. </w:t>
      </w:r>
      <w:r w:rsidRPr="00331B55">
        <w:rPr>
          <w:i/>
          <w:sz w:val="24"/>
          <w:szCs w:val="24"/>
          <w:lang w:val="en-GB"/>
        </w:rPr>
        <w:t>Energy and Buildings</w:t>
      </w:r>
      <w:r w:rsidRPr="00331B55">
        <w:rPr>
          <w:sz w:val="24"/>
          <w:szCs w:val="24"/>
          <w:lang w:val="en-GB"/>
        </w:rPr>
        <w:t>, 2008; 40(3), p. 394-398.</w:t>
      </w:r>
    </w:p>
    <w:p w14:paraId="1404A9CA" w14:textId="77777777" w:rsidR="00E1259D" w:rsidRPr="00331B55" w:rsidRDefault="00E1259D" w:rsidP="00E1259D">
      <w:pPr>
        <w:pStyle w:val="References0"/>
        <w:rPr>
          <w:sz w:val="24"/>
          <w:szCs w:val="24"/>
          <w:highlight w:val="yellow"/>
        </w:rPr>
      </w:pPr>
    </w:p>
    <w:p w14:paraId="03B363B4" w14:textId="77777777" w:rsidR="00E1259D" w:rsidRPr="00331B55" w:rsidRDefault="00E1259D" w:rsidP="00E1259D">
      <w:pPr>
        <w:pStyle w:val="References0"/>
        <w:rPr>
          <w:sz w:val="24"/>
          <w:szCs w:val="24"/>
        </w:rPr>
      </w:pPr>
      <w:r w:rsidRPr="00331B55">
        <w:rPr>
          <w:sz w:val="24"/>
          <w:szCs w:val="24"/>
        </w:rPr>
        <w:t xml:space="preserve">Physibel. (2010) </w:t>
      </w:r>
      <w:r w:rsidRPr="00331B55">
        <w:rPr>
          <w:i/>
          <w:sz w:val="24"/>
          <w:szCs w:val="24"/>
        </w:rPr>
        <w:t>TRISCO</w:t>
      </w:r>
      <w:r w:rsidRPr="00331B55">
        <w:rPr>
          <w:sz w:val="24"/>
          <w:szCs w:val="24"/>
        </w:rPr>
        <w:t>. version 12.0w [Software]. Maldegem, Physibel.</w:t>
      </w:r>
    </w:p>
    <w:p w14:paraId="5D9CA167" w14:textId="77777777" w:rsidR="009F4B61" w:rsidRPr="00331B55" w:rsidRDefault="009F4B61" w:rsidP="0037226F">
      <w:pPr>
        <w:jc w:val="left"/>
        <w:rPr>
          <w:sz w:val="24"/>
          <w:szCs w:val="24"/>
          <w:lang w:val="en-GB"/>
        </w:rPr>
      </w:pPr>
    </w:p>
    <w:p w14:paraId="5CE8CF9F" w14:textId="77777777" w:rsidR="009F4B61" w:rsidRPr="00331B55" w:rsidRDefault="009F4B61" w:rsidP="0037226F">
      <w:pPr>
        <w:jc w:val="left"/>
        <w:rPr>
          <w:sz w:val="24"/>
          <w:szCs w:val="24"/>
          <w:lang w:val="en-GB"/>
        </w:rPr>
      </w:pPr>
      <w:r w:rsidRPr="00331B55">
        <w:rPr>
          <w:sz w:val="24"/>
          <w:szCs w:val="24"/>
          <w:lang w:val="en-GB"/>
        </w:rPr>
        <w:t>Prism Environmental (2012) Construction Sector Overview in the UK, report for the European Commission &lt;http://www.prismenvironment.eu/reports_prism/UK_PRISM_Environment_Report_EN.pdf&gt; [accessed 2015]</w:t>
      </w:r>
    </w:p>
    <w:p w14:paraId="6A71F37B" w14:textId="77777777" w:rsidR="00D018F0" w:rsidRPr="00331B55" w:rsidRDefault="00D018F0" w:rsidP="0037226F">
      <w:pPr>
        <w:jc w:val="left"/>
        <w:rPr>
          <w:sz w:val="24"/>
          <w:szCs w:val="24"/>
          <w:lang w:val="en-GB"/>
        </w:rPr>
      </w:pPr>
    </w:p>
    <w:p w14:paraId="3096A507" w14:textId="64AC4C24" w:rsidR="00D018F0" w:rsidRPr="00331B55" w:rsidRDefault="00D018F0" w:rsidP="0037226F">
      <w:pPr>
        <w:jc w:val="left"/>
        <w:rPr>
          <w:rFonts w:eastAsia="Times New Roman"/>
          <w:color w:val="000000"/>
          <w:sz w:val="24"/>
          <w:szCs w:val="24"/>
          <w:lang w:val="en-GB" w:eastAsia="en-GB"/>
        </w:rPr>
      </w:pPr>
      <w:r w:rsidRPr="00331B55">
        <w:rPr>
          <w:rFonts w:eastAsia="Times New Roman"/>
          <w:color w:val="000000"/>
          <w:sz w:val="24"/>
          <w:szCs w:val="24"/>
          <w:lang w:val="en-GB" w:eastAsia="en-GB"/>
        </w:rPr>
        <w:t>Santamouris, M. Alevixos, S.M. Aslanoglou, L. Mantzios, D, Sarelli, I, Karatasou, S. Cartalis, K. and Paravantis, J. A. (2014) Freezing the poor – Indoor environmental quality in low and very low income house</w:t>
      </w:r>
      <w:r w:rsidR="00955D3D" w:rsidRPr="00331B55">
        <w:rPr>
          <w:rFonts w:eastAsia="Times New Roman"/>
          <w:color w:val="000000"/>
          <w:sz w:val="24"/>
          <w:szCs w:val="24"/>
          <w:lang w:val="en-GB" w:eastAsia="en-GB"/>
        </w:rPr>
        <w:t>h</w:t>
      </w:r>
      <w:r w:rsidRPr="00331B55">
        <w:rPr>
          <w:rFonts w:eastAsia="Times New Roman"/>
          <w:color w:val="000000"/>
          <w:sz w:val="24"/>
          <w:szCs w:val="24"/>
          <w:lang w:val="en-GB" w:eastAsia="en-GB"/>
        </w:rPr>
        <w:t>olds during the winter period in Athens, Energy and Buildings, 70: 61-70</w:t>
      </w:r>
    </w:p>
    <w:p w14:paraId="2F3EA36A" w14:textId="77777777" w:rsidR="00D018F0" w:rsidRPr="00331B55" w:rsidRDefault="00D018F0" w:rsidP="0037226F">
      <w:pPr>
        <w:jc w:val="left"/>
        <w:rPr>
          <w:sz w:val="24"/>
          <w:szCs w:val="24"/>
          <w:lang w:val="en-GB"/>
        </w:rPr>
      </w:pPr>
    </w:p>
    <w:p w14:paraId="56D09EF4" w14:textId="77777777" w:rsidR="00E1259D" w:rsidRPr="00331B55" w:rsidRDefault="00E1259D" w:rsidP="00E1259D">
      <w:pPr>
        <w:pStyle w:val="References0"/>
        <w:ind w:left="0" w:firstLine="0"/>
        <w:rPr>
          <w:sz w:val="24"/>
          <w:szCs w:val="24"/>
        </w:rPr>
      </w:pPr>
      <w:r w:rsidRPr="00331B55">
        <w:rPr>
          <w:sz w:val="24"/>
          <w:szCs w:val="24"/>
        </w:rPr>
        <w:t xml:space="preserve">Sherman, M. (1987) Estimation of Infiltration for Leakage and Climate Indicators. </w:t>
      </w:r>
      <w:r w:rsidRPr="00331B55">
        <w:rPr>
          <w:i/>
          <w:sz w:val="24"/>
          <w:szCs w:val="24"/>
        </w:rPr>
        <w:t>Energy and Buildings</w:t>
      </w:r>
      <w:r w:rsidRPr="00331B55">
        <w:rPr>
          <w:sz w:val="24"/>
          <w:szCs w:val="24"/>
        </w:rPr>
        <w:t xml:space="preserve"> 10 (81).</w:t>
      </w:r>
    </w:p>
    <w:p w14:paraId="1AD0C98B" w14:textId="77777777" w:rsidR="00E1259D" w:rsidRPr="00331B55" w:rsidRDefault="00E1259D" w:rsidP="0037226F">
      <w:pPr>
        <w:jc w:val="left"/>
        <w:rPr>
          <w:sz w:val="24"/>
          <w:szCs w:val="24"/>
          <w:lang w:val="en-GB"/>
        </w:rPr>
      </w:pPr>
    </w:p>
    <w:p w14:paraId="110FD813" w14:textId="40F1ED46" w:rsidR="00D018F0" w:rsidRPr="00331B55" w:rsidRDefault="00D018F0" w:rsidP="0037226F">
      <w:pPr>
        <w:jc w:val="left"/>
        <w:rPr>
          <w:rFonts w:eastAsia="Times New Roman"/>
          <w:color w:val="000000"/>
          <w:sz w:val="24"/>
          <w:szCs w:val="24"/>
          <w:lang w:val="en-GB" w:eastAsia="en-GB"/>
        </w:rPr>
      </w:pPr>
      <w:r w:rsidRPr="00331B55">
        <w:rPr>
          <w:rFonts w:eastAsia="Times New Roman"/>
          <w:color w:val="000000"/>
          <w:sz w:val="24"/>
          <w:szCs w:val="24"/>
          <w:lang w:val="en-GB" w:eastAsia="en-GB"/>
        </w:rPr>
        <w:t>Stafford, A., Johnston, D., Miles-Shenton, D., Farmer., D., Brooke-Peat, M. and Gorse. C. (2014) Adding value and meaning to co</w:t>
      </w:r>
      <w:r w:rsidR="00955D3D" w:rsidRPr="00331B55">
        <w:rPr>
          <w:rFonts w:eastAsia="Times New Roman"/>
          <w:color w:val="000000"/>
          <w:sz w:val="24"/>
          <w:szCs w:val="24"/>
          <w:lang w:val="en-GB" w:eastAsia="en-GB"/>
        </w:rPr>
        <w:t>-</w:t>
      </w:r>
      <w:r w:rsidRPr="00331B55">
        <w:rPr>
          <w:rFonts w:eastAsia="Times New Roman"/>
          <w:color w:val="000000"/>
          <w:sz w:val="24"/>
          <w:szCs w:val="24"/>
          <w:lang w:val="en-GB" w:eastAsia="en-GB"/>
        </w:rPr>
        <w:t xml:space="preserve">heating tests., </w:t>
      </w:r>
      <w:r w:rsidRPr="00331B55">
        <w:rPr>
          <w:rFonts w:eastAsia="Times New Roman"/>
          <w:i/>
          <w:color w:val="000000"/>
          <w:sz w:val="24"/>
          <w:szCs w:val="24"/>
          <w:lang w:val="en-GB" w:eastAsia="en-GB"/>
        </w:rPr>
        <w:t>Structural Survey,</w:t>
      </w:r>
      <w:r w:rsidRPr="00331B55">
        <w:rPr>
          <w:rFonts w:eastAsia="Times New Roman"/>
          <w:color w:val="000000"/>
          <w:sz w:val="24"/>
          <w:szCs w:val="24"/>
          <w:lang w:val="en-GB" w:eastAsia="en-GB"/>
        </w:rPr>
        <w:t xml:space="preserve"> Vol 32, (4), pp </w:t>
      </w:r>
      <w:r w:rsidR="00F411BA" w:rsidRPr="00331B55">
        <w:rPr>
          <w:rFonts w:eastAsia="Times New Roman"/>
          <w:color w:val="000000"/>
          <w:sz w:val="24"/>
          <w:szCs w:val="24"/>
          <w:lang w:val="en-GB" w:eastAsia="en-GB"/>
        </w:rPr>
        <w:t>331-342</w:t>
      </w:r>
    </w:p>
    <w:p w14:paraId="27E11E15" w14:textId="77777777" w:rsidR="00D018F0" w:rsidRPr="00331B55" w:rsidRDefault="00D018F0" w:rsidP="0037226F">
      <w:pPr>
        <w:jc w:val="left"/>
        <w:rPr>
          <w:rFonts w:eastAsia="Times New Roman"/>
          <w:color w:val="000000"/>
          <w:sz w:val="24"/>
          <w:szCs w:val="24"/>
          <w:lang w:val="en-GB" w:eastAsia="en-GB"/>
        </w:rPr>
      </w:pPr>
    </w:p>
    <w:p w14:paraId="024BC28E" w14:textId="0FFB05E9" w:rsidR="00D018F0" w:rsidRPr="00331B55" w:rsidRDefault="00D018F0" w:rsidP="0037226F">
      <w:pPr>
        <w:jc w:val="left"/>
        <w:rPr>
          <w:sz w:val="24"/>
          <w:szCs w:val="24"/>
          <w:lang w:val="en-GB"/>
        </w:rPr>
      </w:pPr>
      <w:r w:rsidRPr="00331B55">
        <w:rPr>
          <w:sz w:val="24"/>
          <w:szCs w:val="24"/>
          <w:lang w:val="en-GB"/>
        </w:rPr>
        <w:t xml:space="preserve">Stafford, A, Gorse, C. and Shao, L (2012a) The Retrofit Challenge: Delivering Low Carbon Buildings, Report no. 4. Energy </w:t>
      </w:r>
      <w:r w:rsidRPr="00331B55">
        <w:rPr>
          <w:i/>
          <w:sz w:val="24"/>
          <w:szCs w:val="24"/>
          <w:lang w:val="en-GB"/>
        </w:rPr>
        <w:t>Sa</w:t>
      </w:r>
      <w:r w:rsidR="00331B55" w:rsidRPr="00331B55">
        <w:rPr>
          <w:i/>
          <w:sz w:val="24"/>
          <w:szCs w:val="24"/>
          <w:lang w:val="en-GB"/>
        </w:rPr>
        <w:t>ving Trust &amp; Low Carbon Futures</w:t>
      </w:r>
      <w:r w:rsidR="00331B55">
        <w:rPr>
          <w:sz w:val="24"/>
          <w:szCs w:val="24"/>
          <w:lang w:val="en-GB"/>
        </w:rPr>
        <w:t xml:space="preserve"> </w:t>
      </w:r>
      <w:r w:rsidRPr="00331B55">
        <w:rPr>
          <w:sz w:val="24"/>
          <w:szCs w:val="24"/>
          <w:lang w:val="en-GB"/>
        </w:rPr>
        <w:t xml:space="preserve">&lt;[www.lowcarbonfutures.org&gt;, March 2012 </w:t>
      </w:r>
      <w:r w:rsidRPr="00331B55">
        <w:rPr>
          <w:sz w:val="24"/>
          <w:szCs w:val="24"/>
          <w:lang w:val="en-GB" w:eastAsia="zh-HK"/>
        </w:rPr>
        <w:t>[accessed 2014]</w:t>
      </w:r>
    </w:p>
    <w:p w14:paraId="40636138" w14:textId="77777777" w:rsidR="00AA7A5E" w:rsidRPr="00331B55" w:rsidRDefault="00AA7A5E" w:rsidP="0037226F">
      <w:pPr>
        <w:jc w:val="left"/>
        <w:rPr>
          <w:sz w:val="24"/>
          <w:szCs w:val="24"/>
          <w:lang w:val="en-GB"/>
        </w:rPr>
      </w:pPr>
    </w:p>
    <w:p w14:paraId="2F737A88" w14:textId="77777777" w:rsidR="00D018F0" w:rsidRPr="00331B55" w:rsidRDefault="00D018F0" w:rsidP="0037226F">
      <w:pPr>
        <w:jc w:val="left"/>
        <w:rPr>
          <w:sz w:val="24"/>
          <w:szCs w:val="24"/>
          <w:lang w:val="en-GB"/>
        </w:rPr>
      </w:pPr>
      <w:r w:rsidRPr="00331B55">
        <w:rPr>
          <w:sz w:val="24"/>
          <w:szCs w:val="24"/>
          <w:lang w:val="en-GB"/>
        </w:rPr>
        <w:t xml:space="preserve">Stafford, A, Bell, M. and Gorse, C.(2012b) Building Confidence: A Working Paper, Report no. 8. Energy Saving Trust &amp; Low Carbon Futures, &lt;www.lowcarbonfutures.org&gt;, March 2012, </w:t>
      </w:r>
      <w:r w:rsidRPr="00331B55">
        <w:rPr>
          <w:sz w:val="24"/>
          <w:szCs w:val="24"/>
          <w:lang w:val="en-GB" w:eastAsia="zh-HK"/>
        </w:rPr>
        <w:t>[accessed 2014]</w:t>
      </w:r>
    </w:p>
    <w:p w14:paraId="7C308F0B" w14:textId="77777777" w:rsidR="00D018F0" w:rsidRPr="00331B55" w:rsidRDefault="00D018F0" w:rsidP="0037226F">
      <w:pPr>
        <w:jc w:val="left"/>
        <w:rPr>
          <w:rFonts w:eastAsia="Times New Roman"/>
          <w:color w:val="000000"/>
          <w:sz w:val="24"/>
          <w:szCs w:val="24"/>
          <w:lang w:val="en-GB" w:eastAsia="en-GB"/>
        </w:rPr>
      </w:pPr>
    </w:p>
    <w:p w14:paraId="6DEC8F75" w14:textId="5A2BECAA" w:rsidR="00CF3D93" w:rsidRPr="00331B55" w:rsidRDefault="00CF3D93" w:rsidP="0037226F">
      <w:pPr>
        <w:jc w:val="left"/>
        <w:rPr>
          <w:sz w:val="24"/>
          <w:szCs w:val="24"/>
          <w:lang w:val="en-GB"/>
        </w:rPr>
      </w:pPr>
      <w:r w:rsidRPr="00331B55">
        <w:rPr>
          <w:sz w:val="24"/>
          <w:szCs w:val="24"/>
          <w:lang w:val="en-GB"/>
        </w:rPr>
        <w:t>United Nations Environment Program (2007) Buildings and climate change: Status, challenges and opportunities.</w:t>
      </w:r>
      <w:r w:rsidR="00331B55" w:rsidRPr="00331B55">
        <w:rPr>
          <w:sz w:val="24"/>
          <w:szCs w:val="24"/>
          <w:lang w:val="en-GB"/>
        </w:rPr>
        <w:t>&lt;</w:t>
      </w:r>
      <w:r w:rsidRPr="00331B55">
        <w:rPr>
          <w:sz w:val="24"/>
          <w:szCs w:val="24"/>
          <w:lang w:val="en-GB"/>
        </w:rPr>
        <w:t xml:space="preserve"> </w:t>
      </w:r>
      <w:r w:rsidR="00F411BA" w:rsidRPr="00331B55">
        <w:rPr>
          <w:sz w:val="24"/>
          <w:szCs w:val="24"/>
          <w:lang w:val="en-GB"/>
        </w:rPr>
        <w:t>http://www.unep.org.</w:t>
      </w:r>
      <w:r w:rsidR="00331B55">
        <w:rPr>
          <w:sz w:val="24"/>
          <w:szCs w:val="24"/>
          <w:lang w:val="en-GB"/>
        </w:rPr>
        <w:t>&gt;</w:t>
      </w:r>
      <w:r w:rsidR="00F411BA" w:rsidRPr="00331B55">
        <w:rPr>
          <w:sz w:val="24"/>
          <w:szCs w:val="24"/>
          <w:lang w:val="en-GB"/>
        </w:rPr>
        <w:t xml:space="preserve">  </w:t>
      </w:r>
      <w:r w:rsidR="00F411BA" w:rsidRPr="00331B55">
        <w:rPr>
          <w:sz w:val="24"/>
          <w:szCs w:val="24"/>
          <w:lang w:val="en-GB" w:eastAsia="zh-HK"/>
        </w:rPr>
        <w:t>[accessed 2015]</w:t>
      </w:r>
    </w:p>
    <w:p w14:paraId="3F956E38" w14:textId="77777777" w:rsidR="00AA7A5E" w:rsidRPr="00331B55" w:rsidRDefault="00AA7A5E" w:rsidP="0037226F">
      <w:pPr>
        <w:jc w:val="left"/>
        <w:rPr>
          <w:color w:val="000000"/>
          <w:sz w:val="24"/>
          <w:szCs w:val="24"/>
          <w:lang w:val="en-GB"/>
        </w:rPr>
      </w:pPr>
    </w:p>
    <w:p w14:paraId="27485C17" w14:textId="1C287B5C" w:rsidR="00CF3D93" w:rsidRPr="00331B55" w:rsidRDefault="00CF3D93" w:rsidP="0037226F">
      <w:pPr>
        <w:jc w:val="left"/>
        <w:rPr>
          <w:color w:val="000000"/>
          <w:sz w:val="24"/>
          <w:szCs w:val="24"/>
          <w:lang w:val="en-GB"/>
        </w:rPr>
      </w:pPr>
      <w:r w:rsidRPr="00331B55">
        <w:rPr>
          <w:color w:val="000000"/>
          <w:sz w:val="24"/>
          <w:szCs w:val="24"/>
          <w:lang w:val="en-GB"/>
        </w:rPr>
        <w:t>Vadera, S., Wools, P., Flint, C., Pearson, I.,</w:t>
      </w:r>
      <w:r w:rsidR="00955D3D" w:rsidRPr="00331B55">
        <w:rPr>
          <w:color w:val="000000"/>
          <w:sz w:val="24"/>
          <w:szCs w:val="24"/>
          <w:lang w:val="en-GB"/>
        </w:rPr>
        <w:t xml:space="preserve"> </w:t>
      </w:r>
      <w:r w:rsidRPr="00331B55">
        <w:rPr>
          <w:color w:val="000000"/>
          <w:sz w:val="24"/>
          <w:szCs w:val="24"/>
          <w:lang w:val="en-GB"/>
        </w:rPr>
        <w:t xml:space="preserve">Hodge, M., Jordon, W. and Davies, M. (2008) Strategy for Sustainable Construction , HM Government, June 2008, </w:t>
      </w:r>
      <w:r w:rsidR="00F411BA" w:rsidRPr="00331B55">
        <w:rPr>
          <w:color w:val="000000"/>
          <w:sz w:val="24"/>
          <w:szCs w:val="24"/>
          <w:lang w:val="en-GB"/>
        </w:rPr>
        <w:lastRenderedPageBreak/>
        <w:t xml:space="preserve">&lt;http://webarchive.nationalarchives.gov.uk/+/http:/www.bis.gov.uk/files/file46535.pdf&gt; </w:t>
      </w:r>
      <w:r w:rsidR="00F411BA" w:rsidRPr="00331B55">
        <w:rPr>
          <w:sz w:val="24"/>
          <w:szCs w:val="24"/>
          <w:lang w:val="en-GB" w:eastAsia="zh-HK"/>
        </w:rPr>
        <w:t>[accessed 2015]</w:t>
      </w:r>
    </w:p>
    <w:p w14:paraId="13B97D8C" w14:textId="77777777" w:rsidR="00E1259D" w:rsidRPr="00331B55" w:rsidRDefault="00E1259D" w:rsidP="00E1259D">
      <w:pPr>
        <w:pStyle w:val="References0"/>
        <w:ind w:left="0" w:firstLine="0"/>
        <w:rPr>
          <w:sz w:val="24"/>
          <w:szCs w:val="24"/>
        </w:rPr>
      </w:pPr>
      <w:r w:rsidRPr="00331B55">
        <w:rPr>
          <w:sz w:val="24"/>
          <w:szCs w:val="24"/>
        </w:rPr>
        <w:t xml:space="preserve">Ward, T. (2006) </w:t>
      </w:r>
      <w:r w:rsidRPr="00331B55">
        <w:rPr>
          <w:i/>
          <w:sz w:val="24"/>
          <w:szCs w:val="24"/>
        </w:rPr>
        <w:t>Assessing the Effects of Thermal Bridging at Junctions and Around Openings.</w:t>
      </w:r>
      <w:r w:rsidRPr="00331B55">
        <w:rPr>
          <w:sz w:val="24"/>
          <w:szCs w:val="24"/>
        </w:rPr>
        <w:t xml:space="preserve"> IP 1/06. Watford, Building Research Establishment.</w:t>
      </w:r>
    </w:p>
    <w:p w14:paraId="1E019714" w14:textId="258F2181" w:rsidR="00D018F0" w:rsidRPr="00331B55" w:rsidRDefault="00E1259D" w:rsidP="00E1259D">
      <w:pPr>
        <w:pStyle w:val="References0"/>
        <w:ind w:left="0" w:firstLine="0"/>
        <w:rPr>
          <w:sz w:val="24"/>
          <w:szCs w:val="24"/>
        </w:rPr>
      </w:pPr>
      <w:r w:rsidRPr="00331B55">
        <w:rPr>
          <w:sz w:val="24"/>
          <w:szCs w:val="24"/>
        </w:rPr>
        <w:t xml:space="preserve">Ward, T. and Sanders, C. (2007) </w:t>
      </w:r>
      <w:r w:rsidRPr="00331B55">
        <w:rPr>
          <w:i/>
          <w:sz w:val="24"/>
          <w:szCs w:val="24"/>
        </w:rPr>
        <w:t>Conventions for Calculating Linear Thermal Transmittance and Temperature Factors</w:t>
      </w:r>
      <w:r w:rsidRPr="00331B55">
        <w:rPr>
          <w:sz w:val="24"/>
          <w:szCs w:val="24"/>
        </w:rPr>
        <w:t>. BR 497. Watford, Building Research Establishment.</w:t>
      </w:r>
    </w:p>
    <w:p w14:paraId="3E0DA100" w14:textId="77777777" w:rsidR="00A246FF" w:rsidRPr="00331B55" w:rsidRDefault="00A246FF" w:rsidP="0037226F">
      <w:pPr>
        <w:jc w:val="left"/>
        <w:rPr>
          <w:color w:val="000000"/>
          <w:sz w:val="24"/>
          <w:szCs w:val="24"/>
          <w:lang w:val="en-GB"/>
        </w:rPr>
      </w:pPr>
      <w:r w:rsidRPr="00331B55">
        <w:rPr>
          <w:sz w:val="24"/>
          <w:szCs w:val="24"/>
          <w:lang w:val="en-GB"/>
        </w:rPr>
        <w:t>Weaver, M and Gibson, S (2014) Energy House - Saint-Gobain, &lt;http://media.saint-gobain.co.uk/App_Media/Saint-Gobain/pdfs/V9477_Saint-Gobain_Energy_House_Leaflet_HIGH_RES_V8.pdf&gt;</w:t>
      </w:r>
      <w:r w:rsidRPr="00331B55">
        <w:rPr>
          <w:sz w:val="24"/>
          <w:szCs w:val="24"/>
          <w:lang w:val="en-GB" w:eastAsia="zh-HK"/>
        </w:rPr>
        <w:t>[accessed 2014]</w:t>
      </w:r>
    </w:p>
    <w:p w14:paraId="7F051C43" w14:textId="77777777" w:rsidR="00E1259D" w:rsidRPr="00331B55" w:rsidRDefault="00E1259D" w:rsidP="0037226F">
      <w:pPr>
        <w:jc w:val="left"/>
        <w:rPr>
          <w:sz w:val="24"/>
          <w:szCs w:val="24"/>
          <w:lang w:val="en-GB"/>
        </w:rPr>
      </w:pPr>
    </w:p>
    <w:p w14:paraId="3B906AF4" w14:textId="77777777" w:rsidR="00A30A8B" w:rsidRPr="00331B55" w:rsidRDefault="00A30A8B" w:rsidP="0037226F">
      <w:pPr>
        <w:jc w:val="left"/>
        <w:rPr>
          <w:sz w:val="24"/>
          <w:szCs w:val="24"/>
          <w:lang w:val="en-GB" w:eastAsia="zh-HK"/>
        </w:rPr>
      </w:pPr>
      <w:r w:rsidRPr="00331B55">
        <w:rPr>
          <w:sz w:val="24"/>
          <w:szCs w:val="24"/>
          <w:lang w:val="en-GB" w:eastAsia="zh-HK"/>
        </w:rPr>
        <w:t xml:space="preserve">Wingfield, J, Johnston, D, Miles-Shenton,D and Bell, M. (2010) Whole House Heat Loss Test Method (Coheating), Centre for the Built Environment, Leeds Metropolitan University </w:t>
      </w:r>
      <w:r w:rsidRPr="00331B55">
        <w:rPr>
          <w:sz w:val="24"/>
          <w:szCs w:val="24"/>
          <w:lang w:val="en-GB"/>
        </w:rPr>
        <w:t>(renamed Leeds Beckett University)</w:t>
      </w:r>
      <w:r w:rsidRPr="00331B55">
        <w:rPr>
          <w:sz w:val="24"/>
          <w:szCs w:val="24"/>
          <w:lang w:val="en-GB" w:eastAsia="zh-HK"/>
        </w:rPr>
        <w:t>, May 2010, &lt;www.leedsmet.ac.uk/as/cebe/projects&gt; [accessed 2014]</w:t>
      </w:r>
    </w:p>
    <w:p w14:paraId="2E63F46C" w14:textId="77777777" w:rsidR="00A30A8B" w:rsidRPr="00331B55" w:rsidRDefault="00A30A8B" w:rsidP="0037226F">
      <w:pPr>
        <w:jc w:val="left"/>
        <w:rPr>
          <w:sz w:val="24"/>
          <w:szCs w:val="24"/>
          <w:highlight w:val="yellow"/>
          <w:lang w:val="en-GB"/>
        </w:rPr>
      </w:pPr>
    </w:p>
    <w:p w14:paraId="4BA4AEA6" w14:textId="38ABA3AF" w:rsidR="007E3AF2" w:rsidRPr="00331B55" w:rsidRDefault="007E3AF2" w:rsidP="0037226F">
      <w:pPr>
        <w:jc w:val="left"/>
        <w:rPr>
          <w:sz w:val="24"/>
          <w:szCs w:val="24"/>
          <w:lang w:val="en-GB"/>
        </w:rPr>
      </w:pPr>
      <w:r w:rsidRPr="00331B55">
        <w:rPr>
          <w:sz w:val="24"/>
          <w:szCs w:val="24"/>
          <w:lang w:val="en-GB"/>
        </w:rPr>
        <w:t xml:space="preserve">Wingfield, J., Miles-Shenton, D. </w:t>
      </w:r>
      <w:r w:rsidR="00CD5073" w:rsidRPr="00331B55">
        <w:rPr>
          <w:sz w:val="24"/>
          <w:szCs w:val="24"/>
          <w:lang w:val="en-GB"/>
        </w:rPr>
        <w:t>and</w:t>
      </w:r>
      <w:r w:rsidRPr="00331B55">
        <w:rPr>
          <w:sz w:val="24"/>
          <w:szCs w:val="24"/>
          <w:lang w:val="en-GB"/>
        </w:rPr>
        <w:t xml:space="preserve"> Bell, M., (2010) </w:t>
      </w:r>
      <w:r w:rsidRPr="00331B55">
        <w:rPr>
          <w:rStyle w:val="Emphasis"/>
          <w:sz w:val="24"/>
          <w:szCs w:val="24"/>
          <w:lang w:val="en-GB"/>
        </w:rPr>
        <w:t>Investigations of the Party Wall Thermal Bypass in Timber Frame Dwellings</w:t>
      </w:r>
      <w:r w:rsidRPr="00331B55">
        <w:rPr>
          <w:sz w:val="24"/>
          <w:szCs w:val="24"/>
          <w:lang w:val="en-GB"/>
        </w:rPr>
        <w:t xml:space="preserve">, Report to EURISOL, Leeds Metropolitan University, Leeds </w:t>
      </w:r>
      <w:r w:rsidR="00F411BA" w:rsidRPr="00331B55">
        <w:rPr>
          <w:sz w:val="24"/>
          <w:szCs w:val="24"/>
          <w:lang w:val="en-GB"/>
        </w:rPr>
        <w:t>&lt;</w:t>
      </w:r>
      <w:r w:rsidR="00CD5073" w:rsidRPr="00331B55">
        <w:rPr>
          <w:sz w:val="24"/>
          <w:szCs w:val="24"/>
          <w:lang w:val="en-GB"/>
        </w:rPr>
        <w:t>http://www.leedsmet.ac.uk/as/cebe/projects/eurisol/eurisol_timber_frame_report.pdf</w:t>
      </w:r>
      <w:r w:rsidR="00F411BA" w:rsidRPr="00331B55">
        <w:rPr>
          <w:sz w:val="24"/>
          <w:szCs w:val="24"/>
          <w:lang w:val="en-GB"/>
        </w:rPr>
        <w:t>&gt;</w:t>
      </w:r>
    </w:p>
    <w:p w14:paraId="07CCE0DD" w14:textId="36298FC2" w:rsidR="00CD5073" w:rsidRPr="00331B55" w:rsidRDefault="00F411BA" w:rsidP="0037226F">
      <w:pPr>
        <w:jc w:val="left"/>
        <w:rPr>
          <w:sz w:val="24"/>
          <w:szCs w:val="24"/>
          <w:lang w:val="en-GB" w:eastAsia="zh-HK"/>
        </w:rPr>
      </w:pPr>
      <w:r w:rsidRPr="00331B55">
        <w:rPr>
          <w:sz w:val="24"/>
          <w:szCs w:val="24"/>
          <w:lang w:val="en-GB" w:eastAsia="zh-HK"/>
        </w:rPr>
        <w:t>[accessed 2015]</w:t>
      </w:r>
    </w:p>
    <w:p w14:paraId="2BB34F36" w14:textId="77777777" w:rsidR="00F411BA" w:rsidRPr="00331B55" w:rsidRDefault="00F411BA" w:rsidP="0037226F">
      <w:pPr>
        <w:jc w:val="left"/>
        <w:rPr>
          <w:sz w:val="24"/>
          <w:szCs w:val="24"/>
          <w:lang w:val="en-GB"/>
        </w:rPr>
      </w:pPr>
    </w:p>
    <w:p w14:paraId="2279EAF6" w14:textId="1C27CF6A" w:rsidR="00D018F0" w:rsidRPr="00331B55" w:rsidRDefault="00CD5073" w:rsidP="005B7043">
      <w:pPr>
        <w:jc w:val="left"/>
        <w:rPr>
          <w:sz w:val="24"/>
          <w:szCs w:val="24"/>
          <w:highlight w:val="yellow"/>
          <w:lang w:val="en-GB"/>
        </w:rPr>
      </w:pPr>
      <w:r w:rsidRPr="00331B55">
        <w:rPr>
          <w:rStyle w:val="reference-text"/>
          <w:sz w:val="24"/>
          <w:szCs w:val="24"/>
          <w:lang w:val="en-GB"/>
        </w:rPr>
        <w:t xml:space="preserve">Wingfield, J., Bell, M., Miles-Shenton, D., South, T. and Lowe, B. (2011) Evaluating the impact of an enhanced energy performance standard on load-bearing masonry domestic construction, Understanding the gap between designed and real performance: Lessons from Stamford Brook. London: </w:t>
      </w:r>
      <w:r w:rsidRPr="00331B55">
        <w:rPr>
          <w:rStyle w:val="reference-text"/>
          <w:i/>
          <w:sz w:val="24"/>
          <w:szCs w:val="24"/>
          <w:lang w:val="en-GB"/>
        </w:rPr>
        <w:t>Department for Communities and Local Government</w:t>
      </w:r>
    </w:p>
    <w:sectPr w:rsidR="00D018F0" w:rsidRPr="00331B5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DBA2BB" w14:textId="77777777" w:rsidR="00905D89" w:rsidRDefault="00905D89" w:rsidP="00905D89">
      <w:r>
        <w:separator/>
      </w:r>
    </w:p>
  </w:endnote>
  <w:endnote w:type="continuationSeparator" w:id="0">
    <w:p w14:paraId="376A8F58" w14:textId="77777777" w:rsidR="00905D89" w:rsidRDefault="00905D89" w:rsidP="00905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Univers 55">
    <w:altName w:val="Univers 55"/>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F0A60E" w14:textId="77777777" w:rsidR="00905D89" w:rsidRDefault="00905D89" w:rsidP="00905D89">
      <w:r>
        <w:separator/>
      </w:r>
    </w:p>
  </w:footnote>
  <w:footnote w:type="continuationSeparator" w:id="0">
    <w:p w14:paraId="79038D52" w14:textId="77777777" w:rsidR="00905D89" w:rsidRDefault="00905D89" w:rsidP="00905D89">
      <w:r>
        <w:continuationSeparator/>
      </w:r>
    </w:p>
  </w:footnote>
  <w:footnote w:id="1">
    <w:p w14:paraId="57BAADC7" w14:textId="77777777" w:rsidR="00905D89" w:rsidRDefault="00905D89" w:rsidP="00905D89">
      <w:pPr>
        <w:pStyle w:val="FootnoteText"/>
      </w:pPr>
      <w:r>
        <w:rPr>
          <w:rStyle w:val="FootnoteReference"/>
        </w:rPr>
        <w:footnoteRef/>
      </w:r>
      <w:r>
        <w:t xml:space="preserve"> </w:t>
      </w:r>
      <w:r w:rsidRPr="00B924EB">
        <w:t>n/19.2 was used for background ventilation, this includes</w:t>
      </w:r>
      <w:r>
        <w:t xml:space="preserve"> corrections for storey height and</w:t>
      </w:r>
      <w:r w:rsidRPr="00B924EB">
        <w:t xml:space="preserve"> sheltering factor.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49740C"/>
    <w:multiLevelType w:val="hybridMultilevel"/>
    <w:tmpl w:val="9DF67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916E00"/>
    <w:multiLevelType w:val="hybridMultilevel"/>
    <w:tmpl w:val="7A00C22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4"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5" w15:restartNumberingAfterBreak="0">
    <w:nsid w:val="571C1A21"/>
    <w:multiLevelType w:val="multilevel"/>
    <w:tmpl w:val="99B09546"/>
    <w:lvl w:ilvl="0">
      <w:start w:val="1"/>
      <w:numFmt w:val="decimal"/>
      <w:pStyle w:val="CIOBSection"/>
      <w:lvlText w:val="%1."/>
      <w:lvlJc w:val="left"/>
      <w:pPr>
        <w:ind w:left="1353" w:hanging="360"/>
      </w:pPr>
      <w:rPr>
        <w:rFonts w:hint="default"/>
      </w:rPr>
    </w:lvl>
    <w:lvl w:ilvl="1">
      <w:start w:val="1"/>
      <w:numFmt w:val="decimal"/>
      <w:pStyle w:val="CIOBSubsection"/>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2"/>
  </w:num>
  <w:num w:numId="3">
    <w:abstractNumId w:val="5"/>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8F0"/>
    <w:rsid w:val="0001117E"/>
    <w:rsid w:val="000149EB"/>
    <w:rsid w:val="00037B39"/>
    <w:rsid w:val="00052FFC"/>
    <w:rsid w:val="00065ECF"/>
    <w:rsid w:val="00072248"/>
    <w:rsid w:val="000745E4"/>
    <w:rsid w:val="00076411"/>
    <w:rsid w:val="00085A1E"/>
    <w:rsid w:val="000870B0"/>
    <w:rsid w:val="0009555D"/>
    <w:rsid w:val="00096AFA"/>
    <w:rsid w:val="000C4956"/>
    <w:rsid w:val="000E095E"/>
    <w:rsid w:val="001225AC"/>
    <w:rsid w:val="001231A0"/>
    <w:rsid w:val="00125C31"/>
    <w:rsid w:val="00134210"/>
    <w:rsid w:val="001435EC"/>
    <w:rsid w:val="00176482"/>
    <w:rsid w:val="001B7C57"/>
    <w:rsid w:val="001C41C4"/>
    <w:rsid w:val="001D36C3"/>
    <w:rsid w:val="001D3F5D"/>
    <w:rsid w:val="001E52A3"/>
    <w:rsid w:val="001E5832"/>
    <w:rsid w:val="002034B0"/>
    <w:rsid w:val="0021227A"/>
    <w:rsid w:val="00214FA0"/>
    <w:rsid w:val="00223050"/>
    <w:rsid w:val="00224BD1"/>
    <w:rsid w:val="00231C9D"/>
    <w:rsid w:val="002320DA"/>
    <w:rsid w:val="00242119"/>
    <w:rsid w:val="002442CC"/>
    <w:rsid w:val="00263802"/>
    <w:rsid w:val="00276C3C"/>
    <w:rsid w:val="00295A88"/>
    <w:rsid w:val="002A0689"/>
    <w:rsid w:val="002A4E8B"/>
    <w:rsid w:val="002B0709"/>
    <w:rsid w:val="002B26B5"/>
    <w:rsid w:val="002B6779"/>
    <w:rsid w:val="002C0F3F"/>
    <w:rsid w:val="002C1373"/>
    <w:rsid w:val="002C4AB6"/>
    <w:rsid w:val="002D24A5"/>
    <w:rsid w:val="002D54EE"/>
    <w:rsid w:val="002E2AB0"/>
    <w:rsid w:val="002F176A"/>
    <w:rsid w:val="002F4B3B"/>
    <w:rsid w:val="002F75F3"/>
    <w:rsid w:val="00331B55"/>
    <w:rsid w:val="00334081"/>
    <w:rsid w:val="00335B1F"/>
    <w:rsid w:val="00342524"/>
    <w:rsid w:val="003504E2"/>
    <w:rsid w:val="00357F3A"/>
    <w:rsid w:val="00360074"/>
    <w:rsid w:val="00370353"/>
    <w:rsid w:val="00370D5F"/>
    <w:rsid w:val="00371316"/>
    <w:rsid w:val="0037226F"/>
    <w:rsid w:val="00391B3C"/>
    <w:rsid w:val="00392FAE"/>
    <w:rsid w:val="0039588C"/>
    <w:rsid w:val="003D1758"/>
    <w:rsid w:val="003D2ACA"/>
    <w:rsid w:val="003D34D0"/>
    <w:rsid w:val="003E40BD"/>
    <w:rsid w:val="00421862"/>
    <w:rsid w:val="00423ED5"/>
    <w:rsid w:val="00441122"/>
    <w:rsid w:val="00455117"/>
    <w:rsid w:val="00481516"/>
    <w:rsid w:val="004B4E9D"/>
    <w:rsid w:val="004C2E1F"/>
    <w:rsid w:val="004C5DFD"/>
    <w:rsid w:val="004D0C00"/>
    <w:rsid w:val="004D4838"/>
    <w:rsid w:val="004E07AE"/>
    <w:rsid w:val="004F7732"/>
    <w:rsid w:val="00506F1F"/>
    <w:rsid w:val="00516B75"/>
    <w:rsid w:val="005421B8"/>
    <w:rsid w:val="00551B00"/>
    <w:rsid w:val="00564363"/>
    <w:rsid w:val="0056478C"/>
    <w:rsid w:val="005742D3"/>
    <w:rsid w:val="00574AEF"/>
    <w:rsid w:val="00580D45"/>
    <w:rsid w:val="00593A0B"/>
    <w:rsid w:val="00596D39"/>
    <w:rsid w:val="005A1692"/>
    <w:rsid w:val="005A2EA1"/>
    <w:rsid w:val="005A7CA2"/>
    <w:rsid w:val="005B7043"/>
    <w:rsid w:val="005C5F41"/>
    <w:rsid w:val="005D1FF8"/>
    <w:rsid w:val="005D35B4"/>
    <w:rsid w:val="005D5643"/>
    <w:rsid w:val="005F20A2"/>
    <w:rsid w:val="00600414"/>
    <w:rsid w:val="00602520"/>
    <w:rsid w:val="00607D44"/>
    <w:rsid w:val="00613D87"/>
    <w:rsid w:val="006225E3"/>
    <w:rsid w:val="0063626A"/>
    <w:rsid w:val="00643960"/>
    <w:rsid w:val="00650835"/>
    <w:rsid w:val="006908BC"/>
    <w:rsid w:val="00691292"/>
    <w:rsid w:val="006929C7"/>
    <w:rsid w:val="00694939"/>
    <w:rsid w:val="0069522C"/>
    <w:rsid w:val="006A4D05"/>
    <w:rsid w:val="006A5753"/>
    <w:rsid w:val="006A5C4E"/>
    <w:rsid w:val="006B65E2"/>
    <w:rsid w:val="006D2CA7"/>
    <w:rsid w:val="006E4000"/>
    <w:rsid w:val="006E512E"/>
    <w:rsid w:val="007019F6"/>
    <w:rsid w:val="00707B0D"/>
    <w:rsid w:val="007102D7"/>
    <w:rsid w:val="00712BFC"/>
    <w:rsid w:val="00714DB6"/>
    <w:rsid w:val="00733CE4"/>
    <w:rsid w:val="00734072"/>
    <w:rsid w:val="0073550D"/>
    <w:rsid w:val="00736009"/>
    <w:rsid w:val="00741449"/>
    <w:rsid w:val="00742048"/>
    <w:rsid w:val="00743B72"/>
    <w:rsid w:val="007442E2"/>
    <w:rsid w:val="00751B5D"/>
    <w:rsid w:val="00765544"/>
    <w:rsid w:val="0078061E"/>
    <w:rsid w:val="00780F29"/>
    <w:rsid w:val="00783EE5"/>
    <w:rsid w:val="00785959"/>
    <w:rsid w:val="007A5216"/>
    <w:rsid w:val="007C0470"/>
    <w:rsid w:val="007C2FFD"/>
    <w:rsid w:val="007C6F14"/>
    <w:rsid w:val="007D7BE7"/>
    <w:rsid w:val="007E3AF2"/>
    <w:rsid w:val="007F483F"/>
    <w:rsid w:val="00805AF7"/>
    <w:rsid w:val="00817105"/>
    <w:rsid w:val="0082122F"/>
    <w:rsid w:val="008226B2"/>
    <w:rsid w:val="008252C7"/>
    <w:rsid w:val="0083355E"/>
    <w:rsid w:val="008347B4"/>
    <w:rsid w:val="008540C8"/>
    <w:rsid w:val="008630D5"/>
    <w:rsid w:val="00865C27"/>
    <w:rsid w:val="00871B68"/>
    <w:rsid w:val="008926BB"/>
    <w:rsid w:val="00892C1E"/>
    <w:rsid w:val="008A7B8C"/>
    <w:rsid w:val="008B1CD8"/>
    <w:rsid w:val="008B1EFB"/>
    <w:rsid w:val="00905D89"/>
    <w:rsid w:val="00910212"/>
    <w:rsid w:val="009136BF"/>
    <w:rsid w:val="00915159"/>
    <w:rsid w:val="00917F67"/>
    <w:rsid w:val="00935BCC"/>
    <w:rsid w:val="009402AA"/>
    <w:rsid w:val="00944CB0"/>
    <w:rsid w:val="00947F62"/>
    <w:rsid w:val="00955D3D"/>
    <w:rsid w:val="00955DD9"/>
    <w:rsid w:val="00971788"/>
    <w:rsid w:val="0099631F"/>
    <w:rsid w:val="009B2E1C"/>
    <w:rsid w:val="009C3DDF"/>
    <w:rsid w:val="009C4EBF"/>
    <w:rsid w:val="009D3CF6"/>
    <w:rsid w:val="009E66B9"/>
    <w:rsid w:val="009F3F53"/>
    <w:rsid w:val="009F4B61"/>
    <w:rsid w:val="00A04170"/>
    <w:rsid w:val="00A16CE6"/>
    <w:rsid w:val="00A17D21"/>
    <w:rsid w:val="00A246FF"/>
    <w:rsid w:val="00A30A8B"/>
    <w:rsid w:val="00A37DFA"/>
    <w:rsid w:val="00A55E85"/>
    <w:rsid w:val="00A63E7D"/>
    <w:rsid w:val="00A666F5"/>
    <w:rsid w:val="00A71FE4"/>
    <w:rsid w:val="00A814F2"/>
    <w:rsid w:val="00AA10A8"/>
    <w:rsid w:val="00AA1AEC"/>
    <w:rsid w:val="00AA2A36"/>
    <w:rsid w:val="00AA2C0D"/>
    <w:rsid w:val="00AA7A5E"/>
    <w:rsid w:val="00AC31AB"/>
    <w:rsid w:val="00AC4562"/>
    <w:rsid w:val="00AD66E7"/>
    <w:rsid w:val="00AE3E15"/>
    <w:rsid w:val="00B10BB4"/>
    <w:rsid w:val="00B133FB"/>
    <w:rsid w:val="00B310BA"/>
    <w:rsid w:val="00B53A4F"/>
    <w:rsid w:val="00B60BDF"/>
    <w:rsid w:val="00B72179"/>
    <w:rsid w:val="00B74EBA"/>
    <w:rsid w:val="00B77D82"/>
    <w:rsid w:val="00B96B1A"/>
    <w:rsid w:val="00BB09DA"/>
    <w:rsid w:val="00BC12AB"/>
    <w:rsid w:val="00BC4D32"/>
    <w:rsid w:val="00BC6260"/>
    <w:rsid w:val="00BD63AD"/>
    <w:rsid w:val="00BE6CA9"/>
    <w:rsid w:val="00BF47D4"/>
    <w:rsid w:val="00C05C64"/>
    <w:rsid w:val="00C152B5"/>
    <w:rsid w:val="00C22122"/>
    <w:rsid w:val="00C27712"/>
    <w:rsid w:val="00C42D92"/>
    <w:rsid w:val="00C63D21"/>
    <w:rsid w:val="00C66046"/>
    <w:rsid w:val="00C719A0"/>
    <w:rsid w:val="00C769AC"/>
    <w:rsid w:val="00C76F1E"/>
    <w:rsid w:val="00C95D30"/>
    <w:rsid w:val="00CA4588"/>
    <w:rsid w:val="00CD4136"/>
    <w:rsid w:val="00CD5073"/>
    <w:rsid w:val="00CF3970"/>
    <w:rsid w:val="00CF3BFC"/>
    <w:rsid w:val="00CF3D93"/>
    <w:rsid w:val="00D018F0"/>
    <w:rsid w:val="00D3491B"/>
    <w:rsid w:val="00D35204"/>
    <w:rsid w:val="00D47960"/>
    <w:rsid w:val="00D508EE"/>
    <w:rsid w:val="00D546B4"/>
    <w:rsid w:val="00D64662"/>
    <w:rsid w:val="00D84A20"/>
    <w:rsid w:val="00D87DCA"/>
    <w:rsid w:val="00D93CB8"/>
    <w:rsid w:val="00D95576"/>
    <w:rsid w:val="00DA00BB"/>
    <w:rsid w:val="00DC12CD"/>
    <w:rsid w:val="00DC16F2"/>
    <w:rsid w:val="00DD263E"/>
    <w:rsid w:val="00DE0DE5"/>
    <w:rsid w:val="00DE0F7A"/>
    <w:rsid w:val="00DF6582"/>
    <w:rsid w:val="00E1259D"/>
    <w:rsid w:val="00E13F48"/>
    <w:rsid w:val="00E1729E"/>
    <w:rsid w:val="00E21903"/>
    <w:rsid w:val="00E23677"/>
    <w:rsid w:val="00E24A51"/>
    <w:rsid w:val="00E26963"/>
    <w:rsid w:val="00E36D7D"/>
    <w:rsid w:val="00E44A31"/>
    <w:rsid w:val="00E54F7D"/>
    <w:rsid w:val="00E62E75"/>
    <w:rsid w:val="00E650BE"/>
    <w:rsid w:val="00E943B9"/>
    <w:rsid w:val="00EA2E6C"/>
    <w:rsid w:val="00EA6D23"/>
    <w:rsid w:val="00EB7F9A"/>
    <w:rsid w:val="00EC0C4D"/>
    <w:rsid w:val="00EC21AC"/>
    <w:rsid w:val="00EC57E0"/>
    <w:rsid w:val="00EC6AD7"/>
    <w:rsid w:val="00ED0DDD"/>
    <w:rsid w:val="00EE23EB"/>
    <w:rsid w:val="00EE3AB5"/>
    <w:rsid w:val="00EF7634"/>
    <w:rsid w:val="00F07A85"/>
    <w:rsid w:val="00F14CE5"/>
    <w:rsid w:val="00F21782"/>
    <w:rsid w:val="00F2470E"/>
    <w:rsid w:val="00F318D2"/>
    <w:rsid w:val="00F35213"/>
    <w:rsid w:val="00F411BA"/>
    <w:rsid w:val="00F41E34"/>
    <w:rsid w:val="00F511FC"/>
    <w:rsid w:val="00F66788"/>
    <w:rsid w:val="00F71666"/>
    <w:rsid w:val="00F733AF"/>
    <w:rsid w:val="00F82B46"/>
    <w:rsid w:val="00FC00D2"/>
    <w:rsid w:val="00FC4ADC"/>
    <w:rsid w:val="00FD3905"/>
    <w:rsid w:val="00FE4733"/>
    <w:rsid w:val="00FF10A2"/>
    <w:rsid w:val="00FF2448"/>
    <w:rsid w:val="00FF78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3EBF3"/>
  <w15:docId w15:val="{3F8AF1CB-08CE-4EAD-B74A-03CD395ED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18F0"/>
    <w:pPr>
      <w:spacing w:after="0" w:line="240" w:lineRule="auto"/>
      <w:jc w:val="center"/>
    </w:pPr>
    <w:rPr>
      <w:rFonts w:ascii="Times New Roman" w:eastAsia="SimSun" w:hAnsi="Times New Roman" w:cs="Times New Roman"/>
      <w:sz w:val="20"/>
      <w:szCs w:val="20"/>
      <w:lang w:val="en-US"/>
    </w:rPr>
  </w:style>
  <w:style w:type="paragraph" w:styleId="Heading1">
    <w:name w:val="heading 1"/>
    <w:basedOn w:val="Normal"/>
    <w:next w:val="Normal"/>
    <w:link w:val="Heading1Char"/>
    <w:qFormat/>
    <w:rsid w:val="00D018F0"/>
    <w:pPr>
      <w:keepNext/>
      <w:keepLines/>
      <w:numPr>
        <w:numId w:val="1"/>
      </w:numPr>
      <w:tabs>
        <w:tab w:val="left" w:pos="216"/>
      </w:tabs>
      <w:spacing w:before="160" w:after="80"/>
      <w:outlineLvl w:val="0"/>
    </w:pPr>
    <w:rPr>
      <w:smallCaps/>
      <w:noProof/>
    </w:rPr>
  </w:style>
  <w:style w:type="paragraph" w:styleId="Heading2">
    <w:name w:val="heading 2"/>
    <w:basedOn w:val="Normal"/>
    <w:next w:val="Normal"/>
    <w:link w:val="Heading2Char"/>
    <w:qFormat/>
    <w:rsid w:val="00D018F0"/>
    <w:pPr>
      <w:keepNext/>
      <w:keepLines/>
      <w:numPr>
        <w:ilvl w:val="1"/>
        <w:numId w:val="1"/>
      </w:numPr>
      <w:spacing w:before="120" w:after="60"/>
      <w:jc w:val="left"/>
      <w:outlineLvl w:val="1"/>
    </w:pPr>
    <w:rPr>
      <w:i/>
      <w:iCs/>
      <w:noProof/>
    </w:rPr>
  </w:style>
  <w:style w:type="paragraph" w:styleId="Heading3">
    <w:name w:val="heading 3"/>
    <w:basedOn w:val="Normal"/>
    <w:next w:val="Normal"/>
    <w:link w:val="Heading3Char"/>
    <w:qFormat/>
    <w:rsid w:val="00D018F0"/>
    <w:pPr>
      <w:numPr>
        <w:ilvl w:val="2"/>
        <w:numId w:val="1"/>
      </w:numPr>
      <w:spacing w:line="240" w:lineRule="exact"/>
      <w:jc w:val="both"/>
      <w:outlineLvl w:val="2"/>
    </w:pPr>
    <w:rPr>
      <w:i/>
      <w:iCs/>
      <w:noProof/>
    </w:rPr>
  </w:style>
  <w:style w:type="paragraph" w:styleId="Heading4">
    <w:name w:val="heading 4"/>
    <w:basedOn w:val="Normal"/>
    <w:next w:val="Normal"/>
    <w:link w:val="Heading4Char"/>
    <w:qFormat/>
    <w:rsid w:val="00D018F0"/>
    <w:pPr>
      <w:numPr>
        <w:ilvl w:val="3"/>
        <w:numId w:val="1"/>
      </w:numPr>
      <w:tabs>
        <w:tab w:val="num" w:pos="720"/>
      </w:tabs>
      <w:spacing w:before="40" w:after="40"/>
      <w:jc w:val="both"/>
      <w:outlineLvl w:val="3"/>
    </w:pPr>
    <w:rPr>
      <w:i/>
      <w:iCs/>
      <w:noProof/>
    </w:rPr>
  </w:style>
  <w:style w:type="paragraph" w:styleId="Heading5">
    <w:name w:val="heading 5"/>
    <w:basedOn w:val="Normal"/>
    <w:next w:val="Normal"/>
    <w:link w:val="Heading5Char"/>
    <w:uiPriority w:val="9"/>
    <w:semiHidden/>
    <w:unhideWhenUsed/>
    <w:qFormat/>
    <w:rsid w:val="00D018F0"/>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filiation">
    <w:name w:val="Affiliation"/>
    <w:rsid w:val="00D018F0"/>
    <w:pPr>
      <w:spacing w:after="0" w:line="240" w:lineRule="auto"/>
      <w:jc w:val="center"/>
    </w:pPr>
    <w:rPr>
      <w:rFonts w:ascii="Times New Roman" w:eastAsia="SimSun" w:hAnsi="Times New Roman" w:cs="Times New Roman"/>
      <w:sz w:val="20"/>
      <w:szCs w:val="20"/>
      <w:lang w:val="en-US"/>
    </w:rPr>
  </w:style>
  <w:style w:type="paragraph" w:customStyle="1" w:styleId="Author">
    <w:name w:val="Author"/>
    <w:rsid w:val="00D018F0"/>
    <w:pPr>
      <w:spacing w:before="360" w:after="40" w:line="240" w:lineRule="auto"/>
      <w:jc w:val="center"/>
    </w:pPr>
    <w:rPr>
      <w:rFonts w:ascii="Times New Roman" w:eastAsia="SimSun" w:hAnsi="Times New Roman" w:cs="Times New Roman"/>
      <w:noProof/>
      <w:lang w:val="en-US"/>
    </w:rPr>
  </w:style>
  <w:style w:type="paragraph" w:customStyle="1" w:styleId="papersubtitle">
    <w:name w:val="paper subtitle"/>
    <w:rsid w:val="00D018F0"/>
    <w:pPr>
      <w:spacing w:after="120" w:line="240" w:lineRule="auto"/>
      <w:jc w:val="center"/>
    </w:pPr>
    <w:rPr>
      <w:rFonts w:ascii="Times New Roman" w:eastAsia="MS Mincho" w:hAnsi="Times New Roman" w:cs="Times New Roman"/>
      <w:noProof/>
      <w:sz w:val="28"/>
      <w:szCs w:val="28"/>
      <w:lang w:val="en-US"/>
    </w:rPr>
  </w:style>
  <w:style w:type="paragraph" w:customStyle="1" w:styleId="papertitle">
    <w:name w:val="paper title"/>
    <w:rsid w:val="00D018F0"/>
    <w:pPr>
      <w:spacing w:after="120" w:line="240" w:lineRule="auto"/>
      <w:jc w:val="center"/>
    </w:pPr>
    <w:rPr>
      <w:rFonts w:ascii="Times New Roman" w:eastAsia="MS Mincho" w:hAnsi="Times New Roman" w:cs="Times New Roman"/>
      <w:noProof/>
      <w:sz w:val="48"/>
      <w:szCs w:val="48"/>
      <w:lang w:val="en-US"/>
    </w:rPr>
  </w:style>
  <w:style w:type="character" w:customStyle="1" w:styleId="Heading1Char">
    <w:name w:val="Heading 1 Char"/>
    <w:basedOn w:val="DefaultParagraphFont"/>
    <w:link w:val="Heading1"/>
    <w:rsid w:val="00D018F0"/>
    <w:rPr>
      <w:rFonts w:ascii="Times New Roman" w:eastAsia="SimSun" w:hAnsi="Times New Roman" w:cs="Times New Roman"/>
      <w:smallCaps/>
      <w:noProof/>
      <w:sz w:val="20"/>
      <w:szCs w:val="20"/>
      <w:lang w:val="en-US"/>
    </w:rPr>
  </w:style>
  <w:style w:type="character" w:customStyle="1" w:styleId="Heading2Char">
    <w:name w:val="Heading 2 Char"/>
    <w:basedOn w:val="DefaultParagraphFont"/>
    <w:link w:val="Heading2"/>
    <w:rsid w:val="00D018F0"/>
    <w:rPr>
      <w:rFonts w:ascii="Times New Roman" w:eastAsia="SimSun" w:hAnsi="Times New Roman" w:cs="Times New Roman"/>
      <w:i/>
      <w:iCs/>
      <w:noProof/>
      <w:sz w:val="20"/>
      <w:szCs w:val="20"/>
      <w:lang w:val="en-US"/>
    </w:rPr>
  </w:style>
  <w:style w:type="character" w:customStyle="1" w:styleId="Heading3Char">
    <w:name w:val="Heading 3 Char"/>
    <w:basedOn w:val="DefaultParagraphFont"/>
    <w:link w:val="Heading3"/>
    <w:rsid w:val="00D018F0"/>
    <w:rPr>
      <w:rFonts w:ascii="Times New Roman" w:eastAsia="SimSun" w:hAnsi="Times New Roman" w:cs="Times New Roman"/>
      <w:i/>
      <w:iCs/>
      <w:noProof/>
      <w:sz w:val="20"/>
      <w:szCs w:val="20"/>
      <w:lang w:val="en-US"/>
    </w:rPr>
  </w:style>
  <w:style w:type="character" w:customStyle="1" w:styleId="Heading4Char">
    <w:name w:val="Heading 4 Char"/>
    <w:basedOn w:val="DefaultParagraphFont"/>
    <w:link w:val="Heading4"/>
    <w:rsid w:val="00D018F0"/>
    <w:rPr>
      <w:rFonts w:ascii="Times New Roman" w:eastAsia="SimSun" w:hAnsi="Times New Roman" w:cs="Times New Roman"/>
      <w:i/>
      <w:iCs/>
      <w:noProof/>
      <w:sz w:val="20"/>
      <w:szCs w:val="20"/>
      <w:lang w:val="en-US"/>
    </w:rPr>
  </w:style>
  <w:style w:type="paragraph" w:customStyle="1" w:styleId="Abstract">
    <w:name w:val="Abstract"/>
    <w:rsid w:val="00D018F0"/>
    <w:pPr>
      <w:spacing w:line="240" w:lineRule="auto"/>
      <w:jc w:val="both"/>
    </w:pPr>
    <w:rPr>
      <w:rFonts w:ascii="Times New Roman" w:eastAsia="SimSun" w:hAnsi="Times New Roman" w:cs="Times New Roman"/>
      <w:b/>
      <w:bCs/>
      <w:sz w:val="18"/>
      <w:szCs w:val="18"/>
      <w:lang w:val="en-US"/>
    </w:rPr>
  </w:style>
  <w:style w:type="paragraph" w:customStyle="1" w:styleId="keywords">
    <w:name w:val="key words"/>
    <w:rsid w:val="00D018F0"/>
    <w:pPr>
      <w:spacing w:after="120" w:line="240" w:lineRule="auto"/>
      <w:ind w:firstLine="288"/>
      <w:jc w:val="both"/>
    </w:pPr>
    <w:rPr>
      <w:rFonts w:ascii="Times New Roman" w:eastAsia="SimSun" w:hAnsi="Times New Roman" w:cs="Times New Roman"/>
      <w:b/>
      <w:bCs/>
      <w:i/>
      <w:iCs/>
      <w:noProof/>
      <w:sz w:val="18"/>
      <w:szCs w:val="18"/>
      <w:lang w:val="en-US"/>
    </w:rPr>
  </w:style>
  <w:style w:type="paragraph" w:styleId="BodyText">
    <w:name w:val="Body Text"/>
    <w:basedOn w:val="Normal"/>
    <w:link w:val="BodyTextChar"/>
    <w:rsid w:val="00D018F0"/>
    <w:pPr>
      <w:spacing w:line="228" w:lineRule="auto"/>
      <w:ind w:firstLine="288"/>
      <w:jc w:val="both"/>
    </w:pPr>
    <w:rPr>
      <w:spacing w:val="-1"/>
    </w:rPr>
  </w:style>
  <w:style w:type="character" w:customStyle="1" w:styleId="BodyTextChar">
    <w:name w:val="Body Text Char"/>
    <w:basedOn w:val="DefaultParagraphFont"/>
    <w:link w:val="BodyText"/>
    <w:rsid w:val="00D018F0"/>
    <w:rPr>
      <w:rFonts w:ascii="Times New Roman" w:eastAsia="SimSun" w:hAnsi="Times New Roman" w:cs="Times New Roman"/>
      <w:spacing w:val="-1"/>
      <w:sz w:val="20"/>
      <w:szCs w:val="20"/>
      <w:lang w:val="en-US"/>
    </w:rPr>
  </w:style>
  <w:style w:type="paragraph" w:customStyle="1" w:styleId="bulletlist">
    <w:name w:val="bullet list"/>
    <w:basedOn w:val="BodyText"/>
    <w:rsid w:val="00D018F0"/>
    <w:pPr>
      <w:numPr>
        <w:numId w:val="2"/>
      </w:numPr>
    </w:pPr>
  </w:style>
  <w:style w:type="paragraph" w:styleId="BalloonText">
    <w:name w:val="Balloon Text"/>
    <w:basedOn w:val="Normal"/>
    <w:link w:val="BalloonTextChar"/>
    <w:uiPriority w:val="99"/>
    <w:semiHidden/>
    <w:unhideWhenUsed/>
    <w:rsid w:val="00D018F0"/>
    <w:rPr>
      <w:rFonts w:ascii="Tahoma" w:hAnsi="Tahoma" w:cs="Tahoma"/>
      <w:sz w:val="16"/>
      <w:szCs w:val="16"/>
    </w:rPr>
  </w:style>
  <w:style w:type="character" w:customStyle="1" w:styleId="BalloonTextChar">
    <w:name w:val="Balloon Text Char"/>
    <w:basedOn w:val="DefaultParagraphFont"/>
    <w:link w:val="BalloonText"/>
    <w:uiPriority w:val="99"/>
    <w:semiHidden/>
    <w:rsid w:val="00D018F0"/>
    <w:rPr>
      <w:rFonts w:ascii="Tahoma" w:eastAsia="SimSun" w:hAnsi="Tahoma" w:cs="Tahoma"/>
      <w:sz w:val="16"/>
      <w:szCs w:val="16"/>
      <w:lang w:val="en-US"/>
    </w:rPr>
  </w:style>
  <w:style w:type="paragraph" w:customStyle="1" w:styleId="CIOBSection">
    <w:name w:val="CIOB Section"/>
    <w:basedOn w:val="Normal"/>
    <w:link w:val="CIOBSectionChar"/>
    <w:rsid w:val="00D018F0"/>
    <w:pPr>
      <w:numPr>
        <w:numId w:val="3"/>
      </w:numPr>
      <w:spacing w:before="360" w:after="120" w:line="276" w:lineRule="auto"/>
      <w:jc w:val="both"/>
    </w:pPr>
    <w:rPr>
      <w:rFonts w:eastAsia="PMingLiU"/>
      <w:b/>
      <w:smallCaps/>
      <w:sz w:val="22"/>
      <w:szCs w:val="22"/>
      <w:lang w:val="en-GB"/>
    </w:rPr>
  </w:style>
  <w:style w:type="paragraph" w:customStyle="1" w:styleId="CIOBSubsection">
    <w:name w:val="CIOB Subsection"/>
    <w:basedOn w:val="Normal"/>
    <w:rsid w:val="00D018F0"/>
    <w:pPr>
      <w:numPr>
        <w:ilvl w:val="1"/>
        <w:numId w:val="3"/>
      </w:numPr>
      <w:spacing w:before="320" w:after="120" w:line="276" w:lineRule="auto"/>
      <w:jc w:val="both"/>
    </w:pPr>
    <w:rPr>
      <w:rFonts w:eastAsia="PMingLiU"/>
      <w:b/>
      <w:i/>
      <w:smallCaps/>
      <w:sz w:val="22"/>
      <w:szCs w:val="22"/>
      <w:lang w:val="en-GB"/>
    </w:rPr>
  </w:style>
  <w:style w:type="character" w:customStyle="1" w:styleId="CIOBSectionChar">
    <w:name w:val="CIOB Section Char"/>
    <w:link w:val="CIOBSection"/>
    <w:rsid w:val="00D018F0"/>
    <w:rPr>
      <w:rFonts w:ascii="Times New Roman" w:eastAsia="PMingLiU" w:hAnsi="Times New Roman" w:cs="Times New Roman"/>
      <w:b/>
      <w:smallCaps/>
    </w:rPr>
  </w:style>
  <w:style w:type="character" w:customStyle="1" w:styleId="Heading5Char">
    <w:name w:val="Heading 5 Char"/>
    <w:basedOn w:val="DefaultParagraphFont"/>
    <w:link w:val="Heading5"/>
    <w:uiPriority w:val="9"/>
    <w:semiHidden/>
    <w:rsid w:val="00D018F0"/>
    <w:rPr>
      <w:rFonts w:asciiTheme="majorHAnsi" w:eastAsiaTheme="majorEastAsia" w:hAnsiTheme="majorHAnsi" w:cstheme="majorBidi"/>
      <w:color w:val="243F60" w:themeColor="accent1" w:themeShade="7F"/>
      <w:sz w:val="20"/>
      <w:szCs w:val="20"/>
      <w:lang w:val="en-US"/>
    </w:rPr>
  </w:style>
  <w:style w:type="paragraph" w:customStyle="1" w:styleId="references">
    <w:name w:val="references"/>
    <w:rsid w:val="00D018F0"/>
    <w:pPr>
      <w:numPr>
        <w:numId w:val="4"/>
      </w:numPr>
      <w:spacing w:after="50" w:line="180" w:lineRule="exact"/>
      <w:jc w:val="both"/>
    </w:pPr>
    <w:rPr>
      <w:rFonts w:ascii="Times New Roman" w:eastAsia="MS Mincho" w:hAnsi="Times New Roman" w:cs="Times New Roman"/>
      <w:noProof/>
      <w:sz w:val="16"/>
      <w:szCs w:val="16"/>
      <w:lang w:val="en-US"/>
    </w:rPr>
  </w:style>
  <w:style w:type="character" w:styleId="Hyperlink">
    <w:name w:val="Hyperlink"/>
    <w:rsid w:val="00D018F0"/>
    <w:rPr>
      <w:color w:val="0000FF"/>
      <w:u w:val="single"/>
    </w:rPr>
  </w:style>
  <w:style w:type="character" w:styleId="Emphasis">
    <w:name w:val="Emphasis"/>
    <w:uiPriority w:val="20"/>
    <w:qFormat/>
    <w:rsid w:val="00D018F0"/>
    <w:rPr>
      <w:i/>
      <w:iCs/>
    </w:rPr>
  </w:style>
  <w:style w:type="character" w:styleId="CommentReference">
    <w:name w:val="annotation reference"/>
    <w:basedOn w:val="DefaultParagraphFont"/>
    <w:uiPriority w:val="99"/>
    <w:semiHidden/>
    <w:unhideWhenUsed/>
    <w:rsid w:val="005F20A2"/>
    <w:rPr>
      <w:sz w:val="16"/>
      <w:szCs w:val="16"/>
    </w:rPr>
  </w:style>
  <w:style w:type="paragraph" w:styleId="CommentText">
    <w:name w:val="annotation text"/>
    <w:basedOn w:val="Normal"/>
    <w:link w:val="CommentTextChar"/>
    <w:uiPriority w:val="99"/>
    <w:semiHidden/>
    <w:unhideWhenUsed/>
    <w:rsid w:val="005F20A2"/>
  </w:style>
  <w:style w:type="character" w:customStyle="1" w:styleId="CommentTextChar">
    <w:name w:val="Comment Text Char"/>
    <w:basedOn w:val="DefaultParagraphFont"/>
    <w:link w:val="CommentText"/>
    <w:uiPriority w:val="99"/>
    <w:semiHidden/>
    <w:rsid w:val="005F20A2"/>
    <w:rPr>
      <w:rFonts w:ascii="Times New Roman" w:eastAsia="SimSu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5F20A2"/>
    <w:rPr>
      <w:b/>
      <w:bCs/>
    </w:rPr>
  </w:style>
  <w:style w:type="character" w:customStyle="1" w:styleId="CommentSubjectChar">
    <w:name w:val="Comment Subject Char"/>
    <w:basedOn w:val="CommentTextChar"/>
    <w:link w:val="CommentSubject"/>
    <w:uiPriority w:val="99"/>
    <w:semiHidden/>
    <w:rsid w:val="005F20A2"/>
    <w:rPr>
      <w:rFonts w:ascii="Times New Roman" w:eastAsia="SimSun" w:hAnsi="Times New Roman" w:cs="Times New Roman"/>
      <w:b/>
      <w:bCs/>
      <w:sz w:val="20"/>
      <w:szCs w:val="20"/>
      <w:lang w:val="en-US"/>
    </w:rPr>
  </w:style>
  <w:style w:type="paragraph" w:customStyle="1" w:styleId="Pa3">
    <w:name w:val="Pa3"/>
    <w:basedOn w:val="Normal"/>
    <w:next w:val="Normal"/>
    <w:uiPriority w:val="99"/>
    <w:rsid w:val="00CF3D93"/>
    <w:pPr>
      <w:autoSpaceDE w:val="0"/>
      <w:autoSpaceDN w:val="0"/>
      <w:adjustRightInd w:val="0"/>
      <w:spacing w:line="241" w:lineRule="atLeast"/>
      <w:jc w:val="left"/>
    </w:pPr>
    <w:rPr>
      <w:rFonts w:ascii="Univers 55" w:eastAsiaTheme="minorHAnsi" w:hAnsi="Univers 55" w:cstheme="minorBidi"/>
      <w:sz w:val="24"/>
      <w:szCs w:val="24"/>
      <w:lang w:val="en-GB"/>
    </w:rPr>
  </w:style>
  <w:style w:type="paragraph" w:styleId="NormalWeb">
    <w:name w:val="Normal (Web)"/>
    <w:basedOn w:val="Normal"/>
    <w:uiPriority w:val="99"/>
    <w:unhideWhenUsed/>
    <w:rsid w:val="00D3491B"/>
    <w:pPr>
      <w:spacing w:before="100" w:beforeAutospacing="1" w:after="100" w:afterAutospacing="1"/>
      <w:jc w:val="left"/>
    </w:pPr>
    <w:rPr>
      <w:rFonts w:eastAsiaTheme="minorEastAsia"/>
      <w:sz w:val="24"/>
      <w:szCs w:val="24"/>
      <w:lang w:val="en-GB" w:eastAsia="en-GB"/>
    </w:rPr>
  </w:style>
  <w:style w:type="character" w:customStyle="1" w:styleId="personname">
    <w:name w:val="person_name"/>
    <w:basedOn w:val="DefaultParagraphFont"/>
    <w:rsid w:val="00EC57E0"/>
  </w:style>
  <w:style w:type="character" w:styleId="Strong">
    <w:name w:val="Strong"/>
    <w:basedOn w:val="DefaultParagraphFont"/>
    <w:uiPriority w:val="22"/>
    <w:qFormat/>
    <w:rsid w:val="00EC57E0"/>
    <w:rPr>
      <w:b/>
      <w:bCs/>
    </w:rPr>
  </w:style>
  <w:style w:type="paragraph" w:styleId="NoSpacing">
    <w:name w:val="No Spacing"/>
    <w:uiPriority w:val="99"/>
    <w:qFormat/>
    <w:rsid w:val="007C6F14"/>
    <w:pPr>
      <w:spacing w:after="0" w:line="240" w:lineRule="auto"/>
      <w:jc w:val="center"/>
    </w:pPr>
    <w:rPr>
      <w:rFonts w:ascii="Times New Roman" w:eastAsia="SimSun" w:hAnsi="Times New Roman" w:cs="Times New Roman"/>
      <w:sz w:val="20"/>
      <w:szCs w:val="20"/>
      <w:lang w:val="en-US"/>
    </w:rPr>
  </w:style>
  <w:style w:type="character" w:customStyle="1" w:styleId="reference-text">
    <w:name w:val="reference-text"/>
    <w:basedOn w:val="DefaultParagraphFont"/>
    <w:rsid w:val="00CD5073"/>
  </w:style>
  <w:style w:type="paragraph" w:styleId="ListParagraph">
    <w:name w:val="List Paragraph"/>
    <w:basedOn w:val="Normal"/>
    <w:uiPriority w:val="34"/>
    <w:qFormat/>
    <w:rsid w:val="00905D89"/>
    <w:pPr>
      <w:spacing w:after="200" w:line="276" w:lineRule="auto"/>
      <w:ind w:left="720"/>
      <w:contextualSpacing/>
      <w:jc w:val="left"/>
    </w:pPr>
    <w:rPr>
      <w:rFonts w:asciiTheme="minorHAnsi" w:eastAsiaTheme="minorHAnsi" w:hAnsiTheme="minorHAnsi" w:cstheme="minorHAnsi"/>
      <w:sz w:val="22"/>
      <w:szCs w:val="22"/>
      <w:lang w:val="en-GB"/>
    </w:rPr>
  </w:style>
  <w:style w:type="paragraph" w:styleId="FootnoteText">
    <w:name w:val="footnote text"/>
    <w:basedOn w:val="Normal"/>
    <w:link w:val="FootnoteTextChar"/>
    <w:uiPriority w:val="99"/>
    <w:unhideWhenUsed/>
    <w:rsid w:val="00905D89"/>
    <w:pPr>
      <w:jc w:val="left"/>
    </w:pPr>
    <w:rPr>
      <w:rFonts w:asciiTheme="minorHAnsi" w:eastAsiaTheme="minorHAnsi" w:hAnsiTheme="minorHAnsi" w:cstheme="minorHAnsi"/>
      <w:lang w:val="en-GB"/>
    </w:rPr>
  </w:style>
  <w:style w:type="character" w:customStyle="1" w:styleId="FootnoteTextChar">
    <w:name w:val="Footnote Text Char"/>
    <w:basedOn w:val="DefaultParagraphFont"/>
    <w:link w:val="FootnoteText"/>
    <w:uiPriority w:val="99"/>
    <w:rsid w:val="00905D89"/>
    <w:rPr>
      <w:rFonts w:cstheme="minorHAnsi"/>
      <w:sz w:val="20"/>
      <w:szCs w:val="20"/>
    </w:rPr>
  </w:style>
  <w:style w:type="character" w:styleId="FootnoteReference">
    <w:name w:val="footnote reference"/>
    <w:basedOn w:val="DefaultParagraphFont"/>
    <w:uiPriority w:val="99"/>
    <w:semiHidden/>
    <w:unhideWhenUsed/>
    <w:rsid w:val="00905D89"/>
    <w:rPr>
      <w:vertAlign w:val="superscript"/>
    </w:rPr>
  </w:style>
  <w:style w:type="paragraph" w:customStyle="1" w:styleId="References0">
    <w:name w:val="References"/>
    <w:basedOn w:val="Normal"/>
    <w:link w:val="ReferencesChar"/>
    <w:rsid w:val="00E1259D"/>
    <w:pPr>
      <w:keepLines/>
      <w:spacing w:after="120"/>
      <w:ind w:left="720" w:hanging="720"/>
      <w:jc w:val="left"/>
    </w:pPr>
    <w:rPr>
      <w:rFonts w:eastAsia="Times New Roman"/>
      <w:sz w:val="22"/>
      <w:lang w:val="en-GB"/>
    </w:rPr>
  </w:style>
  <w:style w:type="character" w:customStyle="1" w:styleId="ReferencesChar">
    <w:name w:val="References Char"/>
    <w:link w:val="References0"/>
    <w:rsid w:val="00E1259D"/>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828107">
      <w:bodyDiv w:val="1"/>
      <w:marLeft w:val="0"/>
      <w:marRight w:val="0"/>
      <w:marTop w:val="0"/>
      <w:marBottom w:val="0"/>
      <w:divBdr>
        <w:top w:val="none" w:sz="0" w:space="0" w:color="auto"/>
        <w:left w:val="none" w:sz="0" w:space="0" w:color="auto"/>
        <w:bottom w:val="none" w:sz="0" w:space="0" w:color="auto"/>
        <w:right w:val="none" w:sz="0" w:space="0" w:color="auto"/>
      </w:divBdr>
    </w:div>
    <w:div w:id="761994814">
      <w:bodyDiv w:val="1"/>
      <w:marLeft w:val="0"/>
      <w:marRight w:val="0"/>
      <w:marTop w:val="0"/>
      <w:marBottom w:val="0"/>
      <w:divBdr>
        <w:top w:val="none" w:sz="0" w:space="0" w:color="auto"/>
        <w:left w:val="none" w:sz="0" w:space="0" w:color="auto"/>
        <w:bottom w:val="none" w:sz="0" w:space="0" w:color="auto"/>
        <w:right w:val="none" w:sz="0" w:space="0" w:color="auto"/>
      </w:divBdr>
      <w:divsChild>
        <w:div w:id="17658449">
          <w:marLeft w:val="0"/>
          <w:marRight w:val="0"/>
          <w:marTop w:val="0"/>
          <w:marBottom w:val="0"/>
          <w:divBdr>
            <w:top w:val="none" w:sz="0" w:space="0" w:color="auto"/>
            <w:left w:val="none" w:sz="0" w:space="0" w:color="auto"/>
            <w:bottom w:val="none" w:sz="0" w:space="0" w:color="auto"/>
            <w:right w:val="none" w:sz="0" w:space="0" w:color="auto"/>
          </w:divBdr>
          <w:divsChild>
            <w:div w:id="388695514">
              <w:marLeft w:val="0"/>
              <w:marRight w:val="0"/>
              <w:marTop w:val="0"/>
              <w:marBottom w:val="0"/>
              <w:divBdr>
                <w:top w:val="none" w:sz="0" w:space="0" w:color="auto"/>
                <w:left w:val="none" w:sz="0" w:space="0" w:color="auto"/>
                <w:bottom w:val="none" w:sz="0" w:space="0" w:color="auto"/>
                <w:right w:val="none" w:sz="0" w:space="0" w:color="auto"/>
              </w:divBdr>
              <w:divsChild>
                <w:div w:id="1513570022">
                  <w:marLeft w:val="0"/>
                  <w:marRight w:val="0"/>
                  <w:marTop w:val="0"/>
                  <w:marBottom w:val="0"/>
                  <w:divBdr>
                    <w:top w:val="none" w:sz="0" w:space="0" w:color="auto"/>
                    <w:left w:val="none" w:sz="0" w:space="0" w:color="auto"/>
                    <w:bottom w:val="none" w:sz="0" w:space="0" w:color="auto"/>
                    <w:right w:val="none" w:sz="0" w:space="0" w:color="auto"/>
                  </w:divBdr>
                  <w:divsChild>
                    <w:div w:id="294651196">
                      <w:marLeft w:val="-360"/>
                      <w:marRight w:val="0"/>
                      <w:marTop w:val="0"/>
                      <w:marBottom w:val="0"/>
                      <w:divBdr>
                        <w:top w:val="none" w:sz="0" w:space="0" w:color="auto"/>
                        <w:left w:val="none" w:sz="0" w:space="0" w:color="auto"/>
                        <w:bottom w:val="none" w:sz="0" w:space="0" w:color="auto"/>
                        <w:right w:val="none" w:sz="0" w:space="0" w:color="auto"/>
                      </w:divBdr>
                      <w:divsChild>
                        <w:div w:id="1448549268">
                          <w:marLeft w:val="0"/>
                          <w:marRight w:val="0"/>
                          <w:marTop w:val="150"/>
                          <w:marBottom w:val="0"/>
                          <w:divBdr>
                            <w:top w:val="none" w:sz="0" w:space="0" w:color="auto"/>
                            <w:left w:val="none" w:sz="0" w:space="0" w:color="auto"/>
                            <w:bottom w:val="none" w:sz="0" w:space="0" w:color="auto"/>
                            <w:right w:val="none" w:sz="0" w:space="0" w:color="auto"/>
                          </w:divBdr>
                          <w:divsChild>
                            <w:div w:id="265816777">
                              <w:marLeft w:val="0"/>
                              <w:marRight w:val="0"/>
                              <w:marTop w:val="0"/>
                              <w:marBottom w:val="0"/>
                              <w:divBdr>
                                <w:top w:val="none" w:sz="0" w:space="0" w:color="auto"/>
                                <w:left w:val="none" w:sz="0" w:space="0" w:color="auto"/>
                                <w:bottom w:val="none" w:sz="0" w:space="0" w:color="auto"/>
                                <w:right w:val="none" w:sz="0" w:space="0" w:color="auto"/>
                              </w:divBdr>
                              <w:divsChild>
                                <w:div w:id="14150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3216866">
      <w:bodyDiv w:val="1"/>
      <w:marLeft w:val="0"/>
      <w:marRight w:val="0"/>
      <w:marTop w:val="0"/>
      <w:marBottom w:val="0"/>
      <w:divBdr>
        <w:top w:val="none" w:sz="0" w:space="0" w:color="auto"/>
        <w:left w:val="none" w:sz="0" w:space="0" w:color="auto"/>
        <w:bottom w:val="none" w:sz="0" w:space="0" w:color="auto"/>
        <w:right w:val="none" w:sz="0" w:space="0" w:color="auto"/>
      </w:divBdr>
    </w:div>
    <w:div w:id="1014265596">
      <w:bodyDiv w:val="1"/>
      <w:marLeft w:val="0"/>
      <w:marRight w:val="0"/>
      <w:marTop w:val="0"/>
      <w:marBottom w:val="0"/>
      <w:divBdr>
        <w:top w:val="none" w:sz="0" w:space="0" w:color="auto"/>
        <w:left w:val="none" w:sz="0" w:space="0" w:color="auto"/>
        <w:bottom w:val="none" w:sz="0" w:space="0" w:color="auto"/>
        <w:right w:val="none" w:sz="0" w:space="0" w:color="auto"/>
      </w:divBdr>
    </w:div>
    <w:div w:id="1025255241">
      <w:bodyDiv w:val="1"/>
      <w:marLeft w:val="0"/>
      <w:marRight w:val="0"/>
      <w:marTop w:val="0"/>
      <w:marBottom w:val="0"/>
      <w:divBdr>
        <w:top w:val="none" w:sz="0" w:space="0" w:color="auto"/>
        <w:left w:val="none" w:sz="0" w:space="0" w:color="auto"/>
        <w:bottom w:val="none" w:sz="0" w:space="0" w:color="auto"/>
        <w:right w:val="none" w:sz="0" w:space="0" w:color="auto"/>
      </w:divBdr>
    </w:div>
    <w:div w:id="1190068475">
      <w:bodyDiv w:val="1"/>
      <w:marLeft w:val="0"/>
      <w:marRight w:val="0"/>
      <w:marTop w:val="0"/>
      <w:marBottom w:val="0"/>
      <w:divBdr>
        <w:top w:val="none" w:sz="0" w:space="0" w:color="auto"/>
        <w:left w:val="none" w:sz="0" w:space="0" w:color="auto"/>
        <w:bottom w:val="none" w:sz="0" w:space="0" w:color="auto"/>
        <w:right w:val="none" w:sz="0" w:space="0" w:color="auto"/>
      </w:divBdr>
    </w:div>
    <w:div w:id="1309894311">
      <w:bodyDiv w:val="1"/>
      <w:marLeft w:val="0"/>
      <w:marRight w:val="0"/>
      <w:marTop w:val="0"/>
      <w:marBottom w:val="0"/>
      <w:divBdr>
        <w:top w:val="none" w:sz="0" w:space="0" w:color="auto"/>
        <w:left w:val="none" w:sz="0" w:space="0" w:color="auto"/>
        <w:bottom w:val="none" w:sz="0" w:space="0" w:color="auto"/>
        <w:right w:val="none" w:sz="0" w:space="0" w:color="auto"/>
      </w:divBdr>
      <w:divsChild>
        <w:div w:id="140389821">
          <w:marLeft w:val="0"/>
          <w:marRight w:val="0"/>
          <w:marTop w:val="0"/>
          <w:marBottom w:val="0"/>
          <w:divBdr>
            <w:top w:val="none" w:sz="0" w:space="0" w:color="auto"/>
            <w:left w:val="none" w:sz="0" w:space="0" w:color="auto"/>
            <w:bottom w:val="none" w:sz="0" w:space="0" w:color="auto"/>
            <w:right w:val="none" w:sz="0" w:space="0" w:color="auto"/>
          </w:divBdr>
          <w:divsChild>
            <w:div w:id="1608003511">
              <w:marLeft w:val="0"/>
              <w:marRight w:val="0"/>
              <w:marTop w:val="0"/>
              <w:marBottom w:val="0"/>
              <w:divBdr>
                <w:top w:val="none" w:sz="0" w:space="0" w:color="auto"/>
                <w:left w:val="none" w:sz="0" w:space="0" w:color="auto"/>
                <w:bottom w:val="none" w:sz="0" w:space="0" w:color="auto"/>
                <w:right w:val="none" w:sz="0" w:space="0" w:color="auto"/>
              </w:divBdr>
              <w:divsChild>
                <w:div w:id="1569534248">
                  <w:marLeft w:val="0"/>
                  <w:marRight w:val="0"/>
                  <w:marTop w:val="0"/>
                  <w:marBottom w:val="0"/>
                  <w:divBdr>
                    <w:top w:val="none" w:sz="0" w:space="0" w:color="auto"/>
                    <w:left w:val="none" w:sz="0" w:space="0" w:color="auto"/>
                    <w:bottom w:val="none" w:sz="0" w:space="0" w:color="auto"/>
                    <w:right w:val="none" w:sz="0" w:space="0" w:color="auto"/>
                  </w:divBdr>
                  <w:divsChild>
                    <w:div w:id="353582116">
                      <w:marLeft w:val="0"/>
                      <w:marRight w:val="0"/>
                      <w:marTop w:val="0"/>
                      <w:marBottom w:val="0"/>
                      <w:divBdr>
                        <w:top w:val="none" w:sz="0" w:space="0" w:color="auto"/>
                        <w:left w:val="none" w:sz="0" w:space="0" w:color="auto"/>
                        <w:bottom w:val="none" w:sz="0" w:space="0" w:color="auto"/>
                        <w:right w:val="none" w:sz="0" w:space="0" w:color="auto"/>
                      </w:divBdr>
                      <w:divsChild>
                        <w:div w:id="1357654977">
                          <w:marLeft w:val="0"/>
                          <w:marRight w:val="0"/>
                          <w:marTop w:val="0"/>
                          <w:marBottom w:val="0"/>
                          <w:divBdr>
                            <w:top w:val="none" w:sz="0" w:space="0" w:color="auto"/>
                            <w:left w:val="none" w:sz="0" w:space="0" w:color="auto"/>
                            <w:bottom w:val="none" w:sz="0" w:space="0" w:color="auto"/>
                            <w:right w:val="none" w:sz="0" w:space="0" w:color="auto"/>
                          </w:divBdr>
                          <w:divsChild>
                            <w:div w:id="150813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7490821">
      <w:bodyDiv w:val="1"/>
      <w:marLeft w:val="0"/>
      <w:marRight w:val="0"/>
      <w:marTop w:val="0"/>
      <w:marBottom w:val="0"/>
      <w:divBdr>
        <w:top w:val="none" w:sz="0" w:space="0" w:color="auto"/>
        <w:left w:val="none" w:sz="0" w:space="0" w:color="auto"/>
        <w:bottom w:val="none" w:sz="0" w:space="0" w:color="auto"/>
        <w:right w:val="none" w:sz="0" w:space="0" w:color="auto"/>
      </w:divBdr>
    </w:div>
    <w:div w:id="1542789540">
      <w:bodyDiv w:val="1"/>
      <w:marLeft w:val="0"/>
      <w:marRight w:val="0"/>
      <w:marTop w:val="0"/>
      <w:marBottom w:val="0"/>
      <w:divBdr>
        <w:top w:val="none" w:sz="0" w:space="0" w:color="auto"/>
        <w:left w:val="none" w:sz="0" w:space="0" w:color="auto"/>
        <w:bottom w:val="none" w:sz="0" w:space="0" w:color="auto"/>
        <w:right w:val="none" w:sz="0" w:space="0" w:color="auto"/>
      </w:divBdr>
    </w:div>
    <w:div w:id="1578704894">
      <w:bodyDiv w:val="1"/>
      <w:marLeft w:val="0"/>
      <w:marRight w:val="0"/>
      <w:marTop w:val="0"/>
      <w:marBottom w:val="0"/>
      <w:divBdr>
        <w:top w:val="none" w:sz="0" w:space="0" w:color="auto"/>
        <w:left w:val="none" w:sz="0" w:space="0" w:color="auto"/>
        <w:bottom w:val="none" w:sz="0" w:space="0" w:color="auto"/>
        <w:right w:val="none" w:sz="0" w:space="0" w:color="auto"/>
      </w:divBdr>
    </w:div>
    <w:div w:id="1594972386">
      <w:bodyDiv w:val="1"/>
      <w:marLeft w:val="0"/>
      <w:marRight w:val="0"/>
      <w:marTop w:val="0"/>
      <w:marBottom w:val="0"/>
      <w:divBdr>
        <w:top w:val="none" w:sz="0" w:space="0" w:color="auto"/>
        <w:left w:val="none" w:sz="0" w:space="0" w:color="auto"/>
        <w:bottom w:val="none" w:sz="0" w:space="0" w:color="auto"/>
        <w:right w:val="none" w:sz="0" w:space="0" w:color="auto"/>
      </w:divBdr>
    </w:div>
    <w:div w:id="1672760342">
      <w:bodyDiv w:val="1"/>
      <w:marLeft w:val="0"/>
      <w:marRight w:val="0"/>
      <w:marTop w:val="0"/>
      <w:marBottom w:val="0"/>
      <w:divBdr>
        <w:top w:val="none" w:sz="0" w:space="0" w:color="auto"/>
        <w:left w:val="none" w:sz="0" w:space="0" w:color="auto"/>
        <w:bottom w:val="none" w:sz="0" w:space="0" w:color="auto"/>
        <w:right w:val="none" w:sz="0" w:space="0" w:color="auto"/>
      </w:divBdr>
    </w:div>
    <w:div w:id="1824928061">
      <w:bodyDiv w:val="1"/>
      <w:marLeft w:val="0"/>
      <w:marRight w:val="0"/>
      <w:marTop w:val="0"/>
      <w:marBottom w:val="0"/>
      <w:divBdr>
        <w:top w:val="none" w:sz="0" w:space="0" w:color="auto"/>
        <w:left w:val="none" w:sz="0" w:space="0" w:color="auto"/>
        <w:bottom w:val="none" w:sz="0" w:space="0" w:color="auto"/>
        <w:right w:val="none" w:sz="0" w:space="0" w:color="auto"/>
      </w:divBdr>
    </w:div>
    <w:div w:id="1946501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Gorse@leedsbeckett.ac.uk" TargetMode="External"/><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116586-8819-4C21-9977-E7C102EF4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22</Pages>
  <Words>8558</Words>
  <Characters>48786</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Leeds Metropolitan University</Company>
  <LinksUpToDate>false</LinksUpToDate>
  <CharactersWithSpaces>57230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tempadmin</dc:creator>
  <cp:lastModifiedBy>Gorse, Christopher</cp:lastModifiedBy>
  <cp:revision>3</cp:revision>
  <cp:lastPrinted>2016-01-07T16:40:00Z</cp:lastPrinted>
  <dcterms:created xsi:type="dcterms:W3CDTF">2015-08-13T17:01:00Z</dcterms:created>
  <dcterms:modified xsi:type="dcterms:W3CDTF">2016-01-07T16:40:00Z</dcterms:modified>
</cp:coreProperties>
</file>