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39" w:rsidRDefault="00F96C39" w:rsidP="00286CA1">
      <w:pPr>
        <w:pStyle w:val="NoSpacing"/>
        <w:spacing w:line="276" w:lineRule="auto"/>
        <w:jc w:val="center"/>
        <w:rPr>
          <w:rFonts w:ascii="Times New Roman" w:hAnsi="Times New Roman" w:cs="Times New Roman"/>
          <w:b/>
          <w:sz w:val="24"/>
          <w:szCs w:val="24"/>
          <w:lang w:val="en-CA"/>
        </w:rPr>
      </w:pPr>
      <w:bookmarkStart w:id="0" w:name="_GoBack"/>
      <w:bookmarkEnd w:id="0"/>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F96C39" w:rsidRDefault="00F96C39" w:rsidP="00286CA1">
      <w:pPr>
        <w:pStyle w:val="NoSpacing"/>
        <w:spacing w:line="276" w:lineRule="auto"/>
        <w:jc w:val="center"/>
        <w:rPr>
          <w:rFonts w:ascii="Times New Roman" w:hAnsi="Times New Roman" w:cs="Times New Roman"/>
          <w:b/>
          <w:sz w:val="24"/>
          <w:szCs w:val="24"/>
          <w:lang w:val="en-CA"/>
        </w:rPr>
      </w:pPr>
    </w:p>
    <w:p w:rsidR="00EB4975" w:rsidRPr="00F22F89" w:rsidRDefault="00B06D7C" w:rsidP="00286CA1">
      <w:pPr>
        <w:pStyle w:val="NoSpacing"/>
        <w:spacing w:line="276" w:lineRule="auto"/>
        <w:jc w:val="center"/>
        <w:rPr>
          <w:rFonts w:ascii="Times New Roman" w:hAnsi="Times New Roman" w:cs="Times New Roman"/>
          <w:b/>
          <w:sz w:val="24"/>
          <w:szCs w:val="24"/>
          <w:lang w:val="en-CA"/>
        </w:rPr>
      </w:pPr>
      <w:r w:rsidRPr="00F22F89">
        <w:rPr>
          <w:rFonts w:ascii="Times New Roman" w:hAnsi="Times New Roman" w:cs="Times New Roman"/>
          <w:b/>
          <w:sz w:val="24"/>
          <w:szCs w:val="24"/>
          <w:lang w:val="en-CA"/>
        </w:rPr>
        <w:t xml:space="preserve">Mapping the Underground: An Ethnographic </w:t>
      </w:r>
      <w:r w:rsidR="003C13DB">
        <w:rPr>
          <w:rFonts w:ascii="Times New Roman" w:hAnsi="Times New Roman" w:cs="Times New Roman"/>
          <w:b/>
          <w:sz w:val="24"/>
          <w:szCs w:val="24"/>
          <w:lang w:val="en-CA"/>
        </w:rPr>
        <w:t xml:space="preserve">Cartography </w:t>
      </w:r>
      <w:r w:rsidR="00DD4558" w:rsidRPr="00F22F89">
        <w:rPr>
          <w:rFonts w:ascii="Times New Roman" w:hAnsi="Times New Roman" w:cs="Times New Roman"/>
          <w:b/>
          <w:sz w:val="24"/>
          <w:szCs w:val="24"/>
          <w:lang w:val="en-CA"/>
        </w:rPr>
        <w:t xml:space="preserve">of the Leeds </w:t>
      </w:r>
      <w:r w:rsidRPr="00F22F89">
        <w:rPr>
          <w:rFonts w:ascii="Times New Roman" w:hAnsi="Times New Roman" w:cs="Times New Roman"/>
          <w:b/>
          <w:sz w:val="24"/>
          <w:szCs w:val="24"/>
          <w:lang w:val="en-CA"/>
        </w:rPr>
        <w:t xml:space="preserve">Extreme </w:t>
      </w:r>
      <w:r w:rsidR="00DD4558" w:rsidRPr="00F22F89">
        <w:rPr>
          <w:rFonts w:ascii="Times New Roman" w:hAnsi="Times New Roman" w:cs="Times New Roman"/>
          <w:b/>
          <w:sz w:val="24"/>
          <w:szCs w:val="24"/>
          <w:lang w:val="en-CA"/>
        </w:rPr>
        <w:t>Metal Scene</w:t>
      </w:r>
    </w:p>
    <w:p w:rsidR="00F96C39" w:rsidRDefault="00F96C39" w:rsidP="00F96C39">
      <w:pPr>
        <w:pStyle w:val="NoSpacing"/>
        <w:spacing w:line="276"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Gabby Riches and Brett Lashua</w:t>
      </w:r>
    </w:p>
    <w:p w:rsidR="00DF36AB" w:rsidRDefault="00DF36AB" w:rsidP="00F96C39">
      <w:pPr>
        <w:pStyle w:val="NoSpacing"/>
        <w:spacing w:line="276"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Leeds Metropolitan University</w:t>
      </w:r>
      <w:r w:rsidR="00785A42">
        <w:rPr>
          <w:rFonts w:ascii="Times New Roman" w:hAnsi="Times New Roman" w:cs="Times New Roman"/>
          <w:sz w:val="24"/>
          <w:szCs w:val="24"/>
          <w:lang w:val="en-CA"/>
        </w:rPr>
        <w:t>, UK</w:t>
      </w: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052CE2" w:rsidRDefault="00052CE2" w:rsidP="003C13DB">
      <w:pPr>
        <w:pStyle w:val="NoSpacing"/>
        <w:spacing w:line="276" w:lineRule="auto"/>
        <w:jc w:val="center"/>
        <w:rPr>
          <w:rFonts w:ascii="Times New Roman" w:hAnsi="Times New Roman" w:cs="Times New Roman"/>
          <w:sz w:val="24"/>
          <w:szCs w:val="24"/>
          <w:lang w:val="en-CA"/>
        </w:rPr>
      </w:pPr>
    </w:p>
    <w:p w:rsidR="00F96C39" w:rsidRDefault="00F96C39" w:rsidP="00052CE2">
      <w:pPr>
        <w:pStyle w:val="NoSpacing"/>
        <w:spacing w:line="276" w:lineRule="auto"/>
        <w:rPr>
          <w:rFonts w:ascii="Times New Roman" w:hAnsi="Times New Roman" w:cs="Times New Roman"/>
          <w:sz w:val="24"/>
          <w:szCs w:val="24"/>
          <w:lang w:val="en-CA"/>
        </w:rPr>
      </w:pPr>
    </w:p>
    <w:p w:rsidR="00052CE2" w:rsidRPr="00052CE2" w:rsidRDefault="00052CE2" w:rsidP="00052CE2">
      <w:pPr>
        <w:pStyle w:val="NoSpacing"/>
        <w:spacing w:line="276" w:lineRule="auto"/>
        <w:rPr>
          <w:rFonts w:ascii="Times New Roman" w:hAnsi="Times New Roman" w:cs="Times New Roman"/>
          <w:b/>
          <w:sz w:val="24"/>
          <w:szCs w:val="24"/>
          <w:lang w:val="en-CA"/>
        </w:rPr>
      </w:pPr>
      <w:r w:rsidRPr="00052CE2">
        <w:rPr>
          <w:rFonts w:ascii="Times New Roman" w:hAnsi="Times New Roman" w:cs="Times New Roman"/>
          <w:b/>
          <w:sz w:val="24"/>
          <w:szCs w:val="24"/>
          <w:lang w:val="en-CA"/>
        </w:rPr>
        <w:t>Abstract</w:t>
      </w:r>
    </w:p>
    <w:p w:rsidR="00052CE2" w:rsidRDefault="00052CE2" w:rsidP="00052CE2">
      <w:pPr>
        <w:pStyle w:val="NoSpacing"/>
        <w:spacing w:line="276" w:lineRule="auto"/>
        <w:rPr>
          <w:rFonts w:ascii="Times New Roman" w:hAnsi="Times New Roman" w:cs="Times New Roman"/>
          <w:sz w:val="24"/>
          <w:szCs w:val="24"/>
          <w:lang w:val="en-CA"/>
        </w:rPr>
      </w:pPr>
    </w:p>
    <w:p w:rsidR="00052CE2" w:rsidRPr="000E47CF" w:rsidRDefault="00052CE2" w:rsidP="000E47CF">
      <w:pPr>
        <w:pStyle w:val="NoSpacing"/>
        <w:spacing w:line="276" w:lineRule="auto"/>
        <w:rPr>
          <w:rFonts w:ascii="Times New Roman" w:hAnsi="Times New Roman" w:cs="Times New Roman"/>
          <w:sz w:val="28"/>
          <w:szCs w:val="24"/>
          <w:lang w:val="en-CA"/>
        </w:rPr>
      </w:pPr>
      <w:r w:rsidRPr="000E47CF">
        <w:rPr>
          <w:rFonts w:ascii="Times New Roman" w:hAnsi="Times New Roman" w:cs="Times New Roman"/>
          <w:sz w:val="24"/>
        </w:rPr>
        <w:t xml:space="preserve">This article </w:t>
      </w:r>
      <w:r w:rsidR="00F96C39" w:rsidRPr="000E47CF">
        <w:rPr>
          <w:rFonts w:ascii="Times New Roman" w:hAnsi="Times New Roman" w:cs="Times New Roman"/>
          <w:sz w:val="24"/>
        </w:rPr>
        <w:t>centralise</w:t>
      </w:r>
      <w:r w:rsidRPr="000E47CF">
        <w:rPr>
          <w:rFonts w:ascii="Times New Roman" w:hAnsi="Times New Roman" w:cs="Times New Roman"/>
          <w:sz w:val="24"/>
        </w:rPr>
        <w:t xml:space="preserve">s </w:t>
      </w:r>
      <w:r w:rsidR="00F96C39" w:rsidRPr="000E47CF">
        <w:rPr>
          <w:rFonts w:ascii="Times New Roman" w:hAnsi="Times New Roman" w:cs="Times New Roman"/>
          <w:sz w:val="24"/>
        </w:rPr>
        <w:t xml:space="preserve">changes within Leeds’ </w:t>
      </w:r>
      <w:r w:rsidRPr="000E47CF">
        <w:rPr>
          <w:rFonts w:ascii="Times New Roman" w:hAnsi="Times New Roman" w:cs="Times New Roman"/>
          <w:sz w:val="24"/>
        </w:rPr>
        <w:t xml:space="preserve">popular ‘musicscape’, i.e., the relations between popular music and urban landscape. Focussing on Leeds’ extreme heavy metal musicscape, we </w:t>
      </w:r>
      <w:r w:rsidR="00F01AAB">
        <w:rPr>
          <w:rFonts w:ascii="Times New Roman" w:hAnsi="Times New Roman" w:cs="Times New Roman"/>
          <w:sz w:val="24"/>
        </w:rPr>
        <w:t>map sites of the Leeds metal scene</w:t>
      </w:r>
      <w:r w:rsidRPr="000E47CF">
        <w:rPr>
          <w:rFonts w:ascii="Times New Roman" w:hAnsi="Times New Roman" w:cs="Times New Roman"/>
          <w:sz w:val="24"/>
        </w:rPr>
        <w:t xml:space="preserve"> (past and present) in order to understand the shifting social relationships, effects of city centre regeneration, and </w:t>
      </w:r>
      <w:r w:rsidR="00D01E15">
        <w:rPr>
          <w:rFonts w:ascii="Times New Roman" w:hAnsi="Times New Roman" w:cs="Times New Roman"/>
          <w:sz w:val="24"/>
        </w:rPr>
        <w:t>the ways in which heavy metal music scenes</w:t>
      </w:r>
      <w:r w:rsidR="00924E0A">
        <w:rPr>
          <w:rFonts w:ascii="Times New Roman" w:hAnsi="Times New Roman" w:cs="Times New Roman"/>
          <w:sz w:val="24"/>
        </w:rPr>
        <w:t xml:space="preserve"> have the ability to</w:t>
      </w:r>
      <w:r w:rsidR="00D01E15">
        <w:rPr>
          <w:rFonts w:ascii="Times New Roman" w:hAnsi="Times New Roman" w:cs="Times New Roman"/>
          <w:sz w:val="24"/>
        </w:rPr>
        <w:t xml:space="preserve"> adapt and respond to continual modifications within the urban city</w:t>
      </w:r>
      <w:r w:rsidRPr="000E47CF">
        <w:rPr>
          <w:rFonts w:ascii="Times New Roman" w:hAnsi="Times New Roman" w:cs="Times New Roman"/>
          <w:sz w:val="24"/>
        </w:rPr>
        <w:t xml:space="preserve">. To address these concerns, we draw upon scholarship from popular music and place, heavy metal and human geography. Heavy metal scenes are a significant, yet often invisible and under-acknowledged, part of the urban </w:t>
      </w:r>
      <w:r w:rsidR="00F96C39" w:rsidRPr="000E47CF">
        <w:rPr>
          <w:rFonts w:ascii="Times New Roman" w:hAnsi="Times New Roman" w:cs="Times New Roman"/>
          <w:sz w:val="24"/>
        </w:rPr>
        <w:t>cultural landscape</w:t>
      </w:r>
      <w:r w:rsidRPr="000E47CF">
        <w:rPr>
          <w:rFonts w:ascii="Times New Roman" w:hAnsi="Times New Roman" w:cs="Times New Roman"/>
          <w:sz w:val="24"/>
        </w:rPr>
        <w:t>.  Mapping the metal musicscape, then, becomes an important way to understand broader physical</w:t>
      </w:r>
      <w:r w:rsidR="00F01AAB">
        <w:rPr>
          <w:rFonts w:ascii="Times New Roman" w:hAnsi="Times New Roman" w:cs="Times New Roman"/>
          <w:sz w:val="24"/>
        </w:rPr>
        <w:t>, social, political,</w:t>
      </w:r>
      <w:r w:rsidRPr="000E47CF">
        <w:rPr>
          <w:rFonts w:ascii="Times New Roman" w:hAnsi="Times New Roman" w:cs="Times New Roman"/>
          <w:sz w:val="24"/>
        </w:rPr>
        <w:t xml:space="preserve"> and cultural changes that occur to, and within, the </w:t>
      </w:r>
      <w:r w:rsidR="00AD24B7">
        <w:rPr>
          <w:rFonts w:ascii="Times New Roman" w:hAnsi="Times New Roman" w:cs="Times New Roman"/>
          <w:sz w:val="24"/>
        </w:rPr>
        <w:t xml:space="preserve">postmodern </w:t>
      </w:r>
      <w:r w:rsidRPr="000E47CF">
        <w:rPr>
          <w:rFonts w:ascii="Times New Roman" w:hAnsi="Times New Roman" w:cs="Times New Roman"/>
          <w:sz w:val="24"/>
        </w:rPr>
        <w:t>city.</w:t>
      </w:r>
    </w:p>
    <w:p w:rsidR="00DD4558" w:rsidRPr="00F22F89" w:rsidRDefault="00DD4558" w:rsidP="00286CA1">
      <w:pPr>
        <w:pStyle w:val="NoSpacing"/>
        <w:spacing w:line="276" w:lineRule="auto"/>
        <w:jc w:val="center"/>
        <w:rPr>
          <w:rFonts w:ascii="Times New Roman" w:hAnsi="Times New Roman" w:cs="Times New Roman"/>
          <w:sz w:val="24"/>
          <w:szCs w:val="24"/>
          <w:lang w:val="en-CA"/>
        </w:rPr>
      </w:pPr>
    </w:p>
    <w:p w:rsidR="00F96C39" w:rsidRDefault="00F96C39" w:rsidP="00286CA1">
      <w:pPr>
        <w:pStyle w:val="NormalWeb"/>
        <w:spacing w:line="276" w:lineRule="auto"/>
        <w:rPr>
          <w:b/>
          <w:bCs/>
        </w:rPr>
      </w:pPr>
    </w:p>
    <w:p w:rsidR="00F96C39" w:rsidRDefault="00F96C39" w:rsidP="00286CA1">
      <w:pPr>
        <w:pStyle w:val="NormalWeb"/>
        <w:spacing w:line="276" w:lineRule="auto"/>
        <w:rPr>
          <w:b/>
          <w:bCs/>
        </w:rPr>
      </w:pPr>
    </w:p>
    <w:p w:rsidR="00F96C39" w:rsidRDefault="00F96C39" w:rsidP="00286CA1">
      <w:pPr>
        <w:pStyle w:val="NormalWeb"/>
        <w:spacing w:line="276" w:lineRule="auto"/>
        <w:rPr>
          <w:b/>
          <w:bCs/>
        </w:rPr>
      </w:pPr>
    </w:p>
    <w:p w:rsidR="00F96C39" w:rsidRDefault="00F96C39" w:rsidP="00286CA1">
      <w:pPr>
        <w:pStyle w:val="NormalWeb"/>
        <w:spacing w:line="276" w:lineRule="auto"/>
        <w:rPr>
          <w:b/>
          <w:bCs/>
        </w:rPr>
      </w:pPr>
    </w:p>
    <w:p w:rsidR="00F96C39" w:rsidRDefault="00F96C39" w:rsidP="00286CA1">
      <w:pPr>
        <w:pStyle w:val="NormalWeb"/>
        <w:spacing w:line="276" w:lineRule="auto"/>
        <w:rPr>
          <w:b/>
          <w:bCs/>
        </w:rPr>
      </w:pPr>
    </w:p>
    <w:p w:rsidR="00F96C39" w:rsidRDefault="00F96C39" w:rsidP="00286CA1">
      <w:pPr>
        <w:pStyle w:val="NormalWeb"/>
        <w:spacing w:line="276" w:lineRule="auto"/>
        <w:rPr>
          <w:b/>
          <w:bCs/>
        </w:rPr>
      </w:pPr>
    </w:p>
    <w:p w:rsidR="00F96C39" w:rsidRDefault="00F96C39" w:rsidP="00286CA1">
      <w:pPr>
        <w:pStyle w:val="NormalWeb"/>
        <w:spacing w:line="276" w:lineRule="auto"/>
        <w:rPr>
          <w:b/>
          <w:bCs/>
        </w:rPr>
      </w:pPr>
    </w:p>
    <w:p w:rsidR="00F96C39" w:rsidRDefault="00F96C39" w:rsidP="00286CA1">
      <w:pPr>
        <w:pStyle w:val="NormalWeb"/>
        <w:spacing w:line="276" w:lineRule="auto"/>
        <w:rPr>
          <w:b/>
          <w:bCs/>
        </w:rPr>
      </w:pPr>
    </w:p>
    <w:p w:rsidR="00F96C39" w:rsidRDefault="00F96C39" w:rsidP="00286CA1">
      <w:pPr>
        <w:pStyle w:val="NormalWeb"/>
        <w:spacing w:line="276" w:lineRule="auto"/>
        <w:rPr>
          <w:b/>
          <w:bCs/>
        </w:rPr>
      </w:pPr>
    </w:p>
    <w:p w:rsidR="00F96C39" w:rsidRDefault="00F96C39" w:rsidP="00286CA1">
      <w:pPr>
        <w:pStyle w:val="NormalWeb"/>
        <w:spacing w:line="276" w:lineRule="auto"/>
        <w:rPr>
          <w:b/>
          <w:bCs/>
        </w:rPr>
      </w:pPr>
    </w:p>
    <w:p w:rsidR="00F96C39" w:rsidRDefault="00F96C39" w:rsidP="00286CA1">
      <w:pPr>
        <w:pStyle w:val="NormalWeb"/>
        <w:spacing w:line="276" w:lineRule="auto"/>
        <w:rPr>
          <w:b/>
          <w:bCs/>
        </w:rPr>
      </w:pPr>
    </w:p>
    <w:p w:rsidR="00F96C39" w:rsidRDefault="00F96C39" w:rsidP="00286CA1">
      <w:pPr>
        <w:pStyle w:val="NormalWeb"/>
        <w:spacing w:line="276" w:lineRule="auto"/>
        <w:rPr>
          <w:b/>
          <w:bCs/>
        </w:rPr>
      </w:pPr>
    </w:p>
    <w:p w:rsidR="00F96C39" w:rsidRDefault="00F96C39" w:rsidP="00286CA1">
      <w:pPr>
        <w:pStyle w:val="NormalWeb"/>
        <w:spacing w:line="276" w:lineRule="auto"/>
        <w:rPr>
          <w:b/>
          <w:bCs/>
        </w:rPr>
      </w:pPr>
    </w:p>
    <w:p w:rsidR="00F96C39" w:rsidRDefault="00F96C39" w:rsidP="00286CA1">
      <w:pPr>
        <w:pStyle w:val="NormalWeb"/>
        <w:spacing w:line="276" w:lineRule="auto"/>
        <w:rPr>
          <w:b/>
          <w:bCs/>
        </w:rPr>
      </w:pPr>
    </w:p>
    <w:p w:rsidR="00F96C39" w:rsidRPr="00F22F89" w:rsidRDefault="00F96C39" w:rsidP="00F96C39">
      <w:pPr>
        <w:pStyle w:val="NoSpacing"/>
        <w:spacing w:line="276" w:lineRule="auto"/>
        <w:rPr>
          <w:rFonts w:ascii="Times New Roman" w:hAnsi="Times New Roman" w:cs="Times New Roman"/>
          <w:b/>
          <w:sz w:val="24"/>
          <w:szCs w:val="24"/>
          <w:lang w:val="en-CA"/>
        </w:rPr>
      </w:pPr>
      <w:r w:rsidRPr="00F22F89">
        <w:rPr>
          <w:rFonts w:ascii="Times New Roman" w:hAnsi="Times New Roman" w:cs="Times New Roman"/>
          <w:b/>
          <w:sz w:val="24"/>
          <w:szCs w:val="24"/>
          <w:lang w:val="en-CA"/>
        </w:rPr>
        <w:t xml:space="preserve">Mapping the Underground: An Ethnographic </w:t>
      </w:r>
      <w:r>
        <w:rPr>
          <w:rFonts w:ascii="Times New Roman" w:hAnsi="Times New Roman" w:cs="Times New Roman"/>
          <w:b/>
          <w:sz w:val="24"/>
          <w:szCs w:val="24"/>
          <w:lang w:val="en-CA"/>
        </w:rPr>
        <w:t xml:space="preserve">Cartography </w:t>
      </w:r>
      <w:r w:rsidRPr="00F22F89">
        <w:rPr>
          <w:rFonts w:ascii="Times New Roman" w:hAnsi="Times New Roman" w:cs="Times New Roman"/>
          <w:b/>
          <w:sz w:val="24"/>
          <w:szCs w:val="24"/>
          <w:lang w:val="en-CA"/>
        </w:rPr>
        <w:t>of the Leeds Extreme Metal Scene</w:t>
      </w:r>
    </w:p>
    <w:p w:rsidR="00F22F89" w:rsidRPr="00F22F89" w:rsidRDefault="00F22F89" w:rsidP="00286CA1">
      <w:pPr>
        <w:pStyle w:val="NormalWeb"/>
        <w:spacing w:line="276" w:lineRule="auto"/>
      </w:pPr>
      <w:r w:rsidRPr="00F22F89">
        <w:rPr>
          <w:b/>
          <w:bCs/>
        </w:rPr>
        <w:t>Introduction</w:t>
      </w:r>
    </w:p>
    <w:p w:rsidR="00F22F89" w:rsidRPr="00F22F89" w:rsidRDefault="003C13DB" w:rsidP="00286CA1">
      <w:pPr>
        <w:pStyle w:val="NormalWeb"/>
        <w:spacing w:line="276" w:lineRule="auto"/>
      </w:pPr>
      <w:r>
        <w:rPr>
          <w:i/>
          <w:iCs/>
        </w:rPr>
        <w:t>As we leave the ‘Stick or Twist’</w:t>
      </w:r>
      <w:r w:rsidR="00BB1536">
        <w:rPr>
          <w:i/>
          <w:iCs/>
        </w:rPr>
        <w:t xml:space="preserve"> pub, Blake, Dylan</w:t>
      </w:r>
      <w:r w:rsidR="00F22F89" w:rsidRPr="00F22F89">
        <w:rPr>
          <w:i/>
          <w:iCs/>
        </w:rPr>
        <w:t xml:space="preserve"> and I begin discussing the number of changes that have occurred within the metal scene. The wind picks up as we walk towards the city centre; groups of students weave past us as they make their way to the cluster of pubs that are located along Woodhouse Lane, one of the busiest streets in the Headingley area. It’s past 7pm and most of the shops in the Merrion Centre are closed. ‘That’s</w:t>
      </w:r>
      <w:r w:rsidR="00BB1536">
        <w:rPr>
          <w:i/>
          <w:iCs/>
        </w:rPr>
        <w:t xml:space="preserve"> where Subculture used to be’ Dylan</w:t>
      </w:r>
      <w:r w:rsidR="00F22F89" w:rsidRPr="00F22F89">
        <w:rPr>
          <w:i/>
          <w:iCs/>
        </w:rPr>
        <w:t xml:space="preserve"> says suddenly as he points towards the south side of the building. ‘Yeah it was a great venue, it had two extreme metal club nights (Arise and Devastator) and for some gigs it used</w:t>
      </w:r>
      <w:r w:rsidR="00BB1536">
        <w:rPr>
          <w:i/>
          <w:iCs/>
        </w:rPr>
        <w:t xml:space="preserve"> to be just crammed,’ laughed Blake</w:t>
      </w:r>
      <w:r w:rsidR="00F22F89" w:rsidRPr="00F22F89">
        <w:rPr>
          <w:i/>
          <w:iCs/>
        </w:rPr>
        <w:t>. ‘And right beside it there used to be a metal record store which was convenient,’ D</w:t>
      </w:r>
      <w:r w:rsidR="00BB1536">
        <w:rPr>
          <w:i/>
          <w:iCs/>
        </w:rPr>
        <w:t>ylan</w:t>
      </w:r>
      <w:r w:rsidR="00F22F89" w:rsidRPr="00F22F89">
        <w:rPr>
          <w:i/>
          <w:iCs/>
        </w:rPr>
        <w:t xml:space="preserve"> replied. We then turned left down Merrion Street and walked past the ghostly, almost completely desolate Grand Arcade. Vacant real estate with barred windows and scattered cardboard are remnants of where another venue, Leeds Rio’s, was located. ‘Initially this was a good venue</w:t>
      </w:r>
      <w:r w:rsidR="00D67663">
        <w:rPr>
          <w:i/>
          <w:iCs/>
        </w:rPr>
        <w:t xml:space="preserve"> </w:t>
      </w:r>
      <w:r w:rsidR="00F22F89" w:rsidRPr="00F22F89">
        <w:rPr>
          <w:i/>
          <w:iCs/>
        </w:rPr>
        <w:t xml:space="preserve">- saw Suffocation there and went </w:t>
      </w:r>
      <w:r w:rsidR="00F22F89" w:rsidRPr="00F22F89">
        <w:rPr>
          <w:i/>
          <w:iCs/>
        </w:rPr>
        <w:lastRenderedPageBreak/>
        <w:t>to Rock of Ages club night- but it quickly went to shit, Bradford Rio’s was bett</w:t>
      </w:r>
      <w:r w:rsidR="00D67663">
        <w:rPr>
          <w:i/>
          <w:iCs/>
        </w:rPr>
        <w:t>er</w:t>
      </w:r>
      <w:r>
        <w:rPr>
          <w:i/>
          <w:iCs/>
        </w:rPr>
        <w:t>’ retorted B</w:t>
      </w:r>
      <w:r w:rsidR="00BB1536">
        <w:rPr>
          <w:i/>
          <w:iCs/>
        </w:rPr>
        <w:t>lake</w:t>
      </w:r>
      <w:r>
        <w:rPr>
          <w:i/>
          <w:iCs/>
        </w:rPr>
        <w:t xml:space="preserve">… (Riches’ </w:t>
      </w:r>
      <w:r w:rsidR="00F22F89" w:rsidRPr="00F22F89">
        <w:rPr>
          <w:i/>
          <w:iCs/>
        </w:rPr>
        <w:t xml:space="preserve">field notes, </w:t>
      </w:r>
      <w:r w:rsidR="003F3AA1">
        <w:rPr>
          <w:i/>
          <w:iCs/>
        </w:rPr>
        <w:t>21</w:t>
      </w:r>
      <w:r>
        <w:rPr>
          <w:i/>
          <w:iCs/>
        </w:rPr>
        <w:t xml:space="preserve"> </w:t>
      </w:r>
      <w:r w:rsidR="00F22F89" w:rsidRPr="00F22F89">
        <w:rPr>
          <w:i/>
          <w:iCs/>
        </w:rPr>
        <w:t>September 2012).</w:t>
      </w:r>
    </w:p>
    <w:p w:rsidR="00C36BAD" w:rsidRPr="003C13DB" w:rsidRDefault="003C13DB" w:rsidP="00AA7E7D">
      <w:pPr>
        <w:pStyle w:val="NormalWeb"/>
        <w:spacing w:after="0" w:afterAutospacing="0" w:line="276" w:lineRule="auto"/>
      </w:pPr>
      <w:r>
        <w:tab/>
      </w:r>
      <w:r w:rsidR="00F22F89" w:rsidRPr="00F22F89">
        <w:t xml:space="preserve">This article draws upon Riches’s larger ethnographic doctoral research project on extreme metal, of which part focuses on spatial and historical constructs of the Leeds metal music scene. </w:t>
      </w:r>
      <w:r w:rsidR="001038DC" w:rsidRPr="00894902">
        <w:t xml:space="preserve">Although by some counts Leeds </w:t>
      </w:r>
      <w:r w:rsidR="00F22F89" w:rsidRPr="00894902">
        <w:t>is the third largest city in the UK,</w:t>
      </w:r>
      <w:r w:rsidR="00D23109" w:rsidRPr="00D23109">
        <w:rPr>
          <w:sz w:val="20"/>
          <w:vertAlign w:val="superscript"/>
        </w:rPr>
        <w:t xml:space="preserve"> </w:t>
      </w:r>
      <w:r w:rsidR="00D23109" w:rsidRPr="00894902">
        <w:rPr>
          <w:sz w:val="20"/>
          <w:vertAlign w:val="superscript"/>
        </w:rPr>
        <w:endnoteReference w:id="1"/>
      </w:r>
      <w:r w:rsidR="00F22F89" w:rsidRPr="00894902">
        <w:t xml:space="preserve"> </w:t>
      </w:r>
      <w:r w:rsidR="00105F68" w:rsidRPr="00894902">
        <w:t xml:space="preserve">its live music scenes have </w:t>
      </w:r>
      <w:r w:rsidR="00D23109">
        <w:t xml:space="preserve">not </w:t>
      </w:r>
      <w:r w:rsidR="00105F68" w:rsidRPr="00894902">
        <w:t xml:space="preserve">produced household-name superstars, </w:t>
      </w:r>
      <w:r w:rsidR="00F22F89" w:rsidRPr="00894902">
        <w:t>unlike its neighbour</w:t>
      </w:r>
      <w:r w:rsidR="00D23109">
        <w:t>ing</w:t>
      </w:r>
      <w:r w:rsidR="00F22F89" w:rsidRPr="00894902">
        <w:t xml:space="preserve"> cities in the north, such as Sheffield</w:t>
      </w:r>
      <w:r w:rsidR="00105F68" w:rsidRPr="00894902">
        <w:t xml:space="preserve"> (Long, </w:t>
      </w:r>
      <w:r w:rsidR="008E250E">
        <w:t xml:space="preserve">forthcoming </w:t>
      </w:r>
      <w:r w:rsidR="00105F68" w:rsidRPr="00894902">
        <w:t>2014</w:t>
      </w:r>
      <w:r w:rsidR="00D67663">
        <w:t>; Brown, O’Conno</w:t>
      </w:r>
      <w:r w:rsidR="00C36BAD" w:rsidRPr="00894902">
        <w:t>r and Cohen, 2000</w:t>
      </w:r>
      <w:r w:rsidR="00105F68" w:rsidRPr="00894902">
        <w:t>)</w:t>
      </w:r>
      <w:r w:rsidR="00F22F89" w:rsidRPr="00894902">
        <w:t xml:space="preserve">, Manchester </w:t>
      </w:r>
      <w:r w:rsidR="00105F68" w:rsidRPr="00894902">
        <w:t xml:space="preserve">(Haslam, </w:t>
      </w:r>
      <w:r w:rsidR="00C36BAD" w:rsidRPr="00894902">
        <w:t>1999</w:t>
      </w:r>
      <w:r w:rsidR="00105F68" w:rsidRPr="00894902">
        <w:t xml:space="preserve">), </w:t>
      </w:r>
      <w:r w:rsidR="00F22F89" w:rsidRPr="00894902">
        <w:t>and Liverpool</w:t>
      </w:r>
      <w:r w:rsidR="00105F68" w:rsidRPr="00894902">
        <w:t xml:space="preserve"> (Cohen, 2007).</w:t>
      </w:r>
      <w:r w:rsidR="00F22F89" w:rsidRPr="00894902">
        <w:t xml:space="preserve"> </w:t>
      </w:r>
      <w:r w:rsidR="00D23109">
        <w:t xml:space="preserve">However, </w:t>
      </w:r>
      <w:r w:rsidR="00F22F89" w:rsidRPr="00894902">
        <w:t xml:space="preserve">Leeds </w:t>
      </w:r>
      <w:r w:rsidR="00D23109">
        <w:t xml:space="preserve">does have a thriving, if less visible, music scene. Like its starry neighbour cities, Leeds’ urban core </w:t>
      </w:r>
      <w:r w:rsidR="00F22F89" w:rsidRPr="00894902">
        <w:t>is</w:t>
      </w:r>
      <w:r w:rsidR="00D23109">
        <w:t xml:space="preserve"> </w:t>
      </w:r>
      <w:r w:rsidR="00F22F89" w:rsidRPr="00894902">
        <w:t>char</w:t>
      </w:r>
      <w:r w:rsidR="00105F68" w:rsidRPr="00894902">
        <w:t xml:space="preserve">acteristic of the </w:t>
      </w:r>
      <w:r w:rsidR="00F22F89" w:rsidRPr="00894902">
        <w:t>changing</w:t>
      </w:r>
      <w:r w:rsidR="00105F68" w:rsidRPr="00894902">
        <w:t xml:space="preserve"> ‘postmodern’</w:t>
      </w:r>
      <w:r w:rsidR="00F22F89" w:rsidRPr="00894902">
        <w:t xml:space="preserve"> cities in the UK</w:t>
      </w:r>
      <w:r w:rsidR="00105F68" w:rsidRPr="00894902">
        <w:t xml:space="preserve"> that have been redeveloped and re-imaged following the shift from industrial to service economies</w:t>
      </w:r>
      <w:r w:rsidR="00C36BAD" w:rsidRPr="00894902">
        <w:t xml:space="preserve"> (</w:t>
      </w:r>
      <w:r w:rsidR="008A3765">
        <w:t xml:space="preserve">Bramham and Wagg, 2009; </w:t>
      </w:r>
      <w:r w:rsidR="00C36BAD" w:rsidRPr="00894902">
        <w:t>Lashua, 2013)</w:t>
      </w:r>
      <w:r w:rsidR="00105F68" w:rsidRPr="00894902">
        <w:t xml:space="preserve">. </w:t>
      </w:r>
      <w:r w:rsidR="00C36BAD" w:rsidRPr="00894902">
        <w:t xml:space="preserve">In recent decades </w:t>
      </w:r>
      <w:r w:rsidR="00105F68" w:rsidRPr="00894902">
        <w:t xml:space="preserve">Leeds city centre in particular has witnessed dramatic ‘regeneration’ </w:t>
      </w:r>
      <w:r w:rsidR="00C36BAD" w:rsidRPr="00894902">
        <w:t xml:space="preserve">plans and initiatives that transformed its urban landscape into a centre for finance, retail, and legal services. </w:t>
      </w:r>
      <w:r w:rsidR="00D23109">
        <w:t>A</w:t>
      </w:r>
      <w:r w:rsidR="00C36BAD" w:rsidRPr="00894902">
        <w:t xml:space="preserve"> site of two major universities</w:t>
      </w:r>
      <w:r w:rsidR="00D23109">
        <w:t>, Leeds’ population swells</w:t>
      </w:r>
      <w:r w:rsidR="00C36BAD" w:rsidRPr="00894902">
        <w:t xml:space="preserve"> with nearly 60,000 students </w:t>
      </w:r>
      <w:r w:rsidR="00D23109">
        <w:t>during the academic year</w:t>
      </w:r>
      <w:r w:rsidR="00C36BAD" w:rsidRPr="00894902">
        <w:t xml:space="preserve">. </w:t>
      </w:r>
      <w:r w:rsidR="00D23109">
        <w:t>Widely c</w:t>
      </w:r>
      <w:r w:rsidR="00C36BAD" w:rsidRPr="00894902">
        <w:t>onsidered the economic engine of England’s northern economy,</w:t>
      </w:r>
      <w:r w:rsidR="0012129C" w:rsidRPr="00894902">
        <w:rPr>
          <w:sz w:val="20"/>
          <w:vertAlign w:val="superscript"/>
        </w:rPr>
        <w:endnoteReference w:id="2"/>
      </w:r>
      <w:r w:rsidR="00C36BAD" w:rsidRPr="00894902">
        <w:t xml:space="preserve"> </w:t>
      </w:r>
      <w:r w:rsidR="0012129C" w:rsidRPr="00894902">
        <w:t xml:space="preserve">the </w:t>
      </w:r>
      <w:r w:rsidR="00D23109">
        <w:t xml:space="preserve">postmodern </w:t>
      </w:r>
      <w:r w:rsidR="0012129C" w:rsidRPr="00894902">
        <w:t>changes that have reshaped Leeds in recent years have also reshaped its popular music scenes, particularly its heavy metal music scenes.</w:t>
      </w:r>
      <w:r w:rsidR="0012129C">
        <w:rPr>
          <w:shd w:val="clear" w:color="auto" w:fill="FFCC66"/>
        </w:rPr>
        <w:t xml:space="preserve"> </w:t>
      </w:r>
      <w:r w:rsidR="00C36BAD">
        <w:rPr>
          <w:shd w:val="clear" w:color="auto" w:fill="FFCC66"/>
        </w:rPr>
        <w:t xml:space="preserve">  </w:t>
      </w:r>
    </w:p>
    <w:p w:rsidR="007067C5" w:rsidRPr="007067C5" w:rsidRDefault="00D23109" w:rsidP="00AA7E7D">
      <w:pPr>
        <w:pStyle w:val="NormalWeb"/>
        <w:spacing w:before="0" w:beforeAutospacing="0" w:after="0" w:afterAutospacing="0" w:line="276" w:lineRule="auto"/>
        <w:ind w:firstLine="720"/>
      </w:pPr>
      <w:r>
        <w:t>I</w:t>
      </w:r>
      <w:r w:rsidR="0012129C">
        <w:t xml:space="preserve">n Riches’ research </w:t>
      </w:r>
      <w:r w:rsidR="00F22F89" w:rsidRPr="00F22F89">
        <w:t xml:space="preserve">the </w:t>
      </w:r>
      <w:r w:rsidR="00AD24B7">
        <w:t>rise and fall</w:t>
      </w:r>
      <w:r>
        <w:t xml:space="preserve"> of metal venues </w:t>
      </w:r>
      <w:r w:rsidR="00F22F89" w:rsidRPr="00F22F89">
        <w:t xml:space="preserve">was seen as an avenue to further explore </w:t>
      </w:r>
      <w:r w:rsidRPr="00F22F89">
        <w:t xml:space="preserve">female metal fans </w:t>
      </w:r>
      <w:r w:rsidR="00F22F89" w:rsidRPr="00F22F89">
        <w:t xml:space="preserve">involvement in embodied subcultural practices. </w:t>
      </w:r>
      <w:r w:rsidR="0012129C">
        <w:t>This article centralises these changes within Leeds’ pop music landscape, or what Cohen (2012</w:t>
      </w:r>
      <w:r w:rsidR="008A3765">
        <w:t>a</w:t>
      </w:r>
      <w:r w:rsidR="0012129C">
        <w:t xml:space="preserve">) called the </w:t>
      </w:r>
      <w:r w:rsidR="007067C5">
        <w:t xml:space="preserve">popular </w:t>
      </w:r>
      <w:r w:rsidR="0012129C">
        <w:t>‘musicscape’</w:t>
      </w:r>
      <w:r w:rsidR="005A4A04">
        <w:t>, i.e., the relations between popular music and urban landscape</w:t>
      </w:r>
      <w:r w:rsidR="0012129C">
        <w:t xml:space="preserve">. Focussing on Leeds’ </w:t>
      </w:r>
      <w:r w:rsidR="005A4A04">
        <w:t xml:space="preserve">extreme heavy metal </w:t>
      </w:r>
      <w:r w:rsidR="0012129C">
        <w:t>musicscape</w:t>
      </w:r>
      <w:r w:rsidR="005A4A04">
        <w:t xml:space="preserve">, </w:t>
      </w:r>
      <w:r w:rsidR="00F22F89" w:rsidRPr="00F22F89">
        <w:t xml:space="preserve">we </w:t>
      </w:r>
      <w:r w:rsidR="005A4A04">
        <w:t>map</w:t>
      </w:r>
      <w:r w:rsidR="007067C5">
        <w:t xml:space="preserve"> sites of </w:t>
      </w:r>
      <w:r w:rsidR="00F22F89" w:rsidRPr="00F22F89">
        <w:t>Leeds</w:t>
      </w:r>
      <w:r w:rsidR="007067C5">
        <w:t>’</w:t>
      </w:r>
      <w:r w:rsidR="00F22F89" w:rsidRPr="00F22F89">
        <w:t xml:space="preserve"> metal scene</w:t>
      </w:r>
      <w:r w:rsidR="00C36BAD">
        <w:t>s</w:t>
      </w:r>
      <w:r w:rsidR="00F22F89" w:rsidRPr="00F22F89">
        <w:t xml:space="preserve"> (past and present) in order to understand the </w:t>
      </w:r>
      <w:r w:rsidR="007067C5">
        <w:t xml:space="preserve">shifting </w:t>
      </w:r>
      <w:r w:rsidR="00F22F89" w:rsidRPr="00F22F89">
        <w:t xml:space="preserve">social relationships, </w:t>
      </w:r>
      <w:r w:rsidR="00356E2D">
        <w:t xml:space="preserve">effects </w:t>
      </w:r>
      <w:r w:rsidR="00F22F89" w:rsidRPr="00F22F89">
        <w:t>of city centre regeneration, and</w:t>
      </w:r>
      <w:r w:rsidR="00DF7A87">
        <w:t xml:space="preserve"> </w:t>
      </w:r>
      <w:r w:rsidR="00D01E15">
        <w:t>the ways in which heavy metal scene</w:t>
      </w:r>
      <w:r w:rsidR="00A33DD4">
        <w:t>s have the ability to</w:t>
      </w:r>
      <w:r w:rsidR="00D01E15">
        <w:t xml:space="preserve"> adapt and respond to </w:t>
      </w:r>
      <w:r w:rsidR="00A33DD4">
        <w:t>continual</w:t>
      </w:r>
      <w:r w:rsidR="00D01E15">
        <w:t xml:space="preserve"> modifications within the postmodern city</w:t>
      </w:r>
      <w:r w:rsidR="00F22F89" w:rsidRPr="00F22F89">
        <w:t>. To address these concerns, we draw upon scholarship</w:t>
      </w:r>
      <w:r w:rsidR="005A4A04">
        <w:t xml:space="preserve"> from popular music and place, </w:t>
      </w:r>
      <w:r w:rsidR="00F22F89" w:rsidRPr="00F22F89">
        <w:t>he</w:t>
      </w:r>
      <w:r w:rsidR="007067C5">
        <w:t>avy metal and human geography. Heavy m</w:t>
      </w:r>
      <w:r w:rsidR="00F22F89" w:rsidRPr="00F22F89">
        <w:t>etal scenes are a significant, yet often invisible</w:t>
      </w:r>
      <w:r w:rsidR="003E5FC5">
        <w:t xml:space="preserve"> </w:t>
      </w:r>
      <w:r w:rsidR="007067C5">
        <w:t>and under-acknowledged</w:t>
      </w:r>
      <w:r w:rsidR="00F22F89" w:rsidRPr="00F22F89">
        <w:t xml:space="preserve">, part of the </w:t>
      </w:r>
      <w:r w:rsidR="007067C5">
        <w:t xml:space="preserve">urban </w:t>
      </w:r>
      <w:r w:rsidR="00F22F89" w:rsidRPr="00F22F89">
        <w:t>cultural landscape </w:t>
      </w:r>
      <w:r w:rsidR="007067C5">
        <w:t>(</w:t>
      </w:r>
      <w:r w:rsidR="003E5FC5">
        <w:t xml:space="preserve">Kahn-Harris, 2007; Riches, 2011; </w:t>
      </w:r>
      <w:r w:rsidR="00637F97">
        <w:t>Weinste</w:t>
      </w:r>
      <w:r w:rsidR="00356E2D">
        <w:t>i</w:t>
      </w:r>
      <w:r w:rsidR="003E5FC5">
        <w:t>n, 2000</w:t>
      </w:r>
      <w:r w:rsidR="00C040F5">
        <w:t xml:space="preserve">). </w:t>
      </w:r>
      <w:r w:rsidR="007067C5">
        <w:t>M</w:t>
      </w:r>
      <w:r w:rsidR="00F22F89" w:rsidRPr="00F22F89">
        <w:t>apping</w:t>
      </w:r>
      <w:r w:rsidR="007067C5">
        <w:t xml:space="preserve"> the metal musicscape</w:t>
      </w:r>
      <w:r w:rsidR="00F22F89" w:rsidRPr="00F22F89">
        <w:t xml:space="preserve">, then, becomes an important </w:t>
      </w:r>
      <w:r w:rsidR="007067C5">
        <w:t xml:space="preserve">way </w:t>
      </w:r>
      <w:r w:rsidR="00F22F89" w:rsidRPr="00F22F89">
        <w:t xml:space="preserve">to understand broader </w:t>
      </w:r>
      <w:r w:rsidR="007067C5">
        <w:t xml:space="preserve">physical and </w:t>
      </w:r>
      <w:r w:rsidR="00F22F89" w:rsidRPr="00F22F89">
        <w:t xml:space="preserve">cultural changes that occur </w:t>
      </w:r>
      <w:r w:rsidR="007067C5">
        <w:t xml:space="preserve">to, and </w:t>
      </w:r>
      <w:r w:rsidR="00F22F89" w:rsidRPr="00F22F89">
        <w:t>within</w:t>
      </w:r>
      <w:r w:rsidR="007067C5">
        <w:t>,</w:t>
      </w:r>
      <w:r w:rsidR="00F22F89" w:rsidRPr="00F22F89">
        <w:t xml:space="preserve"> </w:t>
      </w:r>
      <w:r w:rsidR="00356E2D">
        <w:t>the city</w:t>
      </w:r>
      <w:r w:rsidR="00F22F89" w:rsidRPr="00F22F89">
        <w:t xml:space="preserve">. </w:t>
      </w:r>
    </w:p>
    <w:p w:rsidR="00F22F89" w:rsidRDefault="00F22F89" w:rsidP="005D7B9C">
      <w:pPr>
        <w:pStyle w:val="NormalWeb"/>
        <w:spacing w:before="0" w:beforeAutospacing="0" w:line="276" w:lineRule="auto"/>
        <w:ind w:firstLine="720"/>
      </w:pPr>
      <w:r w:rsidRPr="00F22F89">
        <w:lastRenderedPageBreak/>
        <w:t xml:space="preserve">In what follows, we </w:t>
      </w:r>
      <w:r w:rsidR="00661878">
        <w:t xml:space="preserve">draw from </w:t>
      </w:r>
      <w:r w:rsidR="006D5B63">
        <w:t>Riches’ interdisciplinary</w:t>
      </w:r>
      <w:r w:rsidRPr="00F22F89">
        <w:t xml:space="preserve"> </w:t>
      </w:r>
      <w:r w:rsidR="003C13DB">
        <w:t xml:space="preserve">and </w:t>
      </w:r>
      <w:r w:rsidR="00661878">
        <w:t xml:space="preserve">ethnographic </w:t>
      </w:r>
      <w:r w:rsidRPr="00F22F89">
        <w:t>research</w:t>
      </w:r>
      <w:r w:rsidR="006D5B63">
        <w:t xml:space="preserve"> on Leeds’ extreme heavy metal music scenes. </w:t>
      </w:r>
      <w:r w:rsidR="00661878">
        <w:t xml:space="preserve">We begin with </w:t>
      </w:r>
      <w:r w:rsidR="006D5B63">
        <w:t xml:space="preserve">a literature review of </w:t>
      </w:r>
      <w:r w:rsidR="00637F97">
        <w:t>scholarship on music</w:t>
      </w:r>
      <w:r w:rsidR="006D5B63">
        <w:t xml:space="preserve"> </w:t>
      </w:r>
      <w:r w:rsidR="00637F97">
        <w:t>scenes and place</w:t>
      </w:r>
      <w:r w:rsidR="003C13DB">
        <w:t>s, along with</w:t>
      </w:r>
      <w:r w:rsidR="00637F97">
        <w:t xml:space="preserve"> methodological consideration of ‘cultural </w:t>
      </w:r>
      <w:r w:rsidR="006D5B63">
        <w:t>mapping</w:t>
      </w:r>
      <w:r w:rsidR="00661878">
        <w:t>.</w:t>
      </w:r>
      <w:r w:rsidR="00637F97">
        <w:t>’</w:t>
      </w:r>
      <w:r w:rsidR="006D5B63">
        <w:t xml:space="preserve"> </w:t>
      </w:r>
      <w:r w:rsidR="00661878">
        <w:t>T</w:t>
      </w:r>
      <w:r w:rsidR="00637F97">
        <w:t>hrough specific</w:t>
      </w:r>
      <w:r w:rsidR="006D5B63">
        <w:t xml:space="preserve"> </w:t>
      </w:r>
      <w:r w:rsidR="00637F97">
        <w:t xml:space="preserve">examples from Riches’ fieldwork, </w:t>
      </w:r>
      <w:r w:rsidR="00661878">
        <w:t xml:space="preserve">we </w:t>
      </w:r>
      <w:r w:rsidR="003C13DB">
        <w:t xml:space="preserve">then </w:t>
      </w:r>
      <w:r w:rsidR="00637F97">
        <w:t xml:space="preserve">explore </w:t>
      </w:r>
      <w:r w:rsidRPr="00F22F89">
        <w:t xml:space="preserve">the ways in which </w:t>
      </w:r>
      <w:r w:rsidR="00C56DCA">
        <w:t xml:space="preserve">Leeds’ </w:t>
      </w:r>
      <w:r w:rsidRPr="00F22F89">
        <w:t xml:space="preserve">metal </w:t>
      </w:r>
      <w:r w:rsidR="003C13DB">
        <w:t xml:space="preserve">scenes </w:t>
      </w:r>
      <w:r w:rsidRPr="00F22F89">
        <w:t xml:space="preserve">have been affected by </w:t>
      </w:r>
      <w:r w:rsidR="003C13DB">
        <w:t xml:space="preserve">changes to </w:t>
      </w:r>
      <w:r w:rsidR="00661878">
        <w:t xml:space="preserve">the city through </w:t>
      </w:r>
      <w:r w:rsidRPr="00F22F89">
        <w:t>neo-liberal</w:t>
      </w:r>
      <w:r w:rsidR="003C13DB">
        <w:t xml:space="preserve"> regeneration</w:t>
      </w:r>
      <w:r w:rsidRPr="00F22F89">
        <w:t xml:space="preserve"> agendas. </w:t>
      </w:r>
      <w:r w:rsidR="003C13DB">
        <w:t>To illustrate these changes, w</w:t>
      </w:r>
      <w:r w:rsidRPr="00F22F89">
        <w:t xml:space="preserve">e </w:t>
      </w:r>
      <w:r w:rsidR="00661878">
        <w:t xml:space="preserve">offer </w:t>
      </w:r>
      <w:r w:rsidRPr="00F22F89">
        <w:t>a digital map</w:t>
      </w:r>
      <w:r w:rsidR="00C56DCA">
        <w:t>ping</w:t>
      </w:r>
      <w:r w:rsidRPr="00F22F89">
        <w:t xml:space="preserve"> that </w:t>
      </w:r>
      <w:r w:rsidR="00661878">
        <w:t xml:space="preserve">illustrates a </w:t>
      </w:r>
      <w:r w:rsidR="00052CE2">
        <w:t xml:space="preserve">recent </w:t>
      </w:r>
      <w:r w:rsidR="00661878">
        <w:t>spatial shift of heavy metal venues away from the city centre</w:t>
      </w:r>
      <w:r w:rsidRPr="00F22F89">
        <w:t>.</w:t>
      </w:r>
      <w:r w:rsidR="00661878" w:rsidRPr="00661878">
        <w:t xml:space="preserve"> </w:t>
      </w:r>
      <w:r w:rsidR="00661878">
        <w:t>Finally</w:t>
      </w:r>
      <w:r w:rsidR="00661878" w:rsidRPr="00F22F89">
        <w:t xml:space="preserve">, we </w:t>
      </w:r>
      <w:r w:rsidR="00661878">
        <w:t xml:space="preserve">focus more closely on </w:t>
      </w:r>
      <w:r w:rsidR="00C56DCA">
        <w:t xml:space="preserve">a micro-topography of place, </w:t>
      </w:r>
      <w:r w:rsidR="00661878">
        <w:t xml:space="preserve">mapping an underground </w:t>
      </w:r>
      <w:r w:rsidR="00661878" w:rsidRPr="00F22F89">
        <w:t xml:space="preserve">music venue in Leeds to illustrate the interplay between </w:t>
      </w:r>
      <w:r w:rsidR="00C56DCA">
        <w:t>metal music</w:t>
      </w:r>
      <w:r w:rsidR="00661878">
        <w:t xml:space="preserve"> </w:t>
      </w:r>
      <w:r w:rsidR="00C56DCA">
        <w:t xml:space="preserve">and </w:t>
      </w:r>
      <w:r w:rsidR="00661878" w:rsidRPr="00F22F89">
        <w:t>embodiment.</w:t>
      </w:r>
      <w:r w:rsidR="003C13DB">
        <w:t xml:space="preserve"> </w:t>
      </w:r>
      <w:r w:rsidR="003C13DB" w:rsidRPr="003F3AA1">
        <w:t xml:space="preserve">Across these sections, the paper emphasises </w:t>
      </w:r>
      <w:r w:rsidR="00356E2D" w:rsidRPr="003F3AA1">
        <w:t xml:space="preserve">how the interplay between ‘underground’ music scenes and mapping </w:t>
      </w:r>
      <w:r w:rsidR="00AA7E7D" w:rsidRPr="003F3AA1">
        <w:t xml:space="preserve">can be </w:t>
      </w:r>
      <w:r w:rsidR="00356E2D" w:rsidRPr="003F3AA1">
        <w:t>useful</w:t>
      </w:r>
      <w:r w:rsidR="00AA7E7D" w:rsidRPr="003F3AA1">
        <w:t>ly</w:t>
      </w:r>
      <w:r w:rsidR="00356E2D" w:rsidRPr="003F3AA1">
        <w:t xml:space="preserve"> brought together in order to understand </w:t>
      </w:r>
      <w:r w:rsidR="00AA7E7D" w:rsidRPr="003F3AA1">
        <w:t xml:space="preserve">extreme heavy metal and </w:t>
      </w:r>
      <w:r w:rsidR="00356E2D" w:rsidRPr="003F3AA1">
        <w:t>urban change.</w:t>
      </w:r>
      <w:r w:rsidR="003C13DB">
        <w:t xml:space="preserve"> </w:t>
      </w:r>
    </w:p>
    <w:p w:rsidR="00614BF0" w:rsidRDefault="00614BF0" w:rsidP="00614BF0">
      <w:pPr>
        <w:pStyle w:val="NormalWeb"/>
        <w:rPr>
          <w:b/>
          <w:bCs/>
        </w:rPr>
      </w:pPr>
      <w:r>
        <w:rPr>
          <w:b/>
          <w:bCs/>
        </w:rPr>
        <w:t>Hellra</w:t>
      </w:r>
      <w:r w:rsidR="00627585" w:rsidRPr="00F22F89">
        <w:rPr>
          <w:b/>
          <w:bCs/>
        </w:rPr>
        <w:t>isers to Posh Shoppers: Commercial Domination in the Postmodern City of Leeds</w:t>
      </w:r>
      <w:r>
        <w:rPr>
          <w:b/>
          <w:bCs/>
        </w:rPr>
        <w:t xml:space="preserve"> </w:t>
      </w:r>
    </w:p>
    <w:p w:rsidR="00627585" w:rsidRDefault="00627585" w:rsidP="00614BF0">
      <w:pPr>
        <w:pStyle w:val="NormalWeb"/>
        <w:spacing w:line="276" w:lineRule="auto"/>
        <w:ind w:firstLine="720"/>
        <w:contextualSpacing/>
      </w:pPr>
      <w:r w:rsidRPr="00FB1D40">
        <w:t xml:space="preserve">The </w:t>
      </w:r>
      <w:r w:rsidR="00F96C39">
        <w:t>p</w:t>
      </w:r>
      <w:r w:rsidRPr="00FB1D40">
        <w:t>ostmodern city is characterised by diversity, individualised entertainment, hedonistic experiences, consumption, and commercialisation (Bramham and Spink, 2009). In his discussion on conducting visual research within the city, Spencer (2011) observes that urban landscapes are spaces of constant transformation in which dialectical processes of material change, shifting social divisions of class, gender, sexuality and ethnicity produce residential and sometimes ghettoised borders. Yet, he argues, there are the more subtle discursive and subjective signs which are elusive and that typically go ignored within the postmodern city. Differences of power, resistance, marginalisation, production and consumption, then, become manifest in the realities of lived experience (Spencer</w:t>
      </w:r>
      <w:r w:rsidR="008A3765">
        <w:t>,</w:t>
      </w:r>
      <w:r w:rsidRPr="00FB1D40">
        <w:t> 2011: 84) and this is evident when examining Leeds</w:t>
      </w:r>
      <w:r w:rsidR="00F96C39">
        <w:t>’</w:t>
      </w:r>
      <w:r w:rsidRPr="00FB1D40">
        <w:t xml:space="preserve"> metal music scene.</w:t>
      </w:r>
      <w:r>
        <w:t xml:space="preserve"> </w:t>
      </w:r>
      <w:r w:rsidRPr="00F22F89">
        <w:t xml:space="preserve">Leeds, a </w:t>
      </w:r>
      <w:r w:rsidR="00F96C39">
        <w:t>post-</w:t>
      </w:r>
      <w:r w:rsidRPr="00F22F89">
        <w:t xml:space="preserve">industrial city in the North of England, has a vibrant heavy metal scene despite being a victim to the ‘postmodern project’ (Bramham and Spink 2009) in which metal venues once located in the city centre have been pushed to marginal, residential areas in favour of more commercialised, mainstream leisure pursuits. During the 1980s and onwards Leeds established its reputation as a 24-hour-city, ‘a city that never sleeps’ by reinventing itself through extensive refurbishment, pedestrianisation and construction of central shopping facilities (Bramham and Spink 2009: 22). Yet these economic strategies to make Leeds more inviting resulted in a sanitisation of the city centre and ‘core’ areas of the city. </w:t>
      </w:r>
      <w:r w:rsidRPr="00FB1D40">
        <w:t xml:space="preserve">These processes of sanitisation and security have impacted not only the metal scene, </w:t>
      </w:r>
      <w:r w:rsidRPr="00FB1D40">
        <w:lastRenderedPageBreak/>
        <w:t xml:space="preserve">but the larger alternative scene of Leeds. </w:t>
      </w:r>
      <w:r w:rsidR="00F96C39">
        <w:t>For instance, a</w:t>
      </w:r>
      <w:r w:rsidRPr="00FB1D40">
        <w:t>ccording to Spracklen</w:t>
      </w:r>
      <w:r w:rsidR="00FA7E11">
        <w:t>, Ricther and Spracklen</w:t>
      </w:r>
      <w:r w:rsidRPr="00FB1D40">
        <w:t xml:space="preserve"> (2013) during the 1980s and 1990s the Leeds Goth </w:t>
      </w:r>
      <w:r w:rsidR="00FA7E11">
        <w:t xml:space="preserve">and punk </w:t>
      </w:r>
      <w:r w:rsidRPr="00FB1D40">
        <w:t>scene</w:t>
      </w:r>
      <w:r w:rsidR="00FA7E11">
        <w:t>s</w:t>
      </w:r>
      <w:r w:rsidRPr="00FB1D40">
        <w:t xml:space="preserve"> w</w:t>
      </w:r>
      <w:r w:rsidR="00FA7E11">
        <w:t>ere</w:t>
      </w:r>
      <w:r w:rsidRPr="00FB1D40">
        <w:t xml:space="preserve"> centralised through shops and venues such as the Phono, and particular bands such as Sisters of Mercy who often played in The Fenton, an </w:t>
      </w:r>
      <w:r w:rsidR="00AD24B7">
        <w:t>existing</w:t>
      </w:r>
      <w:r w:rsidRPr="00FB1D40">
        <w:t xml:space="preserve"> music venue which is close to Leeds University. Additionally, as they spoke with members of the punk community it was evident that the privatisation and homogenisation of Millennium Square and city centre </w:t>
      </w:r>
      <w:r w:rsidR="00FA7E11">
        <w:t xml:space="preserve">spaces </w:t>
      </w:r>
      <w:r w:rsidRPr="00FB1D40">
        <w:t xml:space="preserve">resulted in no-go zones </w:t>
      </w:r>
      <w:r w:rsidR="00FA7E11">
        <w:t xml:space="preserve">for punks and Goths,  whose interests in </w:t>
      </w:r>
      <w:r w:rsidRPr="00FB1D40">
        <w:t xml:space="preserve">music and politics were restricted to marginal, ‘out of sight’ areas in Leeds such as squats and abandoned houses (Spracklen et al., 2013). These political and cultural shifts within the postmodern city have also directly impacted the spatial visibility and arrangement of the Leeds metal scene. But unlike the Goth and Punk scenes, which have both suffered </w:t>
      </w:r>
      <w:r w:rsidR="00FA7E11">
        <w:t xml:space="preserve">and declined </w:t>
      </w:r>
      <w:r w:rsidRPr="00FB1D40">
        <w:t xml:space="preserve">from lack of venues and use of free public spaces, the extreme metal scene in Leeds remains active and vivacious, and appears </w:t>
      </w:r>
      <w:r w:rsidR="00FA7E11">
        <w:t xml:space="preserve">adaptable </w:t>
      </w:r>
      <w:r w:rsidRPr="00FB1D40">
        <w:t>to the ever-changing urban landscape in which it operates.</w:t>
      </w:r>
      <w:r>
        <w:t xml:space="preserve">    </w:t>
      </w:r>
    </w:p>
    <w:p w:rsidR="00627585" w:rsidRDefault="00627585" w:rsidP="00627585">
      <w:pPr>
        <w:pStyle w:val="NormalWeb"/>
        <w:spacing w:line="276" w:lineRule="auto"/>
        <w:ind w:firstLine="720"/>
        <w:contextualSpacing/>
      </w:pPr>
      <w:r w:rsidRPr="00F22F89">
        <w:t xml:space="preserve">During the late 1990s-mid 2000s, the metal scene </w:t>
      </w:r>
      <w:r w:rsidR="00FA7E11">
        <w:t>was</w:t>
      </w:r>
      <w:r w:rsidRPr="00F22F89">
        <w:t xml:space="preserve"> a visible entity as metal fans weaved through and gathered within mainstream spaces such as the Corn Exchange or Merrion Centre, and through their subcultural </w:t>
      </w:r>
      <w:r w:rsidR="00FA7E11">
        <w:t>style</w:t>
      </w:r>
      <w:r w:rsidR="00FA7E11" w:rsidRPr="00F22F89">
        <w:t xml:space="preserve"> </w:t>
      </w:r>
      <w:r w:rsidRPr="00F22F89">
        <w:t xml:space="preserve">they stood in contrast, </w:t>
      </w:r>
      <w:r w:rsidR="00FA7E11">
        <w:t xml:space="preserve">offering </w:t>
      </w:r>
      <w:r w:rsidR="00BE4EEA" w:rsidRPr="00F22F89">
        <w:t>a</w:t>
      </w:r>
      <w:r w:rsidR="00BE4EEA">
        <w:t xml:space="preserve">n </w:t>
      </w:r>
      <w:r w:rsidR="00BE4EEA" w:rsidRPr="00F22F89">
        <w:t>embodied</w:t>
      </w:r>
      <w:r w:rsidR="00FA7E11">
        <w:t xml:space="preserve"> </w:t>
      </w:r>
      <w:r w:rsidRPr="00F22F89">
        <w:t xml:space="preserve">spatial resistance, to the prevailing initiatives that were </w:t>
      </w:r>
      <w:r w:rsidR="00FA7E11">
        <w:t>alter</w:t>
      </w:r>
      <w:r w:rsidR="00FA7E11" w:rsidRPr="00F22F89">
        <w:t xml:space="preserve">ing </w:t>
      </w:r>
      <w:r w:rsidRPr="00F22F89">
        <w:t>Leeds into a postmodern city. According to Kahn-Harris (2007: 98) extreme metal scenes tend to be stronger in locations that are slightly ‘off centre,’ ye</w:t>
      </w:r>
      <w:r w:rsidR="00021D51">
        <w:t>t scenes are weakened in locations</w:t>
      </w:r>
      <w:r w:rsidRPr="00F22F89">
        <w:t xml:space="preserve"> that are marginal to global flows of capital. At the same time, the </w:t>
      </w:r>
      <w:r w:rsidR="008374E1">
        <w:t xml:space="preserve">Leeds’ </w:t>
      </w:r>
      <w:r w:rsidRPr="00F22F89">
        <w:t>scene is not at its most productive in market terms in places central to global flows of capital and power, such as Lond</w:t>
      </w:r>
      <w:r>
        <w:t xml:space="preserve">on or New York. </w:t>
      </w:r>
      <w:r w:rsidRPr="00F22F89">
        <w:t>For example, exclusive heavy metal shops such as Hellraiser Records</w:t>
      </w:r>
      <w:r w:rsidR="008374E1">
        <w:t xml:space="preserve"> – once </w:t>
      </w:r>
      <w:r w:rsidRPr="00F22F89">
        <w:t>a central site for metal fans to consume, exchange and gain access to metal music</w:t>
      </w:r>
      <w:r w:rsidR="008374E1">
        <w:t xml:space="preserve"> – has</w:t>
      </w:r>
      <w:r w:rsidRPr="00F22F89">
        <w:t xml:space="preserve"> moved online and </w:t>
      </w:r>
      <w:r w:rsidR="008374E1">
        <w:t xml:space="preserve">its former, physical premises were </w:t>
      </w:r>
      <w:r w:rsidRPr="00F22F89">
        <w:t xml:space="preserve">replaced by more </w:t>
      </w:r>
      <w:r w:rsidR="008374E1">
        <w:t>mainstream shops</w:t>
      </w:r>
      <w:r w:rsidRPr="00F22F89">
        <w:t>. Comparatively, the Duchess of York</w:t>
      </w:r>
      <w:r w:rsidR="008374E1">
        <w:t>,</w:t>
      </w:r>
      <w:r w:rsidRPr="00F22F89">
        <w:t xml:space="preserve"> which was a hallmark alternative music venue in Leeds</w:t>
      </w:r>
      <w:r w:rsidR="008374E1">
        <w:t>,</w:t>
      </w:r>
      <w:r w:rsidRPr="00F22F89">
        <w:t xml:space="preserve"> was transformed into higher end retail opportunities like Hugo Boss</w:t>
      </w:r>
      <w:r w:rsidR="008374E1">
        <w:t>.</w:t>
      </w:r>
      <w:r w:rsidRPr="00F22F89">
        <w:t xml:space="preserve"> </w:t>
      </w:r>
      <w:r w:rsidR="008374E1">
        <w:t xml:space="preserve">These initial examples raise questions regarding the ‘place’ of the metal music scene in the city centre and </w:t>
      </w:r>
      <w:r w:rsidRPr="00F22F89">
        <w:t>the ways in which gentrification projects ha</w:t>
      </w:r>
      <w:r w:rsidR="008374E1">
        <w:t>ve</w:t>
      </w:r>
      <w:r w:rsidRPr="00F22F89">
        <w:t xml:space="preserve"> impacted the scene in Leeds.</w:t>
      </w:r>
      <w:r>
        <w:t xml:space="preserve"> </w:t>
      </w:r>
    </w:p>
    <w:p w:rsidR="0058070C" w:rsidRPr="00F22F89" w:rsidRDefault="0058070C" w:rsidP="00627585">
      <w:pPr>
        <w:pStyle w:val="NormalWeb"/>
        <w:spacing w:line="276" w:lineRule="auto"/>
        <w:ind w:firstLine="720"/>
        <w:contextualSpacing/>
      </w:pPr>
    </w:p>
    <w:p w:rsidR="00F22F89" w:rsidRPr="00F22F89" w:rsidRDefault="00286CA1" w:rsidP="000B1589">
      <w:pPr>
        <w:pStyle w:val="NormalWeb"/>
        <w:spacing w:after="0" w:afterAutospacing="0" w:line="276" w:lineRule="auto"/>
      </w:pPr>
      <w:r>
        <w:rPr>
          <w:b/>
          <w:bCs/>
        </w:rPr>
        <w:t>Setting the ‘scene’</w:t>
      </w:r>
      <w:r w:rsidR="003C13DB">
        <w:rPr>
          <w:b/>
          <w:bCs/>
        </w:rPr>
        <w:t>: E</w:t>
      </w:r>
      <w:r w:rsidR="00F22F89" w:rsidRPr="00F22F89">
        <w:rPr>
          <w:b/>
          <w:bCs/>
        </w:rPr>
        <w:t>xtreme Heavy Metal music, place, and mapping </w:t>
      </w:r>
    </w:p>
    <w:p w:rsidR="004908EB" w:rsidRDefault="00286CA1" w:rsidP="000B1589">
      <w:pPr>
        <w:pStyle w:val="NormalWeb"/>
        <w:spacing w:before="0" w:beforeAutospacing="0" w:after="0" w:afterAutospacing="0" w:line="276" w:lineRule="auto"/>
        <w:ind w:firstLine="720"/>
      </w:pPr>
      <w:r w:rsidRPr="00FB1D40">
        <w:lastRenderedPageBreak/>
        <w:t>There is</w:t>
      </w:r>
      <w:r w:rsidR="000D136B" w:rsidRPr="00FB1D40">
        <w:t xml:space="preserve"> a growing </w:t>
      </w:r>
      <w:r w:rsidR="00356E2D" w:rsidRPr="00FB1D40">
        <w:t xml:space="preserve">interest in </w:t>
      </w:r>
      <w:r w:rsidR="000D136B" w:rsidRPr="00FB1D40">
        <w:t xml:space="preserve">metal music studies </w:t>
      </w:r>
      <w:r w:rsidR="00183BBA" w:rsidRPr="00FB1D40">
        <w:t xml:space="preserve">(Berger, 1999; </w:t>
      </w:r>
      <w:r w:rsidR="003E5FC5" w:rsidRPr="00FB1D40">
        <w:t>Brown, 2011; Kahn-Harris, 2011</w:t>
      </w:r>
      <w:r w:rsidR="000D136B" w:rsidRPr="00FB1D40">
        <w:t>; Spracklen,</w:t>
      </w:r>
      <w:r w:rsidRPr="00FB1D40">
        <w:t xml:space="preserve"> 2009;</w:t>
      </w:r>
      <w:r w:rsidR="003E5FC5" w:rsidRPr="00FB1D40">
        <w:t xml:space="preserve"> Weinstein, 2000; Walser, 1993)</w:t>
      </w:r>
      <w:r w:rsidR="00401ADD" w:rsidRPr="00FB1D40">
        <w:t xml:space="preserve"> and most discussions around heavy metal scenes are spatially contextualised. S</w:t>
      </w:r>
      <w:r w:rsidRPr="00FB1D40">
        <w:t xml:space="preserve">ome scholars (e.g., </w:t>
      </w:r>
      <w:r w:rsidR="003E5FC5" w:rsidRPr="00FB1D40">
        <w:t xml:space="preserve">Kahn-Harris, 2000; </w:t>
      </w:r>
      <w:r w:rsidRPr="00FB1D40">
        <w:t>LeVine, 2008</w:t>
      </w:r>
      <w:r w:rsidR="0071149A" w:rsidRPr="00FB1D40">
        <w:t xml:space="preserve">; </w:t>
      </w:r>
      <w:r w:rsidRPr="00FB1D40">
        <w:t>Wallach, Berger, and‎ Greene, 2011)</w:t>
      </w:r>
      <w:r w:rsidR="000D136B" w:rsidRPr="00FB1D40">
        <w:t xml:space="preserve"> </w:t>
      </w:r>
      <w:r w:rsidRPr="00FB1D40">
        <w:t>have expl</w:t>
      </w:r>
      <w:r w:rsidR="009C2BB5" w:rsidRPr="00FB1D40">
        <w:t>ored metal’s global geographies</w:t>
      </w:r>
      <w:r w:rsidR="00401ADD" w:rsidRPr="00FB1D40">
        <w:t xml:space="preserve"> while others have revealed the ways in which heavy metal </w:t>
      </w:r>
      <w:r w:rsidR="003B5FBB" w:rsidRPr="00FB1D40">
        <w:t xml:space="preserve">music </w:t>
      </w:r>
      <w:r w:rsidR="00401ADD" w:rsidRPr="00FB1D40">
        <w:t>reflects and is part of national landscapes</w:t>
      </w:r>
      <w:r w:rsidR="004908EB" w:rsidRPr="00FB1D40">
        <w:t>, especially Britain</w:t>
      </w:r>
      <w:r w:rsidR="00401ADD" w:rsidRPr="00FB1D40">
        <w:t xml:space="preserve"> (Moore, 2009; Nilsson, 2009; Weinstein, 2009)</w:t>
      </w:r>
      <w:r w:rsidR="009C2BB5" w:rsidRPr="00FB1D40">
        <w:t>.</w:t>
      </w:r>
      <w:r w:rsidRPr="00FB1D40">
        <w:t xml:space="preserve"> </w:t>
      </w:r>
      <w:r w:rsidR="003B5FBB" w:rsidRPr="00FB1D40">
        <w:t>Research on more</w:t>
      </w:r>
      <w:r w:rsidR="000A509E" w:rsidRPr="00FB1D40">
        <w:t xml:space="preserve"> localised, spatially distinct extreme metal music scenes such as the</w:t>
      </w:r>
      <w:r w:rsidR="003B5FBB" w:rsidRPr="00FB1D40">
        <w:t xml:space="preserve"> Scandinavian b</w:t>
      </w:r>
      <w:r w:rsidR="000A509E" w:rsidRPr="00FB1D40">
        <w:t>lack metal scene</w:t>
      </w:r>
      <w:r w:rsidR="003B5FBB" w:rsidRPr="00FB1D40">
        <w:t xml:space="preserve"> (Moynihan and Søderlind, 2003)</w:t>
      </w:r>
      <w:r w:rsidR="000A509E" w:rsidRPr="00FB1D40">
        <w:t xml:space="preserve">, </w:t>
      </w:r>
      <w:r w:rsidR="006654DA" w:rsidRPr="00FB1D40">
        <w:t xml:space="preserve">the “Bluff City” extreme metal scene in the mid-South United States (Hutcherson and Haenfler, 2010), </w:t>
      </w:r>
      <w:r w:rsidR="00AA5E57" w:rsidRPr="00FB1D40">
        <w:t xml:space="preserve">extreme metal in Turkey (Hecker, 2012), </w:t>
      </w:r>
      <w:r w:rsidR="000A509E" w:rsidRPr="00FB1D40">
        <w:t>Melbourne’s grindcore scene</w:t>
      </w:r>
      <w:r w:rsidR="003B5FBB" w:rsidRPr="00FB1D40">
        <w:t xml:space="preserve"> (Overell, 2010)</w:t>
      </w:r>
      <w:r w:rsidR="00703A07" w:rsidRPr="00FB1D40">
        <w:t xml:space="preserve">; </w:t>
      </w:r>
      <w:r w:rsidR="00AA5E57" w:rsidRPr="00FB1D40">
        <w:t>the death metal scene in Akron, Ohio</w:t>
      </w:r>
      <w:r w:rsidR="00703A07" w:rsidRPr="00FB1D40">
        <w:t xml:space="preserve"> (Berger, 1999)</w:t>
      </w:r>
      <w:r w:rsidR="000A509E" w:rsidRPr="00FB1D40">
        <w:t xml:space="preserve"> and</w:t>
      </w:r>
      <w:r w:rsidR="003B5FBB" w:rsidRPr="00FB1D40">
        <w:t xml:space="preserve"> Brazil’s thrash metal scene (Kahn-Harris, 2000) have been useful in making connections between local and global metal topographies. And recently metal scholars have framed their research within specific musical venues in order to illuminate</w:t>
      </w:r>
      <w:r w:rsidR="00860AC7" w:rsidRPr="00FB1D40">
        <w:t xml:space="preserve"> and remain attentive to</w:t>
      </w:r>
      <w:r w:rsidR="003B5FBB" w:rsidRPr="00FB1D40">
        <w:t xml:space="preserve"> gender power dynamics</w:t>
      </w:r>
      <w:r w:rsidR="00860AC7" w:rsidRPr="00FB1D40">
        <w:t xml:space="preserve"> (Donze, 2010)</w:t>
      </w:r>
      <w:r w:rsidR="003B5FBB" w:rsidRPr="00FB1D40">
        <w:t>, gendered performances and practices</w:t>
      </w:r>
      <w:r w:rsidR="00860AC7" w:rsidRPr="00FB1D40">
        <w:t xml:space="preserve"> (Krenske and McKay, 2000</w:t>
      </w:r>
      <w:r w:rsidR="003B5FBB" w:rsidRPr="00FB1D40">
        <w:t>, and processes of subcultural boundary construction</w:t>
      </w:r>
      <w:r w:rsidR="00661D4F" w:rsidRPr="00FB1D40">
        <w:t xml:space="preserve"> (Snell and Hodgetts, 2007)</w:t>
      </w:r>
      <w:r w:rsidR="003B5FBB" w:rsidRPr="00FB1D40">
        <w:t xml:space="preserve">. </w:t>
      </w:r>
      <w:r w:rsidR="004908EB" w:rsidRPr="00FB1D40">
        <w:t xml:space="preserve">However, there has been little attention </w:t>
      </w:r>
      <w:r w:rsidR="00476D0E" w:rsidRPr="00FB1D40">
        <w:t xml:space="preserve">paid to how urban change and regeneration affects the spatial arrangement of local metal music scenes, and how that ultimately impacts social relations and subcultural visibility. </w:t>
      </w:r>
      <w:r w:rsidR="009C2BB5" w:rsidRPr="00FB1D40">
        <w:t>B</w:t>
      </w:r>
      <w:r w:rsidR="00401ADD" w:rsidRPr="00FB1D40">
        <w:t>y attending to these spatial</w:t>
      </w:r>
      <w:r w:rsidR="009C2BB5" w:rsidRPr="00FB1D40">
        <w:t xml:space="preserve"> gaps within heavy metal scholarship, our focus </w:t>
      </w:r>
      <w:r w:rsidR="00401ADD" w:rsidRPr="00FB1D40">
        <w:t>in the paper</w:t>
      </w:r>
      <w:r w:rsidR="009C2BB5" w:rsidRPr="00FB1D40">
        <w:t xml:space="preserve"> </w:t>
      </w:r>
      <w:r w:rsidRPr="00FB1D40">
        <w:t>explores</w:t>
      </w:r>
      <w:r w:rsidR="000D136B" w:rsidRPr="00FB1D40">
        <w:t xml:space="preserve"> the relations between heavy metal </w:t>
      </w:r>
      <w:r w:rsidRPr="00FB1D40">
        <w:t>scenes and changing cities</w:t>
      </w:r>
      <w:r w:rsidR="009C2BB5" w:rsidRPr="00FB1D40">
        <w:t>.</w:t>
      </w:r>
      <w:r w:rsidR="009C2BB5">
        <w:t xml:space="preserve"> </w:t>
      </w:r>
    </w:p>
    <w:p w:rsidR="000B1589" w:rsidRDefault="00F22F89" w:rsidP="000B1589">
      <w:pPr>
        <w:pStyle w:val="NormalWeb"/>
        <w:spacing w:before="0" w:beforeAutospacing="0" w:after="0" w:afterAutospacing="0" w:line="276" w:lineRule="auto"/>
        <w:ind w:firstLine="720"/>
      </w:pPr>
      <w:r w:rsidRPr="00F22F89">
        <w:t xml:space="preserve">In this paper we are using the term </w:t>
      </w:r>
      <w:r w:rsidR="00286CA1">
        <w:t>‘</w:t>
      </w:r>
      <w:r w:rsidRPr="00F22F89">
        <w:t>scene</w:t>
      </w:r>
      <w:r w:rsidR="00286CA1">
        <w:t>’</w:t>
      </w:r>
      <w:r w:rsidRPr="00F22F89">
        <w:t xml:space="preserve"> because it is understood as a more fluid, dynamic and holistic concept compared to community. Such fluidity is important because heavy metal music scenes not only operate within and across spaces but they </w:t>
      </w:r>
      <w:r w:rsidRPr="00F22F89">
        <w:rPr>
          <w:i/>
          <w:iCs/>
        </w:rPr>
        <w:t>are</w:t>
      </w:r>
      <w:r w:rsidRPr="00F22F89">
        <w:t> spaces; spaces for interaction, practices, performances, and identity construction</w:t>
      </w:r>
      <w:r w:rsidR="007B0A4D">
        <w:t xml:space="preserve"> (Bennett and Peterson, 2004)</w:t>
      </w:r>
      <w:r w:rsidRPr="00F22F89">
        <w:t>. </w:t>
      </w:r>
      <w:r w:rsidR="00286CA1">
        <w:t>I</w:t>
      </w:r>
      <w:r w:rsidRPr="00F22F89">
        <w:t>n his discuss</w:t>
      </w:r>
      <w:r w:rsidR="00286CA1">
        <w:t>ion on the Montreal music scene, Stahl</w:t>
      </w:r>
      <w:r w:rsidR="00894902">
        <w:t> (2004: 53) observed</w:t>
      </w:r>
      <w:r w:rsidRPr="00F22F89">
        <w:t xml:space="preserve"> that the socio-spatial connotations of scene, its undertones of flux and flow, movement and variability, suggest that “the significance of musical life might be better seen as occurring at the juncture of spatial relations and social praxis.” For Kahn-Harris (2007) scenes can never be stable because they are always in motion</w:t>
      </w:r>
      <w:r w:rsidR="00894902">
        <w:t>;</w:t>
      </w:r>
      <w:r w:rsidRPr="00F22F89">
        <w:t xml:space="preserve"> </w:t>
      </w:r>
      <w:r w:rsidR="00894902">
        <w:t>this m</w:t>
      </w:r>
      <w:r w:rsidRPr="00F22F89">
        <w:t xml:space="preserve">otion </w:t>
      </w:r>
      <w:r w:rsidR="00894902">
        <w:t xml:space="preserve">plays out through a scene’s </w:t>
      </w:r>
      <w:r w:rsidRPr="00F22F89">
        <w:t>shifting characteristic</w:t>
      </w:r>
      <w:r w:rsidR="00894902">
        <w:t>s</w:t>
      </w:r>
      <w:r w:rsidRPr="00F22F89">
        <w:t xml:space="preserve"> in terms of scene members, active bands, and functional music spaces. Despite the </w:t>
      </w:r>
      <w:r w:rsidR="00894902">
        <w:t xml:space="preserve">fluidity and </w:t>
      </w:r>
      <w:r w:rsidRPr="00F22F89">
        <w:t xml:space="preserve">heterogeneity of the concept, there has been a lack of attention to the ways in which people interact </w:t>
      </w:r>
      <w:r w:rsidRPr="00F22F89">
        <w:lastRenderedPageBreak/>
        <w:t xml:space="preserve">within particular musical spaces, how spatial repositionings affect scenes and </w:t>
      </w:r>
      <w:r w:rsidR="00894902">
        <w:t xml:space="preserve">scene </w:t>
      </w:r>
      <w:r w:rsidRPr="00F22F89">
        <w:t>members, and how subcultural spaces are part of and vulnerable to broader social, economic, political and cultural processes. </w:t>
      </w:r>
      <w:r w:rsidR="00894902" w:rsidRPr="00F22F89">
        <w:t xml:space="preserve">In Kong’s </w:t>
      </w:r>
      <w:r w:rsidR="00894902">
        <w:t xml:space="preserve">(1995) </w:t>
      </w:r>
      <w:r w:rsidR="00894902" w:rsidRPr="00F22F89">
        <w:t>discussion on the trends within geographical research on popular music, she argues that broader social and political contexts that influence particular musical styles and activities within places have been largely neglected. Lashua (2011) contends that stories of music venues and sites are “bound up in social and physical fabric of the changing city; thus movements through, and memories of, musical landscapes are co-constituent of the urban environment” (p. 138). </w:t>
      </w:r>
      <w:r w:rsidRPr="00F22F89">
        <w:t>Spatial transitions are also important in geographical and popular music analyses. For example,</w:t>
      </w:r>
      <w:r w:rsidR="000D136B">
        <w:t xml:space="preserve"> in their research about changes to</w:t>
      </w:r>
      <w:r w:rsidRPr="00F22F89">
        <w:t xml:space="preserve"> venues in Belgrade, Todorović and Bakir (2005: 420) argue that the term ‘underground’ relates not only to rules of membership but to unconventional approaches to musical style that do not adhere to established social norms, relative autonomy of modes of production, distribution and consumption, and</w:t>
      </w:r>
      <w:r w:rsidR="00661878">
        <w:t xml:space="preserve"> </w:t>
      </w:r>
      <w:r w:rsidRPr="00F22F89">
        <w:t>subcultural, subversive practices in society</w:t>
      </w:r>
      <w:r w:rsidRPr="00C43E0A">
        <w:t>.</w:t>
      </w:r>
      <w:r w:rsidR="00286CA1" w:rsidRPr="00C43E0A">
        <w:t xml:space="preserve"> </w:t>
      </w:r>
      <w:r w:rsidR="003C13DB" w:rsidRPr="00FB1D40">
        <w:t>Extreme metal music scenes, characterized by</w:t>
      </w:r>
      <w:r w:rsidR="00760406" w:rsidRPr="00FB1D40">
        <w:t xml:space="preserve"> transgression, a D</w:t>
      </w:r>
      <w:r w:rsidR="0071055B" w:rsidRPr="00FB1D40">
        <w:t>o-It-</w:t>
      </w:r>
      <w:r w:rsidR="00760406" w:rsidRPr="00FB1D40">
        <w:t>Y</w:t>
      </w:r>
      <w:r w:rsidR="0071055B" w:rsidRPr="00FB1D40">
        <w:t>ourself</w:t>
      </w:r>
      <w:r w:rsidR="00760406" w:rsidRPr="00FB1D40">
        <w:t xml:space="preserve"> ethos, musical radicalism, and</w:t>
      </w:r>
      <w:r w:rsidR="003C13DB" w:rsidRPr="00FB1D40">
        <w:t xml:space="preserve"> </w:t>
      </w:r>
      <w:r w:rsidR="00760406" w:rsidRPr="00FB1D40">
        <w:t xml:space="preserve">unconventional practices and performances, </w:t>
      </w:r>
      <w:r w:rsidR="003C13DB" w:rsidRPr="00FB1D40">
        <w:t>represent underground and potentially subversive scenes</w:t>
      </w:r>
      <w:r w:rsidR="00760406" w:rsidRPr="00FB1D40">
        <w:t xml:space="preserve"> (Kahn-Harris, 2007)</w:t>
      </w:r>
      <w:r w:rsidR="003C13DB" w:rsidRPr="00FB1D40">
        <w:t>.</w:t>
      </w:r>
      <w:r w:rsidR="003C13DB" w:rsidRPr="00C43E0A">
        <w:t xml:space="preserve"> </w:t>
      </w:r>
      <w:r w:rsidR="009A246D">
        <w:t>Because music scenes often come and go</w:t>
      </w:r>
      <w:r w:rsidR="0008684C">
        <w:t xml:space="preserve"> over time</w:t>
      </w:r>
      <w:r w:rsidR="009A246D">
        <w:t xml:space="preserve">, </w:t>
      </w:r>
      <w:r w:rsidR="0008684C">
        <w:t>scenes offer</w:t>
      </w:r>
      <w:r w:rsidR="00286CA1">
        <w:t xml:space="preserve"> useful frame</w:t>
      </w:r>
      <w:r w:rsidR="0008684C">
        <w:t>s</w:t>
      </w:r>
      <w:r w:rsidR="00286CA1">
        <w:t xml:space="preserve"> through which to </w:t>
      </w:r>
      <w:r w:rsidR="00894902">
        <w:t xml:space="preserve">view and </w:t>
      </w:r>
      <w:r w:rsidR="00286CA1">
        <w:t xml:space="preserve">interrogate </w:t>
      </w:r>
      <w:r w:rsidR="00894902">
        <w:t xml:space="preserve">the ‘place’ of </w:t>
      </w:r>
      <w:r w:rsidR="00FB1D40">
        <w:t>extreme metal</w:t>
      </w:r>
      <w:r w:rsidR="00286CA1">
        <w:t xml:space="preserve"> </w:t>
      </w:r>
      <w:r w:rsidR="00894902">
        <w:t xml:space="preserve">within processes of </w:t>
      </w:r>
      <w:r w:rsidR="00286CA1">
        <w:t xml:space="preserve">urban change. </w:t>
      </w:r>
    </w:p>
    <w:p w:rsidR="00F22F89" w:rsidRPr="00F22F89" w:rsidRDefault="00C56DCA" w:rsidP="000B1589">
      <w:pPr>
        <w:pStyle w:val="NormalWeb"/>
        <w:spacing w:before="0" w:beforeAutospacing="0" w:after="0" w:afterAutospacing="0" w:line="276" w:lineRule="auto"/>
        <w:ind w:firstLine="720"/>
      </w:pPr>
      <w:r>
        <w:t xml:space="preserve">Like </w:t>
      </w:r>
      <w:r w:rsidR="005E2C50">
        <w:t xml:space="preserve">the </w:t>
      </w:r>
      <w:r>
        <w:t xml:space="preserve">literature on </w:t>
      </w:r>
      <w:r w:rsidR="005E2C50">
        <w:t xml:space="preserve">music </w:t>
      </w:r>
      <w:r>
        <w:t xml:space="preserve">scenes, there has been a wealth of scholarship </w:t>
      </w:r>
      <w:r w:rsidR="005E2C50">
        <w:t xml:space="preserve">on </w:t>
      </w:r>
      <w:r w:rsidR="00F22F89" w:rsidRPr="00F22F89">
        <w:t xml:space="preserve">popular music </w:t>
      </w:r>
      <w:r>
        <w:t>and place</w:t>
      </w:r>
      <w:r w:rsidR="00F22F89" w:rsidRPr="00F22F89">
        <w:t xml:space="preserve"> </w:t>
      </w:r>
      <w:r>
        <w:t>(</w:t>
      </w:r>
      <w:r w:rsidR="0008684C">
        <w:t xml:space="preserve">Cohen, 1991; </w:t>
      </w:r>
      <w:r w:rsidR="005E2C50" w:rsidRPr="00F22F89">
        <w:rPr>
          <w:color w:val="000000"/>
        </w:rPr>
        <w:t>Connell and Gi</w:t>
      </w:r>
      <w:r w:rsidR="005E2C50">
        <w:rPr>
          <w:color w:val="000000"/>
        </w:rPr>
        <w:t>bson, 2003;</w:t>
      </w:r>
      <w:r w:rsidR="005E2C50" w:rsidRPr="00F22F89">
        <w:rPr>
          <w:color w:val="000000"/>
        </w:rPr>
        <w:t> </w:t>
      </w:r>
      <w:r w:rsidR="0008684C">
        <w:t>Finnegan, 1989</w:t>
      </w:r>
      <w:r w:rsidR="005E2C50">
        <w:t xml:space="preserve">; </w:t>
      </w:r>
      <w:r w:rsidR="00EB5402">
        <w:t xml:space="preserve">Leyshon, Matless </w:t>
      </w:r>
      <w:r w:rsidR="005E2C50">
        <w:rPr>
          <w:color w:val="000000"/>
        </w:rPr>
        <w:t xml:space="preserve">and Revill </w:t>
      </w:r>
      <w:r w:rsidR="005E2C50" w:rsidRPr="00F22F89">
        <w:rPr>
          <w:color w:val="000000"/>
        </w:rPr>
        <w:t>1998</w:t>
      </w:r>
      <w:r w:rsidR="005E2C50">
        <w:rPr>
          <w:color w:val="000000"/>
        </w:rPr>
        <w:t xml:space="preserve">; Swiss, Sloop &amp; Herman, </w:t>
      </w:r>
      <w:r w:rsidR="005E2C50" w:rsidRPr="00F22F89">
        <w:rPr>
          <w:color w:val="000000"/>
        </w:rPr>
        <w:t>1998</w:t>
      </w:r>
      <w:r>
        <w:t xml:space="preserve">), </w:t>
      </w:r>
      <w:r w:rsidR="0008684C">
        <w:t xml:space="preserve">often with </w:t>
      </w:r>
      <w:r>
        <w:t>further lin</w:t>
      </w:r>
      <w:r w:rsidR="0008684C">
        <w:t>ks</w:t>
      </w:r>
      <w:r>
        <w:t xml:space="preserve"> to questions of cultural identity (</w:t>
      </w:r>
      <w:r w:rsidR="007B0A4D">
        <w:t>Bennett</w:t>
      </w:r>
      <w:r>
        <w:t xml:space="preserve">, </w:t>
      </w:r>
      <w:r w:rsidR="005352DF">
        <w:t>2000</w:t>
      </w:r>
      <w:r w:rsidR="00BC1E6A">
        <w:t xml:space="preserve">; </w:t>
      </w:r>
      <w:r w:rsidR="00BC1E6A" w:rsidRPr="00F22F89">
        <w:rPr>
          <w:color w:val="000000"/>
        </w:rPr>
        <w:t>Shank, 1994</w:t>
      </w:r>
      <w:r w:rsidR="00BC1E6A">
        <w:rPr>
          <w:color w:val="000000"/>
        </w:rPr>
        <w:t xml:space="preserve">; </w:t>
      </w:r>
      <w:r>
        <w:t xml:space="preserve">Whitely, Bennett, and Hawkins, 2004). For example, </w:t>
      </w:r>
      <w:r w:rsidR="00F22F89" w:rsidRPr="00F22F89">
        <w:t>White</w:t>
      </w:r>
      <w:r w:rsidR="00356E2D">
        <w:t>ly, Bennett and Hawkins noted “</w:t>
      </w:r>
      <w:r w:rsidR="00F22F89" w:rsidRPr="00F22F89">
        <w:t>the search for social and cultural meanings in popular music texts inevitably involves an examination of the urban and rural spaces in which music is ex</w:t>
      </w:r>
      <w:r>
        <w:t>perienced on a day-to-day basis</w:t>
      </w:r>
      <w:r w:rsidR="00356E2D">
        <w:t>”</w:t>
      </w:r>
      <w:r>
        <w:t xml:space="preserve"> </w:t>
      </w:r>
      <w:r w:rsidRPr="00F22F89">
        <w:t>(2004:</w:t>
      </w:r>
      <w:r w:rsidR="00EB5402">
        <w:t xml:space="preserve"> </w:t>
      </w:r>
      <w:r w:rsidRPr="00F22F89">
        <w:t>2)</w:t>
      </w:r>
      <w:r>
        <w:t>.</w:t>
      </w:r>
      <w:r w:rsidR="001E4BD9">
        <w:t xml:space="preserve"> </w:t>
      </w:r>
      <w:r w:rsidR="00EB5402">
        <w:t xml:space="preserve">According to </w:t>
      </w:r>
      <w:r w:rsidR="001E4BD9">
        <w:t xml:space="preserve">Leyshon, Matless and Revill (1998: </w:t>
      </w:r>
      <w:r w:rsidR="00F22F89" w:rsidRPr="00F22F89">
        <w:t xml:space="preserve">424–425) </w:t>
      </w:r>
      <w:r w:rsidR="00EB5402">
        <w:t xml:space="preserve">argued that attending to </w:t>
      </w:r>
      <w:r w:rsidR="00F22F89" w:rsidRPr="00F22F89">
        <w:t>the interplay between music and geography</w:t>
      </w:r>
      <w:r w:rsidR="00EB5402">
        <w:t xml:space="preserve"> offers</w:t>
      </w:r>
      <w:r w:rsidR="00F22F89" w:rsidRPr="00F22F89">
        <w:t>:</w:t>
      </w:r>
    </w:p>
    <w:p w:rsidR="00F22F89" w:rsidRPr="00F22F89" w:rsidRDefault="00F22F89" w:rsidP="000B1589">
      <w:pPr>
        <w:pStyle w:val="NormalWeb"/>
        <w:spacing w:before="0" w:beforeAutospacing="0" w:after="0" w:afterAutospacing="0" w:line="276" w:lineRule="auto"/>
        <w:ind w:left="720"/>
      </w:pPr>
      <w:r w:rsidRPr="00F22F89">
        <w:t>... a richer sense of geography highlights the spatiality of music and the mutually generative relations of music and place. Space produces as space is produced. To consider the place of music is not to reduce music to its location, to ground it down into some geographical baseline, but to allow a purchase on the rich aesthetic, cultural, economic and political geographies of musical language.</w:t>
      </w:r>
    </w:p>
    <w:p w:rsidR="00F22F89" w:rsidRDefault="00937921" w:rsidP="00937921">
      <w:pPr>
        <w:pStyle w:val="NormalWeb"/>
        <w:spacing w:before="0" w:beforeAutospacing="0" w:line="276" w:lineRule="auto"/>
        <w:rPr>
          <w:bCs/>
        </w:rPr>
      </w:pPr>
      <w:r w:rsidRPr="002470CE">
        <w:lastRenderedPageBreak/>
        <w:t>Other music geographers</w:t>
      </w:r>
      <w:r w:rsidR="00F22F89" w:rsidRPr="002470CE">
        <w:t xml:space="preserve">, such as Connell &amp; Gibson (2003), </w:t>
      </w:r>
      <w:r w:rsidR="0051580C">
        <w:t xml:space="preserve">also </w:t>
      </w:r>
      <w:r w:rsidRPr="002470CE">
        <w:t xml:space="preserve">have </w:t>
      </w:r>
      <w:r w:rsidR="00F22F89" w:rsidRPr="002470CE">
        <w:t xml:space="preserve">critiqued the geographic baseline inherent in ‘cartographies of music’ that had attempted to isolate certain styles in specific musical regions (e.g., </w:t>
      </w:r>
      <w:r w:rsidRPr="002470CE">
        <w:t xml:space="preserve">a ‘Liverpool Sound’, see Cohen, 1994; </w:t>
      </w:r>
      <w:r w:rsidR="00F22F89" w:rsidRPr="002470CE">
        <w:t>a ‘Canterbury sound’, see Bennett, 2000) and those studies that had drawn attention only to a few</w:t>
      </w:r>
      <w:r w:rsidR="00BC1E6A" w:rsidRPr="002470CE">
        <w:t xml:space="preserve"> </w:t>
      </w:r>
      <w:r w:rsidR="00F22F89" w:rsidRPr="002470CE">
        <w:t>important sites or iconic figures.</w:t>
      </w:r>
      <w:r w:rsidRPr="002470CE">
        <w:t xml:space="preserve"> Such scholarship has argued against </w:t>
      </w:r>
      <w:r w:rsidR="00356E2D">
        <w:t xml:space="preserve">determinism and </w:t>
      </w:r>
      <w:r w:rsidRPr="00356E2D">
        <w:t>preoccupation with</w:t>
      </w:r>
      <w:r w:rsidR="002470CE" w:rsidRPr="00356E2D">
        <w:t xml:space="preserve"> authenticity </w:t>
      </w:r>
      <w:r w:rsidR="00356E2D">
        <w:t>(i.e., they refute there is something ‘natural’ about a city that makes its bands</w:t>
      </w:r>
      <w:r w:rsidR="00EA2F92">
        <w:t>’</w:t>
      </w:r>
      <w:r w:rsidR="00356E2D">
        <w:t xml:space="preserve"> sound as they do) and have </w:t>
      </w:r>
      <w:r w:rsidRPr="002470CE">
        <w:t>offer</w:t>
      </w:r>
      <w:r w:rsidR="00356E2D">
        <w:t>ed</w:t>
      </w:r>
      <w:r w:rsidRPr="002470CE">
        <w:t>, instead</w:t>
      </w:r>
      <w:r w:rsidR="00356E2D">
        <w:t>,</w:t>
      </w:r>
      <w:r w:rsidRPr="002470CE">
        <w:t xml:space="preserve"> </w:t>
      </w:r>
      <w:r w:rsidR="00984283" w:rsidRPr="002470CE">
        <w:t xml:space="preserve">a focus </w:t>
      </w:r>
      <w:r w:rsidRPr="002470CE">
        <w:t>on</w:t>
      </w:r>
      <w:r w:rsidR="002470CE" w:rsidRPr="002470CE">
        <w:t xml:space="preserve"> </w:t>
      </w:r>
      <w:r w:rsidR="00356E2D">
        <w:t xml:space="preserve">how </w:t>
      </w:r>
      <w:r w:rsidR="002470CE" w:rsidRPr="002470CE">
        <w:t>“c</w:t>
      </w:r>
      <w:r w:rsidR="002470CE" w:rsidRPr="002470CE">
        <w:rPr>
          <w:bCs/>
        </w:rPr>
        <w:t>oncepts of territoriality, boundaries and relatedness are constructed through interactions between people” as Cohen (1994: 131) put it.</w:t>
      </w:r>
      <w:r w:rsidR="001E421D">
        <w:rPr>
          <w:bCs/>
        </w:rPr>
        <w:t xml:space="preserve"> Rather than seek to isolate and locate any ‘authentic’ Leeds extreme heavy metal ‘sound’, this paper, following Cohen (1994</w:t>
      </w:r>
      <w:r w:rsidR="00EB5402">
        <w:rPr>
          <w:bCs/>
        </w:rPr>
        <w:t>, 2012b</w:t>
      </w:r>
      <w:r w:rsidR="001E421D">
        <w:rPr>
          <w:bCs/>
        </w:rPr>
        <w:t xml:space="preserve">) </w:t>
      </w:r>
      <w:r w:rsidR="0051580C">
        <w:rPr>
          <w:bCs/>
        </w:rPr>
        <w:t xml:space="preserve">and </w:t>
      </w:r>
      <w:r w:rsidR="0051580C" w:rsidRPr="00F22F89">
        <w:t>Leyshon, Matless and Revill (1998</w:t>
      </w:r>
      <w:r w:rsidR="0051580C">
        <w:t>)</w:t>
      </w:r>
      <w:r w:rsidR="00914D24">
        <w:t>,</w:t>
      </w:r>
      <w:r w:rsidR="001E421D">
        <w:rPr>
          <w:bCs/>
        </w:rPr>
        <w:t xml:space="preserve"> maps out the territoriality and social interactions that shape, and in turn are shaped by, the scene and </w:t>
      </w:r>
      <w:r w:rsidR="0051580C">
        <w:rPr>
          <w:bCs/>
        </w:rPr>
        <w:t xml:space="preserve">the </w:t>
      </w:r>
      <w:r w:rsidR="001E421D">
        <w:rPr>
          <w:bCs/>
        </w:rPr>
        <w:t xml:space="preserve">city. </w:t>
      </w:r>
    </w:p>
    <w:p w:rsidR="00627585" w:rsidRPr="00627585" w:rsidRDefault="00627585" w:rsidP="00937921">
      <w:pPr>
        <w:pStyle w:val="NormalWeb"/>
        <w:spacing w:before="0" w:beforeAutospacing="0" w:line="276" w:lineRule="auto"/>
        <w:contextualSpacing/>
        <w:rPr>
          <w:b/>
        </w:rPr>
      </w:pPr>
      <w:r>
        <w:rPr>
          <w:b/>
          <w:bCs/>
        </w:rPr>
        <w:t>Methods</w:t>
      </w:r>
    </w:p>
    <w:p w:rsidR="00894902" w:rsidRPr="00F22F89" w:rsidRDefault="006E0C69" w:rsidP="000B1589">
      <w:pPr>
        <w:pStyle w:val="NormalWeb"/>
        <w:spacing w:before="0" w:beforeAutospacing="0" w:after="0" w:afterAutospacing="0" w:line="276" w:lineRule="auto"/>
        <w:ind w:firstLine="720"/>
        <w:contextualSpacing/>
      </w:pPr>
      <w:r>
        <w:t xml:space="preserve">Cultural </w:t>
      </w:r>
      <w:r w:rsidR="000B1589">
        <w:t xml:space="preserve">maps and </w:t>
      </w:r>
      <w:r>
        <w:t>m</w:t>
      </w:r>
      <w:r w:rsidR="00F22F89" w:rsidRPr="00F22F89">
        <w:t>apping</w:t>
      </w:r>
      <w:r w:rsidR="000B1589">
        <w:t>s</w:t>
      </w:r>
      <w:r w:rsidR="00F22F89" w:rsidRPr="00F22F89">
        <w:t xml:space="preserve"> </w:t>
      </w:r>
      <w:r w:rsidR="00E82F47">
        <w:t>(</w:t>
      </w:r>
      <w:r w:rsidR="002B43EB">
        <w:t xml:space="preserve">see </w:t>
      </w:r>
      <w:r w:rsidR="00E82F47">
        <w:t xml:space="preserve">Lynch, 1960) </w:t>
      </w:r>
      <w:r w:rsidR="000B1589">
        <w:t>have</w:t>
      </w:r>
      <w:r w:rsidR="00F22F89" w:rsidRPr="00F22F89">
        <w:t xml:space="preserve"> become increasi</w:t>
      </w:r>
      <w:r w:rsidR="00914D24">
        <w:t>ng</w:t>
      </w:r>
      <w:r w:rsidR="000B1589">
        <w:t>ly</w:t>
      </w:r>
      <w:r w:rsidR="00914D24">
        <w:t xml:space="preserve"> popular approach</w:t>
      </w:r>
      <w:r w:rsidR="000B1589">
        <w:t>es</w:t>
      </w:r>
      <w:r w:rsidR="00914D24">
        <w:t xml:space="preserve"> to understand</w:t>
      </w:r>
      <w:r w:rsidR="00F22F89" w:rsidRPr="00F22F89">
        <w:t>ing the sites, scenes and routines of popular music</w:t>
      </w:r>
      <w:r w:rsidR="001E421D">
        <w:t xml:space="preserve"> (</w:t>
      </w:r>
      <w:r w:rsidR="00E82F47">
        <w:t>Cohen, 2012</w:t>
      </w:r>
      <w:r w:rsidR="00FA7E11">
        <w:t>b</w:t>
      </w:r>
      <w:r w:rsidR="00E82F47">
        <w:t xml:space="preserve">; Cohen and Lashua, 2010; Lashua, 2011; </w:t>
      </w:r>
      <w:r w:rsidR="001E421D">
        <w:t>Roberts, Cohen, Leonard and Knifton, 2013)</w:t>
      </w:r>
      <w:r w:rsidR="00F22F89" w:rsidRPr="00F22F89">
        <w:t>.</w:t>
      </w:r>
      <w:r w:rsidR="00894902">
        <w:t xml:space="preserve"> </w:t>
      </w:r>
      <w:r w:rsidR="00E82F47">
        <w:t xml:space="preserve">For Shobe and Banis (2010: 87), </w:t>
      </w:r>
      <w:r w:rsidR="00914D24">
        <w:t>cultural maps of</w:t>
      </w:r>
      <w:r w:rsidR="001E421D" w:rsidRPr="00F22F89">
        <w:t xml:space="preserve"> </w:t>
      </w:r>
      <w:r w:rsidR="00914D24">
        <w:t xml:space="preserve">popular </w:t>
      </w:r>
      <w:r w:rsidR="001E421D" w:rsidRPr="00F22F89">
        <w:t xml:space="preserve">music </w:t>
      </w:r>
      <w:r w:rsidR="00914D24">
        <w:t xml:space="preserve">practices </w:t>
      </w:r>
      <w:r w:rsidR="00E82F47">
        <w:t xml:space="preserve">can help </w:t>
      </w:r>
      <w:r w:rsidR="001E421D" w:rsidRPr="00F22F89">
        <w:t>to understand “how cultural narratives are created and sustained” by exploring how music “often serves as a surrogate for cultural understandings of place as</w:t>
      </w:r>
      <w:r w:rsidR="00E82F47">
        <w:t xml:space="preserve"> well as regional stereotypes.” </w:t>
      </w:r>
      <w:r w:rsidR="00914D24">
        <w:t xml:space="preserve">That is, in some ways music and place become interchangeable, and may stand in for each other in certain cultural configurations. </w:t>
      </w:r>
      <w:r w:rsidR="00E82F47">
        <w:t>M</w:t>
      </w:r>
      <w:r w:rsidR="001E421D">
        <w:t xml:space="preserve">appings </w:t>
      </w:r>
      <w:r w:rsidR="00D76215">
        <w:t xml:space="preserve">can </w:t>
      </w:r>
      <w:r w:rsidR="00894902" w:rsidRPr="00F22F89">
        <w:t xml:space="preserve">highlight the significant but often neglected intersections between consumption, cultural production, embodiment, and practices </w:t>
      </w:r>
      <w:r w:rsidR="00D76215">
        <w:t xml:space="preserve">in </w:t>
      </w:r>
      <w:r w:rsidR="00894902" w:rsidRPr="00F22F89">
        <w:t xml:space="preserve">lived, corporeal and </w:t>
      </w:r>
      <w:r w:rsidR="001E421D">
        <w:t xml:space="preserve">sometimes </w:t>
      </w:r>
      <w:r w:rsidR="00894902" w:rsidRPr="00F22F89">
        <w:t>chaotic spaces</w:t>
      </w:r>
      <w:r w:rsidR="001E421D">
        <w:t xml:space="preserve"> (Herman et al., </w:t>
      </w:r>
      <w:r w:rsidR="001E421D" w:rsidRPr="00F22F89">
        <w:t>1998)</w:t>
      </w:r>
      <w:r w:rsidR="00894902" w:rsidRPr="00F22F89">
        <w:t>. </w:t>
      </w:r>
      <w:r w:rsidR="001E421D" w:rsidRPr="00F22F89">
        <w:t xml:space="preserve"> </w:t>
      </w:r>
      <w:r w:rsidR="00894902" w:rsidRPr="00F22F89">
        <w:t xml:space="preserve">The use of </w:t>
      </w:r>
      <w:r w:rsidR="00D76215">
        <w:t xml:space="preserve">maps and mappings in </w:t>
      </w:r>
      <w:r w:rsidR="00894902" w:rsidRPr="00F22F89">
        <w:t xml:space="preserve">accounts of musical scenes </w:t>
      </w:r>
      <w:r w:rsidR="00D76215">
        <w:t>can help to illustrate</w:t>
      </w:r>
      <w:r w:rsidR="00894902" w:rsidRPr="00F22F89">
        <w:t xml:space="preserve"> what spaces matt</w:t>
      </w:r>
      <w:r w:rsidR="00D76215">
        <w:t>er to musicians and fans, how</w:t>
      </w:r>
      <w:r w:rsidR="00894902" w:rsidRPr="00F22F89">
        <w:t xml:space="preserve"> </w:t>
      </w:r>
      <w:r w:rsidR="00D76215">
        <w:t xml:space="preserve">scene members infuse certain </w:t>
      </w:r>
      <w:r w:rsidR="00894902" w:rsidRPr="00F22F89">
        <w:t>places </w:t>
      </w:r>
      <w:r w:rsidR="00D76215">
        <w:t xml:space="preserve">with </w:t>
      </w:r>
      <w:r w:rsidR="00894902" w:rsidRPr="00F22F89">
        <w:t xml:space="preserve">meaning, and how such places reflect and in turn, critique, larger political and cultural </w:t>
      </w:r>
      <w:r w:rsidR="00D76215">
        <w:t>process such as urban change</w:t>
      </w:r>
      <w:r w:rsidR="00894902" w:rsidRPr="00F22F89">
        <w:t>. </w:t>
      </w:r>
      <w:r w:rsidR="00D76215">
        <w:t>In this</w:t>
      </w:r>
      <w:r w:rsidR="001E421D">
        <w:t xml:space="preserve"> latter regard, </w:t>
      </w:r>
      <w:r w:rsidR="00D76215">
        <w:t xml:space="preserve">where music cuts across the politics of identity, socio-cultural change, and urban regeneration, </w:t>
      </w:r>
      <w:r w:rsidR="001E421D">
        <w:t>Lee (2002) argued</w:t>
      </w:r>
      <w:r w:rsidR="00894902" w:rsidRPr="00F22F89">
        <w:t xml:space="preserve"> that geography matters because “it is disruptive of disciplinary ways of thinking” (p. 334). </w:t>
      </w:r>
      <w:r w:rsidR="00A23664">
        <w:t>C</w:t>
      </w:r>
      <w:r w:rsidR="001E421D">
        <w:t>ultural mapping can alert</w:t>
      </w:r>
      <w:r w:rsidR="00A23664">
        <w:t xml:space="preserve"> researchers to the possibilities ‘thinking spatially’ (Massey </w:t>
      </w:r>
      <w:r w:rsidR="00A23664" w:rsidRPr="00F22F89">
        <w:lastRenderedPageBreak/>
        <w:t xml:space="preserve">2005) </w:t>
      </w:r>
      <w:r w:rsidR="00A23664">
        <w:t xml:space="preserve">where </w:t>
      </w:r>
      <w:r w:rsidR="00A23664" w:rsidRPr="00F22F89">
        <w:t xml:space="preserve">space is a product of interrelations and constituted through </w:t>
      </w:r>
      <w:r w:rsidR="00A23664">
        <w:t xml:space="preserve">temporary </w:t>
      </w:r>
      <w:r w:rsidR="00A23664" w:rsidRPr="00F22F89">
        <w:t>interactions</w:t>
      </w:r>
      <w:r w:rsidR="00A23664">
        <w:t xml:space="preserve">; </w:t>
      </w:r>
      <w:r w:rsidR="00A23664" w:rsidRPr="00F22F89">
        <w:t>spaces</w:t>
      </w:r>
      <w:r w:rsidR="00A23664">
        <w:t>,</w:t>
      </w:r>
      <w:r w:rsidR="00A23664" w:rsidRPr="00F22F89">
        <w:t xml:space="preserve"> </w:t>
      </w:r>
      <w:r w:rsidR="00A23664">
        <w:t xml:space="preserve">like cultural maps, </w:t>
      </w:r>
      <w:r w:rsidR="00A23664" w:rsidRPr="00F22F89">
        <w:t>are snapshots, fleeting captions of ‘stories-so-far’ (</w:t>
      </w:r>
      <w:r w:rsidR="00A23664">
        <w:t xml:space="preserve">Massey, 2005: </w:t>
      </w:r>
      <w:r w:rsidR="00A23664" w:rsidRPr="00F22F89">
        <w:t>9). </w:t>
      </w:r>
    </w:p>
    <w:p w:rsidR="008C54D4" w:rsidRPr="00F22F89" w:rsidRDefault="00301005" w:rsidP="000B1589">
      <w:pPr>
        <w:pStyle w:val="NormalWeb"/>
        <w:spacing w:before="0" w:beforeAutospacing="0" w:after="0" w:afterAutospacing="0" w:line="276" w:lineRule="auto"/>
        <w:ind w:firstLine="720"/>
      </w:pPr>
      <w:r>
        <w:t xml:space="preserve">Approaches to cultural </w:t>
      </w:r>
      <w:r w:rsidR="00D76215">
        <w:t>mapping (</w:t>
      </w:r>
      <w:r>
        <w:t>see Roberts, 2012</w:t>
      </w:r>
      <w:r w:rsidR="00D76215">
        <w:t xml:space="preserve">) </w:t>
      </w:r>
      <w:r w:rsidR="00425921">
        <w:t>have included Geo</w:t>
      </w:r>
      <w:r>
        <w:t>graphic Information Systems (GIS) mappings</w:t>
      </w:r>
      <w:r w:rsidR="00F22F89" w:rsidRPr="00F22F89">
        <w:t xml:space="preserve">, </w:t>
      </w:r>
      <w:r>
        <w:t xml:space="preserve">such as ones </w:t>
      </w:r>
      <w:r w:rsidR="001E421D">
        <w:t>Cohen (2012</w:t>
      </w:r>
      <w:r w:rsidR="00D76215">
        <w:t>b</w:t>
      </w:r>
      <w:r w:rsidR="001E421D">
        <w:t xml:space="preserve">) </w:t>
      </w:r>
      <w:r w:rsidR="00D76215">
        <w:t>piloted in research o</w:t>
      </w:r>
      <w:r w:rsidR="00F22F89" w:rsidRPr="00F22F89">
        <w:t>n Liverpool</w:t>
      </w:r>
      <w:r>
        <w:t xml:space="preserve"> music</w:t>
      </w:r>
      <w:r w:rsidR="00D76215">
        <w:t>scapes</w:t>
      </w:r>
      <w:r w:rsidR="00F22F89" w:rsidRPr="00F22F89">
        <w:t xml:space="preserve">. </w:t>
      </w:r>
      <w:r>
        <w:t xml:space="preserve">This method was useful to show hidden, marginalised or forgotten sites of music making and performance that had come and gone in the city. </w:t>
      </w:r>
      <w:r w:rsidR="00F22F89" w:rsidRPr="00F22F89">
        <w:t>Brennan-Horley </w:t>
      </w:r>
      <w:r w:rsidR="00425921">
        <w:t xml:space="preserve">and </w:t>
      </w:r>
      <w:r w:rsidR="00F22F89" w:rsidRPr="00F22F89">
        <w:t xml:space="preserve">Gibson (2009) </w:t>
      </w:r>
      <w:r w:rsidR="00D76215">
        <w:t>used qualitative GIS mapping</w:t>
      </w:r>
      <w:r>
        <w:t xml:space="preserve"> </w:t>
      </w:r>
      <w:r w:rsidR="00D76215">
        <w:t xml:space="preserve">to address </w:t>
      </w:r>
      <w:r>
        <w:t>the question “w</w:t>
      </w:r>
      <w:r w:rsidR="00F22F89" w:rsidRPr="00F22F89">
        <w:t>here is the creativity in the city?” in and around Darwin (Australia). Their analysis</w:t>
      </w:r>
      <w:r w:rsidR="00425921">
        <w:t xml:space="preserve"> focused on creative epicentres and </w:t>
      </w:r>
      <w:r w:rsidR="00F22F89" w:rsidRPr="00F22F89">
        <w:t>pattern</w:t>
      </w:r>
      <w:r w:rsidR="00425921">
        <w:t xml:space="preserve">s </w:t>
      </w:r>
      <w:r w:rsidR="00F22F89" w:rsidRPr="00F22F89">
        <w:t xml:space="preserve">of sites of creative activity, including music-making and performance. </w:t>
      </w:r>
      <w:r w:rsidR="00D76215">
        <w:t>Both projects highlighted</w:t>
      </w:r>
      <w:r w:rsidR="00F22F89" w:rsidRPr="00F22F89">
        <w:t xml:space="preserve"> the specific affordances of incorporating qualitative data into cultural mapping via GIS to </w:t>
      </w:r>
      <w:r w:rsidR="00D76215">
        <w:t>trace the nodes, cl</w:t>
      </w:r>
      <w:r w:rsidR="008A3765">
        <w:t>usters or ‘bubbles’ (Cohen 2012b</w:t>
      </w:r>
      <w:r w:rsidR="00D76215">
        <w:t xml:space="preserve">), borders </w:t>
      </w:r>
      <w:r>
        <w:t xml:space="preserve">and territories </w:t>
      </w:r>
      <w:r w:rsidR="00D76215">
        <w:t xml:space="preserve">to </w:t>
      </w:r>
      <w:r w:rsidR="00F22F89" w:rsidRPr="00F22F89">
        <w:t xml:space="preserve">provide more-finely grained maps </w:t>
      </w:r>
      <w:r w:rsidR="00425921">
        <w:t>of ‘lived’ creative landscapes.</w:t>
      </w:r>
      <w:r w:rsidR="00F22F89" w:rsidRPr="00F22F89">
        <w:t> </w:t>
      </w:r>
      <w:r w:rsidR="000A4CE6">
        <w:t>Cultural m</w:t>
      </w:r>
      <w:r w:rsidR="008C54D4">
        <w:t>apping has also been increasingly used in studies of popular music heritage (</w:t>
      </w:r>
      <w:r w:rsidR="00067AE1">
        <w:t>Cohen, 201</w:t>
      </w:r>
      <w:r w:rsidR="000A4CE6">
        <w:t>3</w:t>
      </w:r>
      <w:r w:rsidR="00067AE1">
        <w:t xml:space="preserve">; </w:t>
      </w:r>
      <w:r w:rsidR="008C54D4">
        <w:t>Lashua, Cohen, and Schofield, 2010; Long and Collins, 2012;</w:t>
      </w:r>
      <w:r w:rsidR="000A4CE6">
        <w:t xml:space="preserve"> Roberts and Cohen, 2013) as a means of showing the relations between music, place and </w:t>
      </w:r>
      <w:r w:rsidR="00425921">
        <w:t xml:space="preserve">historical </w:t>
      </w:r>
      <w:r w:rsidR="000A4CE6">
        <w:t xml:space="preserve">change. </w:t>
      </w:r>
    </w:p>
    <w:p w:rsidR="00F22F89" w:rsidRPr="00F22F89" w:rsidRDefault="00E82F47" w:rsidP="00425921">
      <w:pPr>
        <w:pStyle w:val="NormalWeb"/>
        <w:spacing w:before="0" w:beforeAutospacing="0" w:after="0" w:afterAutospacing="0" w:line="276" w:lineRule="auto"/>
        <w:ind w:firstLine="720"/>
      </w:pPr>
      <w:r>
        <w:t>All this is to say that mappings are useful lines for inquiry. For Wood (1993: 56) this is a matter of “</w:t>
      </w:r>
      <w:r w:rsidR="00F22F89" w:rsidRPr="00F22F89">
        <w:t>[N]ot what does the map </w:t>
      </w:r>
      <w:r w:rsidR="00F22F89" w:rsidRPr="00EB5402">
        <w:rPr>
          <w:iCs/>
        </w:rPr>
        <w:t>show</w:t>
      </w:r>
      <w:r w:rsidR="00F22F89" w:rsidRPr="00F22F89">
        <w:t> or </w:t>
      </w:r>
      <w:r w:rsidR="00F22F89" w:rsidRPr="00EB5402">
        <w:rPr>
          <w:iCs/>
        </w:rPr>
        <w:t>how</w:t>
      </w:r>
      <w:r w:rsidR="00425921">
        <w:t> does it show it, but ‘</w:t>
      </w:r>
      <w:r w:rsidR="00F22F89" w:rsidRPr="00F22F89">
        <w:t>what does the map do? what does the map accomplish?</w:t>
      </w:r>
      <w:r w:rsidR="00425921">
        <w:t xml:space="preserve">’” </w:t>
      </w:r>
      <w:r>
        <w:t xml:space="preserve">Similarly, for </w:t>
      </w:r>
      <w:r w:rsidR="00425921">
        <w:t>Brown and Laurier (2005</w:t>
      </w:r>
      <w:r>
        <w:t xml:space="preserve">: </w:t>
      </w:r>
      <w:r w:rsidR="00425921">
        <w:t>28</w:t>
      </w:r>
      <w:r w:rsidR="00F22F89" w:rsidRPr="00F22F89">
        <w:t>)</w:t>
      </w:r>
      <w:r w:rsidR="001E421D">
        <w:t>, a map is an invitation for inquiry</w:t>
      </w:r>
      <w:r w:rsidR="00F22F89" w:rsidRPr="00F22F89">
        <w:t>:</w:t>
      </w:r>
    </w:p>
    <w:p w:rsidR="00F22F89" w:rsidRPr="00F22F89" w:rsidRDefault="00F22F89" w:rsidP="00301005">
      <w:pPr>
        <w:pStyle w:val="NormalWeb"/>
        <w:spacing w:before="0" w:beforeAutospacing="0" w:after="0" w:afterAutospacing="0" w:line="276" w:lineRule="auto"/>
        <w:ind w:left="720"/>
      </w:pPr>
      <w:r w:rsidRPr="00F22F89">
        <w:t>When we get the map out, each and every time it is an occasioned inquiry, where the map has what Garfinkel (p206, 2002)</w:t>
      </w:r>
      <w:r w:rsidR="00E82F47">
        <w:t xml:space="preserve"> calls ‘curious properties’. To paraphrase Garfinkel </w:t>
      </w:r>
      <w:r w:rsidRPr="00F22F89">
        <w:t>again, the map is intractably problematic whilst simultaneously it offers itself ‘for the projects of clarification, of elucidation, of elaboration of all the great enterprises that inquiry promises to be done’ (p206) with it.</w:t>
      </w:r>
    </w:p>
    <w:p w:rsidR="00F22F89" w:rsidRPr="00F22F89" w:rsidRDefault="00E82F47" w:rsidP="00F31411">
      <w:pPr>
        <w:pStyle w:val="NormalWeb"/>
        <w:spacing w:before="0" w:beforeAutospacing="0" w:after="0" w:afterAutospacing="0" w:line="276" w:lineRule="auto"/>
      </w:pPr>
      <w:r>
        <w:t xml:space="preserve">Maps </w:t>
      </w:r>
      <w:r w:rsidR="00EB5402">
        <w:t xml:space="preserve">offer </w:t>
      </w:r>
      <w:r>
        <w:t xml:space="preserve">lines of inquiry </w:t>
      </w:r>
      <w:r w:rsidR="000B1589">
        <w:t xml:space="preserve">and </w:t>
      </w:r>
      <w:r>
        <w:t xml:space="preserve">also a means of ‘making sense’ </w:t>
      </w:r>
      <w:r w:rsidR="00301005">
        <w:t xml:space="preserve">of places </w:t>
      </w:r>
      <w:r>
        <w:t xml:space="preserve">that can </w:t>
      </w:r>
      <w:r w:rsidR="00EB5402">
        <w:t xml:space="preserve">unlock </w:t>
      </w:r>
      <w:r>
        <w:t xml:space="preserve">critical insights into </w:t>
      </w:r>
      <w:r w:rsidR="00301005">
        <w:t xml:space="preserve">local </w:t>
      </w:r>
      <w:r>
        <w:t>social relations.</w:t>
      </w:r>
      <w:r w:rsidR="00F22F89" w:rsidRPr="00F22F89">
        <w:t> </w:t>
      </w:r>
      <w:r w:rsidR="00EB5402">
        <w:t xml:space="preserve">Along similar lines, </w:t>
      </w:r>
      <w:r w:rsidR="00F22F89" w:rsidRPr="00F22F89">
        <w:t xml:space="preserve">Moretti (2005: 35) </w:t>
      </w:r>
      <w:r>
        <w:t xml:space="preserve">also </w:t>
      </w:r>
      <w:r w:rsidR="00F22F89" w:rsidRPr="00F22F89">
        <w:t>asked: “what is it that maps do? What do they do that cannot be done with words? That is; because, if it can be done with words, then maps are superfluous.”</w:t>
      </w:r>
      <w:r>
        <w:t xml:space="preserve"> </w:t>
      </w:r>
      <w:r w:rsidR="00301005">
        <w:t>In this regard s</w:t>
      </w:r>
      <w:r w:rsidR="00F22F89" w:rsidRPr="00F22F89">
        <w:t xml:space="preserve">ome </w:t>
      </w:r>
      <w:r w:rsidR="00301005">
        <w:t>‘</w:t>
      </w:r>
      <w:r w:rsidR="00F22F89" w:rsidRPr="00F22F89">
        <w:t>mappings</w:t>
      </w:r>
      <w:r w:rsidR="00301005">
        <w:t>’</w:t>
      </w:r>
      <w:r w:rsidR="001E421D">
        <w:t xml:space="preserve"> </w:t>
      </w:r>
      <w:r w:rsidR="00F22F89" w:rsidRPr="00F22F89">
        <w:t>actually employ no maps as conventionally understood. For example, the Department for Media, Culture &amp; Sport (DCMS) </w:t>
      </w:r>
      <w:r w:rsidR="00F22F89" w:rsidRPr="00F22F89">
        <w:rPr>
          <w:i/>
          <w:iCs/>
        </w:rPr>
        <w:t>UK Creative Industries Mapping Document</w:t>
      </w:r>
      <w:r w:rsidR="001E421D">
        <w:rPr>
          <w:i/>
          <w:iCs/>
        </w:rPr>
        <w:t xml:space="preserve"> </w:t>
      </w:r>
      <w:r w:rsidR="00F22F89" w:rsidRPr="00F22F89">
        <w:t>(1998; and a 2001 re-</w:t>
      </w:r>
      <w:r w:rsidR="00F22F89" w:rsidRPr="00F22F89">
        <w:lastRenderedPageBreak/>
        <w:t xml:space="preserve">iteration), wherein ‘Music’ was one of 13 creative industries </w:t>
      </w:r>
      <w:r w:rsidR="00EB5402">
        <w:t xml:space="preserve">segments, </w:t>
      </w:r>
      <w:r w:rsidR="00F22F89" w:rsidRPr="00F22F89">
        <w:t xml:space="preserve">does not contain a single cartographic map. Rather its statistical analyses centred on “the employment characteristics of the creative economy” (DCMS, 1998: 26) including annual earnings as well as the number of people employed. Such a </w:t>
      </w:r>
      <w:r w:rsidR="001E421D">
        <w:t>‘</w:t>
      </w:r>
      <w:r w:rsidR="00F22F89" w:rsidRPr="00F22F89">
        <w:t>mapping</w:t>
      </w:r>
      <w:r w:rsidR="001E421D">
        <w:t>’</w:t>
      </w:r>
      <w:r w:rsidR="00F22F89" w:rsidRPr="00F22F89">
        <w:t xml:space="preserve"> is therefore able to tell us that music-making is an important contributor to the UK creative industries</w:t>
      </w:r>
      <w:r w:rsidR="00301005">
        <w:t xml:space="preserve">. </w:t>
      </w:r>
      <w:r w:rsidR="00301005" w:rsidRPr="00F22F89">
        <w:t>Other maps are also non-cartographic, but show relations, such as Brown’s (2011) genealogy that “maps” the field of heavy metal music studies.</w:t>
      </w:r>
      <w:r w:rsidR="00301005">
        <w:t xml:space="preserve"> However</w:t>
      </w:r>
      <w:r w:rsidR="00F22F89" w:rsidRPr="00F22F89">
        <w:t xml:space="preserve">, </w:t>
      </w:r>
      <w:r w:rsidR="00301005">
        <w:t xml:space="preserve">it is important to keep in mind that in </w:t>
      </w:r>
      <w:r w:rsidR="00AC2ADB">
        <w:t xml:space="preserve">any </w:t>
      </w:r>
      <w:r w:rsidR="00301005">
        <w:t xml:space="preserve">mappings, </w:t>
      </w:r>
      <w:r w:rsidR="00AC2ADB">
        <w:t xml:space="preserve">while some </w:t>
      </w:r>
      <w:r w:rsidR="00301005">
        <w:t>processes</w:t>
      </w:r>
      <w:r w:rsidR="00AC2ADB">
        <w:t xml:space="preserve"> are rendered visible, other processes </w:t>
      </w:r>
      <w:r w:rsidR="00F22F89" w:rsidRPr="00F22F89">
        <w:t xml:space="preserve">are </w:t>
      </w:r>
      <w:r w:rsidR="00301005">
        <w:t xml:space="preserve">left unmapped and </w:t>
      </w:r>
      <w:r w:rsidR="00F22F89" w:rsidRPr="00F22F89">
        <w:t>untold.  </w:t>
      </w:r>
    </w:p>
    <w:p w:rsidR="00894902" w:rsidRDefault="00301005" w:rsidP="00F31411">
      <w:pPr>
        <w:pStyle w:val="NormalWeb"/>
        <w:spacing w:before="0" w:beforeAutospacing="0" w:line="276" w:lineRule="auto"/>
        <w:ind w:firstLine="720"/>
      </w:pPr>
      <w:r>
        <w:t>Therefore</w:t>
      </w:r>
      <w:r w:rsidR="00F22F89" w:rsidRPr="00F22F89">
        <w:t>, in addition to asking what ‘maps do’ we also need to address how we ‘do’ maps; that is, to acknowledge that maps, like photographs, are representations of social and physical spaces. </w:t>
      </w:r>
      <w:r w:rsidR="00C21C31">
        <w:t xml:space="preserve">Researchers have employed a variety of ethnographic mapping approaches. </w:t>
      </w:r>
      <w:r w:rsidR="00DF601F">
        <w:t xml:space="preserve">Following Lynch (1960), </w:t>
      </w:r>
      <w:r w:rsidR="00E82F47">
        <w:t>Cohen and Lashua (2010) invited Liverpool musicians to create hand-drawn mappings of their everyday musical routes and routines</w:t>
      </w:r>
      <w:r w:rsidR="00DF601F">
        <w:t>, and then engaged in qualitative interviews with these musicans-as-cartographers to ask questions about which sites were mapped and why they were important</w:t>
      </w:r>
      <w:r w:rsidR="00E82F47">
        <w:t xml:space="preserve">. </w:t>
      </w:r>
      <w:r w:rsidR="00DF601F">
        <w:t xml:space="preserve">This ‘participatory mapping’ approach has gained prominence across the social sciences (see Emmel, </w:t>
      </w:r>
      <w:r w:rsidR="000A4CE6">
        <w:t>2008</w:t>
      </w:r>
      <w:r w:rsidR="00DF601F">
        <w:t>), and highlights that the process of mapping is as constructed a</w:t>
      </w:r>
      <w:r w:rsidR="00FF712D">
        <w:t>nd contingent as any other form</w:t>
      </w:r>
      <w:r w:rsidR="00DF601F">
        <w:t xml:space="preserve"> of social research. </w:t>
      </w:r>
      <w:r w:rsidR="00C21C31">
        <w:t xml:space="preserve">Additional ethnographic mapping techniques have included ‘go along’ </w:t>
      </w:r>
      <w:r w:rsidR="00FF712D">
        <w:t xml:space="preserve">walking </w:t>
      </w:r>
      <w:r w:rsidR="00C21C31">
        <w:t>tours (Kusenbach, 2003), and other ‘mobile’ methods (see Urry, 2007; Fincham, McGuinness and Murray, 2010). These approaches share attentiveness to the process</w:t>
      </w:r>
      <w:r w:rsidR="00FF712D">
        <w:t>es</w:t>
      </w:r>
      <w:r w:rsidR="00C21C31">
        <w:t xml:space="preserve"> of </w:t>
      </w:r>
      <w:r w:rsidR="00FF712D">
        <w:t xml:space="preserve">map </w:t>
      </w:r>
      <w:r w:rsidR="00C21C31">
        <w:t xml:space="preserve">construction, and the relations between people and place. </w:t>
      </w:r>
      <w:r w:rsidR="00DF601F">
        <w:t xml:space="preserve">In this regard, we turn to Riches’ ethnographic mapping </w:t>
      </w:r>
      <w:r w:rsidR="00F31411">
        <w:t xml:space="preserve">approach </w:t>
      </w:r>
      <w:r w:rsidR="00DF601F">
        <w:t xml:space="preserve">in order to engage with </w:t>
      </w:r>
      <w:r w:rsidR="00894902" w:rsidRPr="00F22F89">
        <w:t xml:space="preserve">members of the Leeds extreme metal music scene, </w:t>
      </w:r>
      <w:r w:rsidR="00DF601F">
        <w:t xml:space="preserve">and gain a sense Leeds’ </w:t>
      </w:r>
      <w:r w:rsidR="00894902" w:rsidRPr="00F22F89">
        <w:t xml:space="preserve">gathering </w:t>
      </w:r>
      <w:r w:rsidR="00DF601F">
        <w:t xml:space="preserve">points and </w:t>
      </w:r>
      <w:r w:rsidR="00894902" w:rsidRPr="00F22F89">
        <w:t>peripheries.</w:t>
      </w:r>
    </w:p>
    <w:p w:rsidR="004A10EF" w:rsidRDefault="004A10EF" w:rsidP="004A10EF">
      <w:pPr>
        <w:pStyle w:val="NormalWeb"/>
        <w:spacing w:before="0" w:beforeAutospacing="0" w:line="276" w:lineRule="auto"/>
        <w:rPr>
          <w:b/>
        </w:rPr>
      </w:pPr>
      <w:r>
        <w:rPr>
          <w:b/>
        </w:rPr>
        <w:t>Visualising the Scene</w:t>
      </w:r>
      <w:r w:rsidR="006509E2">
        <w:rPr>
          <w:b/>
        </w:rPr>
        <w:t>: Putting the Leeds Metal Scene ‘On the Map’</w:t>
      </w:r>
    </w:p>
    <w:p w:rsidR="0058070C" w:rsidRDefault="00FF712D" w:rsidP="00C040F5">
      <w:pPr>
        <w:pStyle w:val="NormalWeb"/>
        <w:spacing w:before="0" w:beforeAutospacing="0" w:line="276" w:lineRule="auto"/>
      </w:pPr>
      <w:r>
        <w:t xml:space="preserve">Referring to the vignette which opened this article, there has been a notable movement of venues within the Leeds metal scene. In order to produce a better sense of this spatial shift, we created an online Google map. </w:t>
      </w:r>
      <w:r w:rsidRPr="00F22F89">
        <w:t xml:space="preserve">Figure 1 illustrates </w:t>
      </w:r>
      <w:r>
        <w:t>metal spaces in Leeds from 1990 to present day.</w:t>
      </w:r>
    </w:p>
    <w:p w:rsidR="004A62ED" w:rsidRPr="004A10EF" w:rsidRDefault="004A62ED" w:rsidP="004A62ED">
      <w:pPr>
        <w:pStyle w:val="NormalWeb"/>
        <w:spacing w:before="0" w:beforeAutospacing="0" w:line="276" w:lineRule="auto"/>
        <w:jc w:val="center"/>
        <w:rPr>
          <w:b/>
        </w:rPr>
      </w:pPr>
      <w:r>
        <w:rPr>
          <w:b/>
          <w:noProof/>
        </w:rPr>
        <w:lastRenderedPageBreak/>
        <w:drawing>
          <wp:inline distT="0" distB="0" distL="0" distR="0">
            <wp:extent cx="2697480" cy="23682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es_Lashua_Figure1[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7480" cy="2368296"/>
                    </a:xfrm>
                    <a:prstGeom prst="rect">
                      <a:avLst/>
                    </a:prstGeom>
                  </pic:spPr>
                </pic:pic>
              </a:graphicData>
            </a:graphic>
          </wp:inline>
        </w:drawing>
      </w:r>
    </w:p>
    <w:p w:rsidR="006A673E" w:rsidRDefault="006A673E" w:rsidP="00FF712D">
      <w:pPr>
        <w:pStyle w:val="NormalWeb"/>
        <w:spacing w:line="276" w:lineRule="auto"/>
        <w:contextualSpacing/>
      </w:pPr>
      <w:r>
        <w:rPr>
          <w:rFonts w:ascii="Arial" w:hAnsi="Arial" w:cs="Arial"/>
        </w:rPr>
        <w:t>[</w:t>
      </w:r>
      <w:r w:rsidRPr="006A673E">
        <w:t xml:space="preserve">Please insert Figure 1 here: A Google map of </w:t>
      </w:r>
      <w:r>
        <w:t>metal venues in Leeds (past and present)]</w:t>
      </w:r>
    </w:p>
    <w:p w:rsidR="006A673E" w:rsidRPr="006A673E" w:rsidRDefault="006A673E" w:rsidP="00FF712D">
      <w:pPr>
        <w:pStyle w:val="NormalWeb"/>
        <w:spacing w:line="276" w:lineRule="auto"/>
        <w:contextualSpacing/>
      </w:pPr>
    </w:p>
    <w:p w:rsidR="00197D4E" w:rsidRDefault="00F22F89" w:rsidP="00FF712D">
      <w:pPr>
        <w:pStyle w:val="NormalWeb"/>
        <w:spacing w:line="276" w:lineRule="auto"/>
        <w:contextualSpacing/>
        <w:rPr>
          <w:bCs/>
        </w:rPr>
      </w:pPr>
      <w:r w:rsidRPr="00F22F89">
        <w:t>The 5 pushpins on the map</w:t>
      </w:r>
      <w:r w:rsidR="00AD24B7">
        <w:t xml:space="preserve"> that are located within the city centre of Leeds </w:t>
      </w:r>
      <w:r w:rsidRPr="00F22F89">
        <w:t xml:space="preserve"> indicate the venues that were active from about 1990-2012 (Duchess of York, Hellraiser Records, Subculture, L</w:t>
      </w:r>
      <w:r w:rsidR="00AD24B7">
        <w:t>eeds Rios, The Well) while the 8</w:t>
      </w:r>
      <w:r w:rsidRPr="00F22F89">
        <w:t xml:space="preserve"> blue pushpins represent active metal venues (Royal Park Cellars, Brudenell</w:t>
      </w:r>
      <w:r w:rsidR="00E82F47">
        <w:t xml:space="preserve"> </w:t>
      </w:r>
      <w:r w:rsidRPr="00F22F89">
        <w:t>Social Club, Fox &amp; Newt, The Cockpit, The Library, The Packhorse, and Wharf Chambers).</w:t>
      </w:r>
      <w:r w:rsidR="00A60BBF">
        <w:t xml:space="preserve"> </w:t>
      </w:r>
      <w:r w:rsidR="00C0498A">
        <w:t xml:space="preserve">The Google map lacks ethnographic </w:t>
      </w:r>
      <w:r w:rsidR="00197D4E">
        <w:t xml:space="preserve">detail </w:t>
      </w:r>
      <w:r w:rsidR="00C0498A">
        <w:t xml:space="preserve">but does illustrate the </w:t>
      </w:r>
      <w:r w:rsidR="00197D4E">
        <w:t xml:space="preserve">shift </w:t>
      </w:r>
      <w:r w:rsidR="00C0498A">
        <w:t xml:space="preserve">in the alternative/metal scene. </w:t>
      </w:r>
      <w:r w:rsidR="00197D4E">
        <w:t xml:space="preserve">Riches’ interviews with extreme metal fans in Leeds add ethnographic texture of place. For example, </w:t>
      </w:r>
      <w:r w:rsidR="00A60BBF">
        <w:t xml:space="preserve">The Subculture, </w:t>
      </w:r>
      <w:r w:rsidR="00E71531">
        <w:t>which was in the basement of the Merrion Centre located in the city centre, symbolically and physically reflected extreme metal’s rawness and grittiness: “</w:t>
      </w:r>
      <w:r w:rsidR="00E71531">
        <w:rPr>
          <w:bCs/>
        </w:rPr>
        <w:t>The Subculture was an absolute dump but that was part of its charm.</w:t>
      </w:r>
      <w:r w:rsidR="00A60BBF">
        <w:rPr>
          <w:bCs/>
        </w:rPr>
        <w:t xml:space="preserve"> And for some reason they painted the walls pink as well. It was a cool place to play and put on club nights. The sound system was rickety but it always made it through in the end” (Carl</w:t>
      </w:r>
      <w:r w:rsidR="00C60494">
        <w:rPr>
          <w:bCs/>
        </w:rPr>
        <w:t>).</w:t>
      </w:r>
      <w:r w:rsidR="00664F04">
        <w:rPr>
          <w:rStyle w:val="EndnoteReference"/>
          <w:bCs/>
        </w:rPr>
        <w:endnoteReference w:id="3"/>
      </w:r>
      <w:r w:rsidR="00A60BBF">
        <w:rPr>
          <w:bCs/>
        </w:rPr>
        <w:t xml:space="preserve"> </w:t>
      </w:r>
      <w:r w:rsidR="00664F04">
        <w:rPr>
          <w:bCs/>
        </w:rPr>
        <w:t xml:space="preserve">These </w:t>
      </w:r>
      <w:r w:rsidR="007A2FC5">
        <w:rPr>
          <w:bCs/>
        </w:rPr>
        <w:t>smaller,</w:t>
      </w:r>
      <w:r w:rsidR="00664F04">
        <w:rPr>
          <w:bCs/>
        </w:rPr>
        <w:t xml:space="preserve"> stripped down venues </w:t>
      </w:r>
      <w:r w:rsidR="00197D4E">
        <w:rPr>
          <w:bCs/>
        </w:rPr>
        <w:t xml:space="preserve">were </w:t>
      </w:r>
      <w:r w:rsidR="00664F04">
        <w:rPr>
          <w:bCs/>
        </w:rPr>
        <w:t>typically the most vulnerable in</w:t>
      </w:r>
      <w:r w:rsidR="007A2FC5">
        <w:rPr>
          <w:bCs/>
        </w:rPr>
        <w:t xml:space="preserve"> urban gentrification projects</w:t>
      </w:r>
      <w:r w:rsidR="00664F04">
        <w:rPr>
          <w:bCs/>
        </w:rPr>
        <w:t xml:space="preserve">. </w:t>
      </w:r>
      <w:r w:rsidR="00197D4E">
        <w:rPr>
          <w:bCs/>
        </w:rPr>
        <w:tab/>
      </w:r>
    </w:p>
    <w:p w:rsidR="005D6817" w:rsidRDefault="00197D4E" w:rsidP="00197D4E">
      <w:pPr>
        <w:pStyle w:val="NormalWeb"/>
        <w:spacing w:line="276" w:lineRule="auto"/>
        <w:ind w:firstLine="709"/>
        <w:contextualSpacing/>
      </w:pPr>
      <w:r>
        <w:rPr>
          <w:bCs/>
        </w:rPr>
        <w:t xml:space="preserve">Such </w:t>
      </w:r>
      <w:r w:rsidR="00DE304F">
        <w:rPr>
          <w:bCs/>
        </w:rPr>
        <w:t>metal gathering spaces are significant to metal fans. In Leeds, the spatial transformation within the scene has substantial</w:t>
      </w:r>
      <w:r>
        <w:rPr>
          <w:bCs/>
        </w:rPr>
        <w:t>ly</w:t>
      </w:r>
      <w:r w:rsidR="00DE304F">
        <w:rPr>
          <w:bCs/>
        </w:rPr>
        <w:t xml:space="preserve"> </w:t>
      </w:r>
      <w:r w:rsidR="00786524">
        <w:rPr>
          <w:bCs/>
        </w:rPr>
        <w:t xml:space="preserve">deterred some members from </w:t>
      </w:r>
      <w:r w:rsidR="00DE304F">
        <w:rPr>
          <w:bCs/>
        </w:rPr>
        <w:t>being actively involved in scene life</w:t>
      </w:r>
      <w:r>
        <w:rPr>
          <w:bCs/>
        </w:rPr>
        <w:t>. One fan, Shannon stated:</w:t>
      </w:r>
      <w:r w:rsidR="00786524">
        <w:rPr>
          <w:bCs/>
        </w:rPr>
        <w:t xml:space="preserve"> </w:t>
      </w:r>
      <w:r w:rsidR="00F57912">
        <w:rPr>
          <w:bCs/>
        </w:rPr>
        <w:t>“</w:t>
      </w:r>
      <w:r w:rsidR="00786524">
        <w:t>I don’t go to gigs anymore simply because the venues aren’t there anymore. In the 80s there used to be this venue called The Duchess of York in Leeds and they hosted metal bands like Sabat and Nuclear Assault, especially when thrash was really big</w:t>
      </w:r>
      <w:r>
        <w:t>.</w:t>
      </w:r>
      <w:r w:rsidR="00786524">
        <w:t xml:space="preserve">” </w:t>
      </w:r>
      <w:r w:rsidR="005D6817">
        <w:t>Howev</w:t>
      </w:r>
      <w:r w:rsidR="00DE304F">
        <w:t>er</w:t>
      </w:r>
      <w:r w:rsidR="005D6817">
        <w:t xml:space="preserve"> </w:t>
      </w:r>
      <w:r w:rsidR="00064D62">
        <w:t>for some members of the scene like Collin,</w:t>
      </w:r>
      <w:r w:rsidR="0048287D">
        <w:t xml:space="preserve"> </w:t>
      </w:r>
      <w:r w:rsidR="007A2FC5">
        <w:t>the pattern of venue closures</w:t>
      </w:r>
      <w:r w:rsidR="00664F04">
        <w:t xml:space="preserve"> </w:t>
      </w:r>
      <w:r w:rsidR="00DE304F">
        <w:t>is a transparent</w:t>
      </w:r>
      <w:r w:rsidR="00664F04">
        <w:t xml:space="preserve"> reflection of wider</w:t>
      </w:r>
      <w:r w:rsidR="0048287D">
        <w:t xml:space="preserve"> political shifts within the city:</w:t>
      </w:r>
    </w:p>
    <w:p w:rsidR="0048287D" w:rsidRDefault="0048287D" w:rsidP="0048287D">
      <w:pPr>
        <w:pStyle w:val="NormalWeb"/>
        <w:spacing w:line="276" w:lineRule="auto"/>
        <w:ind w:left="709"/>
        <w:contextualSpacing/>
        <w:rPr>
          <w:bCs/>
        </w:rPr>
      </w:pPr>
      <w:r>
        <w:lastRenderedPageBreak/>
        <w:t>I think politics has always ravaged music like punk and metal, it’s like Rios in Leeds. ‘We’re closing it.’ Why? Why have they closed it, nobody can tell you why. It’s not like they weren’t making money, the venue had gigs on and it would be packed and people would be buying beer so why did it close? They give you some concocted excuse like they’re decorating it or renovating it</w:t>
      </w:r>
      <w:r w:rsidR="004347C3">
        <w:t xml:space="preserve"> and it never reopens</w:t>
      </w:r>
      <w:r>
        <w:t>. Duchess of York, fantastic place, a lot of bands used to play there and you sort of think to yourself, is this going to be it in</w:t>
      </w:r>
      <w:r w:rsidR="006A0F34">
        <w:t xml:space="preserve"> a couple of years? Will this be it</w:t>
      </w:r>
      <w:r>
        <w:t>?</w:t>
      </w:r>
    </w:p>
    <w:p w:rsidR="00C6010A" w:rsidRDefault="0082275B" w:rsidP="00C6010A">
      <w:pPr>
        <w:pStyle w:val="NormalWeb"/>
        <w:spacing w:line="276" w:lineRule="auto"/>
        <w:ind w:firstLine="720"/>
        <w:contextualSpacing/>
      </w:pPr>
      <w:r>
        <w:t xml:space="preserve">The abandoned sites of </w:t>
      </w:r>
      <w:r w:rsidR="004D78A0">
        <w:t xml:space="preserve">former </w:t>
      </w:r>
      <w:r>
        <w:t xml:space="preserve">metal venues, the commercialised retail facades that were once home to metal gatherings, and the unpredictable nature of the metal scene has imprinted a sense of apprehension and spatial nihilism in the minds of fans like Collin. </w:t>
      </w:r>
      <w:r w:rsidR="004D78A0">
        <w:t>S</w:t>
      </w:r>
      <w:r w:rsidR="00425629">
        <w:t xml:space="preserve">peaking with </w:t>
      </w:r>
      <w:r w:rsidR="00601188">
        <w:t xml:space="preserve">metal </w:t>
      </w:r>
      <w:r w:rsidR="00425629">
        <w:t xml:space="preserve">scene members in Leeds, it </w:t>
      </w:r>
      <w:r w:rsidR="00E71531">
        <w:t>became clear</w:t>
      </w:r>
      <w:r w:rsidR="00425629">
        <w:t xml:space="preserve"> that metal s</w:t>
      </w:r>
      <w:r w:rsidR="0048287D">
        <w:t xml:space="preserve">paces </w:t>
      </w:r>
      <w:r>
        <w:t>are</w:t>
      </w:r>
      <w:r w:rsidR="0048287D">
        <w:t xml:space="preserve"> </w:t>
      </w:r>
      <w:r w:rsidR="00B10D3D">
        <w:t>susceptible</w:t>
      </w:r>
      <w:r w:rsidR="0048287D">
        <w:t xml:space="preserve"> to larger social </w:t>
      </w:r>
      <w:r w:rsidR="00425629">
        <w:t xml:space="preserve">shifts in the city in terms of </w:t>
      </w:r>
      <w:r w:rsidR="00601188">
        <w:t>individualised entertainment and revitalisation</w:t>
      </w:r>
      <w:r w:rsidR="00425629">
        <w:t>. Shannon</w:t>
      </w:r>
      <w:r w:rsidR="00CB0A9E">
        <w:t>, who manages</w:t>
      </w:r>
      <w:r w:rsidR="00425629">
        <w:t xml:space="preserve"> </w:t>
      </w:r>
      <w:r w:rsidR="00B10D3D">
        <w:t xml:space="preserve">the </w:t>
      </w:r>
      <w:r w:rsidR="004D78A0">
        <w:t xml:space="preserve">online </w:t>
      </w:r>
      <w:r w:rsidR="00B10D3D">
        <w:t xml:space="preserve">heavy metal retail shop, </w:t>
      </w:r>
      <w:r w:rsidR="00425629">
        <w:t>Hellraiser Records</w:t>
      </w:r>
      <w:r w:rsidR="00B10D3D">
        <w:t>,</w:t>
      </w:r>
      <w:r w:rsidR="00425629">
        <w:t xml:space="preserve"> </w:t>
      </w:r>
      <w:r w:rsidR="00601188">
        <w:t xml:space="preserve">admitted that her </w:t>
      </w:r>
      <w:r w:rsidR="00F45D4F">
        <w:t>store</w:t>
      </w:r>
      <w:r w:rsidR="00601188">
        <w:t xml:space="preserve"> had to physically close down due to shifts in </w:t>
      </w:r>
      <w:r w:rsidR="00F45D4F">
        <w:t>consumption patterns</w:t>
      </w:r>
      <w:r w:rsidR="00601188">
        <w:t xml:space="preserve">: “...a major factor of Hellraiser closing and moving online was because so many people download, how can you compete with that? </w:t>
      </w:r>
      <w:r w:rsidR="00197B3E">
        <w:t>You can’t. You can’</w:t>
      </w:r>
      <w:r w:rsidR="00601188">
        <w:t xml:space="preserve">t make them buy a product if they’re just going to download it.” </w:t>
      </w:r>
      <w:r w:rsidR="00756DFB">
        <w:t xml:space="preserve">Phil, a long-time </w:t>
      </w:r>
      <w:r w:rsidR="00F45D4F">
        <w:t>devotee</w:t>
      </w:r>
      <w:r w:rsidR="00756DFB">
        <w:t xml:space="preserve"> of the Leeds </w:t>
      </w:r>
      <w:r w:rsidR="00F45D4F">
        <w:t>metal scene accounted for some of the venue closures within Leeds and how political and cultural initiatives such as transforming ‘unmarketable’ venues into high class consumer opportunities, has affected the sustainability of the scene:</w:t>
      </w:r>
    </w:p>
    <w:p w:rsidR="00F22F89" w:rsidRDefault="00F8681A" w:rsidP="00C6010A">
      <w:pPr>
        <w:pStyle w:val="NormalWeb"/>
        <w:spacing w:line="276" w:lineRule="auto"/>
        <w:ind w:left="709" w:firstLine="11"/>
        <w:contextualSpacing/>
        <w:rPr>
          <w:bCs/>
        </w:rPr>
      </w:pPr>
      <w:r>
        <w:rPr>
          <w:bCs/>
        </w:rPr>
        <w:t>In the 80s there used to be venues all over the place. But now, because the pubs aren’t making the money, and because of the companies, right,…you got the Well at the moment, the company that owns the building they want to turn the venue into a high class restaurant- people will come out and spend stupid money to go to a high class restaurant</w:t>
      </w:r>
      <w:r w:rsidR="007B51E0">
        <w:rPr>
          <w:bCs/>
        </w:rPr>
        <w:t>, like Jamie Oliver’s</w:t>
      </w:r>
      <w:r>
        <w:rPr>
          <w:bCs/>
        </w:rPr>
        <w:t xml:space="preserve"> but they won’t come out to see a band.</w:t>
      </w:r>
    </w:p>
    <w:p w:rsidR="00664F04" w:rsidRDefault="00E054B6" w:rsidP="004134D6">
      <w:pPr>
        <w:pStyle w:val="NormalWeb"/>
        <w:spacing w:line="276" w:lineRule="auto"/>
        <w:contextualSpacing/>
      </w:pPr>
      <w:r>
        <w:t xml:space="preserve">This visible shift from </w:t>
      </w:r>
      <w:r w:rsidR="004D78A0">
        <w:t xml:space="preserve">a centralised </w:t>
      </w:r>
      <w:r>
        <w:t xml:space="preserve">metal scene to </w:t>
      </w:r>
      <w:r w:rsidR="00E71531">
        <w:t>a peripheral, and widely</w:t>
      </w:r>
      <w:r w:rsidR="004D78A0">
        <w:t xml:space="preserve"> dispersed </w:t>
      </w:r>
      <w:r>
        <w:t xml:space="preserve">scene </w:t>
      </w:r>
      <w:r w:rsidR="007610B7">
        <w:t xml:space="preserve">also </w:t>
      </w:r>
      <w:r w:rsidR="004D78A0">
        <w:t xml:space="preserve">impacts </w:t>
      </w:r>
      <w:r>
        <w:t>the type</w:t>
      </w:r>
      <w:r w:rsidR="007610B7">
        <w:t>s of space</w:t>
      </w:r>
      <w:r w:rsidR="004D78A0">
        <w:t>s</w:t>
      </w:r>
      <w:r>
        <w:t xml:space="preserve"> </w:t>
      </w:r>
      <w:r w:rsidR="004D78A0">
        <w:t xml:space="preserve">where </w:t>
      </w:r>
      <w:r>
        <w:t>metal</w:t>
      </w:r>
      <w:r w:rsidR="007610B7">
        <w:t xml:space="preserve"> </w:t>
      </w:r>
      <w:r w:rsidR="004D78A0">
        <w:t xml:space="preserve">music </w:t>
      </w:r>
      <w:r w:rsidR="007610B7">
        <w:t>is practiced</w:t>
      </w:r>
      <w:r>
        <w:t xml:space="preserve"> and performed. </w:t>
      </w:r>
      <w:r w:rsidR="00426223">
        <w:t xml:space="preserve">Presently, the majority of the metal venues are pubs where the </w:t>
      </w:r>
      <w:r w:rsidR="004D78A0">
        <w:t xml:space="preserve">performance </w:t>
      </w:r>
      <w:r w:rsidR="00426223">
        <w:t>stage is tucked away</w:t>
      </w:r>
      <w:r w:rsidR="004D78A0">
        <w:t>,</w:t>
      </w:r>
      <w:r w:rsidR="00426223">
        <w:t xml:space="preserve"> either upstairs or hidden in the basement. The Cockpit remains the only centralised alternative </w:t>
      </w:r>
      <w:r w:rsidR="004D78A0">
        <w:t xml:space="preserve">music </w:t>
      </w:r>
      <w:r w:rsidR="00426223">
        <w:t>venue in Leeds</w:t>
      </w:r>
      <w:r w:rsidR="004D78A0">
        <w:t>;</w:t>
      </w:r>
      <w:r w:rsidR="00E71531">
        <w:t xml:space="preserve"> </w:t>
      </w:r>
      <w:r w:rsidR="00426223">
        <w:t xml:space="preserve">it is located </w:t>
      </w:r>
      <w:r w:rsidR="004D78A0">
        <w:t xml:space="preserve">directly beneath </w:t>
      </w:r>
      <w:r w:rsidR="00426223">
        <w:t xml:space="preserve">the rail station. </w:t>
      </w:r>
      <w:r w:rsidR="004D78A0">
        <w:t xml:space="preserve">Although limited in the amount and quality of detail it is able offer (our Google map’s pinpoints also feature a brief amount of text and images of the venues) this kind of mapping is of some value </w:t>
      </w:r>
      <w:r w:rsidR="00426223">
        <w:t xml:space="preserve">because </w:t>
      </w:r>
      <w:r w:rsidR="004D78A0">
        <w:t xml:space="preserve">of its abilities to </w:t>
      </w:r>
      <w:r w:rsidR="00426223">
        <w:lastRenderedPageBreak/>
        <w:t xml:space="preserve">render the invisible visible. </w:t>
      </w:r>
      <w:r w:rsidR="004D78A0">
        <w:t>T</w:t>
      </w:r>
      <w:r w:rsidR="00426223">
        <w:t xml:space="preserve">he map </w:t>
      </w:r>
      <w:r w:rsidR="004D78A0">
        <w:t xml:space="preserve">coveys the dramatic shift away of metal music venues from the city centre </w:t>
      </w:r>
      <w:r w:rsidR="00E71531">
        <w:t>in recent years</w:t>
      </w:r>
      <w:r w:rsidR="00426223">
        <w:t xml:space="preserve">. </w:t>
      </w:r>
    </w:p>
    <w:p w:rsidR="00664F04" w:rsidRPr="00664F04" w:rsidRDefault="004D78A0" w:rsidP="00664F04">
      <w:pPr>
        <w:pStyle w:val="NormalWeb"/>
        <w:spacing w:line="276" w:lineRule="auto"/>
        <w:ind w:firstLine="720"/>
        <w:contextualSpacing/>
        <w:rPr>
          <w:bCs/>
        </w:rPr>
      </w:pPr>
      <w:r>
        <w:t>A</w:t>
      </w:r>
      <w:r w:rsidR="00B10D3D">
        <w:t xml:space="preserve">round </w:t>
      </w:r>
      <w:r w:rsidR="00245F43">
        <w:t xml:space="preserve">Leeds, particularly in </w:t>
      </w:r>
      <w:r>
        <w:t xml:space="preserve">its inner </w:t>
      </w:r>
      <w:r w:rsidR="00245F43">
        <w:t xml:space="preserve">suburban areas, </w:t>
      </w:r>
      <w:r>
        <w:t xml:space="preserve">signage and </w:t>
      </w:r>
      <w:r w:rsidR="00245F43">
        <w:t xml:space="preserve">the </w:t>
      </w:r>
      <w:r>
        <w:t xml:space="preserve">vast </w:t>
      </w:r>
      <w:r w:rsidR="00245F43">
        <w:t xml:space="preserve">array of </w:t>
      </w:r>
      <w:r w:rsidR="00B10D3D">
        <w:t xml:space="preserve">gig posters and billboards </w:t>
      </w:r>
      <w:r w:rsidR="00245F43">
        <w:t xml:space="preserve">indicate an overwhelming presence of a student-based club culture, with little visual </w:t>
      </w:r>
      <w:r w:rsidR="00426223">
        <w:t>recognition of</w:t>
      </w:r>
      <w:r w:rsidR="00245F43">
        <w:t xml:space="preserve"> an existing metal scene. Yet </w:t>
      </w:r>
      <w:r w:rsidR="00B10D3D">
        <w:t xml:space="preserve">these visual cues are not representative of </w:t>
      </w:r>
      <w:r w:rsidR="00447CCA">
        <w:t xml:space="preserve">all that </w:t>
      </w:r>
      <w:r w:rsidR="00B10D3D">
        <w:t>is happening in the underground scene</w:t>
      </w:r>
      <w:r w:rsidR="000D406D">
        <w:t xml:space="preserve">. </w:t>
      </w:r>
      <w:r w:rsidR="00447CCA">
        <w:t>B</w:t>
      </w:r>
      <w:r w:rsidR="00B10D3D" w:rsidRPr="00F22F89">
        <w:t xml:space="preserve">y mapping underground metal spaces, social relations and spatial practices, and their complex intersections, </w:t>
      </w:r>
      <w:r w:rsidR="00B10D3D">
        <w:t xml:space="preserve">a different ethnographic and cartographic story emerges. </w:t>
      </w:r>
      <w:r w:rsidR="00664F04" w:rsidRPr="00F22F89">
        <w:t>In his discussion on a punk scene in a M</w:t>
      </w:r>
      <w:r w:rsidR="00664F04">
        <w:t>idwestern US college town, Glass</w:t>
      </w:r>
      <w:r w:rsidR="00664F04" w:rsidRPr="00F22F89">
        <w:t xml:space="preserve"> (2012: 702) </w:t>
      </w:r>
      <w:r w:rsidR="00664F04">
        <w:t xml:space="preserve">illustrates how the punk scene, which operated within the loud and bohemian student neighbourhood, was marginal. The scene and its </w:t>
      </w:r>
      <w:r w:rsidR="008F792E">
        <w:t>alternative</w:t>
      </w:r>
      <w:r w:rsidR="00664F04">
        <w:t xml:space="preserve"> venues were considered ‘out of place’ in the </w:t>
      </w:r>
      <w:r w:rsidR="00447CCA">
        <w:t>(already marginalised)</w:t>
      </w:r>
      <w:r w:rsidR="00664F04">
        <w:t xml:space="preserve"> student ghetto</w:t>
      </w:r>
      <w:r w:rsidR="00447CCA">
        <w:t xml:space="preserve"> – </w:t>
      </w:r>
      <w:r w:rsidR="00664F04">
        <w:t>a ghetto within a ghetto</w:t>
      </w:r>
      <w:r w:rsidR="00447CCA">
        <w:t xml:space="preserve"> – </w:t>
      </w:r>
      <w:r w:rsidR="00664F04">
        <w:t xml:space="preserve">constantly in danger </w:t>
      </w:r>
      <w:r w:rsidR="00A63023">
        <w:t xml:space="preserve">of going out of business. Referring </w:t>
      </w:r>
      <w:r w:rsidR="00447CCA">
        <w:t xml:space="preserve">again </w:t>
      </w:r>
      <w:r w:rsidR="00A63023">
        <w:t xml:space="preserve">to </w:t>
      </w:r>
      <w:r w:rsidR="00447CCA">
        <w:t>our Google map (</w:t>
      </w:r>
      <w:r w:rsidR="00A63023">
        <w:t>Figure 1</w:t>
      </w:r>
      <w:r w:rsidR="00447CCA">
        <w:t>)</w:t>
      </w:r>
      <w:r w:rsidR="00A63023">
        <w:t>,</w:t>
      </w:r>
      <w:r w:rsidR="008F792E">
        <w:t xml:space="preserve"> </w:t>
      </w:r>
      <w:r w:rsidR="00A63023">
        <w:t xml:space="preserve">the four </w:t>
      </w:r>
      <w:r w:rsidR="000D406D">
        <w:t xml:space="preserve">push </w:t>
      </w:r>
      <w:r w:rsidR="00A63023">
        <w:t xml:space="preserve">pins in the left hand quadrant of the map </w:t>
      </w:r>
      <w:r w:rsidR="00447CCA">
        <w:t xml:space="preserve">illustrate  </w:t>
      </w:r>
      <w:r w:rsidR="00A63023">
        <w:t xml:space="preserve">a </w:t>
      </w:r>
      <w:r w:rsidR="00671276">
        <w:t xml:space="preserve">shift </w:t>
      </w:r>
      <w:r w:rsidR="00447CCA">
        <w:t xml:space="preserve">similar to the change </w:t>
      </w:r>
      <w:r w:rsidR="00671276">
        <w:t>Glass observed</w:t>
      </w:r>
      <w:r w:rsidR="00447CCA">
        <w:t>. Our map shows</w:t>
      </w:r>
      <w:r w:rsidR="00671276">
        <w:t xml:space="preserve"> </w:t>
      </w:r>
      <w:r w:rsidR="00A63023">
        <w:t xml:space="preserve">metal venues have </w:t>
      </w:r>
      <w:r w:rsidR="00447CCA">
        <w:t xml:space="preserve">relocated </w:t>
      </w:r>
      <w:r w:rsidR="00A63023">
        <w:t>to dense</w:t>
      </w:r>
      <w:r w:rsidR="00447CCA">
        <w:t>ly</w:t>
      </w:r>
      <w:r w:rsidR="00A63023">
        <w:t xml:space="preserve"> student populated areas such as Headingley and Hyde Park. </w:t>
      </w:r>
      <w:r w:rsidR="00447CCA">
        <w:t xml:space="preserve">However, this kind of mapping does not capture or evoke the lived experiences of being in places in the Leeds metal scene; it does not show how socio-spatial fragmentations impact the everyday lives of metal fans. </w:t>
      </w:r>
    </w:p>
    <w:p w:rsidR="00917D2F" w:rsidRDefault="00D2335E" w:rsidP="00917D2F">
      <w:pPr>
        <w:pStyle w:val="NormalWeb"/>
        <w:spacing w:line="276" w:lineRule="auto"/>
        <w:ind w:firstLine="709"/>
        <w:contextualSpacing/>
      </w:pPr>
      <w:r>
        <w:t>The de-centralisation of the Leeds metal scene has</w:t>
      </w:r>
      <w:r w:rsidR="00074631">
        <w:t xml:space="preserve"> </w:t>
      </w:r>
      <w:r w:rsidR="000D406D">
        <w:t>had a lasting</w:t>
      </w:r>
      <w:r>
        <w:t xml:space="preserve"> impact on feelings of belonging and community. </w:t>
      </w:r>
      <w:r w:rsidR="00C8588A">
        <w:t xml:space="preserve">Despite the fluid nature of scene activity and organisation, </w:t>
      </w:r>
      <w:r w:rsidR="0082275B">
        <w:t>some</w:t>
      </w:r>
      <w:r w:rsidR="00C8588A">
        <w:t xml:space="preserve"> metal scene members claimed that with the </w:t>
      </w:r>
      <w:r w:rsidR="00447CCA">
        <w:t xml:space="preserve">increased use </w:t>
      </w:r>
      <w:r w:rsidR="00C8588A">
        <w:t xml:space="preserve">of pub venues in Leeds for metal music there has been a lack of subcultural unification and visibility. </w:t>
      </w:r>
      <w:r>
        <w:t xml:space="preserve">This is echoed in Carl’s comment as he </w:t>
      </w:r>
      <w:r w:rsidR="00C8588A">
        <w:t>explain</w:t>
      </w:r>
      <w:r w:rsidR="00447CCA">
        <w:t>ed</w:t>
      </w:r>
      <w:r>
        <w:t xml:space="preserve"> the </w:t>
      </w:r>
      <w:r w:rsidR="00CB0A9E">
        <w:t>current state of the scene</w:t>
      </w:r>
      <w:r w:rsidR="00917D2F">
        <w:t xml:space="preserve">: </w:t>
      </w:r>
    </w:p>
    <w:p w:rsidR="00786524" w:rsidRDefault="00D2335E" w:rsidP="003A0B9F">
      <w:pPr>
        <w:pStyle w:val="NormalWeb"/>
        <w:spacing w:line="276" w:lineRule="auto"/>
        <w:ind w:left="709"/>
        <w:contextualSpacing/>
        <w:rPr>
          <w:bCs/>
        </w:rPr>
      </w:pPr>
      <w:r>
        <w:rPr>
          <w:bCs/>
        </w:rPr>
        <w:t>It’s [the Leeds metal scene] is in a weird place right now, it’s kind of up and down all the time. The Leeds metal scene used to feel like everyone knew everyone, it was like a community. It feels less like an actual scene as such- there’s a gig here and a gig there and stuff happening independently whereas before it used to feel like it came together all at once. It’s definitely more fragmented.”</w:t>
      </w:r>
      <w:r w:rsidR="002C4509">
        <w:rPr>
          <w:bCs/>
        </w:rPr>
        <w:t xml:space="preserve"> </w:t>
      </w:r>
    </w:p>
    <w:p w:rsidR="0048287D" w:rsidRDefault="0048287D" w:rsidP="0048287D">
      <w:pPr>
        <w:pStyle w:val="NormalWeb"/>
        <w:spacing w:line="276" w:lineRule="auto"/>
        <w:contextualSpacing/>
      </w:pPr>
      <w:r>
        <w:t xml:space="preserve">Yet what is </w:t>
      </w:r>
      <w:r w:rsidR="00C0498A">
        <w:t>remarkable</w:t>
      </w:r>
      <w:r>
        <w:t xml:space="preserve"> is </w:t>
      </w:r>
      <w:r w:rsidR="004A17E2">
        <w:t xml:space="preserve">that the spatial re-arrangement of the Leeds metal scene is </w:t>
      </w:r>
      <w:r w:rsidR="00C3088E">
        <w:t>demarcate</w:t>
      </w:r>
      <w:r w:rsidR="004A17E2">
        <w:t>d</w:t>
      </w:r>
      <w:r w:rsidR="00465E41">
        <w:t xml:space="preserve"> not only by genre</w:t>
      </w:r>
      <w:r w:rsidR="004A17E2">
        <w:t xml:space="preserve"> </w:t>
      </w:r>
      <w:r w:rsidR="00465E41">
        <w:t>but</w:t>
      </w:r>
      <w:r w:rsidR="004A17E2">
        <w:t xml:space="preserve"> along</w:t>
      </w:r>
      <w:r>
        <w:t xml:space="preserve"> class lines</w:t>
      </w:r>
      <w:r w:rsidR="00465E41">
        <w:t xml:space="preserve"> as well</w:t>
      </w:r>
      <w:r w:rsidR="00447CCA">
        <w:t>.</w:t>
      </w:r>
      <w:r>
        <w:t xml:space="preserve"> </w:t>
      </w:r>
      <w:r w:rsidR="00447CCA">
        <w:t>T</w:t>
      </w:r>
      <w:r>
        <w:t>his is articulated by</w:t>
      </w:r>
      <w:r w:rsidR="00C3088E">
        <w:t xml:space="preserve"> Blaire</w:t>
      </w:r>
      <w:r w:rsidR="00447CCA">
        <w:t>,</w:t>
      </w:r>
      <w:r w:rsidR="00C3088E">
        <w:t xml:space="preserve"> an active </w:t>
      </w:r>
      <w:r>
        <w:t xml:space="preserve">promoter and musician: </w:t>
      </w:r>
    </w:p>
    <w:p w:rsidR="0048287D" w:rsidRDefault="0048287D" w:rsidP="0048287D">
      <w:pPr>
        <w:pStyle w:val="NormalWeb"/>
        <w:spacing w:line="276" w:lineRule="auto"/>
        <w:ind w:left="709"/>
        <w:contextualSpacing/>
      </w:pPr>
      <w:r>
        <w:lastRenderedPageBreak/>
        <w:t>I kind of see Leeds as being two metal scenes. There’s like what I would say is the Royal Park/The Well metal scene which is more like the dirty, death metal kind of stuff and then there’s the more sort of… a bit older, slightly higher income, proper jobs kind of Brudenell/Santiagos scene. That’s kind of the more refined, riffy, sludgy metal but rarely do the two scenes come together.</w:t>
      </w:r>
      <w:r w:rsidR="003F2890">
        <w:t>”</w:t>
      </w:r>
    </w:p>
    <w:p w:rsidR="007A2FC5" w:rsidRDefault="00E52C60" w:rsidP="007A2FC5">
      <w:pPr>
        <w:pStyle w:val="NormalWeb"/>
        <w:spacing w:line="276" w:lineRule="auto"/>
        <w:contextualSpacing/>
      </w:pPr>
      <w:r>
        <w:t xml:space="preserve">Both Carl and Blaire’s account of the malleability of the metal scene corresponds with Massey’s (2005) discussion on space </w:t>
      </w:r>
      <w:r w:rsidR="000D406D">
        <w:t>which is</w:t>
      </w:r>
      <w:r>
        <w:t xml:space="preserve"> “forever incomplete and in production”</w:t>
      </w:r>
      <w:r w:rsidR="00447CCA">
        <w:t>,</w:t>
      </w:r>
      <w:r>
        <w:t xml:space="preserve"> and that spaces, particularly metal music spaces, can be defined as an “open-ended interweaving of a multiplicity of trajectories, the concomitant fractures, ruptures and structural divides” (p. 100) that make the Leeds metal scene</w:t>
      </w:r>
      <w:r w:rsidR="00E12F0D">
        <w:t xml:space="preserve"> </w:t>
      </w:r>
      <w:r>
        <w:t>heterogeneous</w:t>
      </w:r>
      <w:r w:rsidR="00E12F0D">
        <w:t>, fluid, idiosyncratic, and</w:t>
      </w:r>
      <w:r>
        <w:t xml:space="preserve"> important to </w:t>
      </w:r>
      <w:r w:rsidR="00612D2D">
        <w:t xml:space="preserve">map, </w:t>
      </w:r>
      <w:r>
        <w:t xml:space="preserve">ethnographically.  </w:t>
      </w:r>
      <w:r w:rsidR="007A2FC5">
        <w:t>And a</w:t>
      </w:r>
      <w:r w:rsidR="007A2FC5" w:rsidRPr="00F22F89">
        <w:t>lthough there are technically more venues available for metal bands to perform</w:t>
      </w:r>
      <w:r w:rsidR="00612D2D">
        <w:t xml:space="preserve"> now than in the recent past</w:t>
      </w:r>
      <w:r w:rsidR="007A2FC5" w:rsidRPr="00F22F89">
        <w:t xml:space="preserve">, the </w:t>
      </w:r>
      <w:r w:rsidR="00612D2D">
        <w:t xml:space="preserve">venue </w:t>
      </w:r>
      <w:r w:rsidR="007A2FC5" w:rsidRPr="00F22F89">
        <w:t xml:space="preserve">capacities are substantially smaller than previously established venues. From a </w:t>
      </w:r>
      <w:r w:rsidR="00612D2D">
        <w:t xml:space="preserve">hall with a </w:t>
      </w:r>
      <w:r w:rsidR="007A2FC5" w:rsidRPr="00F22F89">
        <w:t xml:space="preserve">375 person capacity to </w:t>
      </w:r>
      <w:r w:rsidR="00612D2D">
        <w:t xml:space="preserve">pub suitable for only </w:t>
      </w:r>
      <w:r w:rsidR="007A2FC5" w:rsidRPr="00F22F89">
        <w:t>50</w:t>
      </w:r>
      <w:r w:rsidR="007A2FC5">
        <w:t xml:space="preserve"> </w:t>
      </w:r>
      <w:r w:rsidR="00612D2D">
        <w:t xml:space="preserve">people </w:t>
      </w:r>
      <w:r w:rsidR="007A2FC5" w:rsidRPr="00F22F89">
        <w:t xml:space="preserve">greatly limits </w:t>
      </w:r>
      <w:r w:rsidR="00612D2D">
        <w:t>the range of bands willing to play in Leeds. I</w:t>
      </w:r>
      <w:r w:rsidR="007A2FC5" w:rsidRPr="00F22F89">
        <w:t>nternational metal bands</w:t>
      </w:r>
      <w:r w:rsidR="00612D2D">
        <w:t xml:space="preserve"> on tour, for instance, are unlikely to play small venues in Leeds. The size of venues also </w:t>
      </w:r>
      <w:r w:rsidR="000D406D">
        <w:t>inflects the</w:t>
      </w:r>
      <w:r w:rsidR="00612D2D">
        <w:t xml:space="preserve"> size of the scene (</w:t>
      </w:r>
      <w:r w:rsidR="007A2FC5" w:rsidRPr="00F22F89">
        <w:t>how many people can attend</w:t>
      </w:r>
      <w:r w:rsidR="00612D2D">
        <w:t xml:space="preserve"> a gig to claim membership within the underground metal scene?)</w:t>
      </w:r>
      <w:r w:rsidR="007A2FC5">
        <w:t xml:space="preserve"> </w:t>
      </w:r>
      <w:r w:rsidR="00612D2D">
        <w:t xml:space="preserve">The issue of venue size is </w:t>
      </w:r>
      <w:r w:rsidR="007A2FC5">
        <w:t xml:space="preserve">further highlighted in the next section when we focus on one particular well-known </w:t>
      </w:r>
      <w:r w:rsidR="00612D2D">
        <w:t xml:space="preserve">but recently closed </w:t>
      </w:r>
      <w:r w:rsidR="007A2FC5">
        <w:t xml:space="preserve">alternative venue in Leeds, Josephs Well. </w:t>
      </w:r>
    </w:p>
    <w:p w:rsidR="003A0B9F" w:rsidRPr="003A0B9F" w:rsidRDefault="003A0B9F" w:rsidP="00563027">
      <w:pPr>
        <w:pStyle w:val="NormalWeb"/>
        <w:spacing w:line="276" w:lineRule="auto"/>
        <w:contextualSpacing/>
        <w:rPr>
          <w:bCs/>
        </w:rPr>
      </w:pPr>
    </w:p>
    <w:p w:rsidR="007D7922" w:rsidRPr="00F22F89" w:rsidRDefault="007D7922" w:rsidP="007D7922">
      <w:pPr>
        <w:pStyle w:val="NormalWeb"/>
        <w:spacing w:line="276" w:lineRule="auto"/>
      </w:pPr>
      <w:r w:rsidRPr="00F22F89">
        <w:rPr>
          <w:b/>
          <w:bCs/>
        </w:rPr>
        <w:t xml:space="preserve">‘I Miss the Stage More than Anything’: </w:t>
      </w:r>
      <w:r w:rsidR="00D21C6D">
        <w:rPr>
          <w:b/>
          <w:bCs/>
        </w:rPr>
        <w:t>An Ethnographic Mapping of The Well</w:t>
      </w:r>
    </w:p>
    <w:p w:rsidR="007D7922" w:rsidRPr="00F22F89" w:rsidRDefault="007D7922" w:rsidP="007D7922">
      <w:pPr>
        <w:pStyle w:val="NormalWeb"/>
        <w:spacing w:line="276" w:lineRule="auto"/>
      </w:pPr>
      <w:r w:rsidRPr="00F22F89">
        <w:rPr>
          <w:i/>
          <w:iCs/>
        </w:rPr>
        <w:t>Thumping kick drums, dissonant feedback roaring from the monitors, obscured screams exerted</w:t>
      </w:r>
      <w:r>
        <w:rPr>
          <w:i/>
          <w:iCs/>
        </w:rPr>
        <w:t xml:space="preserve"> </w:t>
      </w:r>
      <w:r w:rsidRPr="00F22F89">
        <w:rPr>
          <w:i/>
          <w:iCs/>
        </w:rPr>
        <w:t>into the microphone…even before I reached the entrance I knew the band was about to kick off. The entrance to The Well was blocked by a group of heavy metal fans standing in a semi-circle, their heads lowered as they took drags from their cigarettes while holding onto their plastic pints of lager. Making my way to the bar my senses were overwhelmed…the floors sticky, aromas of perspiration, beer, and unwashed upholstery, wafts of soap, perfume and urine coming from the toilets. The vibrations from the band were increasing as I passed the ‘moshpit’ mural on the left hand side. Reminding me of what happens and should happen in spaces like these. The walls throughout were covered in band and gig poster</w:t>
      </w:r>
      <w:r w:rsidR="0026501F">
        <w:rPr>
          <w:i/>
          <w:iCs/>
        </w:rPr>
        <w:t>s</w:t>
      </w:r>
      <w:r w:rsidRPr="00F22F89">
        <w:rPr>
          <w:i/>
          <w:iCs/>
        </w:rPr>
        <w:t>. The bar</w:t>
      </w:r>
      <w:r w:rsidR="008421B0">
        <w:rPr>
          <w:i/>
          <w:iCs/>
        </w:rPr>
        <w:t>, which served reasonably priced drinks,</w:t>
      </w:r>
      <w:r w:rsidRPr="00F22F89">
        <w:rPr>
          <w:i/>
          <w:iCs/>
        </w:rPr>
        <w:t xml:space="preserve"> was situated in the right hand corner of the room, </w:t>
      </w:r>
      <w:r w:rsidRPr="00F22F89">
        <w:rPr>
          <w:i/>
          <w:iCs/>
        </w:rPr>
        <w:lastRenderedPageBreak/>
        <w:t>nearby the entrance to the music area and the pool tables. Across from the bar there was a small merchandise table set up consisting of an assortment of shirts, CDs, stickers and vinyls. I ordered a cheap pint of beer and after handing my ticket to the young door man I walked down a small flight of portable stairs into the darkness, with only a faint outline of bodies defining the space. The room was hot and sticky, full of moshing bodies and anonymous devil horns piercing the air. The small stage, emphasised by flashing coloured stage lights, was concealed by an array of musical equipment, performing bodies, and metal fans who were</w:t>
      </w:r>
      <w:r>
        <w:rPr>
          <w:i/>
          <w:iCs/>
        </w:rPr>
        <w:t xml:space="preserve"> </w:t>
      </w:r>
      <w:r w:rsidRPr="00F22F89">
        <w:rPr>
          <w:i/>
          <w:iCs/>
        </w:rPr>
        <w:t xml:space="preserve">quickly jumping up and chucking themselves into the moving crowd. The floors cement, small wooden ledges along the walls to place beer glasses, ear piercing sound…this was the perfect place to be (Riches’s field notes, </w:t>
      </w:r>
      <w:r>
        <w:rPr>
          <w:i/>
          <w:iCs/>
        </w:rPr>
        <w:t xml:space="preserve">3 </w:t>
      </w:r>
      <w:r w:rsidRPr="00F22F89">
        <w:rPr>
          <w:i/>
          <w:iCs/>
        </w:rPr>
        <w:t>October 2012).</w:t>
      </w:r>
    </w:p>
    <w:p w:rsidR="007B05FF" w:rsidRPr="00864D6C" w:rsidRDefault="00814F2E" w:rsidP="007B05FF">
      <w:pPr>
        <w:pStyle w:val="NormalWeb"/>
        <w:spacing w:line="276" w:lineRule="auto"/>
        <w:contextualSpacing/>
      </w:pPr>
      <w:r>
        <w:t xml:space="preserve">During </w:t>
      </w:r>
      <w:r w:rsidR="007D7922" w:rsidRPr="00F22F89">
        <w:t>Riches’s fieldwork</w:t>
      </w:r>
      <w:r w:rsidR="00E17248">
        <w:t>,</w:t>
      </w:r>
      <w:r w:rsidR="007D7922" w:rsidRPr="00F22F89">
        <w:t xml:space="preserve"> conducted between February 2012</w:t>
      </w:r>
      <w:r>
        <w:t xml:space="preserve"> and </w:t>
      </w:r>
      <w:r w:rsidR="007D7922" w:rsidRPr="00F22F89">
        <w:t>August 2013</w:t>
      </w:r>
      <w:r w:rsidR="00E17248">
        <w:t>,</w:t>
      </w:r>
      <w:r w:rsidR="007D7922" w:rsidRPr="00F22F89">
        <w:t xml:space="preserve"> two significant extreme metal venues closed down: The Well (</w:t>
      </w:r>
      <w:r>
        <w:t xml:space="preserve">in </w:t>
      </w:r>
      <w:r w:rsidR="007D7922" w:rsidRPr="00F22F89">
        <w:t>December 2012)</w:t>
      </w:r>
      <w:r>
        <w:t xml:space="preserve"> located</w:t>
      </w:r>
      <w:r w:rsidR="00CB6477">
        <w:t xml:space="preserve"> on Chorley Lane, </w:t>
      </w:r>
      <w:r w:rsidR="00A10EE9">
        <w:t>nearby</w:t>
      </w:r>
      <w:r w:rsidR="00CB6477">
        <w:t xml:space="preserve"> to</w:t>
      </w:r>
      <w:r w:rsidR="00A10EE9">
        <w:t xml:space="preserve"> the</w:t>
      </w:r>
      <w:r w:rsidR="00CB6477">
        <w:t xml:space="preserve"> Leeds Town Hall </w:t>
      </w:r>
      <w:r w:rsidR="007D7922" w:rsidRPr="00F22F89">
        <w:t>and The Cellars (</w:t>
      </w:r>
      <w:r>
        <w:t xml:space="preserve">in </w:t>
      </w:r>
      <w:r w:rsidR="007D7922" w:rsidRPr="00F22F89">
        <w:t>August 2013) </w:t>
      </w:r>
      <w:r w:rsidR="00A10EE9">
        <w:t>which was</w:t>
      </w:r>
      <w:r w:rsidRPr="00F22F89" w:rsidDel="00814F2E">
        <w:t xml:space="preserve"> </w:t>
      </w:r>
      <w:r w:rsidR="007D7922" w:rsidRPr="00F22F89">
        <w:t>located in the base</w:t>
      </w:r>
      <w:r w:rsidR="00165B20">
        <w:t>ment of the Royal Park Pub</w:t>
      </w:r>
      <w:r w:rsidR="00A10EE9">
        <w:t xml:space="preserve"> which is in the suburban area of Hyde Park</w:t>
      </w:r>
      <w:r w:rsidR="000D406D">
        <w:t>.</w:t>
      </w:r>
      <w:r w:rsidR="00FC75FE">
        <w:t xml:space="preserve"> </w:t>
      </w:r>
      <w:r w:rsidR="008036B2">
        <w:t>In Snell and</w:t>
      </w:r>
      <w:r w:rsidR="00196C8E">
        <w:t xml:space="preserve"> Hodgett’</w:t>
      </w:r>
      <w:r w:rsidR="00192FBA">
        <w:t xml:space="preserve">s (2007) research </w:t>
      </w:r>
      <w:r w:rsidR="007B05FF">
        <w:t xml:space="preserve">on </w:t>
      </w:r>
      <w:r w:rsidR="00192FBA">
        <w:t xml:space="preserve">an extreme </w:t>
      </w:r>
      <w:r w:rsidR="00196C8E">
        <w:t>metal venue in New Zea</w:t>
      </w:r>
      <w:r w:rsidR="00192FBA">
        <w:t xml:space="preserve">land, they found that underground, marginal metal venues are crucial spaces where metal fans can engage in subcultural practices such as moshing, headbanging, and listening to extreme metal music without high levels of surveillance or outside control. </w:t>
      </w:r>
      <w:r w:rsidR="007B05FF">
        <w:t>F</w:t>
      </w:r>
      <w:r w:rsidR="00E278C7">
        <w:t xml:space="preserve">or many members in the </w:t>
      </w:r>
      <w:r w:rsidR="007B05FF">
        <w:t xml:space="preserve">Leeds’ </w:t>
      </w:r>
      <w:r w:rsidR="00E278C7">
        <w:t>scene, The Well (form</w:t>
      </w:r>
      <w:r w:rsidR="007B05FF">
        <w:t>al</w:t>
      </w:r>
      <w:r w:rsidR="00E278C7">
        <w:t xml:space="preserve">ly known as Joseph’s Well) was </w:t>
      </w:r>
      <w:r w:rsidR="00E278C7">
        <w:rPr>
          <w:i/>
        </w:rPr>
        <w:t>the</w:t>
      </w:r>
      <w:r w:rsidR="00E278C7">
        <w:t xml:space="preserve"> metal venue. When it closed in December 2012, members </w:t>
      </w:r>
      <w:r w:rsidR="007B05FF">
        <w:t xml:space="preserve">expressed concerns about </w:t>
      </w:r>
      <w:r w:rsidR="0026217D">
        <w:t>the effects that its absence would have</w:t>
      </w:r>
      <w:r w:rsidR="00D2646A">
        <w:t xml:space="preserve"> on the scene</w:t>
      </w:r>
      <w:r w:rsidR="00E278C7">
        <w:t>: “</w:t>
      </w:r>
      <w:r w:rsidR="00E278C7">
        <w:rPr>
          <w:bCs/>
        </w:rPr>
        <w:t xml:space="preserve">The closing of the Well will hugely impact the scene because it has always had the biggest underground metal bands. I don’t think that place is ever going to be replaceable” (Carl). </w:t>
      </w:r>
      <w:r w:rsidR="007B05FF">
        <w:rPr>
          <w:bCs/>
        </w:rPr>
        <w:t>Peter, who is a prominent metal promoter, musician, and creator of the online forum,</w:t>
      </w:r>
      <w:r w:rsidR="007B05FF" w:rsidRPr="00055CB8">
        <w:rPr>
          <w:bCs/>
          <w:i/>
        </w:rPr>
        <w:t xml:space="preserve"> Raw Nerve</w:t>
      </w:r>
      <w:r w:rsidR="007B05FF">
        <w:rPr>
          <w:bCs/>
        </w:rPr>
        <w:t xml:space="preserve">, remarked on the relationship between scenic and spatial fluidity within the Leeds metal scene: </w:t>
      </w:r>
    </w:p>
    <w:p w:rsidR="007B05FF" w:rsidRDefault="007B05FF" w:rsidP="007B05FF">
      <w:pPr>
        <w:pStyle w:val="NormalWeb"/>
        <w:spacing w:line="276" w:lineRule="auto"/>
        <w:ind w:left="709"/>
        <w:contextualSpacing/>
      </w:pPr>
      <w:r w:rsidRPr="006F5250">
        <w:t>Venue changes have had a massive impact, but there always seems</w:t>
      </w:r>
      <w:r>
        <w:t xml:space="preserve"> to be</w:t>
      </w:r>
      <w:r w:rsidRPr="006F5250">
        <w:t xml:space="preserve"> a few places willing to clear some space in a back room to let people come and make their noise inside it, which is reassuring. It was a shame when The Well closed down, especially after the number of times it had stopped and started in the past, it was at its best at that time</w:t>
      </w:r>
      <w:r>
        <w:t xml:space="preserve"> [1996]</w:t>
      </w:r>
      <w:r w:rsidRPr="006F5250">
        <w:t xml:space="preserve"> I think. It was the best space for the next level bands to come play, not too expensive, great sound in a perfect area.</w:t>
      </w:r>
    </w:p>
    <w:p w:rsidR="00917814" w:rsidRDefault="007B05FF" w:rsidP="00AD24B7">
      <w:pPr>
        <w:pStyle w:val="NormalWeb"/>
        <w:spacing w:line="276" w:lineRule="auto"/>
        <w:contextualSpacing/>
        <w:rPr>
          <w:bCs/>
        </w:rPr>
      </w:pPr>
      <w:r>
        <w:rPr>
          <w:bCs/>
        </w:rPr>
        <w:lastRenderedPageBreak/>
        <w:t xml:space="preserve">Finally, </w:t>
      </w:r>
      <w:r w:rsidR="00864D6C">
        <w:rPr>
          <w:bCs/>
        </w:rPr>
        <w:t>Blake, a well-known singer and extreme metal promoter in the scene, commen</w:t>
      </w:r>
      <w:r w:rsidR="00917814">
        <w:rPr>
          <w:bCs/>
        </w:rPr>
        <w:t xml:space="preserve">ted on the existing trend of venue closures in Leeds and argued that these spatial shifts are not particular to Leeds but are part of national political and cultural </w:t>
      </w:r>
      <w:r w:rsidR="000D406D">
        <w:rPr>
          <w:bCs/>
        </w:rPr>
        <w:t>strategies</w:t>
      </w:r>
      <w:r w:rsidR="00864D6C">
        <w:rPr>
          <w:bCs/>
        </w:rPr>
        <w:t xml:space="preserve">: </w:t>
      </w:r>
    </w:p>
    <w:p w:rsidR="00917814" w:rsidRDefault="00864D6C" w:rsidP="001B4454">
      <w:pPr>
        <w:pStyle w:val="NormalWeb"/>
        <w:spacing w:line="276" w:lineRule="auto"/>
        <w:ind w:left="709"/>
        <w:contextualSpacing/>
      </w:pPr>
      <w:r>
        <w:t xml:space="preserve">Certainly every time a big venue that puts on underground music closes it’s just crippling to the entire scene. I mean…like Josephs Well just recently shut and that’s like the last decent sized venue in town that’s gonna put on decent sized touring extreme metal bands. I heard that Liverpool is losing its venues as well. It’s the recession that is causing a lot of these venues to close down.” </w:t>
      </w:r>
    </w:p>
    <w:p w:rsidR="001B4454" w:rsidRDefault="002C175A" w:rsidP="00AD24B7">
      <w:pPr>
        <w:pStyle w:val="NormalWeb"/>
        <w:spacing w:line="276" w:lineRule="auto"/>
        <w:contextualSpacing/>
      </w:pPr>
      <w:r>
        <w:rPr>
          <w:bCs/>
        </w:rPr>
        <w:t>The way in which Blake related Leeds to Liverpool corresponds with Kahn-Harris’s (2007) argument about how local metal scenes do not operate in isolation, they are part of and hence reproduced by other national and global metal scenes</w:t>
      </w:r>
      <w:r w:rsidR="007B05FF">
        <w:rPr>
          <w:bCs/>
        </w:rPr>
        <w:t xml:space="preserve">. Thus, the changing topography of metal venues in Leeds, as in other cities, reflects the dominant political economy of postmodern cities. </w:t>
      </w:r>
    </w:p>
    <w:p w:rsidR="001B4454" w:rsidRDefault="00CD7E37" w:rsidP="001B4454">
      <w:pPr>
        <w:pStyle w:val="NormalWeb"/>
        <w:spacing w:line="276" w:lineRule="auto"/>
        <w:ind w:firstLine="709"/>
        <w:contextualSpacing/>
      </w:pPr>
      <w:r w:rsidRPr="00C63DB2">
        <w:t>Larg</w:t>
      </w:r>
      <w:r w:rsidR="00741387">
        <w:t xml:space="preserve">er venues, like The Well, </w:t>
      </w:r>
      <w:r w:rsidR="007B05FF">
        <w:t xml:space="preserve">once </w:t>
      </w:r>
      <w:r w:rsidR="00741387">
        <w:t>play</w:t>
      </w:r>
      <w:r w:rsidR="007B05FF">
        <w:t>ed</w:t>
      </w:r>
      <w:r w:rsidRPr="00C63DB2">
        <w:t xml:space="preserve"> a significant role in creating</w:t>
      </w:r>
      <w:r w:rsidR="00C63DB2">
        <w:t xml:space="preserve"> an appropriate underground</w:t>
      </w:r>
      <w:r w:rsidRPr="00C63DB2">
        <w:t xml:space="preserve"> atmosphere </w:t>
      </w:r>
      <w:r w:rsidR="00741387">
        <w:t>which ma</w:t>
      </w:r>
      <w:r w:rsidR="007B05FF">
        <w:t>de</w:t>
      </w:r>
      <w:r w:rsidR="00C63DB2">
        <w:t xml:space="preserve"> </w:t>
      </w:r>
      <w:r w:rsidRPr="00C63DB2">
        <w:t xml:space="preserve">Leeds an attractive heavy metal destination for international extreme metal bands. </w:t>
      </w:r>
      <w:r w:rsidR="00C63DB2">
        <w:t xml:space="preserve">According to Carole, who has played in several bands in Leeds, larger venues </w:t>
      </w:r>
      <w:r w:rsidR="00741387">
        <w:t>are</w:t>
      </w:r>
      <w:r w:rsidR="00C63DB2">
        <w:t xml:space="preserve"> better equipped to create </w:t>
      </w:r>
      <w:r w:rsidR="00081627">
        <w:t>a more genuine</w:t>
      </w:r>
      <w:r w:rsidR="00741387">
        <w:t xml:space="preserve"> and collective</w:t>
      </w:r>
      <w:r w:rsidR="001B4454">
        <w:t xml:space="preserve"> metal experience:</w:t>
      </w:r>
    </w:p>
    <w:p w:rsidR="00C63DB2" w:rsidRPr="00C63DB2" w:rsidRDefault="00C63DB2" w:rsidP="001B4454">
      <w:pPr>
        <w:pStyle w:val="NormalWeb"/>
        <w:spacing w:line="276" w:lineRule="auto"/>
        <w:ind w:left="709" w:firstLine="11"/>
        <w:contextualSpacing/>
      </w:pPr>
      <w:r w:rsidRPr="00C63DB2">
        <w:t xml:space="preserve">The better experiences happen </w:t>
      </w:r>
      <w:r w:rsidR="00E67220">
        <w:t>at bigger</w:t>
      </w:r>
      <w:r w:rsidRPr="00C63DB2">
        <w:t xml:space="preserve"> venues, because a lot of pub gigs, especially these days, there are a lot of restrictions. </w:t>
      </w:r>
      <w:r w:rsidR="00E67220">
        <w:t>A big part of that is that</w:t>
      </w:r>
      <w:r w:rsidRPr="00C63DB2">
        <w:t xml:space="preserve"> kick in the guts that you get from the bass drum, with better amplification it’s easier to put the music across to more people and that atmosphere across to more people. </w:t>
      </w:r>
    </w:p>
    <w:p w:rsidR="0079758A" w:rsidRDefault="00F24B0F" w:rsidP="0079758A">
      <w:pPr>
        <w:pStyle w:val="NormalWeb"/>
        <w:spacing w:line="276" w:lineRule="auto"/>
      </w:pPr>
      <w:r>
        <w:t xml:space="preserve">In relation the sonic and embodied advantageous of larger venues, </w:t>
      </w:r>
      <w:r w:rsidR="007B05FF">
        <w:t xml:space="preserve">Carole </w:t>
      </w:r>
      <w:r>
        <w:t xml:space="preserve">went on to argue that venues </w:t>
      </w:r>
      <w:r w:rsidR="00E52C60">
        <w:t xml:space="preserve">specifically </w:t>
      </w:r>
      <w:r>
        <w:t>cater</w:t>
      </w:r>
      <w:r w:rsidR="007B05FF">
        <w:t>ing</w:t>
      </w:r>
      <w:r>
        <w:t xml:space="preserve"> to live music are better able to control</w:t>
      </w:r>
      <w:r w:rsidR="00E52C60">
        <w:t>,</w:t>
      </w:r>
      <w:r>
        <w:t xml:space="preserve"> supervise</w:t>
      </w:r>
      <w:r w:rsidR="00037170">
        <w:t>,</w:t>
      </w:r>
      <w:r w:rsidR="00E52C60">
        <w:t xml:space="preserve"> and nurture</w:t>
      </w:r>
      <w:r>
        <w:t xml:space="preserve"> unconventional subcultural practices such as moshing, stage diving and crowd surfing which are important aspects to scene activity. </w:t>
      </w:r>
      <w:r w:rsidR="00584355">
        <w:t>Since the closing of the Well, metal fans have had to travel to</w:t>
      </w:r>
      <w:r w:rsidR="007B05FF">
        <w:t xml:space="preserve"> nearby cities such as</w:t>
      </w:r>
      <w:r w:rsidR="00584355">
        <w:t xml:space="preserve"> Sheffield and Manchester to see </w:t>
      </w:r>
      <w:r w:rsidR="007B05FF">
        <w:t xml:space="preserve">better-known </w:t>
      </w:r>
      <w:r w:rsidR="00584355">
        <w:t>extreme metal bands. However, de</w:t>
      </w:r>
      <w:r w:rsidR="00563027">
        <w:t>spite the continual</w:t>
      </w:r>
      <w:r w:rsidR="00786C98">
        <w:t xml:space="preserve"> disappearance </w:t>
      </w:r>
      <w:r w:rsidR="007B05FF">
        <w:t>of better venue</w:t>
      </w:r>
      <w:r w:rsidR="000D406D">
        <w:t>s</w:t>
      </w:r>
      <w:r w:rsidR="007B05FF">
        <w:t xml:space="preserve">, </w:t>
      </w:r>
      <w:r w:rsidR="00786C98">
        <w:t xml:space="preserve">and emergence of </w:t>
      </w:r>
      <w:r w:rsidR="0079758A">
        <w:t xml:space="preserve">less suitable ones, Leeds </w:t>
      </w:r>
      <w:r w:rsidR="00786C98">
        <w:t xml:space="preserve">metal </w:t>
      </w:r>
      <w:r w:rsidR="0079758A">
        <w:t xml:space="preserve">fans </w:t>
      </w:r>
      <w:r w:rsidR="00786C98">
        <w:t>ha</w:t>
      </w:r>
      <w:r w:rsidR="0079758A">
        <w:t>ve</w:t>
      </w:r>
      <w:r w:rsidR="00786C98">
        <w:t xml:space="preserve"> </w:t>
      </w:r>
      <w:r w:rsidR="0079758A">
        <w:t>maintained its scene by</w:t>
      </w:r>
      <w:r w:rsidR="00786C98">
        <w:t xml:space="preserve"> finding new spaces to p</w:t>
      </w:r>
      <w:r w:rsidR="000D406D">
        <w:t>erform and practice their music which suggests that</w:t>
      </w:r>
      <w:r w:rsidR="00786C98">
        <w:t xml:space="preserve"> </w:t>
      </w:r>
      <w:r w:rsidR="000D406D">
        <w:t>“</w:t>
      </w:r>
      <w:r w:rsidR="0079758A">
        <w:t xml:space="preserve"> there are negotiations and reactions and resistance to every attempt to sanitise, gentrify and privatise urban leisure space” (Spracklen et al., 2013: 168). </w:t>
      </w:r>
    </w:p>
    <w:p w:rsidR="00D1474E" w:rsidRDefault="00627585" w:rsidP="00D1474E">
      <w:pPr>
        <w:pStyle w:val="NormalWeb"/>
        <w:spacing w:line="276" w:lineRule="auto"/>
        <w:rPr>
          <w:b/>
        </w:rPr>
      </w:pPr>
      <w:r>
        <w:rPr>
          <w:b/>
        </w:rPr>
        <w:lastRenderedPageBreak/>
        <w:t>Conclusion</w:t>
      </w:r>
    </w:p>
    <w:p w:rsidR="0079758A" w:rsidRDefault="00F31411" w:rsidP="00D1474E">
      <w:pPr>
        <w:pStyle w:val="NormalWeb"/>
        <w:spacing w:line="276" w:lineRule="auto"/>
        <w:ind w:firstLine="720"/>
        <w:contextualSpacing/>
      </w:pPr>
      <w:r w:rsidRPr="00F22F89">
        <w:t xml:space="preserve">Utilising an ethnographic </w:t>
      </w:r>
      <w:r>
        <w:t xml:space="preserve">mapping </w:t>
      </w:r>
      <w:r w:rsidR="00620AFD">
        <w:t>approach to analyse</w:t>
      </w:r>
      <w:r w:rsidRPr="00F22F89">
        <w:t xml:space="preserve"> Leeds</w:t>
      </w:r>
      <w:r w:rsidR="0079758A">
        <w:t>’</w:t>
      </w:r>
      <w:r w:rsidRPr="00F22F89">
        <w:t xml:space="preserve"> metal music scene speaks to larger concerns within cultural geography such as how people make places, how places </w:t>
      </w:r>
      <w:r w:rsidR="0079758A">
        <w:t>shape cultural identities</w:t>
      </w:r>
      <w:r w:rsidRPr="00F22F89">
        <w:t>, and how plac</w:t>
      </w:r>
      <w:r>
        <w:t>es change over time (Massey, 199</w:t>
      </w:r>
      <w:r w:rsidRPr="00F22F89">
        <w:t>4). Mapp</w:t>
      </w:r>
      <w:r w:rsidR="00620AFD">
        <w:t xml:space="preserve">ing </w:t>
      </w:r>
      <w:r w:rsidR="0079758A">
        <w:t xml:space="preserve">has </w:t>
      </w:r>
      <w:r w:rsidR="00620AFD">
        <w:t>allowed</w:t>
      </w:r>
      <w:r>
        <w:t xml:space="preserve"> us </w:t>
      </w:r>
      <w:r w:rsidR="0079758A">
        <w:t xml:space="preserve">to explore </w:t>
      </w:r>
      <w:r>
        <w:t>the</w:t>
      </w:r>
      <w:r w:rsidRPr="00F22F89">
        <w:t xml:space="preserve">se concerns by examining, through a spatial lens, how </w:t>
      </w:r>
      <w:r w:rsidR="0079758A">
        <w:t xml:space="preserve">Leeds’ </w:t>
      </w:r>
      <w:r w:rsidRPr="00F22F89">
        <w:t xml:space="preserve">extreme metal </w:t>
      </w:r>
      <w:r w:rsidR="0079758A">
        <w:t xml:space="preserve">music scene </w:t>
      </w:r>
      <w:r w:rsidRPr="00F22F89">
        <w:t xml:space="preserve">operates and attempts to sustain itself in a postmodern city. </w:t>
      </w:r>
      <w:r w:rsidR="001F4111">
        <w:t xml:space="preserve">According to Spencer (2011), cities can be </w:t>
      </w:r>
      <w:r w:rsidR="003529E2">
        <w:t>understood as a mosaic</w:t>
      </w:r>
      <w:r w:rsidR="001F4111">
        <w:t xml:space="preserve"> of many lived</w:t>
      </w:r>
      <w:r w:rsidR="00620AFD">
        <w:t xml:space="preserve"> and embodied</w:t>
      </w:r>
      <w:r w:rsidR="001F4111">
        <w:t xml:space="preserve"> narratives. </w:t>
      </w:r>
      <w:r w:rsidR="00620AFD">
        <w:t xml:space="preserve">By engaging with the urban city and digitally and ethnographically mapping the spatial structures of the metal scene that exist within it, an image of dynamic contrasts, tensions, contradictions and resistance emerges. </w:t>
      </w:r>
    </w:p>
    <w:p w:rsidR="007352F8" w:rsidRDefault="0079758A" w:rsidP="00EA2F92">
      <w:pPr>
        <w:pStyle w:val="NormalWeb"/>
        <w:spacing w:line="276" w:lineRule="auto"/>
        <w:ind w:firstLine="720"/>
        <w:contextualSpacing/>
      </w:pPr>
      <w:r>
        <w:t xml:space="preserve">Like other geographic studies of popular music (Cohen, 2013, 2012a, 2012b; Lashua, 2011), we have stressed the usefulness of maps to understand some of the forces act to territorialise the Leeds metal scene. </w:t>
      </w:r>
      <w:r w:rsidR="00A95EC6">
        <w:t xml:space="preserve">Maps </w:t>
      </w:r>
      <w:r>
        <w:t xml:space="preserve">and mappings </w:t>
      </w:r>
      <w:r w:rsidR="00A95EC6">
        <w:t>can operate as metaphors for relationship</w:t>
      </w:r>
      <w:r>
        <w:t>s</w:t>
      </w:r>
      <w:r w:rsidR="00A95EC6">
        <w:t xml:space="preserve"> to the world and </w:t>
      </w:r>
      <w:r>
        <w:t xml:space="preserve">with </w:t>
      </w:r>
      <w:r w:rsidR="00A95EC6">
        <w:t>other</w:t>
      </w:r>
      <w:r>
        <w:t xml:space="preserve"> people</w:t>
      </w:r>
      <w:r w:rsidR="00A95EC6">
        <w:t xml:space="preserve">. Maps </w:t>
      </w:r>
      <w:r>
        <w:t xml:space="preserve">and mapping help researchers to </w:t>
      </w:r>
      <w:r w:rsidR="00620AFD">
        <w:t>better understand</w:t>
      </w:r>
      <w:r w:rsidR="00A95EC6">
        <w:t xml:space="preserve"> experiences</w:t>
      </w:r>
      <w:r w:rsidR="00620AFD">
        <w:t xml:space="preserve"> of place, memories of place, </w:t>
      </w:r>
      <w:r>
        <w:t xml:space="preserve">and </w:t>
      </w:r>
      <w:r w:rsidR="00620AFD">
        <w:t>complex pow</w:t>
      </w:r>
      <w:r w:rsidR="00A95EC6">
        <w:t xml:space="preserve">er relations </w:t>
      </w:r>
      <w:r>
        <w:t xml:space="preserve">that are often unremarked. As such, our mappings of Leeds’ metal music venues help to </w:t>
      </w:r>
      <w:r w:rsidR="00620AFD">
        <w:t xml:space="preserve">render visible the </w:t>
      </w:r>
      <w:r w:rsidR="00A95EC6">
        <w:t xml:space="preserve">spatial </w:t>
      </w:r>
      <w:r w:rsidR="00620AFD">
        <w:t xml:space="preserve">and social </w:t>
      </w:r>
      <w:r w:rsidR="00A95EC6">
        <w:t>relationship</w:t>
      </w:r>
      <w:r>
        <w:t>s</w:t>
      </w:r>
      <w:r w:rsidR="00A95EC6">
        <w:t xml:space="preserve"> between </w:t>
      </w:r>
      <w:r>
        <w:t xml:space="preserve">an underground scene </w:t>
      </w:r>
      <w:r w:rsidR="00A95EC6">
        <w:t xml:space="preserve">and the changing city. </w:t>
      </w:r>
      <w:r w:rsidR="00320866">
        <w:t xml:space="preserve">Producing </w:t>
      </w:r>
      <w:r>
        <w:t xml:space="preserve">various digital and </w:t>
      </w:r>
      <w:r w:rsidR="00320866">
        <w:t>ethnographic ma</w:t>
      </w:r>
      <w:r w:rsidR="007352F8">
        <w:t>ps of the metal scene provided</w:t>
      </w:r>
      <w:r w:rsidR="00320866">
        <w:t xml:space="preserve"> </w:t>
      </w:r>
      <w:r w:rsidR="002601A6">
        <w:t xml:space="preserve">a </w:t>
      </w:r>
      <w:r w:rsidR="00320866">
        <w:t>different</w:t>
      </w:r>
      <w:r w:rsidR="002601A6">
        <w:t xml:space="preserve"> narrative</w:t>
      </w:r>
      <w:r w:rsidR="00320866">
        <w:t xml:space="preserve"> </w:t>
      </w:r>
      <w:r w:rsidR="002601A6">
        <w:t xml:space="preserve">of </w:t>
      </w:r>
      <w:r w:rsidR="000E47CF">
        <w:t xml:space="preserve">the impact of </w:t>
      </w:r>
      <w:r w:rsidR="00320866">
        <w:t>transformations in the city</w:t>
      </w:r>
      <w:r w:rsidR="000E47CF">
        <w:t>. These changes</w:t>
      </w:r>
      <w:r w:rsidR="00320866">
        <w:t xml:space="preserve"> </w:t>
      </w:r>
      <w:r w:rsidR="000E47CF">
        <w:t xml:space="preserve">have shaped the decentralised the scene’s </w:t>
      </w:r>
      <w:r w:rsidR="00320866">
        <w:t>boundaries, territories</w:t>
      </w:r>
      <w:r w:rsidR="002601A6">
        <w:t>, and</w:t>
      </w:r>
      <w:r w:rsidR="00320866">
        <w:t xml:space="preserve"> cohesiveness. </w:t>
      </w:r>
      <w:r w:rsidR="000E47CF">
        <w:t>J</w:t>
      </w:r>
      <w:r w:rsidR="00050AE2">
        <w:t>ust like the city, the metal scene is always in a flux, it’s neither here nor there because it’s understood and lived in</w:t>
      </w:r>
      <w:r w:rsidR="007829A0">
        <w:t xml:space="preserve"> spaces of</w:t>
      </w:r>
      <w:r w:rsidR="00050AE2">
        <w:t xml:space="preserve"> the ‘now’ (</w:t>
      </w:r>
      <w:r w:rsidR="007829A0">
        <w:t xml:space="preserve">Morton, 2005). </w:t>
      </w:r>
      <w:r w:rsidR="000E47CF">
        <w:t>However, as t</w:t>
      </w:r>
      <w:r w:rsidR="007829A0">
        <w:t>hese spaces of the ‘now’ are fleeting</w:t>
      </w:r>
      <w:r w:rsidR="000E47CF">
        <w:t>,</w:t>
      </w:r>
      <w:r w:rsidR="007829A0">
        <w:t xml:space="preserve"> map</w:t>
      </w:r>
      <w:r w:rsidR="002601A6">
        <w:t>s</w:t>
      </w:r>
      <w:r w:rsidR="007829A0">
        <w:t xml:space="preserve"> </w:t>
      </w:r>
      <w:r w:rsidR="000E47CF">
        <w:t xml:space="preserve">also help to capture, if only for a moment, a </w:t>
      </w:r>
      <w:r w:rsidR="007829A0">
        <w:t>local music scene</w:t>
      </w:r>
      <w:r w:rsidR="000E47CF">
        <w:t xml:space="preserve">. Putting a </w:t>
      </w:r>
      <w:r w:rsidR="00834F27">
        <w:t xml:space="preserve">local area or scene ‘on the map’ </w:t>
      </w:r>
      <w:r w:rsidR="000E47CF">
        <w:t xml:space="preserve">thus helps to </w:t>
      </w:r>
      <w:r w:rsidR="00834F27">
        <w:t xml:space="preserve">make visible the local impacts and processes of urban gentrification (Roberts, 2012: 7). </w:t>
      </w:r>
      <w:r w:rsidR="00913ABE">
        <w:t xml:space="preserve">Cultural mapping </w:t>
      </w:r>
      <w:r w:rsidR="009E7215">
        <w:t>is a valuable tool</w:t>
      </w:r>
      <w:r w:rsidR="00913ABE">
        <w:t xml:space="preserve"> in studies of heavy metal music</w:t>
      </w:r>
      <w:r w:rsidR="009E7215">
        <w:t xml:space="preserve"> in understanding how heavy metal is always</w:t>
      </w:r>
      <w:r w:rsidR="000E47CF">
        <w:t>,</w:t>
      </w:r>
      <w:r w:rsidR="009E7215">
        <w:t xml:space="preserve"> already part of the urban landscape, how changes within the landscape affect the spatial arrangements and vitality of metal scenes</w:t>
      </w:r>
      <w:r w:rsidR="00AD24B7">
        <w:t>.</w:t>
      </w:r>
      <w:r w:rsidR="00EE46C2">
        <w:t xml:space="preserve"> </w:t>
      </w:r>
    </w:p>
    <w:p w:rsidR="00AF609A" w:rsidRPr="00EA2F92" w:rsidRDefault="00AF609A" w:rsidP="00EA2F92">
      <w:pPr>
        <w:pStyle w:val="NormalWeb"/>
        <w:spacing w:line="276" w:lineRule="auto"/>
        <w:ind w:firstLine="720"/>
        <w:contextualSpacing/>
      </w:pPr>
    </w:p>
    <w:p w:rsidR="00F22F89" w:rsidRDefault="00F22F89" w:rsidP="00286CA1">
      <w:pPr>
        <w:pStyle w:val="NormalWeb"/>
        <w:spacing w:line="276" w:lineRule="auto"/>
        <w:rPr>
          <w:b/>
          <w:bCs/>
        </w:rPr>
      </w:pPr>
      <w:r w:rsidRPr="00F22F89">
        <w:rPr>
          <w:b/>
          <w:bCs/>
        </w:rPr>
        <w:t>REFERENCES</w:t>
      </w:r>
    </w:p>
    <w:p w:rsidR="00E12924" w:rsidRPr="00912322" w:rsidRDefault="00E12924" w:rsidP="0075765B">
      <w:pPr>
        <w:autoSpaceDE w:val="0"/>
        <w:autoSpaceDN w:val="0"/>
        <w:adjustRightInd w:val="0"/>
        <w:spacing w:after="0"/>
        <w:ind w:left="709" w:hanging="709"/>
        <w:rPr>
          <w:rFonts w:ascii="Times New Roman" w:eastAsia="Calibri" w:hAnsi="Times New Roman" w:cs="Times New Roman"/>
          <w:i/>
          <w:sz w:val="24"/>
          <w:szCs w:val="24"/>
        </w:rPr>
      </w:pPr>
      <w:r w:rsidRPr="00912322">
        <w:rPr>
          <w:rFonts w:ascii="Times New Roman" w:eastAsia="Calibri" w:hAnsi="Times New Roman" w:cs="Times New Roman"/>
          <w:sz w:val="24"/>
          <w:szCs w:val="24"/>
        </w:rPr>
        <w:lastRenderedPageBreak/>
        <w:t xml:space="preserve">Bennett, A. and Peterson, R. A. (eds.)(2004) </w:t>
      </w:r>
      <w:r w:rsidRPr="00912322">
        <w:rPr>
          <w:rFonts w:ascii="Times New Roman" w:eastAsia="Calibri" w:hAnsi="Times New Roman" w:cs="Times New Roman"/>
          <w:i/>
          <w:sz w:val="24"/>
          <w:szCs w:val="24"/>
        </w:rPr>
        <w:t>Music scenes: local, translocal, and virtual.</w:t>
      </w:r>
      <w:r w:rsidR="0075765B">
        <w:rPr>
          <w:rFonts w:ascii="Times New Roman" w:eastAsia="Calibri" w:hAnsi="Times New Roman" w:cs="Times New Roman"/>
          <w:i/>
          <w:sz w:val="24"/>
          <w:szCs w:val="24"/>
        </w:rPr>
        <w:t xml:space="preserve"> </w:t>
      </w:r>
      <w:r w:rsidRPr="00912322">
        <w:rPr>
          <w:rFonts w:ascii="Times New Roman" w:eastAsia="Calibri" w:hAnsi="Times New Roman" w:cs="Times New Roman"/>
          <w:sz w:val="24"/>
          <w:szCs w:val="24"/>
        </w:rPr>
        <w:t>Nashville: Vanderbilt University Press.</w:t>
      </w:r>
      <w:r w:rsidRPr="00912322">
        <w:rPr>
          <w:rFonts w:ascii="Times New Roman" w:eastAsia="Calibri" w:hAnsi="Times New Roman" w:cs="Times New Roman"/>
          <w:i/>
          <w:sz w:val="24"/>
          <w:szCs w:val="24"/>
        </w:rPr>
        <w:t xml:space="preserve"> </w:t>
      </w:r>
    </w:p>
    <w:p w:rsidR="006F0FDA" w:rsidRPr="00912322" w:rsidRDefault="006F0FDA" w:rsidP="006F0FDA">
      <w:pPr>
        <w:pStyle w:val="NormalWeb"/>
        <w:spacing w:line="276" w:lineRule="auto"/>
        <w:ind w:left="709" w:hanging="709"/>
        <w:rPr>
          <w:rStyle w:val="st"/>
        </w:rPr>
      </w:pPr>
      <w:r w:rsidRPr="00912322">
        <w:t xml:space="preserve">Bennett, A. </w:t>
      </w:r>
      <w:r w:rsidRPr="00912322">
        <w:rPr>
          <w:rStyle w:val="st"/>
        </w:rPr>
        <w:t>(2002) Music, Media and Urban Mythscapes: a study of the ‘</w:t>
      </w:r>
      <w:r w:rsidRPr="00912322">
        <w:rPr>
          <w:rStyle w:val="Emphasis"/>
        </w:rPr>
        <w:t>Canterbury Sound</w:t>
      </w:r>
      <w:r w:rsidRPr="00912322">
        <w:rPr>
          <w:rStyle w:val="st"/>
        </w:rPr>
        <w:t xml:space="preserve">’, </w:t>
      </w:r>
      <w:r w:rsidRPr="00912322">
        <w:rPr>
          <w:rStyle w:val="st"/>
          <w:i/>
        </w:rPr>
        <w:t>Media, Culture and Society, 24</w:t>
      </w:r>
      <w:r w:rsidRPr="00912322">
        <w:rPr>
          <w:rStyle w:val="st"/>
        </w:rPr>
        <w:t xml:space="preserve"> (1), 87-100.</w:t>
      </w:r>
    </w:p>
    <w:p w:rsidR="00C87CCA" w:rsidRPr="00912322" w:rsidRDefault="00C87CCA" w:rsidP="00C87CCA">
      <w:pPr>
        <w:pStyle w:val="NormalWeb"/>
        <w:spacing w:line="276" w:lineRule="auto"/>
        <w:ind w:left="709" w:hanging="709"/>
      </w:pPr>
      <w:r w:rsidRPr="00912322">
        <w:rPr>
          <w:bCs/>
        </w:rPr>
        <w:t>Bennett</w:t>
      </w:r>
      <w:r w:rsidRPr="00912322">
        <w:t xml:space="preserve">, </w:t>
      </w:r>
      <w:r w:rsidRPr="00912322">
        <w:rPr>
          <w:bCs/>
        </w:rPr>
        <w:t>A.</w:t>
      </w:r>
      <w:r w:rsidRPr="00912322">
        <w:t xml:space="preserve"> (2000) Popular Music and Youth Culture: Music, Identity and Place. London,</w:t>
      </w:r>
      <w:r w:rsidRPr="00912322">
        <w:br/>
        <w:t>Palgrave Macmillan.</w:t>
      </w:r>
    </w:p>
    <w:p w:rsidR="008A3765" w:rsidRPr="00912322" w:rsidRDefault="008A3765" w:rsidP="00C87CCA">
      <w:pPr>
        <w:pStyle w:val="NormalWeb"/>
        <w:spacing w:line="276" w:lineRule="auto"/>
        <w:ind w:left="709" w:hanging="709"/>
      </w:pPr>
      <w:r w:rsidRPr="00912322">
        <w:t xml:space="preserve">Berger, </w:t>
      </w:r>
      <w:r w:rsidR="00C87CCA" w:rsidRPr="00912322">
        <w:t>H. M. (</w:t>
      </w:r>
      <w:r w:rsidRPr="00912322">
        <w:t>1999</w:t>
      </w:r>
      <w:r w:rsidR="00C87CCA" w:rsidRPr="00912322">
        <w:t xml:space="preserve">) </w:t>
      </w:r>
      <w:r w:rsidR="00C87CCA" w:rsidRPr="00912322">
        <w:rPr>
          <w:i/>
        </w:rPr>
        <w:t>Metal, Rock, and Jazz: Perception and the Phenomenology of Musical Experience</w:t>
      </w:r>
      <w:r w:rsidR="00C87CCA" w:rsidRPr="00912322">
        <w:t>. Hanover, NH: Wesleyan University Press.</w:t>
      </w:r>
    </w:p>
    <w:p w:rsidR="006F0FDA" w:rsidRPr="00912322" w:rsidRDefault="006F0FDA" w:rsidP="006F0FDA">
      <w:pPr>
        <w:pStyle w:val="NormalWeb"/>
        <w:spacing w:line="276" w:lineRule="auto"/>
        <w:ind w:left="709" w:hanging="709"/>
      </w:pPr>
      <w:r w:rsidRPr="00912322">
        <w:t>Bramham, P., and Spink, J. (2009), ‘Leeds – Becoming the Postmodern City,’ in P. Bramham and S. Wagg (eds.), </w:t>
      </w:r>
      <w:r w:rsidRPr="00912322">
        <w:rPr>
          <w:i/>
          <w:iCs/>
        </w:rPr>
        <w:t>Sport, Leisure and Culture in the Postmodern City</w:t>
      </w:r>
      <w:r w:rsidRPr="00912322">
        <w:t>, Surrey, UK: Ashgate, pp. 9-32.</w:t>
      </w:r>
    </w:p>
    <w:p w:rsidR="00C57D55" w:rsidRPr="00912322" w:rsidRDefault="00C57D55" w:rsidP="00C57D55">
      <w:pPr>
        <w:pStyle w:val="NormalWeb"/>
        <w:spacing w:line="276" w:lineRule="auto"/>
        <w:ind w:left="709" w:hanging="709"/>
      </w:pPr>
      <w:r w:rsidRPr="00912322">
        <w:t>Bramham, P., and Wagg, S. (eds.) (2009), </w:t>
      </w:r>
      <w:r w:rsidRPr="00912322">
        <w:rPr>
          <w:i/>
          <w:iCs/>
        </w:rPr>
        <w:t>Sport, Leisure and Culture in the Postmodern City</w:t>
      </w:r>
      <w:r w:rsidRPr="00912322">
        <w:t>, Surrey, UK: Ashgate.</w:t>
      </w:r>
    </w:p>
    <w:p w:rsidR="006F0FDA" w:rsidRPr="00912322" w:rsidRDefault="006F0FDA" w:rsidP="006F0FDA">
      <w:pPr>
        <w:pStyle w:val="NormalWeb"/>
        <w:spacing w:line="276" w:lineRule="auto"/>
        <w:ind w:left="709" w:hanging="709"/>
      </w:pPr>
      <w:r w:rsidRPr="00912322">
        <w:t xml:space="preserve">Brown, A. R. (2011) Heavy Genealogy: Mapping the Currents, Contraflows and Conflicts of the Emergent Field of Metal Studies, 1978-2010, </w:t>
      </w:r>
      <w:r w:rsidRPr="00912322">
        <w:rPr>
          <w:i/>
        </w:rPr>
        <w:t xml:space="preserve">Journal for Cultural </w:t>
      </w:r>
      <w:r w:rsidRPr="00912322">
        <w:rPr>
          <w:bCs/>
          <w:i/>
        </w:rPr>
        <w:t>Research</w:t>
      </w:r>
      <w:r w:rsidRPr="00912322">
        <w:rPr>
          <w:i/>
        </w:rPr>
        <w:t xml:space="preserve">, </w:t>
      </w:r>
      <w:r w:rsidRPr="00912322">
        <w:rPr>
          <w:bCs/>
          <w:i/>
        </w:rPr>
        <w:t>15</w:t>
      </w:r>
      <w:r w:rsidRPr="00912322">
        <w:rPr>
          <w:bCs/>
        </w:rPr>
        <w:t xml:space="preserve">(3), pp. </w:t>
      </w:r>
      <w:r w:rsidRPr="00912322">
        <w:t>213-242.</w:t>
      </w:r>
    </w:p>
    <w:p w:rsidR="00D67663" w:rsidRPr="00912322" w:rsidRDefault="00D67663" w:rsidP="00D67663">
      <w:pPr>
        <w:pStyle w:val="NormalWeb"/>
        <w:spacing w:line="276" w:lineRule="auto"/>
        <w:ind w:left="709" w:hanging="709"/>
      </w:pPr>
      <w:r w:rsidRPr="00912322">
        <w:rPr>
          <w:bCs/>
        </w:rPr>
        <w:t>Brown</w:t>
      </w:r>
      <w:r w:rsidRPr="00912322">
        <w:t xml:space="preserve">, A., </w:t>
      </w:r>
      <w:r w:rsidRPr="00912322">
        <w:rPr>
          <w:bCs/>
        </w:rPr>
        <w:t>Cohen</w:t>
      </w:r>
      <w:r w:rsidRPr="00912322">
        <w:t xml:space="preserve">, S. and </w:t>
      </w:r>
      <w:r w:rsidRPr="00912322">
        <w:rPr>
          <w:bCs/>
        </w:rPr>
        <w:t>O</w:t>
      </w:r>
      <w:r w:rsidRPr="00912322">
        <w:t>'</w:t>
      </w:r>
      <w:r w:rsidRPr="00912322">
        <w:rPr>
          <w:bCs/>
        </w:rPr>
        <w:t>Connor</w:t>
      </w:r>
      <w:r w:rsidRPr="00912322">
        <w:t>, J. (</w:t>
      </w:r>
      <w:r w:rsidRPr="00912322">
        <w:rPr>
          <w:bCs/>
        </w:rPr>
        <w:t>2000</w:t>
      </w:r>
      <w:r w:rsidRPr="00912322">
        <w:t xml:space="preserve">). Local </w:t>
      </w:r>
      <w:r w:rsidRPr="00912322">
        <w:rPr>
          <w:bCs/>
        </w:rPr>
        <w:t>music</w:t>
      </w:r>
      <w:r w:rsidRPr="00912322">
        <w:t xml:space="preserve"> policies within a global </w:t>
      </w:r>
      <w:r w:rsidRPr="00912322">
        <w:rPr>
          <w:bCs/>
        </w:rPr>
        <w:t>music</w:t>
      </w:r>
      <w:r w:rsidRPr="00912322">
        <w:br/>
        <w:t xml:space="preserve">industry: Cultural quarters in Manchester and </w:t>
      </w:r>
      <w:r w:rsidRPr="00912322">
        <w:rPr>
          <w:bCs/>
        </w:rPr>
        <w:t>Sheffield</w:t>
      </w:r>
      <w:r w:rsidRPr="00912322">
        <w:t xml:space="preserve">. </w:t>
      </w:r>
      <w:r w:rsidRPr="00912322">
        <w:rPr>
          <w:i/>
        </w:rPr>
        <w:t>Geoforum, 31</w:t>
      </w:r>
      <w:r w:rsidRPr="00912322">
        <w:t>(4): 437–51</w:t>
      </w:r>
    </w:p>
    <w:p w:rsidR="00C87CCA" w:rsidRPr="00912322" w:rsidRDefault="00D67663" w:rsidP="00C87CCA">
      <w:pPr>
        <w:pStyle w:val="NormalWeb"/>
        <w:spacing w:line="276" w:lineRule="auto"/>
        <w:ind w:left="709" w:hanging="709"/>
      </w:pPr>
      <w:r w:rsidRPr="00912322">
        <w:t xml:space="preserve">Brown, B., and Laurier, E. (2005) Maps and Journeys: an Ethnomethodological Investigation, </w:t>
      </w:r>
      <w:r w:rsidRPr="00912322">
        <w:rPr>
          <w:i/>
        </w:rPr>
        <w:t>Cartographica 4</w:t>
      </w:r>
      <w:r w:rsidRPr="00912322">
        <w:t>(3): 17-33</w:t>
      </w:r>
    </w:p>
    <w:p w:rsidR="0075765B" w:rsidRPr="00912322" w:rsidRDefault="0075765B" w:rsidP="0075765B">
      <w:pPr>
        <w:pStyle w:val="NormalWeb"/>
        <w:spacing w:line="276" w:lineRule="auto"/>
        <w:ind w:left="709" w:hanging="709"/>
      </w:pPr>
      <w:r w:rsidRPr="00912322">
        <w:t xml:space="preserve">Cohen, S. (2013) </w:t>
      </w:r>
      <w:r w:rsidRPr="00912322">
        <w:rPr>
          <w:rStyle w:val="singlehighlightclass"/>
        </w:rPr>
        <w:t>Musical</w:t>
      </w:r>
      <w:r w:rsidRPr="00912322">
        <w:t xml:space="preserve"> memory, </w:t>
      </w:r>
      <w:r w:rsidRPr="00912322">
        <w:rPr>
          <w:rStyle w:val="singlehighlightclass"/>
        </w:rPr>
        <w:t>heritage</w:t>
      </w:r>
      <w:r w:rsidRPr="00912322">
        <w:t xml:space="preserve"> and local identity: remembering the popular </w:t>
      </w:r>
      <w:r w:rsidRPr="00912322">
        <w:rPr>
          <w:rStyle w:val="singlehighlightclass"/>
        </w:rPr>
        <w:t>music</w:t>
      </w:r>
      <w:r w:rsidRPr="00912322">
        <w:t xml:space="preserve"> past in a European Capital of Culture, </w:t>
      </w:r>
      <w:r w:rsidRPr="00912322">
        <w:rPr>
          <w:i/>
        </w:rPr>
        <w:t>International Journal of Cultural Policy</w:t>
      </w:r>
      <w:r w:rsidRPr="00912322">
        <w:t xml:space="preserve">, </w:t>
      </w:r>
      <w:r w:rsidRPr="00912322">
        <w:rPr>
          <w:i/>
        </w:rPr>
        <w:t>19</w:t>
      </w:r>
      <w:r w:rsidRPr="00912322">
        <w:t xml:space="preserve">(5) 576-594. </w:t>
      </w:r>
    </w:p>
    <w:p w:rsidR="00D67663" w:rsidRPr="00912322" w:rsidRDefault="006F0FDA" w:rsidP="00D67663">
      <w:pPr>
        <w:pStyle w:val="NormalWeb"/>
        <w:spacing w:line="276" w:lineRule="auto"/>
        <w:ind w:left="709" w:hanging="709"/>
      </w:pPr>
      <w:r w:rsidRPr="00912322">
        <w:rPr>
          <w:rStyle w:val="Emphasis"/>
          <w:i w:val="0"/>
        </w:rPr>
        <w:lastRenderedPageBreak/>
        <w:t>Cohen</w:t>
      </w:r>
      <w:r w:rsidRPr="00912322">
        <w:rPr>
          <w:rStyle w:val="st"/>
          <w:i/>
        </w:rPr>
        <w:t xml:space="preserve">, </w:t>
      </w:r>
      <w:r w:rsidRPr="00912322">
        <w:rPr>
          <w:rStyle w:val="Emphasis"/>
          <w:i w:val="0"/>
        </w:rPr>
        <w:t>S</w:t>
      </w:r>
      <w:r w:rsidRPr="00912322">
        <w:rPr>
          <w:rStyle w:val="st"/>
          <w:i/>
        </w:rPr>
        <w:t xml:space="preserve">. </w:t>
      </w:r>
      <w:r w:rsidRPr="00912322">
        <w:rPr>
          <w:rStyle w:val="st"/>
        </w:rPr>
        <w:t>(</w:t>
      </w:r>
      <w:r w:rsidRPr="00912322">
        <w:rPr>
          <w:rStyle w:val="Emphasis"/>
          <w:i w:val="0"/>
        </w:rPr>
        <w:t>2012</w:t>
      </w:r>
      <w:r w:rsidR="008A3765" w:rsidRPr="00912322">
        <w:rPr>
          <w:rStyle w:val="Emphasis"/>
          <w:i w:val="0"/>
        </w:rPr>
        <w:t>a</w:t>
      </w:r>
      <w:r w:rsidRPr="00912322">
        <w:rPr>
          <w:rStyle w:val="st"/>
        </w:rPr>
        <w:t>)</w:t>
      </w:r>
      <w:r w:rsidRPr="00912322">
        <w:rPr>
          <w:rStyle w:val="st"/>
          <w:i/>
        </w:rPr>
        <w:t xml:space="preserve"> </w:t>
      </w:r>
      <w:r w:rsidRPr="00912322">
        <w:rPr>
          <w:rStyle w:val="Emphasis"/>
          <w:i w:val="0"/>
        </w:rPr>
        <w:t>Urban Musicscapes</w:t>
      </w:r>
      <w:r w:rsidRPr="00912322">
        <w:rPr>
          <w:rStyle w:val="st"/>
          <w:i/>
        </w:rPr>
        <w:t xml:space="preserve">: </w:t>
      </w:r>
      <w:r w:rsidRPr="00912322">
        <w:rPr>
          <w:rStyle w:val="Emphasis"/>
          <w:i w:val="0"/>
        </w:rPr>
        <w:t>Mapping Music</w:t>
      </w:r>
      <w:r w:rsidRPr="00912322">
        <w:rPr>
          <w:rStyle w:val="st"/>
          <w:i/>
        </w:rPr>
        <w:t>-</w:t>
      </w:r>
      <w:r w:rsidRPr="00912322">
        <w:rPr>
          <w:rStyle w:val="Emphasis"/>
          <w:i w:val="0"/>
        </w:rPr>
        <w:t>Making in Liverpool</w:t>
      </w:r>
      <w:r w:rsidRPr="00912322">
        <w:rPr>
          <w:rStyle w:val="st"/>
          <w:i/>
        </w:rPr>
        <w:t>.</w:t>
      </w:r>
      <w:r w:rsidRPr="00912322">
        <w:rPr>
          <w:rStyle w:val="st"/>
        </w:rPr>
        <w:t xml:space="preserve"> In L. Roberts (ed.), </w:t>
      </w:r>
      <w:r w:rsidRPr="00912322">
        <w:rPr>
          <w:rStyle w:val="Emphasis"/>
        </w:rPr>
        <w:t>Mapping Cultures</w:t>
      </w:r>
      <w:r w:rsidRPr="00912322">
        <w:rPr>
          <w:rStyle w:val="st"/>
        </w:rPr>
        <w:t xml:space="preserve">: </w:t>
      </w:r>
      <w:r w:rsidRPr="00912322">
        <w:rPr>
          <w:rStyle w:val="Emphasis"/>
        </w:rPr>
        <w:t>Place</w:t>
      </w:r>
      <w:r w:rsidRPr="00912322">
        <w:rPr>
          <w:rStyle w:val="st"/>
        </w:rPr>
        <w:t xml:space="preserve">, </w:t>
      </w:r>
      <w:r w:rsidRPr="00912322">
        <w:rPr>
          <w:rStyle w:val="Emphasis"/>
        </w:rPr>
        <w:t>Practice</w:t>
      </w:r>
      <w:r w:rsidRPr="00912322">
        <w:rPr>
          <w:rStyle w:val="st"/>
        </w:rPr>
        <w:t xml:space="preserve">, </w:t>
      </w:r>
      <w:r w:rsidRPr="00912322">
        <w:rPr>
          <w:rStyle w:val="Emphasis"/>
        </w:rPr>
        <w:t>Performance, (pp. 123-142)</w:t>
      </w:r>
      <w:r w:rsidRPr="00912322">
        <w:rPr>
          <w:rStyle w:val="st"/>
        </w:rPr>
        <w:t>. Basingstoke: </w:t>
      </w:r>
      <w:r w:rsidRPr="00912322">
        <w:t xml:space="preserve"> Palgrave.</w:t>
      </w:r>
    </w:p>
    <w:p w:rsidR="00D67663" w:rsidRPr="00912322" w:rsidRDefault="008A3765" w:rsidP="00D67663">
      <w:pPr>
        <w:pStyle w:val="NormalWeb"/>
        <w:spacing w:line="276" w:lineRule="auto"/>
        <w:ind w:left="709" w:hanging="709"/>
      </w:pPr>
      <w:r w:rsidRPr="00912322">
        <w:t>Cohen, S. (2012b) Bubbles, tracks</w:t>
      </w:r>
      <w:r w:rsidR="00D67663" w:rsidRPr="00912322">
        <w:t>,</w:t>
      </w:r>
      <w:r w:rsidRPr="00912322">
        <w:t xml:space="preserve"> </w:t>
      </w:r>
      <w:r w:rsidR="00D67663" w:rsidRPr="00912322">
        <w:t xml:space="preserve">borders </w:t>
      </w:r>
      <w:r w:rsidRPr="00912322">
        <w:t xml:space="preserve">and lines. </w:t>
      </w:r>
      <w:r w:rsidR="00D67663" w:rsidRPr="00912322">
        <w:t xml:space="preserve">Mapping Music and Urban Landscape, </w:t>
      </w:r>
      <w:r w:rsidR="00D67663" w:rsidRPr="0075765B">
        <w:rPr>
          <w:i/>
        </w:rPr>
        <w:t>Journal of the Royal Musical Association, 137</w:t>
      </w:r>
      <w:r w:rsidR="00D67663" w:rsidRPr="00912322">
        <w:t>(1): 135-170.</w:t>
      </w:r>
    </w:p>
    <w:p w:rsidR="00FA7E11" w:rsidRPr="00912322" w:rsidRDefault="00FA7E11" w:rsidP="00FA7E11">
      <w:pPr>
        <w:pStyle w:val="NormalWeb"/>
        <w:spacing w:line="276" w:lineRule="auto"/>
        <w:ind w:left="709" w:hanging="709"/>
        <w:rPr>
          <w:rFonts w:eastAsia="Calibri"/>
        </w:rPr>
      </w:pPr>
      <w:r w:rsidRPr="00912322">
        <w:rPr>
          <w:rFonts w:eastAsia="Calibri"/>
        </w:rPr>
        <w:t xml:space="preserve">Cohen, S. (2007) </w:t>
      </w:r>
      <w:r w:rsidRPr="00912322">
        <w:rPr>
          <w:rFonts w:eastAsia="Calibri"/>
          <w:i/>
        </w:rPr>
        <w:t xml:space="preserve">Decline, Renewal and the City in Popular Music Culture: Beyond the Beatles. </w:t>
      </w:r>
      <w:r w:rsidRPr="00912322">
        <w:rPr>
          <w:rFonts w:eastAsia="Calibri"/>
        </w:rPr>
        <w:t>Aldershot: Ashgate.</w:t>
      </w:r>
    </w:p>
    <w:p w:rsidR="0075765B" w:rsidRPr="00912322" w:rsidRDefault="0075765B" w:rsidP="0075765B">
      <w:pPr>
        <w:pStyle w:val="NormalWeb"/>
        <w:spacing w:line="276" w:lineRule="auto"/>
        <w:ind w:left="709" w:hanging="709"/>
        <w:rPr>
          <w:rStyle w:val="st"/>
        </w:rPr>
      </w:pPr>
      <w:r w:rsidRPr="00912322">
        <w:t>Cohen, S. (1994) ‘</w:t>
      </w:r>
      <w:r w:rsidRPr="00912322">
        <w:rPr>
          <w:rStyle w:val="st"/>
        </w:rPr>
        <w:t>Identity, Place and the “</w:t>
      </w:r>
      <w:r w:rsidRPr="00912322">
        <w:rPr>
          <w:rStyle w:val="Emphasis"/>
        </w:rPr>
        <w:t>Liverpool Sound</w:t>
      </w:r>
      <w:r w:rsidRPr="00912322">
        <w:rPr>
          <w:rStyle w:val="st"/>
        </w:rPr>
        <w:t xml:space="preserve">”’, in M. Stokes (Ed.), </w:t>
      </w:r>
      <w:r w:rsidRPr="00912322">
        <w:rPr>
          <w:rStyle w:val="st"/>
          <w:i/>
        </w:rPr>
        <w:t>Ethnicity, Identity and Music: the musical construction of place</w:t>
      </w:r>
      <w:r w:rsidRPr="00912322">
        <w:rPr>
          <w:rStyle w:val="st"/>
        </w:rPr>
        <w:t xml:space="preserve">, (pp,. 117-134). Oxford: Berg, </w:t>
      </w:r>
    </w:p>
    <w:p w:rsidR="0075765B" w:rsidRPr="00912322" w:rsidRDefault="0075765B" w:rsidP="0075765B">
      <w:pPr>
        <w:pStyle w:val="NormalWeb"/>
        <w:spacing w:line="276" w:lineRule="auto"/>
        <w:ind w:left="709" w:hanging="709"/>
      </w:pPr>
      <w:r w:rsidRPr="00912322">
        <w:rPr>
          <w:rFonts w:eastAsia="Calibri"/>
        </w:rPr>
        <w:t xml:space="preserve">Cohen, S. (1991) </w:t>
      </w:r>
      <w:r w:rsidRPr="00912322">
        <w:rPr>
          <w:rFonts w:eastAsia="Calibri"/>
          <w:i/>
        </w:rPr>
        <w:t xml:space="preserve">Rock Culture in Liverpool: Popular Music in the Making. </w:t>
      </w:r>
      <w:r w:rsidRPr="00912322">
        <w:rPr>
          <w:rFonts w:eastAsia="Calibri"/>
        </w:rPr>
        <w:t xml:space="preserve">Oxford University Press. </w:t>
      </w:r>
      <w:r w:rsidRPr="00912322">
        <w:rPr>
          <w:rFonts w:eastAsia="Calibri"/>
          <w:i/>
        </w:rPr>
        <w:t xml:space="preserve"> </w:t>
      </w:r>
    </w:p>
    <w:p w:rsidR="006F0FDA" w:rsidRPr="00912322" w:rsidRDefault="006F0FDA" w:rsidP="00D67663">
      <w:pPr>
        <w:pStyle w:val="NormalWeb"/>
        <w:spacing w:line="276" w:lineRule="auto"/>
        <w:ind w:left="709" w:hanging="709"/>
      </w:pPr>
      <w:r w:rsidRPr="00912322">
        <w:t xml:space="preserve">Connell, J., and Gibson, C. (2003) </w:t>
      </w:r>
      <w:r w:rsidRPr="00912322">
        <w:rPr>
          <w:i/>
        </w:rPr>
        <w:t xml:space="preserve">Sound Tracks: Popular Music, Identity and Place. </w:t>
      </w:r>
      <w:r w:rsidRPr="00912322">
        <w:t>London: Routledge.</w:t>
      </w:r>
    </w:p>
    <w:p w:rsidR="00F413E9" w:rsidRPr="00912322" w:rsidRDefault="00BF04DC" w:rsidP="006F0FDA">
      <w:pPr>
        <w:pStyle w:val="NormalWeb"/>
        <w:spacing w:line="276" w:lineRule="auto"/>
        <w:ind w:left="709" w:hanging="709"/>
        <w:rPr>
          <w:i/>
          <w:iCs/>
        </w:rPr>
      </w:pPr>
      <w:r w:rsidRPr="00912322">
        <w:t>DCMS.</w:t>
      </w:r>
      <w:r w:rsidR="00F413E9" w:rsidRPr="00912322">
        <w:t xml:space="preserve"> (1998) </w:t>
      </w:r>
      <w:r w:rsidR="00F413E9" w:rsidRPr="00912322">
        <w:rPr>
          <w:i/>
          <w:iCs/>
        </w:rPr>
        <w:t>Creative Industries Mapping Document</w:t>
      </w:r>
      <w:r w:rsidRPr="00912322">
        <w:rPr>
          <w:i/>
          <w:iCs/>
        </w:rPr>
        <w:t xml:space="preserve"> 1998</w:t>
      </w:r>
      <w:r w:rsidR="00F413E9" w:rsidRPr="00912322">
        <w:rPr>
          <w:i/>
          <w:iCs/>
        </w:rPr>
        <w:t>.</w:t>
      </w:r>
      <w:r w:rsidRPr="00912322">
        <w:rPr>
          <w:iCs/>
        </w:rPr>
        <w:t xml:space="preserve">London: UK </w:t>
      </w:r>
      <w:r w:rsidRPr="00912322">
        <w:t>Department for Media, Culture &amp; Sport.</w:t>
      </w:r>
      <w:r w:rsidR="00F413E9" w:rsidRPr="00912322">
        <w:rPr>
          <w:i/>
          <w:iCs/>
        </w:rPr>
        <w:t xml:space="preserve">  </w:t>
      </w:r>
    </w:p>
    <w:p w:rsidR="00BF04DC" w:rsidRPr="00912322" w:rsidRDefault="00BF04DC" w:rsidP="00BF04DC">
      <w:pPr>
        <w:pStyle w:val="NormalWeb"/>
        <w:spacing w:line="276" w:lineRule="auto"/>
        <w:ind w:left="709" w:hanging="709"/>
        <w:rPr>
          <w:i/>
          <w:iCs/>
        </w:rPr>
      </w:pPr>
      <w:r w:rsidRPr="00912322">
        <w:t xml:space="preserve">DCMS. (2001) </w:t>
      </w:r>
      <w:r w:rsidRPr="00912322">
        <w:rPr>
          <w:i/>
          <w:iCs/>
        </w:rPr>
        <w:t>Creative Industries Mapping Document 2001.</w:t>
      </w:r>
      <w:r w:rsidRPr="00912322">
        <w:rPr>
          <w:iCs/>
        </w:rPr>
        <w:t xml:space="preserve">London: UK </w:t>
      </w:r>
      <w:r w:rsidRPr="00912322">
        <w:t>Department for Media, Culture &amp; Sport.</w:t>
      </w:r>
      <w:r w:rsidRPr="00912322">
        <w:rPr>
          <w:i/>
          <w:iCs/>
        </w:rPr>
        <w:t xml:space="preserve">  </w:t>
      </w:r>
    </w:p>
    <w:p w:rsidR="006F0FDA" w:rsidRPr="00912322" w:rsidRDefault="006F0FDA" w:rsidP="006F0FDA">
      <w:pPr>
        <w:pStyle w:val="NormalWeb"/>
        <w:spacing w:line="276" w:lineRule="auto"/>
        <w:ind w:left="709" w:hanging="709"/>
      </w:pPr>
      <w:r w:rsidRPr="00912322">
        <w:t xml:space="preserve">Donze, P.L. (2010), ‘Heterosexuality is Totally Metal: Ritualized Community and Separation at a Local Music Club’, </w:t>
      </w:r>
      <w:r w:rsidRPr="00912322">
        <w:rPr>
          <w:i/>
        </w:rPr>
        <w:t>Journal of Popular Music Studies</w:t>
      </w:r>
      <w:r w:rsidRPr="00912322">
        <w:t>, 22:3, 259-282.</w:t>
      </w:r>
    </w:p>
    <w:p w:rsidR="006F0FDA" w:rsidRPr="00912322" w:rsidRDefault="006F0FDA" w:rsidP="006F0FDA">
      <w:pPr>
        <w:pStyle w:val="NormalWeb"/>
        <w:spacing w:line="276" w:lineRule="auto"/>
        <w:ind w:left="709" w:hanging="709"/>
      </w:pPr>
      <w:r w:rsidRPr="00912322">
        <w:t xml:space="preserve">Emmel, N. (2008) ‘Participatory Mapping: An innovative sociological method’, </w:t>
      </w:r>
      <w:r w:rsidRPr="00912322">
        <w:rPr>
          <w:i/>
        </w:rPr>
        <w:t xml:space="preserve">Real Life Methods toolkit #03: Participatory Mapping, </w:t>
      </w:r>
      <w:r w:rsidRPr="00912322">
        <w:t>ESRC National Centre for Research Methods, available at</w:t>
      </w:r>
      <w:r w:rsidRPr="007B333C">
        <w:t xml:space="preserve"> </w:t>
      </w:r>
      <w:hyperlink r:id="rId9" w:history="1">
        <w:r w:rsidRPr="007B333C">
          <w:rPr>
            <w:rStyle w:val="Hyperlink"/>
            <w:color w:val="auto"/>
            <w:u w:val="none"/>
          </w:rPr>
          <w:t>http://eprints.ncrm.ac.uk/540/2/2008-07-toolkit-participatory-map.pdf</w:t>
        </w:r>
      </w:hyperlink>
    </w:p>
    <w:p w:rsidR="006F0FDA" w:rsidRPr="00912322" w:rsidRDefault="006F0FDA" w:rsidP="006F0FDA">
      <w:pPr>
        <w:spacing w:before="100" w:beforeAutospacing="1" w:after="100" w:afterAutospacing="1" w:line="240" w:lineRule="auto"/>
        <w:ind w:left="567" w:hanging="567"/>
        <w:outlineLvl w:val="2"/>
        <w:rPr>
          <w:rFonts w:ascii="Times New Roman" w:eastAsia="Times New Roman" w:hAnsi="Times New Roman" w:cs="Times New Roman"/>
          <w:bCs/>
          <w:sz w:val="24"/>
          <w:szCs w:val="24"/>
          <w:lang w:eastAsia="en-GB"/>
        </w:rPr>
      </w:pPr>
      <w:r w:rsidRPr="00912322">
        <w:rPr>
          <w:rFonts w:ascii="Times New Roman" w:eastAsia="Times New Roman" w:hAnsi="Times New Roman" w:cs="Times New Roman"/>
          <w:bCs/>
          <w:sz w:val="24"/>
          <w:szCs w:val="24"/>
          <w:lang w:eastAsia="en-GB"/>
        </w:rPr>
        <w:t>Fincham</w:t>
      </w:r>
      <w:r w:rsidRPr="00912322">
        <w:rPr>
          <w:rFonts w:ascii="Times New Roman" w:eastAsia="Times New Roman" w:hAnsi="Times New Roman" w:cs="Times New Roman"/>
          <w:sz w:val="24"/>
          <w:szCs w:val="24"/>
          <w:lang w:eastAsia="en-GB"/>
        </w:rPr>
        <w:t xml:space="preserve">, B., McGuinness, M., and </w:t>
      </w:r>
      <w:r w:rsidRPr="00912322">
        <w:rPr>
          <w:rFonts w:ascii="Times New Roman" w:eastAsia="Times New Roman" w:hAnsi="Times New Roman" w:cs="Times New Roman"/>
          <w:bCs/>
          <w:sz w:val="24"/>
          <w:szCs w:val="24"/>
          <w:lang w:eastAsia="en-GB"/>
        </w:rPr>
        <w:t>Murray, L.</w:t>
      </w:r>
      <w:r w:rsidRPr="00912322">
        <w:rPr>
          <w:rFonts w:ascii="Times New Roman" w:eastAsia="Times New Roman" w:hAnsi="Times New Roman" w:cs="Times New Roman"/>
          <w:sz w:val="24"/>
          <w:szCs w:val="24"/>
          <w:lang w:eastAsia="en-GB"/>
        </w:rPr>
        <w:t xml:space="preserve"> (Eds) (2010) </w:t>
      </w:r>
      <w:r w:rsidRPr="00912322">
        <w:rPr>
          <w:rFonts w:ascii="Times New Roman" w:eastAsia="Times New Roman" w:hAnsi="Times New Roman" w:cs="Times New Roman"/>
          <w:bCs/>
          <w:i/>
          <w:sz w:val="24"/>
          <w:szCs w:val="24"/>
          <w:lang w:eastAsia="en-GB"/>
        </w:rPr>
        <w:t>Mobile Methodologies</w:t>
      </w:r>
      <w:r w:rsidRPr="00912322">
        <w:rPr>
          <w:rFonts w:ascii="Times New Roman" w:eastAsia="Times New Roman" w:hAnsi="Times New Roman" w:cs="Times New Roman"/>
          <w:bCs/>
          <w:sz w:val="24"/>
          <w:szCs w:val="24"/>
          <w:lang w:eastAsia="en-GB"/>
        </w:rPr>
        <w:t>. Basingstoke: Palgrave Macmillan.</w:t>
      </w:r>
    </w:p>
    <w:p w:rsidR="006F0FDA" w:rsidRPr="00912322" w:rsidRDefault="006F0FDA" w:rsidP="006F0FDA">
      <w:pPr>
        <w:spacing w:before="100" w:beforeAutospacing="1" w:after="100" w:afterAutospacing="1" w:line="240" w:lineRule="auto"/>
        <w:ind w:left="567" w:hanging="567"/>
        <w:outlineLvl w:val="2"/>
        <w:rPr>
          <w:rFonts w:ascii="Times New Roman" w:hAnsi="Times New Roman" w:cs="Times New Roman"/>
          <w:sz w:val="24"/>
          <w:szCs w:val="24"/>
        </w:rPr>
      </w:pPr>
      <w:r w:rsidRPr="00912322">
        <w:rPr>
          <w:rFonts w:ascii="Times New Roman" w:hAnsi="Times New Roman" w:cs="Times New Roman"/>
          <w:sz w:val="24"/>
          <w:szCs w:val="24"/>
        </w:rPr>
        <w:lastRenderedPageBreak/>
        <w:t xml:space="preserve">Finnegan, R. (1989) </w:t>
      </w:r>
      <w:r w:rsidRPr="00912322">
        <w:rPr>
          <w:rFonts w:ascii="Times New Roman" w:hAnsi="Times New Roman" w:cs="Times New Roman"/>
          <w:i/>
          <w:sz w:val="24"/>
          <w:szCs w:val="24"/>
        </w:rPr>
        <w:t>The hidden musicians: Music-making in an English town</w:t>
      </w:r>
      <w:r w:rsidRPr="00912322">
        <w:rPr>
          <w:rFonts w:ascii="Times New Roman" w:hAnsi="Times New Roman" w:cs="Times New Roman"/>
          <w:sz w:val="24"/>
          <w:szCs w:val="24"/>
        </w:rPr>
        <w:t xml:space="preserve">. Cambridge: Cambridge University Press.  </w:t>
      </w:r>
    </w:p>
    <w:p w:rsidR="00F0274A" w:rsidRPr="008C66C2" w:rsidRDefault="00F0274A" w:rsidP="00F0274A">
      <w:pPr>
        <w:spacing w:before="100" w:beforeAutospacing="1" w:after="100" w:afterAutospacing="1" w:line="240" w:lineRule="auto"/>
        <w:ind w:left="567" w:hanging="567"/>
        <w:outlineLvl w:val="2"/>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Glass, P.G. (2012), ‘Doing Scene: Identity, Space, and the Interactional Accomplishment of Youth Culture’, </w:t>
      </w:r>
      <w:r>
        <w:rPr>
          <w:rFonts w:ascii="Times New Roman" w:eastAsia="Times New Roman" w:hAnsi="Times New Roman" w:cs="Times New Roman"/>
          <w:bCs/>
          <w:i/>
          <w:sz w:val="24"/>
          <w:szCs w:val="24"/>
          <w:lang w:eastAsia="en-GB"/>
        </w:rPr>
        <w:t>Journal of Contemporary Ethnography</w:t>
      </w:r>
      <w:r>
        <w:rPr>
          <w:rFonts w:ascii="Times New Roman" w:eastAsia="Times New Roman" w:hAnsi="Times New Roman" w:cs="Times New Roman"/>
          <w:bCs/>
          <w:sz w:val="24"/>
          <w:szCs w:val="24"/>
          <w:lang w:eastAsia="en-GB"/>
        </w:rPr>
        <w:t>, 41:6, 695-716.</w:t>
      </w:r>
    </w:p>
    <w:p w:rsidR="0075765B" w:rsidRDefault="008E250E" w:rsidP="0075765B">
      <w:pPr>
        <w:pStyle w:val="NormalWeb"/>
        <w:spacing w:line="276" w:lineRule="auto"/>
        <w:ind w:left="709" w:hanging="709"/>
      </w:pPr>
      <w:r w:rsidRPr="005A0D20">
        <w:t>Haslam, D.</w:t>
      </w:r>
      <w:r w:rsidR="00BF04DC" w:rsidRPr="00912322">
        <w:t xml:space="preserve"> (1999) </w:t>
      </w:r>
      <w:r w:rsidR="00BF04DC" w:rsidRPr="00912322">
        <w:rPr>
          <w:bCs/>
          <w:i/>
        </w:rPr>
        <w:t>Manchester</w:t>
      </w:r>
      <w:r w:rsidR="00BF04DC" w:rsidRPr="00912322">
        <w:rPr>
          <w:i/>
        </w:rPr>
        <w:t xml:space="preserve">, </w:t>
      </w:r>
      <w:r w:rsidR="00BF04DC" w:rsidRPr="00912322">
        <w:rPr>
          <w:bCs/>
          <w:i/>
        </w:rPr>
        <w:t>England</w:t>
      </w:r>
      <w:r w:rsidR="00BF04DC" w:rsidRPr="00912322">
        <w:rPr>
          <w:i/>
        </w:rPr>
        <w:t xml:space="preserve">: the </w:t>
      </w:r>
      <w:r w:rsidR="00BF04DC" w:rsidRPr="00912322">
        <w:rPr>
          <w:bCs/>
          <w:i/>
        </w:rPr>
        <w:t>Story</w:t>
      </w:r>
      <w:r w:rsidR="00BF04DC" w:rsidRPr="00912322">
        <w:rPr>
          <w:i/>
        </w:rPr>
        <w:t xml:space="preserve"> of the </w:t>
      </w:r>
      <w:r w:rsidR="00BF04DC" w:rsidRPr="00912322">
        <w:rPr>
          <w:bCs/>
          <w:i/>
        </w:rPr>
        <w:t>Pop</w:t>
      </w:r>
      <w:r w:rsidR="00BF04DC" w:rsidRPr="00912322">
        <w:rPr>
          <w:i/>
        </w:rPr>
        <w:t xml:space="preserve"> </w:t>
      </w:r>
      <w:r w:rsidR="00BF04DC" w:rsidRPr="00912322">
        <w:rPr>
          <w:bCs/>
          <w:i/>
        </w:rPr>
        <w:t>Cult</w:t>
      </w:r>
      <w:r w:rsidR="00BF04DC" w:rsidRPr="00912322">
        <w:rPr>
          <w:i/>
        </w:rPr>
        <w:t xml:space="preserve"> </w:t>
      </w:r>
      <w:r w:rsidR="00BF04DC" w:rsidRPr="00912322">
        <w:rPr>
          <w:bCs/>
          <w:i/>
        </w:rPr>
        <w:t>City</w:t>
      </w:r>
      <w:r w:rsidR="00BF04DC" w:rsidRPr="00912322">
        <w:t>, London: Fourth Estate.</w:t>
      </w:r>
    </w:p>
    <w:p w:rsidR="008E250E" w:rsidRPr="00912322" w:rsidRDefault="00703657" w:rsidP="0075765B">
      <w:pPr>
        <w:pStyle w:val="NormalWeb"/>
        <w:spacing w:line="276" w:lineRule="auto"/>
        <w:ind w:left="709" w:hanging="709"/>
      </w:pPr>
      <w:r w:rsidRPr="005A0D20">
        <w:t>Hecker, P.</w:t>
      </w:r>
      <w:r w:rsidRPr="00912322">
        <w:t xml:space="preserve"> </w:t>
      </w:r>
      <w:r w:rsidR="00C87CCA" w:rsidRPr="00912322">
        <w:t>(2012)</w:t>
      </w:r>
      <w:r w:rsidR="0075765B">
        <w:t xml:space="preserve"> </w:t>
      </w:r>
      <w:r w:rsidR="0075765B" w:rsidRPr="0075765B">
        <w:rPr>
          <w:i/>
        </w:rPr>
        <w:t>Turkish Metal: Music, Meaning, and Morality in a Muslim Society</w:t>
      </w:r>
      <w:r w:rsidR="0075765B">
        <w:t xml:space="preserve">, Farnham, Surrey: Ashgate. </w:t>
      </w:r>
    </w:p>
    <w:p w:rsidR="006F0FDA" w:rsidRPr="00912322" w:rsidRDefault="006F0FDA" w:rsidP="006F0FDA">
      <w:pPr>
        <w:pStyle w:val="NormalWeb"/>
        <w:spacing w:line="276" w:lineRule="auto"/>
        <w:ind w:left="709" w:hanging="709"/>
      </w:pPr>
      <w:r w:rsidRPr="00912322">
        <w:t>Herman, A., Swiss, T., and Sloop, J. (1998), ‘Mapping the Beat: Spaces of Noise and Places of Music,’ in T. Swiss, J. Sloop, and A. Herman (eds.), </w:t>
      </w:r>
      <w:r w:rsidRPr="00912322">
        <w:rPr>
          <w:i/>
          <w:iCs/>
        </w:rPr>
        <w:t>Mapping the Beat: Popular Music and Contemporary Theory</w:t>
      </w:r>
      <w:r w:rsidRPr="00912322">
        <w:t>, Oxford: Blackwell Publishers, pp. 3-29.</w:t>
      </w:r>
    </w:p>
    <w:p w:rsidR="006F0FDA" w:rsidRPr="00912322" w:rsidRDefault="006F0FDA" w:rsidP="006F0FDA">
      <w:pPr>
        <w:pStyle w:val="NormalWeb"/>
        <w:spacing w:line="276" w:lineRule="auto"/>
        <w:ind w:left="709" w:hanging="709"/>
      </w:pPr>
      <w:r w:rsidRPr="00912322">
        <w:t xml:space="preserve">Hutcherson, B., and Haenfler, R. (2010), ‘Musical Genre as a Gendered Process: Authenticity in Extreme Metal’, </w:t>
      </w:r>
      <w:r w:rsidRPr="00912322">
        <w:rPr>
          <w:i/>
        </w:rPr>
        <w:t>Studies in Symbolic Interaction</w:t>
      </w:r>
      <w:r w:rsidRPr="00912322">
        <w:t xml:space="preserve">, 35, 101-121. </w:t>
      </w:r>
    </w:p>
    <w:p w:rsidR="006F0FDA" w:rsidRPr="00912322" w:rsidRDefault="006F0FDA" w:rsidP="006F0FDA">
      <w:pPr>
        <w:pStyle w:val="NormalWeb"/>
        <w:spacing w:line="276" w:lineRule="auto"/>
        <w:ind w:left="709" w:hanging="709"/>
      </w:pPr>
      <w:r w:rsidRPr="00912322">
        <w:t>Jackson, G.P. (1989), </w:t>
      </w:r>
      <w:r w:rsidRPr="00912322">
        <w:rPr>
          <w:i/>
          <w:iCs/>
        </w:rPr>
        <w:t>Maps of Meaning</w:t>
      </w:r>
      <w:r w:rsidRPr="00912322">
        <w:t>. London: Unwin Hyman.  </w:t>
      </w:r>
    </w:p>
    <w:p w:rsidR="002A7AC3" w:rsidRPr="008D2297" w:rsidRDefault="002A7AC3" w:rsidP="002A7AC3">
      <w:pPr>
        <w:pStyle w:val="NormalWeb"/>
        <w:spacing w:line="276" w:lineRule="auto"/>
        <w:ind w:left="709" w:hanging="709"/>
      </w:pPr>
      <w:r>
        <w:t xml:space="preserve">Kahn-Harris, K. (2000), ‘‘Roots?’: The Relationship Between the Global and the Local within the Extreme Metal Scene’, </w:t>
      </w:r>
      <w:r>
        <w:rPr>
          <w:i/>
        </w:rPr>
        <w:t>Popular Music</w:t>
      </w:r>
      <w:r>
        <w:t xml:space="preserve">, 19:1, 13-30. </w:t>
      </w:r>
    </w:p>
    <w:p w:rsidR="002A7AC3" w:rsidRDefault="002A7AC3" w:rsidP="002A7AC3">
      <w:pPr>
        <w:pStyle w:val="NormalWeb"/>
        <w:spacing w:line="276" w:lineRule="auto"/>
        <w:ind w:left="709" w:hanging="709"/>
      </w:pPr>
      <w:r>
        <w:t>Kahn-Harris, K</w:t>
      </w:r>
      <w:r w:rsidRPr="00F22F89">
        <w:t>. (2007), </w:t>
      </w:r>
      <w:r w:rsidRPr="00F22F89">
        <w:rPr>
          <w:i/>
          <w:iCs/>
        </w:rPr>
        <w:t>Extreme Metal: Music and Culture on the Edge</w:t>
      </w:r>
      <w:r w:rsidRPr="00F22F89">
        <w:t>, Oxford: Berg.</w:t>
      </w:r>
    </w:p>
    <w:p w:rsidR="002A7AC3" w:rsidRPr="00AA4584" w:rsidRDefault="002A7AC3" w:rsidP="002A7AC3">
      <w:pPr>
        <w:pStyle w:val="NormalWeb"/>
        <w:spacing w:line="276" w:lineRule="auto"/>
        <w:ind w:left="709" w:hanging="709"/>
      </w:pPr>
      <w:r>
        <w:t xml:space="preserve">Kahn-Harris, K. (2011), ‘Metal Studies: Intellectual Fragmentation or Organic Intellectualism?’, </w:t>
      </w:r>
      <w:r>
        <w:rPr>
          <w:i/>
        </w:rPr>
        <w:t>Journal for Cultural Research</w:t>
      </w:r>
      <w:r>
        <w:t xml:space="preserve">, 15:3, 251-253. </w:t>
      </w:r>
    </w:p>
    <w:p w:rsidR="006F0FDA" w:rsidRPr="00912322" w:rsidRDefault="006F0FDA" w:rsidP="006F0FDA">
      <w:pPr>
        <w:pStyle w:val="NormalWeb"/>
        <w:spacing w:line="276" w:lineRule="auto"/>
        <w:ind w:left="709" w:hanging="709"/>
      </w:pPr>
      <w:r w:rsidRPr="00912322">
        <w:t>Kong, L. (1995), ‘Popular Music in Geographical Analyses’, </w:t>
      </w:r>
      <w:r w:rsidRPr="00912322">
        <w:rPr>
          <w:i/>
          <w:iCs/>
        </w:rPr>
        <w:t>Progress in Human Geography</w:t>
      </w:r>
      <w:r w:rsidRPr="00912322">
        <w:t>, 19:2, 183-198.</w:t>
      </w:r>
    </w:p>
    <w:p w:rsidR="006F0FDA" w:rsidRPr="00912322" w:rsidRDefault="006F0FDA" w:rsidP="006F0FDA">
      <w:pPr>
        <w:pStyle w:val="NormalWeb"/>
        <w:spacing w:line="276" w:lineRule="auto"/>
        <w:ind w:left="709" w:hanging="709"/>
      </w:pPr>
      <w:r w:rsidRPr="00912322">
        <w:t xml:space="preserve">Krenske, L., and McKay, J. (2000), ‘‘Hard and Heavy’: Gender and Power in a Heavy Metal Music Subculture’, </w:t>
      </w:r>
      <w:r w:rsidRPr="00912322">
        <w:rPr>
          <w:i/>
        </w:rPr>
        <w:t>Gender, Place and Culture</w:t>
      </w:r>
      <w:r w:rsidRPr="00912322">
        <w:t xml:space="preserve">, 7:3, 287-304. </w:t>
      </w:r>
    </w:p>
    <w:p w:rsidR="006F0FDA" w:rsidRPr="00912322" w:rsidRDefault="006F0FDA" w:rsidP="006F0FDA">
      <w:pPr>
        <w:pStyle w:val="NormalWeb"/>
        <w:spacing w:line="276" w:lineRule="auto"/>
        <w:ind w:left="709" w:hanging="709"/>
      </w:pPr>
      <w:r w:rsidRPr="00912322">
        <w:lastRenderedPageBreak/>
        <w:t xml:space="preserve">Kusenbach, M. (2003) "Street Phenomenology: The </w:t>
      </w:r>
      <w:r w:rsidRPr="00912322">
        <w:rPr>
          <w:bCs/>
        </w:rPr>
        <w:t>Go</w:t>
      </w:r>
      <w:r w:rsidRPr="00912322">
        <w:t>-</w:t>
      </w:r>
      <w:r w:rsidRPr="00912322">
        <w:rPr>
          <w:bCs/>
        </w:rPr>
        <w:t>Along</w:t>
      </w:r>
      <w:r w:rsidRPr="00912322">
        <w:t xml:space="preserve"> as Ethnographic Research Tool." </w:t>
      </w:r>
      <w:r w:rsidRPr="00912322">
        <w:rPr>
          <w:i/>
        </w:rPr>
        <w:t>Ethnography, 4</w:t>
      </w:r>
      <w:r w:rsidRPr="00912322">
        <w:t>(3), 455–485</w:t>
      </w:r>
    </w:p>
    <w:p w:rsidR="008E250E" w:rsidRPr="00912322" w:rsidRDefault="008E250E" w:rsidP="006F0FDA">
      <w:pPr>
        <w:pStyle w:val="NormalWeb"/>
        <w:spacing w:line="276" w:lineRule="auto"/>
        <w:ind w:left="709" w:hanging="709"/>
      </w:pPr>
      <w:r w:rsidRPr="00912322">
        <w:t xml:space="preserve">Lashua, B. (2013), Pop up cinema and place-shaping at Marshall’s Mill: Urban cultural heritage and community. </w:t>
      </w:r>
      <w:r w:rsidRPr="00912322">
        <w:rPr>
          <w:i/>
        </w:rPr>
        <w:t>Journal of Policy Research in Tourism, Leisure and Events, 5</w:t>
      </w:r>
      <w:r w:rsidRPr="00912322">
        <w:t>(2), 123-138.</w:t>
      </w:r>
    </w:p>
    <w:p w:rsidR="006F0FDA" w:rsidRPr="00912322" w:rsidRDefault="006F0FDA" w:rsidP="006F0FDA">
      <w:pPr>
        <w:pStyle w:val="NormalWeb"/>
        <w:spacing w:line="276" w:lineRule="auto"/>
        <w:ind w:left="709" w:hanging="709"/>
      </w:pPr>
      <w:r w:rsidRPr="00912322">
        <w:t>Lashua, B. (2011), ‘An Atlas of Musical Memories: Popular Music, Leisure and Urban Change in Liverpool’, </w:t>
      </w:r>
      <w:r w:rsidRPr="00912322">
        <w:rPr>
          <w:i/>
          <w:iCs/>
        </w:rPr>
        <w:t>Leisure/Loisir</w:t>
      </w:r>
      <w:r w:rsidR="0075765B">
        <w:t>, 35(</w:t>
      </w:r>
      <w:r w:rsidRPr="00912322">
        <w:t>2</w:t>
      </w:r>
      <w:r w:rsidR="0075765B">
        <w:t>)</w:t>
      </w:r>
      <w:r w:rsidRPr="00912322">
        <w:t>, 133-152.</w:t>
      </w:r>
    </w:p>
    <w:p w:rsidR="0075765B" w:rsidRDefault="0075765B" w:rsidP="005A0D20">
      <w:pPr>
        <w:pStyle w:val="NormalWeb"/>
        <w:spacing w:line="276" w:lineRule="auto"/>
        <w:ind w:left="709" w:hanging="709"/>
      </w:pPr>
      <w:r w:rsidRPr="00912322">
        <w:t xml:space="preserve">Lashua, B.D. and Cohen, S. (2010) Liverpool musicscapes: Music performance, movement and the built urban environment. In B. Fincham, M. McGuinness, &amp; L. Murray (Eds.), </w:t>
      </w:r>
      <w:r w:rsidRPr="00912322">
        <w:rPr>
          <w:i/>
        </w:rPr>
        <w:t>Mobile methodologies</w:t>
      </w:r>
      <w:r w:rsidRPr="00912322">
        <w:t>, (pp. 71-84). London: Palgrave.</w:t>
      </w:r>
    </w:p>
    <w:p w:rsidR="006F0FDA" w:rsidRPr="00912322" w:rsidRDefault="006F0FDA" w:rsidP="006F0FDA">
      <w:pPr>
        <w:pStyle w:val="NormalWeb"/>
        <w:spacing w:line="276" w:lineRule="auto"/>
        <w:ind w:left="709" w:hanging="709"/>
      </w:pPr>
      <w:r w:rsidRPr="00912322">
        <w:t>Lee, R. (2002), ‘‘Nice Maps, Shame about the Theory’? Thinking Geographically about the Economic’, </w:t>
      </w:r>
      <w:r w:rsidRPr="00912322">
        <w:rPr>
          <w:i/>
          <w:iCs/>
        </w:rPr>
        <w:t>Progress in Human Geography</w:t>
      </w:r>
      <w:r w:rsidRPr="00912322">
        <w:t>, 26:3, 333-355.</w:t>
      </w:r>
    </w:p>
    <w:p w:rsidR="00912322" w:rsidRPr="00912322" w:rsidRDefault="006F0FDA" w:rsidP="00912322">
      <w:pPr>
        <w:spacing w:after="0" w:line="480" w:lineRule="auto"/>
        <w:ind w:left="709" w:hanging="709"/>
        <w:rPr>
          <w:rFonts w:ascii="Times New Roman" w:hAnsi="Times New Roman" w:cs="Times New Roman"/>
          <w:sz w:val="24"/>
          <w:szCs w:val="24"/>
        </w:rPr>
      </w:pPr>
      <w:r w:rsidRPr="00912322">
        <w:rPr>
          <w:rFonts w:ascii="Times New Roman" w:hAnsi="Times New Roman" w:cs="Times New Roman"/>
          <w:sz w:val="24"/>
          <w:szCs w:val="24"/>
        </w:rPr>
        <w:t xml:space="preserve">Leyshon, A., Matless, D., and Revill, G. (eds) </w:t>
      </w:r>
      <w:r w:rsidRPr="00912322">
        <w:rPr>
          <w:rFonts w:ascii="Times New Roman" w:hAnsi="Times New Roman" w:cs="Times New Roman"/>
          <w:i/>
          <w:sz w:val="24"/>
          <w:szCs w:val="24"/>
        </w:rPr>
        <w:t>The Place of Music</w:t>
      </w:r>
      <w:r w:rsidRPr="00912322">
        <w:rPr>
          <w:rFonts w:ascii="Times New Roman" w:hAnsi="Times New Roman" w:cs="Times New Roman"/>
          <w:sz w:val="24"/>
          <w:szCs w:val="24"/>
        </w:rPr>
        <w:t>. New York: Guilford Press.</w:t>
      </w:r>
    </w:p>
    <w:p w:rsidR="00912322" w:rsidRDefault="00703657" w:rsidP="000A433B">
      <w:pPr>
        <w:spacing w:after="0"/>
        <w:ind w:left="709" w:hanging="709"/>
        <w:rPr>
          <w:rFonts w:ascii="Times New Roman" w:hAnsi="Times New Roman" w:cs="Times New Roman"/>
          <w:sz w:val="24"/>
          <w:szCs w:val="24"/>
        </w:rPr>
      </w:pPr>
      <w:r w:rsidRPr="00912322">
        <w:rPr>
          <w:rFonts w:ascii="Times New Roman" w:hAnsi="Times New Roman" w:cs="Times New Roman"/>
          <w:sz w:val="24"/>
          <w:szCs w:val="24"/>
        </w:rPr>
        <w:t>LeVine, M. (2008)</w:t>
      </w:r>
      <w:r w:rsidR="00C87CCA" w:rsidRPr="00912322">
        <w:rPr>
          <w:rFonts w:ascii="Times New Roman" w:hAnsi="Times New Roman" w:cs="Times New Roman"/>
          <w:sz w:val="24"/>
          <w:szCs w:val="24"/>
        </w:rPr>
        <w:t xml:space="preserve"> </w:t>
      </w:r>
      <w:r w:rsidR="00912322" w:rsidRPr="00912322">
        <w:rPr>
          <w:rFonts w:ascii="Times New Roman" w:hAnsi="Times New Roman" w:cs="Times New Roman"/>
          <w:bCs/>
          <w:i/>
          <w:sz w:val="24"/>
          <w:szCs w:val="24"/>
        </w:rPr>
        <w:t>Heavy</w:t>
      </w:r>
      <w:r w:rsidR="00912322" w:rsidRPr="00912322">
        <w:rPr>
          <w:rFonts w:ascii="Times New Roman" w:hAnsi="Times New Roman" w:cs="Times New Roman"/>
          <w:i/>
          <w:sz w:val="24"/>
          <w:szCs w:val="24"/>
        </w:rPr>
        <w:t xml:space="preserve"> </w:t>
      </w:r>
      <w:r w:rsidR="00912322" w:rsidRPr="00912322">
        <w:rPr>
          <w:rFonts w:ascii="Times New Roman" w:hAnsi="Times New Roman" w:cs="Times New Roman"/>
          <w:bCs/>
          <w:i/>
          <w:sz w:val="24"/>
          <w:szCs w:val="24"/>
        </w:rPr>
        <w:t>Metal</w:t>
      </w:r>
      <w:r w:rsidR="00912322" w:rsidRPr="00912322">
        <w:rPr>
          <w:rFonts w:ascii="Times New Roman" w:hAnsi="Times New Roman" w:cs="Times New Roman"/>
          <w:i/>
          <w:sz w:val="24"/>
          <w:szCs w:val="24"/>
        </w:rPr>
        <w:t xml:space="preserve"> </w:t>
      </w:r>
      <w:r w:rsidR="00912322" w:rsidRPr="00912322">
        <w:rPr>
          <w:rFonts w:ascii="Times New Roman" w:hAnsi="Times New Roman" w:cs="Times New Roman"/>
          <w:bCs/>
          <w:i/>
          <w:sz w:val="24"/>
          <w:szCs w:val="24"/>
        </w:rPr>
        <w:t>Islam</w:t>
      </w:r>
      <w:r w:rsidR="00912322" w:rsidRPr="00912322">
        <w:rPr>
          <w:rFonts w:ascii="Times New Roman" w:hAnsi="Times New Roman" w:cs="Times New Roman"/>
          <w:i/>
          <w:sz w:val="24"/>
          <w:szCs w:val="24"/>
        </w:rPr>
        <w:t xml:space="preserve">: </w:t>
      </w:r>
      <w:r w:rsidR="00912322" w:rsidRPr="00912322">
        <w:rPr>
          <w:rFonts w:ascii="Times New Roman" w:hAnsi="Times New Roman" w:cs="Times New Roman"/>
          <w:bCs/>
          <w:i/>
          <w:sz w:val="24"/>
          <w:szCs w:val="24"/>
        </w:rPr>
        <w:t>Rock</w:t>
      </w:r>
      <w:r w:rsidR="00912322" w:rsidRPr="00912322">
        <w:rPr>
          <w:rFonts w:ascii="Times New Roman" w:hAnsi="Times New Roman" w:cs="Times New Roman"/>
          <w:i/>
          <w:sz w:val="24"/>
          <w:szCs w:val="24"/>
        </w:rPr>
        <w:t xml:space="preserve">, </w:t>
      </w:r>
      <w:r w:rsidR="00912322" w:rsidRPr="00912322">
        <w:rPr>
          <w:rFonts w:ascii="Times New Roman" w:hAnsi="Times New Roman" w:cs="Times New Roman"/>
          <w:bCs/>
          <w:i/>
          <w:sz w:val="24"/>
          <w:szCs w:val="24"/>
        </w:rPr>
        <w:t>Resistance</w:t>
      </w:r>
      <w:r w:rsidR="00912322" w:rsidRPr="00912322">
        <w:rPr>
          <w:rFonts w:ascii="Times New Roman" w:hAnsi="Times New Roman" w:cs="Times New Roman"/>
          <w:i/>
          <w:sz w:val="24"/>
          <w:szCs w:val="24"/>
        </w:rPr>
        <w:t xml:space="preserve"> and the </w:t>
      </w:r>
      <w:r w:rsidR="00912322" w:rsidRPr="00912322">
        <w:rPr>
          <w:rFonts w:ascii="Times New Roman" w:hAnsi="Times New Roman" w:cs="Times New Roman"/>
          <w:bCs/>
          <w:i/>
          <w:sz w:val="24"/>
          <w:szCs w:val="24"/>
        </w:rPr>
        <w:t>Struggle</w:t>
      </w:r>
      <w:r w:rsidR="00912322" w:rsidRPr="00912322">
        <w:rPr>
          <w:rFonts w:ascii="Times New Roman" w:hAnsi="Times New Roman" w:cs="Times New Roman"/>
          <w:i/>
          <w:sz w:val="24"/>
          <w:szCs w:val="24"/>
        </w:rPr>
        <w:t xml:space="preserve"> for the </w:t>
      </w:r>
      <w:r w:rsidR="00912322" w:rsidRPr="00912322">
        <w:rPr>
          <w:rFonts w:ascii="Times New Roman" w:hAnsi="Times New Roman" w:cs="Times New Roman"/>
          <w:bCs/>
          <w:i/>
          <w:sz w:val="24"/>
          <w:szCs w:val="24"/>
        </w:rPr>
        <w:t>Soul</w:t>
      </w:r>
      <w:r w:rsidR="00912322" w:rsidRPr="00912322">
        <w:rPr>
          <w:rFonts w:ascii="Times New Roman" w:hAnsi="Times New Roman" w:cs="Times New Roman"/>
          <w:i/>
          <w:sz w:val="24"/>
          <w:szCs w:val="24"/>
        </w:rPr>
        <w:t xml:space="preserve"> of </w:t>
      </w:r>
      <w:r w:rsidR="00912322" w:rsidRPr="00912322">
        <w:rPr>
          <w:rFonts w:ascii="Times New Roman" w:hAnsi="Times New Roman" w:cs="Times New Roman"/>
          <w:bCs/>
          <w:i/>
          <w:sz w:val="24"/>
          <w:szCs w:val="24"/>
        </w:rPr>
        <w:t>Islam</w:t>
      </w:r>
      <w:r w:rsidR="00912322" w:rsidRPr="00912322">
        <w:rPr>
          <w:rFonts w:ascii="Times New Roman" w:hAnsi="Times New Roman" w:cs="Times New Roman"/>
          <w:sz w:val="24"/>
          <w:szCs w:val="24"/>
        </w:rPr>
        <w:t>. New York: Random House.</w:t>
      </w:r>
    </w:p>
    <w:p w:rsidR="000A433B" w:rsidRPr="00912322" w:rsidRDefault="000A433B" w:rsidP="000A433B">
      <w:pPr>
        <w:spacing w:after="0"/>
        <w:ind w:left="709" w:hanging="709"/>
        <w:rPr>
          <w:rFonts w:ascii="Times New Roman" w:hAnsi="Times New Roman" w:cs="Times New Roman"/>
          <w:sz w:val="24"/>
          <w:szCs w:val="24"/>
        </w:rPr>
      </w:pPr>
    </w:p>
    <w:p w:rsidR="008E250E" w:rsidRPr="00912322" w:rsidRDefault="008E250E" w:rsidP="000A433B">
      <w:pPr>
        <w:spacing w:after="0"/>
        <w:ind w:left="709" w:hanging="709"/>
        <w:rPr>
          <w:rFonts w:ascii="Times New Roman" w:hAnsi="Times New Roman" w:cs="Times New Roman"/>
          <w:sz w:val="24"/>
          <w:szCs w:val="24"/>
        </w:rPr>
      </w:pPr>
      <w:r w:rsidRPr="00912322">
        <w:rPr>
          <w:rFonts w:ascii="Times New Roman" w:hAnsi="Times New Roman" w:cs="Times New Roman"/>
          <w:sz w:val="24"/>
          <w:szCs w:val="24"/>
        </w:rPr>
        <w:t>Long, P. (forthcoming, 2014) Popular music,</w:t>
      </w:r>
      <w:r w:rsidRPr="00912322">
        <w:rPr>
          <w:rFonts w:ascii="Times New Roman" w:eastAsia="+mj-ea" w:hAnsi="Times New Roman" w:cs="Times New Roman"/>
          <w:bCs/>
          <w:color w:val="000000"/>
          <w:kern w:val="24"/>
          <w:sz w:val="24"/>
          <w:szCs w:val="24"/>
        </w:rPr>
        <w:t xml:space="preserve"> Psychogeography, P</w:t>
      </w:r>
      <w:r w:rsidRPr="00912322">
        <w:rPr>
          <w:rFonts w:ascii="Times New Roman" w:hAnsi="Times New Roman" w:cs="Times New Roman"/>
          <w:bCs/>
          <w:sz w:val="24"/>
          <w:szCs w:val="24"/>
        </w:rPr>
        <w:t>lace Identity</w:t>
      </w:r>
      <w:r w:rsidRPr="00912322">
        <w:rPr>
          <w:rFonts w:ascii="Times New Roman" w:hAnsi="Times New Roman" w:cs="Times New Roman"/>
          <w:sz w:val="24"/>
          <w:szCs w:val="24"/>
        </w:rPr>
        <w:t xml:space="preserve"> and Tourism: The case of Sheffield, </w:t>
      </w:r>
      <w:r w:rsidRPr="00912322">
        <w:rPr>
          <w:rFonts w:ascii="Times New Roman" w:hAnsi="Times New Roman" w:cs="Times New Roman"/>
          <w:i/>
          <w:sz w:val="24"/>
          <w:szCs w:val="24"/>
        </w:rPr>
        <w:t>Tourist Studies</w:t>
      </w:r>
      <w:r w:rsidRPr="00912322">
        <w:rPr>
          <w:rFonts w:ascii="Times New Roman" w:hAnsi="Times New Roman" w:cs="Times New Roman"/>
          <w:sz w:val="24"/>
          <w:szCs w:val="24"/>
        </w:rPr>
        <w:t xml:space="preserve">. </w:t>
      </w:r>
    </w:p>
    <w:p w:rsidR="006F0FDA" w:rsidRPr="00912322" w:rsidRDefault="006F0FDA" w:rsidP="00C0011D">
      <w:pPr>
        <w:pStyle w:val="NormalWeb"/>
        <w:tabs>
          <w:tab w:val="left" w:pos="7590"/>
        </w:tabs>
        <w:spacing w:line="276" w:lineRule="auto"/>
        <w:ind w:left="709" w:hanging="709"/>
      </w:pPr>
      <w:r w:rsidRPr="00912322">
        <w:t xml:space="preserve">Lynch, K. (1960), </w:t>
      </w:r>
      <w:r w:rsidRPr="00912322">
        <w:rPr>
          <w:i/>
        </w:rPr>
        <w:t>The Image of the City</w:t>
      </w:r>
      <w:r w:rsidRPr="00912322">
        <w:t>, Cambridge, MA: MIT Press.</w:t>
      </w:r>
    </w:p>
    <w:p w:rsidR="006F0FDA" w:rsidRPr="00912322" w:rsidRDefault="006F0FDA" w:rsidP="006F0FDA">
      <w:pPr>
        <w:pStyle w:val="NormalWeb"/>
        <w:spacing w:line="276" w:lineRule="auto"/>
        <w:ind w:left="709" w:hanging="709"/>
      </w:pPr>
      <w:r w:rsidRPr="00912322">
        <w:t>Massey, D. (1994), ‘Introduction: Geography Matters’, in D. Massey and J. Allen (eds.), </w:t>
      </w:r>
      <w:r w:rsidRPr="00912322">
        <w:rPr>
          <w:i/>
          <w:iCs/>
        </w:rPr>
        <w:t>Geography Matters! A Reader</w:t>
      </w:r>
      <w:r w:rsidRPr="00912322">
        <w:t>, Cambridge: Cambridge University Press, pp. 1-11.</w:t>
      </w:r>
    </w:p>
    <w:p w:rsidR="006F0FDA" w:rsidRPr="00912322" w:rsidRDefault="006F0FDA" w:rsidP="006F0FDA">
      <w:pPr>
        <w:pStyle w:val="NormalWeb"/>
        <w:spacing w:line="276" w:lineRule="auto"/>
        <w:ind w:left="709" w:hanging="709"/>
      </w:pPr>
      <w:r w:rsidRPr="00912322">
        <w:t>Massey, D. (2005), </w:t>
      </w:r>
      <w:r w:rsidRPr="00912322">
        <w:rPr>
          <w:i/>
          <w:iCs/>
        </w:rPr>
        <w:t>For Space</w:t>
      </w:r>
      <w:r w:rsidRPr="00912322">
        <w:t>, London: Sage.</w:t>
      </w:r>
    </w:p>
    <w:p w:rsidR="00E12924" w:rsidRPr="00912322" w:rsidRDefault="00E12924" w:rsidP="005A0D20">
      <w:pPr>
        <w:spacing w:after="0"/>
        <w:rPr>
          <w:rFonts w:ascii="Times New Roman" w:eastAsia="Calibri" w:hAnsi="Times New Roman" w:cs="Times New Roman"/>
          <w:sz w:val="24"/>
          <w:szCs w:val="24"/>
        </w:rPr>
      </w:pPr>
      <w:r w:rsidRPr="00912322">
        <w:rPr>
          <w:rFonts w:ascii="Times New Roman" w:eastAsia="Calibri" w:hAnsi="Times New Roman" w:cs="Times New Roman"/>
          <w:bCs/>
          <w:sz w:val="24"/>
          <w:szCs w:val="24"/>
        </w:rPr>
        <w:t xml:space="preserve">Moretti, F. (2005). </w:t>
      </w:r>
      <w:r w:rsidRPr="00912322">
        <w:rPr>
          <w:rFonts w:ascii="Times New Roman" w:eastAsia="Calibri" w:hAnsi="Times New Roman" w:cs="Times New Roman"/>
          <w:i/>
          <w:sz w:val="24"/>
          <w:szCs w:val="24"/>
        </w:rPr>
        <w:t>Graphs, maps, trees: Abstract models for a literary history</w:t>
      </w:r>
      <w:r w:rsidRPr="00912322">
        <w:rPr>
          <w:rFonts w:ascii="Times New Roman" w:eastAsia="Calibri" w:hAnsi="Times New Roman" w:cs="Times New Roman"/>
          <w:sz w:val="24"/>
          <w:szCs w:val="24"/>
        </w:rPr>
        <w:t xml:space="preserve">. London: </w:t>
      </w:r>
    </w:p>
    <w:p w:rsidR="005A0D20" w:rsidRDefault="00E12924" w:rsidP="005A0D20">
      <w:pPr>
        <w:spacing w:after="0"/>
        <w:ind w:firstLine="720"/>
        <w:rPr>
          <w:rFonts w:ascii="Times New Roman" w:eastAsia="Calibri" w:hAnsi="Times New Roman" w:cs="Times New Roman"/>
          <w:sz w:val="24"/>
          <w:szCs w:val="24"/>
        </w:rPr>
      </w:pPr>
      <w:r w:rsidRPr="00912322">
        <w:rPr>
          <w:rFonts w:ascii="Times New Roman" w:eastAsia="Calibri" w:hAnsi="Times New Roman" w:cs="Times New Roman"/>
          <w:sz w:val="24"/>
          <w:szCs w:val="24"/>
        </w:rPr>
        <w:t>Verso.</w:t>
      </w:r>
    </w:p>
    <w:p w:rsidR="009136E2" w:rsidRDefault="009136E2" w:rsidP="009136E2">
      <w:pPr>
        <w:spacing w:after="0"/>
        <w:rPr>
          <w:rFonts w:ascii="Times New Roman" w:eastAsia="Calibri" w:hAnsi="Times New Roman" w:cs="Times New Roman"/>
          <w:sz w:val="24"/>
          <w:szCs w:val="24"/>
        </w:rPr>
      </w:pPr>
    </w:p>
    <w:p w:rsidR="00EE7A20" w:rsidRPr="009136E2" w:rsidRDefault="00EE7A20" w:rsidP="009136E2">
      <w:pPr>
        <w:spacing w:after="0"/>
        <w:ind w:left="709" w:hanging="709"/>
        <w:rPr>
          <w:rFonts w:ascii="Times New Roman" w:eastAsia="Calibri" w:hAnsi="Times New Roman" w:cs="Times New Roman"/>
          <w:sz w:val="24"/>
          <w:szCs w:val="24"/>
        </w:rPr>
      </w:pPr>
      <w:r w:rsidRPr="005A0D20">
        <w:rPr>
          <w:rFonts w:ascii="Times New Roman" w:hAnsi="Times New Roman" w:cs="Times New Roman"/>
          <w:sz w:val="24"/>
          <w:szCs w:val="24"/>
        </w:rPr>
        <w:lastRenderedPageBreak/>
        <w:t>Morton</w:t>
      </w:r>
      <w:r w:rsidR="005A0D20" w:rsidRPr="005A0D20">
        <w:rPr>
          <w:rFonts w:ascii="Times New Roman" w:hAnsi="Times New Roman" w:cs="Times New Roman"/>
          <w:sz w:val="24"/>
          <w:szCs w:val="24"/>
        </w:rPr>
        <w:t>, F.</w:t>
      </w:r>
      <w:r w:rsidR="008036B2" w:rsidRPr="005A0D20">
        <w:rPr>
          <w:rFonts w:ascii="Times New Roman" w:hAnsi="Times New Roman" w:cs="Times New Roman"/>
          <w:sz w:val="24"/>
          <w:szCs w:val="24"/>
        </w:rPr>
        <w:t xml:space="preserve"> (2005)</w:t>
      </w:r>
      <w:r w:rsidR="005A0D20" w:rsidRPr="005A0D20">
        <w:rPr>
          <w:rFonts w:ascii="Times New Roman" w:hAnsi="Times New Roman" w:cs="Times New Roman"/>
          <w:sz w:val="24"/>
          <w:szCs w:val="24"/>
        </w:rPr>
        <w:t xml:space="preserve"> Performing ethnography: </w:t>
      </w:r>
      <w:r w:rsidR="005A0D20" w:rsidRPr="005A0D20">
        <w:rPr>
          <w:rStyle w:val="singlehighlightclass"/>
          <w:rFonts w:ascii="Times New Roman" w:hAnsi="Times New Roman" w:cs="Times New Roman"/>
          <w:sz w:val="24"/>
          <w:szCs w:val="24"/>
        </w:rPr>
        <w:t>Irish</w:t>
      </w:r>
      <w:r w:rsidR="005A0D20" w:rsidRPr="005A0D20">
        <w:rPr>
          <w:rFonts w:ascii="Times New Roman" w:hAnsi="Times New Roman" w:cs="Times New Roman"/>
          <w:sz w:val="24"/>
          <w:szCs w:val="24"/>
        </w:rPr>
        <w:t xml:space="preserve"> traditional </w:t>
      </w:r>
      <w:r w:rsidR="005A0D20" w:rsidRPr="005A0D20">
        <w:rPr>
          <w:rStyle w:val="singlehighlightclass"/>
          <w:rFonts w:ascii="Times New Roman" w:hAnsi="Times New Roman" w:cs="Times New Roman"/>
          <w:sz w:val="24"/>
          <w:szCs w:val="24"/>
        </w:rPr>
        <w:t>music</w:t>
      </w:r>
      <w:r w:rsidR="005A0D20" w:rsidRPr="005A0D20">
        <w:rPr>
          <w:rFonts w:ascii="Times New Roman" w:hAnsi="Times New Roman" w:cs="Times New Roman"/>
          <w:sz w:val="24"/>
          <w:szCs w:val="24"/>
        </w:rPr>
        <w:t xml:space="preserve"> sessions and new methodological spaces, </w:t>
      </w:r>
      <w:r w:rsidR="005A0D20" w:rsidRPr="009136E2">
        <w:rPr>
          <w:rFonts w:ascii="Times New Roman" w:hAnsi="Times New Roman" w:cs="Times New Roman"/>
          <w:i/>
          <w:sz w:val="24"/>
          <w:szCs w:val="24"/>
        </w:rPr>
        <w:t>Social &amp; Cultural Geography, 6</w:t>
      </w:r>
      <w:r w:rsidR="005A0D20" w:rsidRPr="005A0D20">
        <w:rPr>
          <w:rFonts w:ascii="Times New Roman" w:hAnsi="Times New Roman" w:cs="Times New Roman"/>
          <w:sz w:val="24"/>
          <w:szCs w:val="24"/>
        </w:rPr>
        <w:t>(5): 661-676.</w:t>
      </w:r>
    </w:p>
    <w:p w:rsidR="005713CF" w:rsidRDefault="005713CF" w:rsidP="005713CF">
      <w:pPr>
        <w:pStyle w:val="NormalWeb"/>
        <w:spacing w:line="276" w:lineRule="auto"/>
        <w:ind w:left="709" w:hanging="709"/>
      </w:pPr>
      <w:r>
        <w:t xml:space="preserve">Moore, R.M. (2009), ‘The Unmaking of the English Working Class: Deindustrialization, Reification and the Origins of Heavy Metal,’ in G. Bayer (ed.) </w:t>
      </w:r>
      <w:r>
        <w:rPr>
          <w:i/>
        </w:rPr>
        <w:t>Heavy Metal Music in Britiain</w:t>
      </w:r>
      <w:r>
        <w:t>, Surry, UK: Ashgate, pp. 143-160.</w:t>
      </w:r>
    </w:p>
    <w:p w:rsidR="00C0011D" w:rsidRPr="000E148C" w:rsidRDefault="00EE26B6" w:rsidP="00EE7A20">
      <w:pPr>
        <w:pStyle w:val="NormalWeb"/>
        <w:spacing w:line="276" w:lineRule="auto"/>
        <w:ind w:left="709" w:hanging="709"/>
      </w:pPr>
      <w:r w:rsidRPr="000A433B">
        <w:t>Moynihan</w:t>
      </w:r>
      <w:r w:rsidR="000E148C">
        <w:t>, M.,</w:t>
      </w:r>
      <w:r w:rsidRPr="000A433B">
        <w:t xml:space="preserve"> and Søderlind, </w:t>
      </w:r>
      <w:r w:rsidR="000E148C">
        <w:t xml:space="preserve">D. </w:t>
      </w:r>
      <w:r w:rsidRPr="000A433B">
        <w:t>(2003)</w:t>
      </w:r>
      <w:r w:rsidR="000E148C">
        <w:t xml:space="preserve">, </w:t>
      </w:r>
      <w:r w:rsidR="000E148C">
        <w:rPr>
          <w:i/>
        </w:rPr>
        <w:t>Lords of Chaos: The Bloody Rise of the Satanic Metal Underground</w:t>
      </w:r>
      <w:r w:rsidR="000E148C">
        <w:t xml:space="preserve">, </w:t>
      </w:r>
      <w:r w:rsidR="00BF603D">
        <w:t xml:space="preserve">Venice: </w:t>
      </w:r>
      <w:r w:rsidR="000E148C">
        <w:t xml:space="preserve">Feral House. </w:t>
      </w:r>
    </w:p>
    <w:p w:rsidR="005713CF" w:rsidRPr="00A92454" w:rsidRDefault="005713CF" w:rsidP="005713CF">
      <w:pPr>
        <w:pStyle w:val="NormalWeb"/>
        <w:spacing w:line="276" w:lineRule="auto"/>
        <w:ind w:left="709" w:hanging="709"/>
      </w:pPr>
      <w:r>
        <w:t xml:space="preserve">Nilsson, M. (2009), ‘No Class? Class and Class Politics in British Heavy Metal,’ in G. Bayer (ed.) </w:t>
      </w:r>
      <w:r>
        <w:rPr>
          <w:i/>
        </w:rPr>
        <w:t>Heavy Metal Music in Britain</w:t>
      </w:r>
      <w:r>
        <w:t xml:space="preserve">, Surrey, UK: Ashgate, pp. 161-179. </w:t>
      </w:r>
    </w:p>
    <w:p w:rsidR="006F0FDA" w:rsidRPr="00912322" w:rsidRDefault="006F0FDA" w:rsidP="006F0FDA">
      <w:pPr>
        <w:pStyle w:val="NormalWeb"/>
        <w:spacing w:line="276" w:lineRule="auto"/>
        <w:ind w:left="709" w:hanging="709"/>
      </w:pPr>
      <w:r w:rsidRPr="00912322">
        <w:t>Olson, M.J.V. (1998), ‘’Everybody Loves Our Town’: Scenes, Spatiality, Migrancy,’ in T. Swiss, J. Sloop, and A. Herman (eds.), </w:t>
      </w:r>
      <w:r w:rsidRPr="00912322">
        <w:rPr>
          <w:i/>
          <w:iCs/>
        </w:rPr>
        <w:t>Mapping the Beat: Popular Music and Contemporary Theory</w:t>
      </w:r>
      <w:r w:rsidRPr="00912322">
        <w:t>, Oxford: Blackwell Publishers, pp. 269-289.</w:t>
      </w:r>
    </w:p>
    <w:p w:rsidR="006F0FDA" w:rsidRPr="00912322" w:rsidRDefault="006F0FDA" w:rsidP="006F0FDA">
      <w:pPr>
        <w:pStyle w:val="NormalWeb"/>
        <w:spacing w:line="276" w:lineRule="auto"/>
        <w:ind w:left="709" w:hanging="709"/>
      </w:pPr>
      <w:r w:rsidRPr="00912322">
        <w:t xml:space="preserve">Overell, R. (2010), ‘Brutal Belonging in Melbourne’s Grindcore Scene’, </w:t>
      </w:r>
      <w:r w:rsidRPr="00912322">
        <w:rPr>
          <w:i/>
        </w:rPr>
        <w:t>Studies in Symbolic Interaction</w:t>
      </w:r>
      <w:r w:rsidRPr="00912322">
        <w:t xml:space="preserve">, 35, 79-99. </w:t>
      </w:r>
    </w:p>
    <w:p w:rsidR="005713CF" w:rsidRPr="002D3002" w:rsidRDefault="005713CF" w:rsidP="005713CF">
      <w:pPr>
        <w:pStyle w:val="NormalWeb"/>
        <w:spacing w:line="276" w:lineRule="auto"/>
        <w:ind w:left="709" w:hanging="709"/>
      </w:pPr>
      <w:r>
        <w:t xml:space="preserve">Riches, G. (2011), ‘ Embracing the Chaos: Mosh Pits, Extreme Metal Music and Liminality’, </w:t>
      </w:r>
      <w:r>
        <w:rPr>
          <w:i/>
        </w:rPr>
        <w:t>Journal for Cultural Research</w:t>
      </w:r>
      <w:r>
        <w:t>, 15:3, 315-332.</w:t>
      </w:r>
    </w:p>
    <w:p w:rsidR="00EE7A20" w:rsidRPr="00912322" w:rsidRDefault="00EE7A20" w:rsidP="006F0FDA">
      <w:pPr>
        <w:pStyle w:val="NormalWeb"/>
        <w:spacing w:line="276" w:lineRule="auto"/>
        <w:ind w:left="709" w:hanging="709"/>
      </w:pPr>
      <w:r w:rsidRPr="00912322">
        <w:t xml:space="preserve">Roberts, L., Cohen, S., Leonard, M., and Knifton, R. (2013) </w:t>
      </w:r>
    </w:p>
    <w:p w:rsidR="006F0FDA" w:rsidRPr="00912322" w:rsidRDefault="006F0FDA" w:rsidP="006F0FDA">
      <w:pPr>
        <w:pStyle w:val="NormalWeb"/>
        <w:spacing w:line="276" w:lineRule="auto"/>
        <w:ind w:left="709" w:hanging="709"/>
      </w:pPr>
      <w:r w:rsidRPr="00912322">
        <w:t xml:space="preserve">Roberts, L. (2012) </w:t>
      </w:r>
      <w:r w:rsidRPr="00912322">
        <w:rPr>
          <w:i/>
        </w:rPr>
        <w:t>Mapping Cultures: Place, Practice, Performance</w:t>
      </w:r>
      <w:r w:rsidRPr="00912322">
        <w:t>. London: Routledge.</w:t>
      </w:r>
    </w:p>
    <w:p w:rsidR="00DD14BB" w:rsidRPr="00912322" w:rsidRDefault="00E12924" w:rsidP="005713CF">
      <w:pPr>
        <w:pStyle w:val="Heading3"/>
        <w:spacing w:before="0" w:after="0" w:line="276" w:lineRule="auto"/>
        <w:ind w:left="709" w:hanging="709"/>
        <w:rPr>
          <w:b w:val="0"/>
          <w:sz w:val="24"/>
          <w:szCs w:val="24"/>
        </w:rPr>
      </w:pPr>
      <w:r w:rsidRPr="00912322">
        <w:rPr>
          <w:b w:val="0"/>
          <w:sz w:val="24"/>
          <w:szCs w:val="24"/>
        </w:rPr>
        <w:t xml:space="preserve">Shank, B. (1994) </w:t>
      </w:r>
      <w:r w:rsidRPr="00912322">
        <w:rPr>
          <w:b w:val="0"/>
          <w:i/>
          <w:sz w:val="24"/>
          <w:szCs w:val="24"/>
        </w:rPr>
        <w:t>Dissonant identities: The rock’n’roll scene in Austin, Texas</w:t>
      </w:r>
      <w:r w:rsidRPr="00912322">
        <w:rPr>
          <w:b w:val="0"/>
          <w:sz w:val="24"/>
          <w:szCs w:val="24"/>
        </w:rPr>
        <w:t xml:space="preserve"> (</w:t>
      </w:r>
      <w:r w:rsidRPr="00912322">
        <w:rPr>
          <w:rStyle w:val="valuedcdescriptionabstract"/>
          <w:b w:val="0"/>
          <w:sz w:val="24"/>
          <w:szCs w:val="24"/>
        </w:rPr>
        <w:t xml:space="preserve">Middletown, CT: </w:t>
      </w:r>
      <w:r w:rsidRPr="00912322">
        <w:rPr>
          <w:b w:val="0"/>
          <w:sz w:val="24"/>
          <w:szCs w:val="24"/>
        </w:rPr>
        <w:t>Wesleyan University Press).</w:t>
      </w:r>
    </w:p>
    <w:p w:rsidR="00DD14BB" w:rsidRPr="00912322" w:rsidRDefault="001E4BD9" w:rsidP="005713CF">
      <w:pPr>
        <w:pStyle w:val="Heading3"/>
        <w:spacing w:before="0" w:after="0" w:line="276" w:lineRule="auto"/>
        <w:ind w:left="709" w:hanging="709"/>
        <w:rPr>
          <w:b w:val="0"/>
          <w:sz w:val="24"/>
          <w:szCs w:val="24"/>
        </w:rPr>
      </w:pPr>
      <w:r w:rsidRPr="00912322">
        <w:rPr>
          <w:b w:val="0"/>
          <w:sz w:val="24"/>
          <w:szCs w:val="24"/>
        </w:rPr>
        <w:t>Shobe</w:t>
      </w:r>
      <w:r w:rsidR="00DD14BB" w:rsidRPr="00912322">
        <w:rPr>
          <w:b w:val="0"/>
          <w:sz w:val="24"/>
          <w:szCs w:val="24"/>
        </w:rPr>
        <w:t>, H.,</w:t>
      </w:r>
      <w:r w:rsidRPr="00912322">
        <w:rPr>
          <w:b w:val="0"/>
          <w:sz w:val="24"/>
          <w:szCs w:val="24"/>
        </w:rPr>
        <w:t xml:space="preserve"> and Banis</w:t>
      </w:r>
      <w:r w:rsidR="00DD14BB" w:rsidRPr="00912322">
        <w:rPr>
          <w:b w:val="0"/>
          <w:sz w:val="24"/>
          <w:szCs w:val="24"/>
        </w:rPr>
        <w:t xml:space="preserve">, D. </w:t>
      </w:r>
      <w:r w:rsidRPr="00912322">
        <w:rPr>
          <w:b w:val="0"/>
          <w:sz w:val="24"/>
          <w:szCs w:val="24"/>
        </w:rPr>
        <w:t>(2010)</w:t>
      </w:r>
      <w:r w:rsidR="00DD14BB" w:rsidRPr="00912322">
        <w:rPr>
          <w:b w:val="0"/>
          <w:sz w:val="24"/>
          <w:szCs w:val="24"/>
        </w:rPr>
        <w:t xml:space="preserve"> Music Regions and Mental </w:t>
      </w:r>
      <w:r w:rsidR="00DD14BB" w:rsidRPr="00912322">
        <w:rPr>
          <w:rStyle w:val="singlehighlightclass"/>
          <w:b w:val="0"/>
          <w:sz w:val="24"/>
          <w:szCs w:val="24"/>
        </w:rPr>
        <w:t>Maps</w:t>
      </w:r>
      <w:r w:rsidR="00DD14BB" w:rsidRPr="00912322">
        <w:rPr>
          <w:b w:val="0"/>
          <w:sz w:val="24"/>
          <w:szCs w:val="24"/>
        </w:rPr>
        <w:t xml:space="preserve">: Teaching Cultural Geography, </w:t>
      </w:r>
      <w:r w:rsidR="00DD14BB" w:rsidRPr="00912322">
        <w:rPr>
          <w:b w:val="0"/>
          <w:i/>
          <w:sz w:val="24"/>
          <w:szCs w:val="24"/>
        </w:rPr>
        <w:t>Journal of Geography, 109</w:t>
      </w:r>
      <w:r w:rsidR="00DD14BB" w:rsidRPr="00912322">
        <w:rPr>
          <w:b w:val="0"/>
          <w:sz w:val="24"/>
          <w:szCs w:val="24"/>
        </w:rPr>
        <w:t>(2): 87-96.</w:t>
      </w:r>
    </w:p>
    <w:p w:rsidR="006F0FDA" w:rsidRPr="00912322" w:rsidRDefault="006F0FDA" w:rsidP="005713CF">
      <w:pPr>
        <w:pStyle w:val="Heading3"/>
        <w:spacing w:before="0" w:after="0" w:line="276" w:lineRule="auto"/>
        <w:ind w:left="709" w:hanging="709"/>
        <w:rPr>
          <w:b w:val="0"/>
          <w:sz w:val="24"/>
          <w:szCs w:val="24"/>
        </w:rPr>
      </w:pPr>
      <w:r w:rsidRPr="00912322">
        <w:rPr>
          <w:b w:val="0"/>
          <w:sz w:val="24"/>
          <w:szCs w:val="24"/>
        </w:rPr>
        <w:lastRenderedPageBreak/>
        <w:t xml:space="preserve">Snell, D., and Hodgetts, D. (2007), ‘Heavy metal, Identity and the Social Negotiation of a Community of Practice’, </w:t>
      </w:r>
      <w:r w:rsidRPr="00912322">
        <w:rPr>
          <w:b w:val="0"/>
          <w:i/>
          <w:sz w:val="24"/>
          <w:szCs w:val="24"/>
        </w:rPr>
        <w:t>Journal of Community and Applied Social Pyschology</w:t>
      </w:r>
      <w:r w:rsidRPr="00912322">
        <w:rPr>
          <w:b w:val="0"/>
          <w:sz w:val="24"/>
          <w:szCs w:val="24"/>
        </w:rPr>
        <w:t xml:space="preserve">, 17:3, 430-445. </w:t>
      </w:r>
    </w:p>
    <w:p w:rsidR="000A433B" w:rsidRDefault="000A433B" w:rsidP="000A433B">
      <w:pPr>
        <w:pStyle w:val="NoSpacing"/>
        <w:spacing w:line="276" w:lineRule="auto"/>
        <w:ind w:left="567" w:hanging="567"/>
        <w:rPr>
          <w:rFonts w:ascii="Times New Roman" w:hAnsi="Times New Roman" w:cs="Times New Roman"/>
          <w:sz w:val="24"/>
          <w:szCs w:val="24"/>
          <w:lang w:val="en-CA"/>
        </w:rPr>
      </w:pPr>
      <w:r w:rsidRPr="000A433B">
        <w:rPr>
          <w:rFonts w:ascii="Times New Roman" w:hAnsi="Times New Roman" w:cs="Times New Roman"/>
          <w:sz w:val="24"/>
          <w:szCs w:val="24"/>
          <w:lang w:val="en-CA"/>
        </w:rPr>
        <w:t xml:space="preserve">Spencer, S. (2011), </w:t>
      </w:r>
      <w:r w:rsidRPr="000A433B">
        <w:rPr>
          <w:rFonts w:ascii="Times New Roman" w:hAnsi="Times New Roman" w:cs="Times New Roman"/>
          <w:i/>
          <w:sz w:val="24"/>
          <w:szCs w:val="24"/>
          <w:lang w:val="en-CA"/>
        </w:rPr>
        <w:t>Visual Research Methods in the Social Sciences: Awakening Visions</w:t>
      </w:r>
      <w:r w:rsidRPr="000A433B">
        <w:rPr>
          <w:rFonts w:ascii="Times New Roman" w:hAnsi="Times New Roman" w:cs="Times New Roman"/>
          <w:sz w:val="24"/>
          <w:szCs w:val="24"/>
          <w:lang w:val="en-CA"/>
        </w:rPr>
        <w:t xml:space="preserve">, Abingdon: Routledge. </w:t>
      </w:r>
    </w:p>
    <w:p w:rsidR="000A433B" w:rsidRPr="000A433B" w:rsidRDefault="000A433B" w:rsidP="000A433B">
      <w:pPr>
        <w:pStyle w:val="NoSpacing"/>
        <w:spacing w:line="276" w:lineRule="auto"/>
        <w:ind w:left="567" w:hanging="567"/>
        <w:rPr>
          <w:rFonts w:ascii="Times New Roman" w:hAnsi="Times New Roman" w:cs="Times New Roman"/>
          <w:sz w:val="24"/>
          <w:szCs w:val="24"/>
          <w:lang w:val="en-CA"/>
        </w:rPr>
      </w:pPr>
    </w:p>
    <w:p w:rsidR="000A433B" w:rsidRPr="00342C8F" w:rsidRDefault="000A433B" w:rsidP="000A433B">
      <w:pPr>
        <w:rPr>
          <w:rFonts w:ascii="Times New Roman" w:hAnsi="Times New Roman" w:cs="Times New Roman"/>
          <w:sz w:val="24"/>
        </w:rPr>
      </w:pPr>
      <w:r>
        <w:rPr>
          <w:rFonts w:ascii="Times New Roman" w:hAnsi="Times New Roman" w:cs="Times New Roman"/>
          <w:sz w:val="24"/>
        </w:rPr>
        <w:t xml:space="preserve">Spracklen, K. (2009), </w:t>
      </w:r>
      <w:r>
        <w:rPr>
          <w:rFonts w:ascii="Times New Roman" w:hAnsi="Times New Roman" w:cs="Times New Roman"/>
          <w:i/>
          <w:sz w:val="24"/>
        </w:rPr>
        <w:t>The Meaning and Purpose of Leisure</w:t>
      </w:r>
      <w:r>
        <w:rPr>
          <w:rFonts w:ascii="Times New Roman" w:hAnsi="Times New Roman" w:cs="Times New Roman"/>
          <w:sz w:val="24"/>
        </w:rPr>
        <w:t>, Basingstoke: Palgrave Macmillan.</w:t>
      </w:r>
    </w:p>
    <w:p w:rsidR="00DD14BB" w:rsidRPr="00912322" w:rsidRDefault="006F0FDA" w:rsidP="00DD14BB">
      <w:pPr>
        <w:pStyle w:val="NormalWeb"/>
        <w:spacing w:line="276" w:lineRule="auto"/>
        <w:ind w:left="709" w:hanging="709"/>
      </w:pPr>
      <w:r w:rsidRPr="00912322">
        <w:t xml:space="preserve">Spracklen, K., Richter, A., and Spracklen, B. (2013), ‘The Eventization of Leisure and the Strange Death of Alternative Leeds’, </w:t>
      </w:r>
      <w:r w:rsidRPr="00912322">
        <w:rPr>
          <w:i/>
        </w:rPr>
        <w:t>City: Analysis of Urban Trends, Culture, Theory, Policy, Action</w:t>
      </w:r>
      <w:r w:rsidRPr="00912322">
        <w:t xml:space="preserve">, 17:2, 164-178. </w:t>
      </w:r>
    </w:p>
    <w:p w:rsidR="006F0FDA" w:rsidRPr="00912322" w:rsidRDefault="00DB2E1C" w:rsidP="00DD14BB">
      <w:pPr>
        <w:pStyle w:val="NormalWeb"/>
        <w:spacing w:line="276" w:lineRule="auto"/>
        <w:ind w:left="709" w:hanging="709"/>
      </w:pPr>
      <w:r w:rsidRPr="00912322">
        <w:rPr>
          <w:bCs/>
        </w:rPr>
        <w:t>Stahl,</w:t>
      </w:r>
      <w:r w:rsidRPr="00912322">
        <w:t xml:space="preserve"> </w:t>
      </w:r>
      <w:r w:rsidRPr="00912322">
        <w:rPr>
          <w:bCs/>
        </w:rPr>
        <w:t>G.</w:t>
      </w:r>
      <w:r w:rsidRPr="00912322">
        <w:t xml:space="preserve"> (</w:t>
      </w:r>
      <w:r w:rsidRPr="00912322">
        <w:rPr>
          <w:bCs/>
        </w:rPr>
        <w:t>2004)</w:t>
      </w:r>
      <w:r w:rsidRPr="00912322">
        <w:t xml:space="preserve"> ‘</w:t>
      </w:r>
      <w:r w:rsidRPr="00912322">
        <w:rPr>
          <w:bCs/>
        </w:rPr>
        <w:t>It</w:t>
      </w:r>
      <w:r w:rsidR="00912322" w:rsidRPr="00912322">
        <w:rPr>
          <w:bCs/>
        </w:rPr>
        <w:t>’</w:t>
      </w:r>
      <w:r w:rsidRPr="00912322">
        <w:rPr>
          <w:bCs/>
        </w:rPr>
        <w:t>s</w:t>
      </w:r>
      <w:r w:rsidRPr="00912322">
        <w:t xml:space="preserve"> </w:t>
      </w:r>
      <w:r w:rsidRPr="00912322">
        <w:rPr>
          <w:bCs/>
        </w:rPr>
        <w:t>like</w:t>
      </w:r>
      <w:r w:rsidRPr="00912322">
        <w:t xml:space="preserve"> </w:t>
      </w:r>
      <w:r w:rsidRPr="00912322">
        <w:rPr>
          <w:bCs/>
        </w:rPr>
        <w:t>Canada</w:t>
      </w:r>
      <w:r w:rsidRPr="00912322">
        <w:t xml:space="preserve"> </w:t>
      </w:r>
      <w:r w:rsidRPr="00912322">
        <w:rPr>
          <w:bCs/>
        </w:rPr>
        <w:t>reduced</w:t>
      </w:r>
      <w:r w:rsidRPr="00912322">
        <w:t xml:space="preserve">’: </w:t>
      </w:r>
      <w:r w:rsidRPr="00912322">
        <w:rPr>
          <w:bCs/>
        </w:rPr>
        <w:t>Setting</w:t>
      </w:r>
      <w:r w:rsidRPr="00912322">
        <w:t xml:space="preserve"> the </w:t>
      </w:r>
      <w:r w:rsidRPr="00912322">
        <w:rPr>
          <w:bCs/>
        </w:rPr>
        <w:t>scene</w:t>
      </w:r>
      <w:r w:rsidRPr="00912322">
        <w:t xml:space="preserve"> in </w:t>
      </w:r>
      <w:r w:rsidRPr="00912322">
        <w:rPr>
          <w:bCs/>
        </w:rPr>
        <w:t>Montreal. In</w:t>
      </w:r>
      <w:r w:rsidRPr="00912322">
        <w:rPr>
          <w:b/>
          <w:bCs/>
        </w:rPr>
        <w:t xml:space="preserve"> </w:t>
      </w:r>
      <w:r w:rsidRPr="00912322">
        <w:t xml:space="preserve">A. Bennett and  K. Kahn-Harris (Eds.), </w:t>
      </w:r>
      <w:r w:rsidRPr="00912322">
        <w:rPr>
          <w:i/>
        </w:rPr>
        <w:t>After Subculture: Critical Studies in Contemporary Youth Culture</w:t>
      </w:r>
      <w:r w:rsidRPr="00912322">
        <w:t xml:space="preserve"> Basingstoke: Palgrave</w:t>
      </w:r>
      <w:r w:rsidR="00A70031">
        <w:t xml:space="preserve">, pp. 51-64. </w:t>
      </w:r>
      <w:r w:rsidRPr="00912322">
        <w:t xml:space="preserve"> </w:t>
      </w:r>
    </w:p>
    <w:p w:rsidR="00756174" w:rsidRDefault="006F0FDA" w:rsidP="00756174">
      <w:pPr>
        <w:pStyle w:val="NormalWeb"/>
        <w:spacing w:line="276" w:lineRule="auto"/>
        <w:ind w:left="709" w:hanging="709"/>
      </w:pPr>
      <w:r w:rsidRPr="00912322">
        <w:t>Swiss, T., Sloop, J., and Herman, A. (Eds.), </w:t>
      </w:r>
      <w:r w:rsidRPr="00912322">
        <w:rPr>
          <w:i/>
          <w:iCs/>
        </w:rPr>
        <w:t>Mapping the Beat: Popular Music and Contemporary Theory</w:t>
      </w:r>
      <w:r w:rsidRPr="00912322">
        <w:t>, Oxford: Blackwell Publishers.</w:t>
      </w:r>
    </w:p>
    <w:p w:rsidR="00756174" w:rsidRDefault="00756174" w:rsidP="00756174">
      <w:pPr>
        <w:pStyle w:val="NormalWeb"/>
        <w:spacing w:line="276" w:lineRule="auto"/>
        <w:ind w:left="709" w:hanging="709"/>
      </w:pPr>
      <w:r w:rsidRPr="00756174">
        <w:t xml:space="preserve">Todorović, M., and Bakir, A. (2005) Inaudible Noise: Belgrade’s Academy Club: Legacy, Old Locals and New Spaces, </w:t>
      </w:r>
      <w:r w:rsidRPr="00756174">
        <w:rPr>
          <w:i/>
        </w:rPr>
        <w:t>Leisure Studies, 24</w:t>
      </w:r>
      <w:r w:rsidRPr="00756174">
        <w:t>(4): 415-434.</w:t>
      </w:r>
    </w:p>
    <w:p w:rsidR="006F0FDA" w:rsidRPr="00912322" w:rsidRDefault="006F0FDA" w:rsidP="00756174">
      <w:pPr>
        <w:pStyle w:val="NormalWeb"/>
        <w:spacing w:line="276" w:lineRule="auto"/>
        <w:ind w:left="709" w:hanging="709"/>
      </w:pPr>
      <w:r w:rsidRPr="00912322">
        <w:t xml:space="preserve">Urry, J. (2007) </w:t>
      </w:r>
      <w:r w:rsidRPr="00912322">
        <w:rPr>
          <w:i/>
        </w:rPr>
        <w:t>Mobilities</w:t>
      </w:r>
      <w:r w:rsidRPr="00912322">
        <w:t xml:space="preserve">. Cambridge: Polity Press.  </w:t>
      </w:r>
    </w:p>
    <w:p w:rsidR="00756174" w:rsidRDefault="006F0FDA" w:rsidP="00756174">
      <w:pPr>
        <w:pStyle w:val="NormalWeb"/>
        <w:spacing w:line="276" w:lineRule="auto"/>
        <w:ind w:left="709" w:hanging="709"/>
      </w:pPr>
      <w:r w:rsidRPr="00912322">
        <w:t xml:space="preserve">Walser, R. (1993) </w:t>
      </w:r>
      <w:r w:rsidRPr="00912322">
        <w:rPr>
          <w:i/>
        </w:rPr>
        <w:t>Running with the Devil: Power, Gender, and Madness in Heavy Metal Music</w:t>
      </w:r>
      <w:r w:rsidRPr="00912322">
        <w:t xml:space="preserve">. Middletown: Wesleyan University Press. </w:t>
      </w:r>
    </w:p>
    <w:p w:rsidR="000A433B" w:rsidRPr="00A92454" w:rsidRDefault="000A433B" w:rsidP="000A433B">
      <w:pPr>
        <w:rPr>
          <w:rFonts w:ascii="Times New Roman" w:hAnsi="Times New Roman" w:cs="Times New Roman"/>
          <w:sz w:val="24"/>
        </w:rPr>
      </w:pPr>
      <w:r>
        <w:rPr>
          <w:rFonts w:ascii="Times New Roman" w:hAnsi="Times New Roman" w:cs="Times New Roman"/>
          <w:sz w:val="24"/>
        </w:rPr>
        <w:t xml:space="preserve">Weinstein, D. (2009), ‘The Empowering Masculinity of British Heavy Metal,’ in G. Bayer (ed.), </w:t>
      </w:r>
      <w:r>
        <w:rPr>
          <w:rFonts w:ascii="Times New Roman" w:hAnsi="Times New Roman" w:cs="Times New Roman"/>
          <w:i/>
          <w:sz w:val="24"/>
        </w:rPr>
        <w:t>Heavy Metal Music in Britain</w:t>
      </w:r>
      <w:r>
        <w:rPr>
          <w:rFonts w:ascii="Times New Roman" w:hAnsi="Times New Roman" w:cs="Times New Roman"/>
          <w:sz w:val="24"/>
        </w:rPr>
        <w:t>, Surrey, UK: Ashgate, pp. 17-31.</w:t>
      </w:r>
    </w:p>
    <w:p w:rsidR="00756174" w:rsidRDefault="00DB2E1C" w:rsidP="00756174">
      <w:pPr>
        <w:pStyle w:val="NormalWeb"/>
        <w:spacing w:line="276" w:lineRule="auto"/>
        <w:ind w:left="709" w:hanging="709"/>
      </w:pPr>
      <w:r w:rsidRPr="00756174">
        <w:rPr>
          <w:bCs/>
        </w:rPr>
        <w:t>Weinstein</w:t>
      </w:r>
      <w:r w:rsidRPr="00756174">
        <w:t xml:space="preserve">, </w:t>
      </w:r>
      <w:r w:rsidRPr="00756174">
        <w:rPr>
          <w:bCs/>
        </w:rPr>
        <w:t>D</w:t>
      </w:r>
      <w:r w:rsidRPr="00756174">
        <w:t>. (</w:t>
      </w:r>
      <w:r w:rsidRPr="00756174">
        <w:rPr>
          <w:bCs/>
        </w:rPr>
        <w:t>2000</w:t>
      </w:r>
      <w:r w:rsidR="00756174">
        <w:t>)</w:t>
      </w:r>
      <w:r w:rsidRPr="00756174">
        <w:t xml:space="preserve"> </w:t>
      </w:r>
      <w:r w:rsidRPr="00756174">
        <w:rPr>
          <w:bCs/>
          <w:i/>
        </w:rPr>
        <w:t>Heavy</w:t>
      </w:r>
      <w:r w:rsidRPr="00756174">
        <w:rPr>
          <w:i/>
        </w:rPr>
        <w:t xml:space="preserve"> </w:t>
      </w:r>
      <w:r w:rsidRPr="00756174">
        <w:rPr>
          <w:bCs/>
          <w:i/>
        </w:rPr>
        <w:t>Metal</w:t>
      </w:r>
      <w:r w:rsidRPr="00756174">
        <w:rPr>
          <w:i/>
        </w:rPr>
        <w:t xml:space="preserve">: The </w:t>
      </w:r>
      <w:r w:rsidRPr="00756174">
        <w:rPr>
          <w:bCs/>
          <w:i/>
        </w:rPr>
        <w:t>Music</w:t>
      </w:r>
      <w:r w:rsidRPr="00756174">
        <w:rPr>
          <w:i/>
        </w:rPr>
        <w:t xml:space="preserve"> and </w:t>
      </w:r>
      <w:r w:rsidRPr="00756174">
        <w:rPr>
          <w:bCs/>
          <w:i/>
        </w:rPr>
        <w:t>its</w:t>
      </w:r>
      <w:r w:rsidRPr="00756174">
        <w:rPr>
          <w:i/>
        </w:rPr>
        <w:t xml:space="preserve"> </w:t>
      </w:r>
      <w:r w:rsidRPr="00756174">
        <w:rPr>
          <w:bCs/>
          <w:i/>
        </w:rPr>
        <w:t>Culture</w:t>
      </w:r>
      <w:r w:rsidR="00756174">
        <w:t>.</w:t>
      </w:r>
      <w:r w:rsidRPr="00756174">
        <w:t xml:space="preserve"> Chicago: Da Capo Press.</w:t>
      </w:r>
    </w:p>
    <w:p w:rsidR="00756174" w:rsidRDefault="00703657" w:rsidP="00756174">
      <w:pPr>
        <w:pStyle w:val="NormalWeb"/>
        <w:spacing w:line="276" w:lineRule="auto"/>
        <w:ind w:left="709" w:hanging="709"/>
      </w:pPr>
      <w:r w:rsidRPr="00756174">
        <w:lastRenderedPageBreak/>
        <w:t xml:space="preserve">Wallach, </w:t>
      </w:r>
      <w:r w:rsidR="00C87CCA" w:rsidRPr="00756174">
        <w:t xml:space="preserve">J., </w:t>
      </w:r>
      <w:r w:rsidRPr="00756174">
        <w:t xml:space="preserve">Berger, </w:t>
      </w:r>
      <w:r w:rsidR="00C87CCA" w:rsidRPr="00756174">
        <w:t xml:space="preserve">H. M., </w:t>
      </w:r>
      <w:r w:rsidRPr="00756174">
        <w:t>and‎ Greene,</w:t>
      </w:r>
      <w:r w:rsidR="00C87CCA" w:rsidRPr="00756174">
        <w:t xml:space="preserve"> P. D.</w:t>
      </w:r>
      <w:r w:rsidRPr="00756174">
        <w:t xml:space="preserve"> </w:t>
      </w:r>
      <w:r w:rsidR="00C87CCA" w:rsidRPr="00756174">
        <w:t>(</w:t>
      </w:r>
      <w:r w:rsidRPr="00756174">
        <w:t>2011</w:t>
      </w:r>
      <w:r w:rsidR="00C87CCA" w:rsidRPr="00756174">
        <w:t xml:space="preserve">) </w:t>
      </w:r>
      <w:r w:rsidR="00C87CCA" w:rsidRPr="00756174">
        <w:rPr>
          <w:i/>
        </w:rPr>
        <w:t xml:space="preserve">Metal Rules the Globe: Heavy Metal Music Around the World. </w:t>
      </w:r>
      <w:r w:rsidR="00C87CCA" w:rsidRPr="00756174">
        <w:t>Durham, NC: Duke University Press</w:t>
      </w:r>
      <w:r w:rsidR="00DB2E1C" w:rsidRPr="00756174">
        <w:t xml:space="preserve">. </w:t>
      </w:r>
    </w:p>
    <w:p w:rsidR="006F0FDA" w:rsidRPr="00756174" w:rsidRDefault="006F0FDA" w:rsidP="00756174">
      <w:pPr>
        <w:pStyle w:val="NormalWeb"/>
        <w:spacing w:line="276" w:lineRule="auto"/>
        <w:ind w:left="709" w:hanging="709"/>
      </w:pPr>
      <w:r w:rsidRPr="00912322">
        <w:t xml:space="preserve">Whitely, S., Bennett, A., and Hawkins, S. (2005) </w:t>
      </w:r>
      <w:r w:rsidRPr="00912322">
        <w:rPr>
          <w:i/>
        </w:rPr>
        <w:t>Music, Space and Place: Popular Music and Cultural Identity</w:t>
      </w:r>
      <w:r w:rsidRPr="00912322">
        <w:t xml:space="preserve">. Aldershot: Ashgate. </w:t>
      </w:r>
    </w:p>
    <w:p w:rsidR="006F0FDA" w:rsidRPr="00912322" w:rsidRDefault="006F0FDA" w:rsidP="006F0FDA">
      <w:pPr>
        <w:pStyle w:val="NormalWeb"/>
        <w:spacing w:line="276" w:lineRule="auto"/>
        <w:ind w:left="709" w:hanging="709"/>
      </w:pPr>
      <w:r w:rsidRPr="00912322">
        <w:t xml:space="preserve">Wood, D. (1993) 'The Fine Line Between Mapping and Mapmaking', </w:t>
      </w:r>
      <w:r w:rsidRPr="00912322">
        <w:rPr>
          <w:i/>
          <w:iCs/>
        </w:rPr>
        <w:t>Cartographica</w:t>
      </w:r>
      <w:r w:rsidRPr="00912322">
        <w:t>, 30(4), 50-60.</w:t>
      </w:r>
    </w:p>
    <w:p w:rsidR="00211529" w:rsidRPr="00F22F89" w:rsidRDefault="00211529" w:rsidP="00286CA1">
      <w:pPr>
        <w:pStyle w:val="NoSpacing"/>
        <w:spacing w:line="276" w:lineRule="auto"/>
        <w:rPr>
          <w:rFonts w:ascii="Times New Roman" w:hAnsi="Times New Roman" w:cs="Times New Roman"/>
          <w:sz w:val="24"/>
          <w:szCs w:val="24"/>
          <w:lang w:val="en-CA"/>
        </w:rPr>
      </w:pPr>
    </w:p>
    <w:sectPr w:rsidR="00211529" w:rsidRPr="00F22F89" w:rsidSect="00822C1E">
      <w:headerReference w:type="default" r:id="rId10"/>
      <w:footerReference w:type="default" r:id="rId11"/>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38" w:rsidRDefault="00BD5038" w:rsidP="00C95016">
      <w:pPr>
        <w:spacing w:after="0" w:line="240" w:lineRule="auto"/>
      </w:pPr>
      <w:r>
        <w:separator/>
      </w:r>
    </w:p>
  </w:endnote>
  <w:endnote w:type="continuationSeparator" w:id="0">
    <w:p w:rsidR="00BD5038" w:rsidRDefault="00BD5038" w:rsidP="00C95016">
      <w:pPr>
        <w:spacing w:after="0" w:line="240" w:lineRule="auto"/>
      </w:pPr>
      <w:r>
        <w:continuationSeparator/>
      </w:r>
    </w:p>
  </w:endnote>
  <w:endnote w:id="1">
    <w:p w:rsidR="007B05FF" w:rsidRDefault="007B05FF" w:rsidP="00D23109">
      <w:pPr>
        <w:pStyle w:val="EndnoteText"/>
      </w:pPr>
      <w:r>
        <w:rPr>
          <w:rStyle w:val="EndnoteReference"/>
        </w:rPr>
        <w:endnoteRef/>
      </w:r>
      <w:r>
        <w:t xml:space="preserve"> </w:t>
      </w:r>
      <w:r>
        <w:rPr>
          <w:shd w:val="clear" w:color="auto" w:fill="FFCC66"/>
        </w:rPr>
        <w:t>Only when the larger metropolitan area is considered (</w:t>
      </w:r>
      <w:hyperlink r:id="rId1" w:history="1">
        <w:r w:rsidRPr="009D78BB">
          <w:rPr>
            <w:rStyle w:val="Hyperlink"/>
            <w:shd w:val="clear" w:color="auto" w:fill="FFCC66"/>
          </w:rPr>
          <w:t>http://www.meetinleeds.co.uk/leeds.php</w:t>
        </w:r>
      </w:hyperlink>
      <w:r>
        <w:rPr>
          <w:shd w:val="clear" w:color="auto" w:fill="FFCC66"/>
        </w:rPr>
        <w:t>).</w:t>
      </w:r>
    </w:p>
  </w:endnote>
  <w:endnote w:id="2">
    <w:p w:rsidR="007B05FF" w:rsidRDefault="007B05FF">
      <w:pPr>
        <w:pStyle w:val="EndnoteText"/>
      </w:pPr>
      <w:r>
        <w:rPr>
          <w:rStyle w:val="EndnoteReference"/>
        </w:rPr>
        <w:endnoteRef/>
      </w:r>
      <w:r>
        <w:t xml:space="preserve"> </w:t>
      </w:r>
      <w:hyperlink r:id="rId2" w:history="1">
        <w:r w:rsidRPr="009D78BB">
          <w:rPr>
            <w:rStyle w:val="Hyperlink"/>
          </w:rPr>
          <w:t>http://m.ippr.org/articles/56/8364/cities-will-be-engine-room-of-recovery-and-the-north-must-not-be-left-behind-</w:t>
        </w:r>
      </w:hyperlink>
      <w:r>
        <w:t xml:space="preserve"> </w:t>
      </w:r>
    </w:p>
  </w:endnote>
  <w:endnote w:id="3">
    <w:p w:rsidR="007B05FF" w:rsidRPr="00664F04" w:rsidRDefault="007B05FF">
      <w:pPr>
        <w:pStyle w:val="EndnoteText"/>
        <w:rPr>
          <w:lang w:val="en-CA"/>
        </w:rPr>
      </w:pPr>
      <w:r>
        <w:rPr>
          <w:rStyle w:val="EndnoteReference"/>
        </w:rPr>
        <w:endnoteRef/>
      </w:r>
      <w:r>
        <w:t xml:space="preserve"> </w:t>
      </w:r>
      <w:r>
        <w:rPr>
          <w:lang w:val="en-CA"/>
        </w:rPr>
        <w:t>In order to protect the identity of research participants, all formal names have been changed</w:t>
      </w:r>
      <w:r w:rsidR="008C7F51">
        <w:rPr>
          <w:lang w:val="en-C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886190"/>
      <w:docPartObj>
        <w:docPartGallery w:val="Page Numbers (Bottom of Page)"/>
        <w:docPartUnique/>
      </w:docPartObj>
    </w:sdtPr>
    <w:sdtEndPr>
      <w:rPr>
        <w:noProof/>
      </w:rPr>
    </w:sdtEndPr>
    <w:sdtContent>
      <w:p w:rsidR="007B05FF" w:rsidRDefault="007B05FF">
        <w:pPr>
          <w:pStyle w:val="Footer"/>
          <w:jc w:val="right"/>
        </w:pPr>
        <w:r>
          <w:fldChar w:fldCharType="begin"/>
        </w:r>
        <w:r>
          <w:instrText xml:space="preserve"> PAGE   \* MERGEFORMAT </w:instrText>
        </w:r>
        <w:r>
          <w:fldChar w:fldCharType="separate"/>
        </w:r>
        <w:r w:rsidR="00464F6B">
          <w:rPr>
            <w:noProof/>
          </w:rPr>
          <w:t>1</w:t>
        </w:r>
        <w:r>
          <w:rPr>
            <w:noProof/>
          </w:rPr>
          <w:fldChar w:fldCharType="end"/>
        </w:r>
      </w:p>
    </w:sdtContent>
  </w:sdt>
  <w:p w:rsidR="007B05FF" w:rsidRDefault="007B0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38" w:rsidRDefault="00BD5038" w:rsidP="00C95016">
      <w:pPr>
        <w:spacing w:after="0" w:line="240" w:lineRule="auto"/>
      </w:pPr>
      <w:r>
        <w:separator/>
      </w:r>
    </w:p>
  </w:footnote>
  <w:footnote w:type="continuationSeparator" w:id="0">
    <w:p w:rsidR="00BD5038" w:rsidRDefault="00BD5038" w:rsidP="00C95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491540"/>
      <w:docPartObj>
        <w:docPartGallery w:val="Watermarks"/>
        <w:docPartUnique/>
      </w:docPartObj>
    </w:sdtPr>
    <w:sdtEndPr/>
    <w:sdtContent>
      <w:p w:rsidR="00925087" w:rsidRDefault="00BD503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0047C"/>
    <w:multiLevelType w:val="hybridMultilevel"/>
    <w:tmpl w:val="E9C48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58"/>
    <w:rsid w:val="0000517E"/>
    <w:rsid w:val="000052D3"/>
    <w:rsid w:val="0001290B"/>
    <w:rsid w:val="000141EE"/>
    <w:rsid w:val="00014F27"/>
    <w:rsid w:val="00015C57"/>
    <w:rsid w:val="00017FC3"/>
    <w:rsid w:val="000201AC"/>
    <w:rsid w:val="00021D51"/>
    <w:rsid w:val="00037170"/>
    <w:rsid w:val="00037464"/>
    <w:rsid w:val="00041B39"/>
    <w:rsid w:val="00042B1F"/>
    <w:rsid w:val="00050AE2"/>
    <w:rsid w:val="00050D8F"/>
    <w:rsid w:val="00052CE2"/>
    <w:rsid w:val="00055CB8"/>
    <w:rsid w:val="000560F4"/>
    <w:rsid w:val="00064D62"/>
    <w:rsid w:val="00067AE1"/>
    <w:rsid w:val="00074631"/>
    <w:rsid w:val="00081627"/>
    <w:rsid w:val="00083600"/>
    <w:rsid w:val="0008684C"/>
    <w:rsid w:val="00090523"/>
    <w:rsid w:val="0009096C"/>
    <w:rsid w:val="00094A50"/>
    <w:rsid w:val="00097AE7"/>
    <w:rsid w:val="000A1F97"/>
    <w:rsid w:val="000A225A"/>
    <w:rsid w:val="000A433B"/>
    <w:rsid w:val="000A4CE6"/>
    <w:rsid w:val="000A509E"/>
    <w:rsid w:val="000A645C"/>
    <w:rsid w:val="000B1589"/>
    <w:rsid w:val="000B16C2"/>
    <w:rsid w:val="000B6D4E"/>
    <w:rsid w:val="000C13B8"/>
    <w:rsid w:val="000C186D"/>
    <w:rsid w:val="000C534B"/>
    <w:rsid w:val="000C741A"/>
    <w:rsid w:val="000D136B"/>
    <w:rsid w:val="000D1C5A"/>
    <w:rsid w:val="000D3A55"/>
    <w:rsid w:val="000D406D"/>
    <w:rsid w:val="000D4EF5"/>
    <w:rsid w:val="000D5F61"/>
    <w:rsid w:val="000D6AAC"/>
    <w:rsid w:val="000E083D"/>
    <w:rsid w:val="000E148C"/>
    <w:rsid w:val="000E47CF"/>
    <w:rsid w:val="000F5CCA"/>
    <w:rsid w:val="001038DC"/>
    <w:rsid w:val="00105F68"/>
    <w:rsid w:val="00111153"/>
    <w:rsid w:val="00116508"/>
    <w:rsid w:val="0012129C"/>
    <w:rsid w:val="00121730"/>
    <w:rsid w:val="00123FC8"/>
    <w:rsid w:val="001313EA"/>
    <w:rsid w:val="0013448B"/>
    <w:rsid w:val="00140239"/>
    <w:rsid w:val="0014264E"/>
    <w:rsid w:val="00153F77"/>
    <w:rsid w:val="00155DCB"/>
    <w:rsid w:val="00165B20"/>
    <w:rsid w:val="001759DF"/>
    <w:rsid w:val="00182B61"/>
    <w:rsid w:val="00183BBA"/>
    <w:rsid w:val="00191A86"/>
    <w:rsid w:val="00192FBA"/>
    <w:rsid w:val="0019548E"/>
    <w:rsid w:val="00196C8E"/>
    <w:rsid w:val="001975AB"/>
    <w:rsid w:val="00197B3E"/>
    <w:rsid w:val="00197D4E"/>
    <w:rsid w:val="001A12AA"/>
    <w:rsid w:val="001A1CB0"/>
    <w:rsid w:val="001A7127"/>
    <w:rsid w:val="001B2B8B"/>
    <w:rsid w:val="001B4454"/>
    <w:rsid w:val="001B4BA2"/>
    <w:rsid w:val="001B6E54"/>
    <w:rsid w:val="001C7297"/>
    <w:rsid w:val="001D11E6"/>
    <w:rsid w:val="001D6E1E"/>
    <w:rsid w:val="001E3F74"/>
    <w:rsid w:val="001E421D"/>
    <w:rsid w:val="001E4BD9"/>
    <w:rsid w:val="001F4111"/>
    <w:rsid w:val="001F4507"/>
    <w:rsid w:val="001F66C0"/>
    <w:rsid w:val="002014D9"/>
    <w:rsid w:val="00202324"/>
    <w:rsid w:val="002058CB"/>
    <w:rsid w:val="002112EC"/>
    <w:rsid w:val="00211529"/>
    <w:rsid w:val="00211D02"/>
    <w:rsid w:val="00213C80"/>
    <w:rsid w:val="00224DDF"/>
    <w:rsid w:val="0023137D"/>
    <w:rsid w:val="00231AFE"/>
    <w:rsid w:val="00231DF9"/>
    <w:rsid w:val="00232EAA"/>
    <w:rsid w:val="00234059"/>
    <w:rsid w:val="00236EC5"/>
    <w:rsid w:val="00244611"/>
    <w:rsid w:val="00244817"/>
    <w:rsid w:val="00245F43"/>
    <w:rsid w:val="002465AF"/>
    <w:rsid w:val="00246B51"/>
    <w:rsid w:val="002470CE"/>
    <w:rsid w:val="00247C9A"/>
    <w:rsid w:val="002601A6"/>
    <w:rsid w:val="0026217D"/>
    <w:rsid w:val="00264E34"/>
    <w:rsid w:val="0026501F"/>
    <w:rsid w:val="00266016"/>
    <w:rsid w:val="00266DCB"/>
    <w:rsid w:val="002705DF"/>
    <w:rsid w:val="00276BC1"/>
    <w:rsid w:val="002814F8"/>
    <w:rsid w:val="00286CA1"/>
    <w:rsid w:val="00290C17"/>
    <w:rsid w:val="00295D42"/>
    <w:rsid w:val="002A414F"/>
    <w:rsid w:val="002A698A"/>
    <w:rsid w:val="002A7575"/>
    <w:rsid w:val="002A79CE"/>
    <w:rsid w:val="002A7AC3"/>
    <w:rsid w:val="002B07C2"/>
    <w:rsid w:val="002B2D08"/>
    <w:rsid w:val="002B43EB"/>
    <w:rsid w:val="002C175A"/>
    <w:rsid w:val="002C1E27"/>
    <w:rsid w:val="002C4509"/>
    <w:rsid w:val="002C5DF2"/>
    <w:rsid w:val="002D118C"/>
    <w:rsid w:val="002D250E"/>
    <w:rsid w:val="002D3002"/>
    <w:rsid w:val="002D7418"/>
    <w:rsid w:val="002E0804"/>
    <w:rsid w:val="002E5DF8"/>
    <w:rsid w:val="002F0C69"/>
    <w:rsid w:val="002F5329"/>
    <w:rsid w:val="002F60AE"/>
    <w:rsid w:val="002F7084"/>
    <w:rsid w:val="00301005"/>
    <w:rsid w:val="0031155F"/>
    <w:rsid w:val="00311C0B"/>
    <w:rsid w:val="00312C6F"/>
    <w:rsid w:val="00320866"/>
    <w:rsid w:val="003224E6"/>
    <w:rsid w:val="0033636A"/>
    <w:rsid w:val="003376F3"/>
    <w:rsid w:val="0034291C"/>
    <w:rsid w:val="00342C8F"/>
    <w:rsid w:val="0034342A"/>
    <w:rsid w:val="003529E2"/>
    <w:rsid w:val="00356E2D"/>
    <w:rsid w:val="00363503"/>
    <w:rsid w:val="00365D07"/>
    <w:rsid w:val="0037287F"/>
    <w:rsid w:val="003841EA"/>
    <w:rsid w:val="00384AE5"/>
    <w:rsid w:val="003921A5"/>
    <w:rsid w:val="003A0B9F"/>
    <w:rsid w:val="003A0E7D"/>
    <w:rsid w:val="003A173B"/>
    <w:rsid w:val="003B5FBB"/>
    <w:rsid w:val="003B639C"/>
    <w:rsid w:val="003B73BF"/>
    <w:rsid w:val="003C0237"/>
    <w:rsid w:val="003C13DB"/>
    <w:rsid w:val="003C37D7"/>
    <w:rsid w:val="003C6E98"/>
    <w:rsid w:val="003D0DDE"/>
    <w:rsid w:val="003D2E83"/>
    <w:rsid w:val="003D639A"/>
    <w:rsid w:val="003D65BA"/>
    <w:rsid w:val="003E461B"/>
    <w:rsid w:val="003E5FC5"/>
    <w:rsid w:val="003E78AB"/>
    <w:rsid w:val="003F22A0"/>
    <w:rsid w:val="003F2890"/>
    <w:rsid w:val="003F3AA1"/>
    <w:rsid w:val="003F6CD4"/>
    <w:rsid w:val="003F714F"/>
    <w:rsid w:val="00401ADD"/>
    <w:rsid w:val="0040351C"/>
    <w:rsid w:val="004134D6"/>
    <w:rsid w:val="00413EDD"/>
    <w:rsid w:val="00414ABA"/>
    <w:rsid w:val="00416F99"/>
    <w:rsid w:val="004222A3"/>
    <w:rsid w:val="004232EF"/>
    <w:rsid w:val="00424226"/>
    <w:rsid w:val="00425629"/>
    <w:rsid w:val="00425921"/>
    <w:rsid w:val="00426223"/>
    <w:rsid w:val="00432B92"/>
    <w:rsid w:val="00433571"/>
    <w:rsid w:val="00433D62"/>
    <w:rsid w:val="004347C3"/>
    <w:rsid w:val="00435A60"/>
    <w:rsid w:val="00440B30"/>
    <w:rsid w:val="004432FF"/>
    <w:rsid w:val="0044507F"/>
    <w:rsid w:val="004478DF"/>
    <w:rsid w:val="00447CCA"/>
    <w:rsid w:val="00451113"/>
    <w:rsid w:val="004618C1"/>
    <w:rsid w:val="00464F6B"/>
    <w:rsid w:val="00465E41"/>
    <w:rsid w:val="004665AD"/>
    <w:rsid w:val="00471880"/>
    <w:rsid w:val="00473132"/>
    <w:rsid w:val="00475923"/>
    <w:rsid w:val="00476D0E"/>
    <w:rsid w:val="004816AD"/>
    <w:rsid w:val="0048287D"/>
    <w:rsid w:val="004863B2"/>
    <w:rsid w:val="004908EB"/>
    <w:rsid w:val="004A10EF"/>
    <w:rsid w:val="004A17E2"/>
    <w:rsid w:val="004A59AF"/>
    <w:rsid w:val="004A62ED"/>
    <w:rsid w:val="004B2B2C"/>
    <w:rsid w:val="004C435E"/>
    <w:rsid w:val="004C48BF"/>
    <w:rsid w:val="004D6BF9"/>
    <w:rsid w:val="004D6E91"/>
    <w:rsid w:val="004D78A0"/>
    <w:rsid w:val="004E0D6C"/>
    <w:rsid w:val="004E31EE"/>
    <w:rsid w:val="004E493E"/>
    <w:rsid w:val="004F0836"/>
    <w:rsid w:val="004F2C00"/>
    <w:rsid w:val="00510E8D"/>
    <w:rsid w:val="00512C1B"/>
    <w:rsid w:val="0051580C"/>
    <w:rsid w:val="0052096E"/>
    <w:rsid w:val="00524818"/>
    <w:rsid w:val="00524D44"/>
    <w:rsid w:val="00525E2B"/>
    <w:rsid w:val="00532312"/>
    <w:rsid w:val="0053516D"/>
    <w:rsid w:val="005352DF"/>
    <w:rsid w:val="00541F3F"/>
    <w:rsid w:val="005465A2"/>
    <w:rsid w:val="00547F49"/>
    <w:rsid w:val="0055035D"/>
    <w:rsid w:val="00552EC4"/>
    <w:rsid w:val="00557C66"/>
    <w:rsid w:val="00560401"/>
    <w:rsid w:val="00560E94"/>
    <w:rsid w:val="00563027"/>
    <w:rsid w:val="00566522"/>
    <w:rsid w:val="005713CF"/>
    <w:rsid w:val="00575D18"/>
    <w:rsid w:val="00580132"/>
    <w:rsid w:val="0058070C"/>
    <w:rsid w:val="0058190D"/>
    <w:rsid w:val="00581AC1"/>
    <w:rsid w:val="00584355"/>
    <w:rsid w:val="00584996"/>
    <w:rsid w:val="00586513"/>
    <w:rsid w:val="005878D7"/>
    <w:rsid w:val="005912B1"/>
    <w:rsid w:val="00595B4E"/>
    <w:rsid w:val="005A0D20"/>
    <w:rsid w:val="005A4A04"/>
    <w:rsid w:val="005A5646"/>
    <w:rsid w:val="005B2793"/>
    <w:rsid w:val="005B47C4"/>
    <w:rsid w:val="005B5765"/>
    <w:rsid w:val="005C5061"/>
    <w:rsid w:val="005C73A4"/>
    <w:rsid w:val="005D0790"/>
    <w:rsid w:val="005D535B"/>
    <w:rsid w:val="005D6817"/>
    <w:rsid w:val="005D7B9C"/>
    <w:rsid w:val="005E21F5"/>
    <w:rsid w:val="005E25ED"/>
    <w:rsid w:val="005E2C50"/>
    <w:rsid w:val="005E70B9"/>
    <w:rsid w:val="005E756B"/>
    <w:rsid w:val="005F5455"/>
    <w:rsid w:val="005F56C4"/>
    <w:rsid w:val="00601188"/>
    <w:rsid w:val="006013E5"/>
    <w:rsid w:val="006038B9"/>
    <w:rsid w:val="00612D2D"/>
    <w:rsid w:val="00613386"/>
    <w:rsid w:val="00614BF0"/>
    <w:rsid w:val="006158AD"/>
    <w:rsid w:val="00615DCE"/>
    <w:rsid w:val="00620AFD"/>
    <w:rsid w:val="00627442"/>
    <w:rsid w:val="00627585"/>
    <w:rsid w:val="006322A4"/>
    <w:rsid w:val="00637F97"/>
    <w:rsid w:val="006416CE"/>
    <w:rsid w:val="0064395A"/>
    <w:rsid w:val="00646467"/>
    <w:rsid w:val="006509E2"/>
    <w:rsid w:val="00657038"/>
    <w:rsid w:val="00661878"/>
    <w:rsid w:val="00661D4F"/>
    <w:rsid w:val="00664142"/>
    <w:rsid w:val="00664F04"/>
    <w:rsid w:val="006654DA"/>
    <w:rsid w:val="00670321"/>
    <w:rsid w:val="00671276"/>
    <w:rsid w:val="006747CA"/>
    <w:rsid w:val="006765CA"/>
    <w:rsid w:val="006840B6"/>
    <w:rsid w:val="00685423"/>
    <w:rsid w:val="00687610"/>
    <w:rsid w:val="006A0F34"/>
    <w:rsid w:val="006A59D6"/>
    <w:rsid w:val="006A673E"/>
    <w:rsid w:val="006A7269"/>
    <w:rsid w:val="006B6FD6"/>
    <w:rsid w:val="006D0F86"/>
    <w:rsid w:val="006D20A0"/>
    <w:rsid w:val="006D2543"/>
    <w:rsid w:val="006D40FD"/>
    <w:rsid w:val="006D5B63"/>
    <w:rsid w:val="006D7510"/>
    <w:rsid w:val="006E05B7"/>
    <w:rsid w:val="006E0C69"/>
    <w:rsid w:val="006E105D"/>
    <w:rsid w:val="006E2F09"/>
    <w:rsid w:val="006F0FDA"/>
    <w:rsid w:val="006F2D53"/>
    <w:rsid w:val="006F5250"/>
    <w:rsid w:val="006F7EC7"/>
    <w:rsid w:val="00703657"/>
    <w:rsid w:val="00703A07"/>
    <w:rsid w:val="007041FB"/>
    <w:rsid w:val="00706207"/>
    <w:rsid w:val="007067C5"/>
    <w:rsid w:val="0071055B"/>
    <w:rsid w:val="0071149A"/>
    <w:rsid w:val="007126C6"/>
    <w:rsid w:val="007134E9"/>
    <w:rsid w:val="00716200"/>
    <w:rsid w:val="00720317"/>
    <w:rsid w:val="00734AA5"/>
    <w:rsid w:val="007352F8"/>
    <w:rsid w:val="00737FCA"/>
    <w:rsid w:val="00741387"/>
    <w:rsid w:val="0074268A"/>
    <w:rsid w:val="007448A1"/>
    <w:rsid w:val="00747C16"/>
    <w:rsid w:val="007517F2"/>
    <w:rsid w:val="00756174"/>
    <w:rsid w:val="007563C8"/>
    <w:rsid w:val="00756DE8"/>
    <w:rsid w:val="00756DFB"/>
    <w:rsid w:val="0075765B"/>
    <w:rsid w:val="00757EA3"/>
    <w:rsid w:val="00760406"/>
    <w:rsid w:val="007610B7"/>
    <w:rsid w:val="007723D3"/>
    <w:rsid w:val="0077601D"/>
    <w:rsid w:val="00776176"/>
    <w:rsid w:val="00776CED"/>
    <w:rsid w:val="007829A0"/>
    <w:rsid w:val="00785A42"/>
    <w:rsid w:val="00786524"/>
    <w:rsid w:val="00786C98"/>
    <w:rsid w:val="00787B02"/>
    <w:rsid w:val="00792EA9"/>
    <w:rsid w:val="0079758A"/>
    <w:rsid w:val="00797CCE"/>
    <w:rsid w:val="007A2FC5"/>
    <w:rsid w:val="007A3A31"/>
    <w:rsid w:val="007A64ED"/>
    <w:rsid w:val="007A7224"/>
    <w:rsid w:val="007B05FF"/>
    <w:rsid w:val="007B0A4D"/>
    <w:rsid w:val="007B333C"/>
    <w:rsid w:val="007B51E0"/>
    <w:rsid w:val="007C4CD1"/>
    <w:rsid w:val="007C7C1F"/>
    <w:rsid w:val="007D7922"/>
    <w:rsid w:val="007D7950"/>
    <w:rsid w:val="007E22AA"/>
    <w:rsid w:val="007E3790"/>
    <w:rsid w:val="007E7E7B"/>
    <w:rsid w:val="007F1E3F"/>
    <w:rsid w:val="007F42C9"/>
    <w:rsid w:val="00802BAF"/>
    <w:rsid w:val="008036B2"/>
    <w:rsid w:val="00813426"/>
    <w:rsid w:val="00814980"/>
    <w:rsid w:val="00814F2E"/>
    <w:rsid w:val="0082275B"/>
    <w:rsid w:val="00822C1E"/>
    <w:rsid w:val="0082410A"/>
    <w:rsid w:val="00831FAB"/>
    <w:rsid w:val="0083331B"/>
    <w:rsid w:val="00834F27"/>
    <w:rsid w:val="008374E1"/>
    <w:rsid w:val="008421B0"/>
    <w:rsid w:val="00845EB4"/>
    <w:rsid w:val="008528C3"/>
    <w:rsid w:val="00852E4D"/>
    <w:rsid w:val="00853281"/>
    <w:rsid w:val="00860AC7"/>
    <w:rsid w:val="00861FEF"/>
    <w:rsid w:val="00864D6C"/>
    <w:rsid w:val="008665AE"/>
    <w:rsid w:val="00886BCE"/>
    <w:rsid w:val="008914A9"/>
    <w:rsid w:val="008918AD"/>
    <w:rsid w:val="00894902"/>
    <w:rsid w:val="0089742E"/>
    <w:rsid w:val="008A0AC9"/>
    <w:rsid w:val="008A150B"/>
    <w:rsid w:val="008A15FB"/>
    <w:rsid w:val="008A1785"/>
    <w:rsid w:val="008A3765"/>
    <w:rsid w:val="008A64AB"/>
    <w:rsid w:val="008C54D4"/>
    <w:rsid w:val="008C5ABE"/>
    <w:rsid w:val="008C66C2"/>
    <w:rsid w:val="008C7F51"/>
    <w:rsid w:val="008D111D"/>
    <w:rsid w:val="008D2297"/>
    <w:rsid w:val="008E1518"/>
    <w:rsid w:val="008E250E"/>
    <w:rsid w:val="008E671A"/>
    <w:rsid w:val="008E7475"/>
    <w:rsid w:val="008F257A"/>
    <w:rsid w:val="008F792E"/>
    <w:rsid w:val="009011C7"/>
    <w:rsid w:val="00912322"/>
    <w:rsid w:val="009136E2"/>
    <w:rsid w:val="00913ABE"/>
    <w:rsid w:val="00914D24"/>
    <w:rsid w:val="0091638D"/>
    <w:rsid w:val="00917453"/>
    <w:rsid w:val="00917814"/>
    <w:rsid w:val="00917D2F"/>
    <w:rsid w:val="009211E9"/>
    <w:rsid w:val="00922570"/>
    <w:rsid w:val="0092305D"/>
    <w:rsid w:val="00924E0A"/>
    <w:rsid w:val="00925087"/>
    <w:rsid w:val="00937921"/>
    <w:rsid w:val="00946B40"/>
    <w:rsid w:val="009501EF"/>
    <w:rsid w:val="00950D46"/>
    <w:rsid w:val="00961D91"/>
    <w:rsid w:val="00964957"/>
    <w:rsid w:val="009674EC"/>
    <w:rsid w:val="009712C9"/>
    <w:rsid w:val="00973F87"/>
    <w:rsid w:val="00974836"/>
    <w:rsid w:val="009760C3"/>
    <w:rsid w:val="00976EA2"/>
    <w:rsid w:val="00981C86"/>
    <w:rsid w:val="00982770"/>
    <w:rsid w:val="00983ABF"/>
    <w:rsid w:val="00983ADB"/>
    <w:rsid w:val="00984283"/>
    <w:rsid w:val="00985053"/>
    <w:rsid w:val="009851B0"/>
    <w:rsid w:val="0098646F"/>
    <w:rsid w:val="009A246D"/>
    <w:rsid w:val="009A51A2"/>
    <w:rsid w:val="009B12DA"/>
    <w:rsid w:val="009B175A"/>
    <w:rsid w:val="009B29B6"/>
    <w:rsid w:val="009C2BB5"/>
    <w:rsid w:val="009C6A8D"/>
    <w:rsid w:val="009D56FD"/>
    <w:rsid w:val="009E17CB"/>
    <w:rsid w:val="009E331F"/>
    <w:rsid w:val="009E3FF6"/>
    <w:rsid w:val="009E66EA"/>
    <w:rsid w:val="009E7215"/>
    <w:rsid w:val="009E7DE3"/>
    <w:rsid w:val="009F1FC9"/>
    <w:rsid w:val="009F64C2"/>
    <w:rsid w:val="009F7CDC"/>
    <w:rsid w:val="00A10EE9"/>
    <w:rsid w:val="00A13459"/>
    <w:rsid w:val="00A15C4B"/>
    <w:rsid w:val="00A15FC1"/>
    <w:rsid w:val="00A1661E"/>
    <w:rsid w:val="00A23664"/>
    <w:rsid w:val="00A25E02"/>
    <w:rsid w:val="00A26275"/>
    <w:rsid w:val="00A33DD4"/>
    <w:rsid w:val="00A33F15"/>
    <w:rsid w:val="00A35149"/>
    <w:rsid w:val="00A361CC"/>
    <w:rsid w:val="00A368D4"/>
    <w:rsid w:val="00A43868"/>
    <w:rsid w:val="00A44ED9"/>
    <w:rsid w:val="00A44FC5"/>
    <w:rsid w:val="00A46410"/>
    <w:rsid w:val="00A5014D"/>
    <w:rsid w:val="00A60B36"/>
    <w:rsid w:val="00A60BBF"/>
    <w:rsid w:val="00A619CF"/>
    <w:rsid w:val="00A62833"/>
    <w:rsid w:val="00A63023"/>
    <w:rsid w:val="00A70031"/>
    <w:rsid w:val="00A8721A"/>
    <w:rsid w:val="00A91D17"/>
    <w:rsid w:val="00A92454"/>
    <w:rsid w:val="00A95EC6"/>
    <w:rsid w:val="00A97755"/>
    <w:rsid w:val="00AA4584"/>
    <w:rsid w:val="00AA5E57"/>
    <w:rsid w:val="00AA7E7D"/>
    <w:rsid w:val="00AB29E3"/>
    <w:rsid w:val="00AB3947"/>
    <w:rsid w:val="00AB7D06"/>
    <w:rsid w:val="00AC2ADB"/>
    <w:rsid w:val="00AC4AAF"/>
    <w:rsid w:val="00AC4C72"/>
    <w:rsid w:val="00AC4F0A"/>
    <w:rsid w:val="00AC6732"/>
    <w:rsid w:val="00AD24B7"/>
    <w:rsid w:val="00AF08B4"/>
    <w:rsid w:val="00AF3558"/>
    <w:rsid w:val="00AF3B23"/>
    <w:rsid w:val="00AF3D31"/>
    <w:rsid w:val="00AF5C5C"/>
    <w:rsid w:val="00AF609A"/>
    <w:rsid w:val="00AF77B2"/>
    <w:rsid w:val="00AF7C56"/>
    <w:rsid w:val="00AF7F06"/>
    <w:rsid w:val="00B04865"/>
    <w:rsid w:val="00B06D7C"/>
    <w:rsid w:val="00B0794C"/>
    <w:rsid w:val="00B10D3D"/>
    <w:rsid w:val="00B152E2"/>
    <w:rsid w:val="00B16199"/>
    <w:rsid w:val="00B32EAB"/>
    <w:rsid w:val="00B36924"/>
    <w:rsid w:val="00B41E1A"/>
    <w:rsid w:val="00B43365"/>
    <w:rsid w:val="00B460AC"/>
    <w:rsid w:val="00B51564"/>
    <w:rsid w:val="00B51966"/>
    <w:rsid w:val="00B52831"/>
    <w:rsid w:val="00B57B27"/>
    <w:rsid w:val="00B6012D"/>
    <w:rsid w:val="00B608A4"/>
    <w:rsid w:val="00B60ABF"/>
    <w:rsid w:val="00B76DFF"/>
    <w:rsid w:val="00B80F89"/>
    <w:rsid w:val="00B84951"/>
    <w:rsid w:val="00B84F47"/>
    <w:rsid w:val="00B87D8E"/>
    <w:rsid w:val="00B91ED5"/>
    <w:rsid w:val="00B9353E"/>
    <w:rsid w:val="00BB1525"/>
    <w:rsid w:val="00BB1536"/>
    <w:rsid w:val="00BB1607"/>
    <w:rsid w:val="00BB17E2"/>
    <w:rsid w:val="00BB325A"/>
    <w:rsid w:val="00BB3599"/>
    <w:rsid w:val="00BC1E6A"/>
    <w:rsid w:val="00BC2693"/>
    <w:rsid w:val="00BD1610"/>
    <w:rsid w:val="00BD29C3"/>
    <w:rsid w:val="00BD384C"/>
    <w:rsid w:val="00BD5038"/>
    <w:rsid w:val="00BD5098"/>
    <w:rsid w:val="00BE0CF6"/>
    <w:rsid w:val="00BE4EEA"/>
    <w:rsid w:val="00BF04DC"/>
    <w:rsid w:val="00BF228D"/>
    <w:rsid w:val="00BF2A04"/>
    <w:rsid w:val="00BF3011"/>
    <w:rsid w:val="00BF603D"/>
    <w:rsid w:val="00C0011D"/>
    <w:rsid w:val="00C00493"/>
    <w:rsid w:val="00C040F5"/>
    <w:rsid w:val="00C0498A"/>
    <w:rsid w:val="00C04B28"/>
    <w:rsid w:val="00C0775D"/>
    <w:rsid w:val="00C14697"/>
    <w:rsid w:val="00C15BC8"/>
    <w:rsid w:val="00C21C31"/>
    <w:rsid w:val="00C241F1"/>
    <w:rsid w:val="00C27B4B"/>
    <w:rsid w:val="00C3088E"/>
    <w:rsid w:val="00C36BAD"/>
    <w:rsid w:val="00C40843"/>
    <w:rsid w:val="00C41330"/>
    <w:rsid w:val="00C42CB6"/>
    <w:rsid w:val="00C43E0A"/>
    <w:rsid w:val="00C52086"/>
    <w:rsid w:val="00C52724"/>
    <w:rsid w:val="00C547D2"/>
    <w:rsid w:val="00C54DA8"/>
    <w:rsid w:val="00C56DCA"/>
    <w:rsid w:val="00C57D55"/>
    <w:rsid w:val="00C57F46"/>
    <w:rsid w:val="00C6010A"/>
    <w:rsid w:val="00C60494"/>
    <w:rsid w:val="00C631C8"/>
    <w:rsid w:val="00C63DB2"/>
    <w:rsid w:val="00C64E35"/>
    <w:rsid w:val="00C70187"/>
    <w:rsid w:val="00C7171B"/>
    <w:rsid w:val="00C72305"/>
    <w:rsid w:val="00C8588A"/>
    <w:rsid w:val="00C87CCA"/>
    <w:rsid w:val="00C95016"/>
    <w:rsid w:val="00CA4175"/>
    <w:rsid w:val="00CA4BEE"/>
    <w:rsid w:val="00CB0A9E"/>
    <w:rsid w:val="00CB51C9"/>
    <w:rsid w:val="00CB6477"/>
    <w:rsid w:val="00CC110F"/>
    <w:rsid w:val="00CD1670"/>
    <w:rsid w:val="00CD1C5E"/>
    <w:rsid w:val="00CD7E37"/>
    <w:rsid w:val="00CE0765"/>
    <w:rsid w:val="00CE12C9"/>
    <w:rsid w:val="00CE3A4C"/>
    <w:rsid w:val="00CE3D9D"/>
    <w:rsid w:val="00CE71FA"/>
    <w:rsid w:val="00CF31A2"/>
    <w:rsid w:val="00CF5A60"/>
    <w:rsid w:val="00CF6161"/>
    <w:rsid w:val="00D00968"/>
    <w:rsid w:val="00D01D94"/>
    <w:rsid w:val="00D01E15"/>
    <w:rsid w:val="00D04630"/>
    <w:rsid w:val="00D113CA"/>
    <w:rsid w:val="00D1474E"/>
    <w:rsid w:val="00D214D9"/>
    <w:rsid w:val="00D21C6D"/>
    <w:rsid w:val="00D21F47"/>
    <w:rsid w:val="00D23109"/>
    <w:rsid w:val="00D2335E"/>
    <w:rsid w:val="00D2646A"/>
    <w:rsid w:val="00D27207"/>
    <w:rsid w:val="00D27851"/>
    <w:rsid w:val="00D33769"/>
    <w:rsid w:val="00D35817"/>
    <w:rsid w:val="00D3750D"/>
    <w:rsid w:val="00D43517"/>
    <w:rsid w:val="00D47612"/>
    <w:rsid w:val="00D47B51"/>
    <w:rsid w:val="00D51D3B"/>
    <w:rsid w:val="00D52C71"/>
    <w:rsid w:val="00D60F76"/>
    <w:rsid w:val="00D67663"/>
    <w:rsid w:val="00D760C6"/>
    <w:rsid w:val="00D76215"/>
    <w:rsid w:val="00D77AF4"/>
    <w:rsid w:val="00D807F1"/>
    <w:rsid w:val="00D82BA4"/>
    <w:rsid w:val="00D87F3F"/>
    <w:rsid w:val="00D91289"/>
    <w:rsid w:val="00D9374A"/>
    <w:rsid w:val="00DA0724"/>
    <w:rsid w:val="00DB2E1C"/>
    <w:rsid w:val="00DB4A5E"/>
    <w:rsid w:val="00DB66EB"/>
    <w:rsid w:val="00DB678D"/>
    <w:rsid w:val="00DB6FC0"/>
    <w:rsid w:val="00DC0565"/>
    <w:rsid w:val="00DC1571"/>
    <w:rsid w:val="00DC324B"/>
    <w:rsid w:val="00DC58EF"/>
    <w:rsid w:val="00DC60F1"/>
    <w:rsid w:val="00DD14BB"/>
    <w:rsid w:val="00DD4558"/>
    <w:rsid w:val="00DD6981"/>
    <w:rsid w:val="00DE024A"/>
    <w:rsid w:val="00DE304F"/>
    <w:rsid w:val="00DE3621"/>
    <w:rsid w:val="00DE79CB"/>
    <w:rsid w:val="00DF36AB"/>
    <w:rsid w:val="00DF5576"/>
    <w:rsid w:val="00DF601F"/>
    <w:rsid w:val="00DF7A87"/>
    <w:rsid w:val="00E00288"/>
    <w:rsid w:val="00E025C2"/>
    <w:rsid w:val="00E054B6"/>
    <w:rsid w:val="00E10266"/>
    <w:rsid w:val="00E12012"/>
    <w:rsid w:val="00E12924"/>
    <w:rsid w:val="00E12F0D"/>
    <w:rsid w:val="00E17248"/>
    <w:rsid w:val="00E209DE"/>
    <w:rsid w:val="00E22FEE"/>
    <w:rsid w:val="00E2328D"/>
    <w:rsid w:val="00E272B5"/>
    <w:rsid w:val="00E278C7"/>
    <w:rsid w:val="00E46E81"/>
    <w:rsid w:val="00E52C60"/>
    <w:rsid w:val="00E5361B"/>
    <w:rsid w:val="00E55EF4"/>
    <w:rsid w:val="00E62CE3"/>
    <w:rsid w:val="00E62F43"/>
    <w:rsid w:val="00E64CF6"/>
    <w:rsid w:val="00E67220"/>
    <w:rsid w:val="00E7136A"/>
    <w:rsid w:val="00E71531"/>
    <w:rsid w:val="00E7456C"/>
    <w:rsid w:val="00E7494D"/>
    <w:rsid w:val="00E74F15"/>
    <w:rsid w:val="00E82F47"/>
    <w:rsid w:val="00E95D50"/>
    <w:rsid w:val="00EA2F92"/>
    <w:rsid w:val="00EB15E9"/>
    <w:rsid w:val="00EB215B"/>
    <w:rsid w:val="00EB4975"/>
    <w:rsid w:val="00EB5402"/>
    <w:rsid w:val="00EB7EE1"/>
    <w:rsid w:val="00EC2966"/>
    <w:rsid w:val="00EC6912"/>
    <w:rsid w:val="00ED02A3"/>
    <w:rsid w:val="00EE26B6"/>
    <w:rsid w:val="00EE46AA"/>
    <w:rsid w:val="00EE46C2"/>
    <w:rsid w:val="00EE7A20"/>
    <w:rsid w:val="00EF0862"/>
    <w:rsid w:val="00EF4CAA"/>
    <w:rsid w:val="00EF55E0"/>
    <w:rsid w:val="00EF78C2"/>
    <w:rsid w:val="00F0128F"/>
    <w:rsid w:val="00F019EB"/>
    <w:rsid w:val="00F01AAB"/>
    <w:rsid w:val="00F0274A"/>
    <w:rsid w:val="00F04844"/>
    <w:rsid w:val="00F06A2F"/>
    <w:rsid w:val="00F146B7"/>
    <w:rsid w:val="00F16D86"/>
    <w:rsid w:val="00F20D22"/>
    <w:rsid w:val="00F22D20"/>
    <w:rsid w:val="00F22F89"/>
    <w:rsid w:val="00F24B0F"/>
    <w:rsid w:val="00F260EB"/>
    <w:rsid w:val="00F26361"/>
    <w:rsid w:val="00F31411"/>
    <w:rsid w:val="00F3539A"/>
    <w:rsid w:val="00F413E9"/>
    <w:rsid w:val="00F442D3"/>
    <w:rsid w:val="00F45D4F"/>
    <w:rsid w:val="00F46098"/>
    <w:rsid w:val="00F46134"/>
    <w:rsid w:val="00F505B2"/>
    <w:rsid w:val="00F51C5F"/>
    <w:rsid w:val="00F576D9"/>
    <w:rsid w:val="00F57912"/>
    <w:rsid w:val="00F61094"/>
    <w:rsid w:val="00F6326D"/>
    <w:rsid w:val="00F6396B"/>
    <w:rsid w:val="00F6422A"/>
    <w:rsid w:val="00F66DD6"/>
    <w:rsid w:val="00F73B8D"/>
    <w:rsid w:val="00F835BD"/>
    <w:rsid w:val="00F8681A"/>
    <w:rsid w:val="00F86B84"/>
    <w:rsid w:val="00F92C1C"/>
    <w:rsid w:val="00F958EA"/>
    <w:rsid w:val="00F96C39"/>
    <w:rsid w:val="00FA00EE"/>
    <w:rsid w:val="00FA1559"/>
    <w:rsid w:val="00FA3653"/>
    <w:rsid w:val="00FA5723"/>
    <w:rsid w:val="00FA5A5F"/>
    <w:rsid w:val="00FA6097"/>
    <w:rsid w:val="00FA7E11"/>
    <w:rsid w:val="00FB1D40"/>
    <w:rsid w:val="00FB511E"/>
    <w:rsid w:val="00FB5815"/>
    <w:rsid w:val="00FB7C6B"/>
    <w:rsid w:val="00FC532B"/>
    <w:rsid w:val="00FC75FE"/>
    <w:rsid w:val="00FD1D97"/>
    <w:rsid w:val="00FD5057"/>
    <w:rsid w:val="00FE2496"/>
    <w:rsid w:val="00FE7152"/>
    <w:rsid w:val="00FF08A0"/>
    <w:rsid w:val="00FF0C0D"/>
    <w:rsid w:val="00FF299F"/>
    <w:rsid w:val="00FF3B37"/>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A9259BE-2CD7-4541-A38C-D1775232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067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7A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60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558"/>
    <w:pPr>
      <w:spacing w:after="0" w:line="240" w:lineRule="auto"/>
    </w:pPr>
    <w:rPr>
      <w:lang w:val="en-GB"/>
    </w:rPr>
  </w:style>
  <w:style w:type="paragraph" w:styleId="BalloonText">
    <w:name w:val="Balloon Text"/>
    <w:basedOn w:val="Normal"/>
    <w:link w:val="BalloonTextChar"/>
    <w:uiPriority w:val="99"/>
    <w:semiHidden/>
    <w:unhideWhenUsed/>
    <w:rsid w:val="001D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1E"/>
    <w:rPr>
      <w:rFonts w:ascii="Tahoma" w:hAnsi="Tahoma" w:cs="Tahoma"/>
      <w:sz w:val="16"/>
      <w:szCs w:val="16"/>
      <w:lang w:val="en-GB"/>
    </w:rPr>
  </w:style>
  <w:style w:type="paragraph" w:styleId="Header">
    <w:name w:val="header"/>
    <w:basedOn w:val="Normal"/>
    <w:link w:val="HeaderChar"/>
    <w:uiPriority w:val="99"/>
    <w:unhideWhenUsed/>
    <w:rsid w:val="00C95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16"/>
    <w:rPr>
      <w:lang w:val="en-GB"/>
    </w:rPr>
  </w:style>
  <w:style w:type="paragraph" w:styleId="Footer">
    <w:name w:val="footer"/>
    <w:basedOn w:val="Normal"/>
    <w:link w:val="FooterChar"/>
    <w:uiPriority w:val="99"/>
    <w:unhideWhenUsed/>
    <w:rsid w:val="00C9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16"/>
    <w:rPr>
      <w:lang w:val="en-GB"/>
    </w:rPr>
  </w:style>
  <w:style w:type="paragraph" w:styleId="ListParagraph">
    <w:name w:val="List Paragraph"/>
    <w:basedOn w:val="Normal"/>
    <w:uiPriority w:val="34"/>
    <w:qFormat/>
    <w:rsid w:val="00A44ED9"/>
    <w:pPr>
      <w:ind w:left="720"/>
      <w:contextualSpacing/>
    </w:pPr>
  </w:style>
  <w:style w:type="character" w:styleId="Emphasis">
    <w:name w:val="Emphasis"/>
    <w:basedOn w:val="DefaultParagraphFont"/>
    <w:uiPriority w:val="20"/>
    <w:qFormat/>
    <w:rsid w:val="00A44ED9"/>
    <w:rPr>
      <w:i/>
      <w:iCs/>
    </w:rPr>
  </w:style>
  <w:style w:type="paragraph" w:customStyle="1" w:styleId="PhDbodytext">
    <w:name w:val="PhD body text"/>
    <w:aliases w:val="first line"/>
    <w:basedOn w:val="Normal"/>
    <w:qFormat/>
    <w:rsid w:val="00A44ED9"/>
    <w:pPr>
      <w:spacing w:after="0" w:line="480" w:lineRule="auto"/>
      <w:ind w:firstLine="425"/>
    </w:pPr>
    <w:rPr>
      <w:rFonts w:ascii="Times New Roman" w:eastAsia="Times New Roman" w:hAnsi="Times New Roman" w:cs="Times New Roman"/>
      <w:sz w:val="24"/>
      <w:szCs w:val="24"/>
      <w:lang w:val="en-AU"/>
    </w:rPr>
  </w:style>
  <w:style w:type="paragraph" w:styleId="NormalWeb">
    <w:name w:val="Normal (Web)"/>
    <w:basedOn w:val="Normal"/>
    <w:uiPriority w:val="99"/>
    <w:unhideWhenUsed/>
    <w:rsid w:val="00F22F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2F89"/>
    <w:rPr>
      <w:color w:val="0000FF"/>
      <w:u w:val="single"/>
    </w:rPr>
  </w:style>
  <w:style w:type="paragraph" w:styleId="EndnoteText">
    <w:name w:val="endnote text"/>
    <w:basedOn w:val="Normal"/>
    <w:link w:val="EndnoteTextChar"/>
    <w:uiPriority w:val="99"/>
    <w:semiHidden/>
    <w:unhideWhenUsed/>
    <w:rsid w:val="001038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38DC"/>
    <w:rPr>
      <w:sz w:val="20"/>
      <w:szCs w:val="20"/>
      <w:lang w:val="en-GB"/>
    </w:rPr>
  </w:style>
  <w:style w:type="character" w:styleId="EndnoteReference">
    <w:name w:val="endnote reference"/>
    <w:basedOn w:val="DefaultParagraphFont"/>
    <w:uiPriority w:val="99"/>
    <w:semiHidden/>
    <w:unhideWhenUsed/>
    <w:rsid w:val="001038DC"/>
    <w:rPr>
      <w:vertAlign w:val="superscript"/>
    </w:rPr>
  </w:style>
  <w:style w:type="character" w:customStyle="1" w:styleId="Heading3Char">
    <w:name w:val="Heading 3 Char"/>
    <w:basedOn w:val="DefaultParagraphFont"/>
    <w:link w:val="Heading3"/>
    <w:uiPriority w:val="9"/>
    <w:rsid w:val="00DF601F"/>
    <w:rPr>
      <w:rFonts w:ascii="Times New Roman" w:eastAsia="Times New Roman" w:hAnsi="Times New Roman" w:cs="Times New Roman"/>
      <w:b/>
      <w:bCs/>
      <w:sz w:val="27"/>
      <w:szCs w:val="27"/>
      <w:lang w:val="en-GB" w:eastAsia="en-GB"/>
    </w:rPr>
  </w:style>
  <w:style w:type="character" w:customStyle="1" w:styleId="Heading1Char">
    <w:name w:val="Heading 1 Char"/>
    <w:basedOn w:val="DefaultParagraphFont"/>
    <w:link w:val="Heading1"/>
    <w:uiPriority w:val="9"/>
    <w:rsid w:val="00067AE1"/>
    <w:rPr>
      <w:rFonts w:asciiTheme="majorHAnsi" w:eastAsiaTheme="majorEastAsia" w:hAnsiTheme="majorHAnsi" w:cstheme="majorBidi"/>
      <w:b/>
      <w:bCs/>
      <w:color w:val="365F91" w:themeColor="accent1" w:themeShade="BF"/>
      <w:sz w:val="28"/>
      <w:szCs w:val="28"/>
      <w:lang w:val="en-GB"/>
    </w:rPr>
  </w:style>
  <w:style w:type="character" w:customStyle="1" w:styleId="singlehighlightclass">
    <w:name w:val="single_highlight_class"/>
    <w:basedOn w:val="DefaultParagraphFont"/>
    <w:rsid w:val="00067AE1"/>
  </w:style>
  <w:style w:type="character" w:customStyle="1" w:styleId="Heading2Char">
    <w:name w:val="Heading 2 Char"/>
    <w:basedOn w:val="DefaultParagraphFont"/>
    <w:link w:val="Heading2"/>
    <w:uiPriority w:val="9"/>
    <w:rsid w:val="00067AE1"/>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B52831"/>
    <w:rPr>
      <w:sz w:val="16"/>
      <w:szCs w:val="16"/>
    </w:rPr>
  </w:style>
  <w:style w:type="paragraph" w:styleId="CommentText">
    <w:name w:val="annotation text"/>
    <w:basedOn w:val="Normal"/>
    <w:link w:val="CommentTextChar"/>
    <w:uiPriority w:val="99"/>
    <w:semiHidden/>
    <w:unhideWhenUsed/>
    <w:rsid w:val="00B52831"/>
    <w:pPr>
      <w:spacing w:line="240" w:lineRule="auto"/>
    </w:pPr>
    <w:rPr>
      <w:sz w:val="20"/>
      <w:szCs w:val="20"/>
    </w:rPr>
  </w:style>
  <w:style w:type="character" w:customStyle="1" w:styleId="CommentTextChar">
    <w:name w:val="Comment Text Char"/>
    <w:basedOn w:val="DefaultParagraphFont"/>
    <w:link w:val="CommentText"/>
    <w:uiPriority w:val="99"/>
    <w:semiHidden/>
    <w:rsid w:val="00B52831"/>
    <w:rPr>
      <w:sz w:val="20"/>
      <w:szCs w:val="20"/>
      <w:lang w:val="en-GB"/>
    </w:rPr>
  </w:style>
  <w:style w:type="paragraph" w:styleId="CommentSubject">
    <w:name w:val="annotation subject"/>
    <w:basedOn w:val="CommentText"/>
    <w:next w:val="CommentText"/>
    <w:link w:val="CommentSubjectChar"/>
    <w:uiPriority w:val="99"/>
    <w:semiHidden/>
    <w:unhideWhenUsed/>
    <w:rsid w:val="00B52831"/>
    <w:rPr>
      <w:b/>
      <w:bCs/>
    </w:rPr>
  </w:style>
  <w:style w:type="character" w:customStyle="1" w:styleId="CommentSubjectChar">
    <w:name w:val="Comment Subject Char"/>
    <w:basedOn w:val="CommentTextChar"/>
    <w:link w:val="CommentSubject"/>
    <w:uiPriority w:val="99"/>
    <w:semiHidden/>
    <w:rsid w:val="00B52831"/>
    <w:rPr>
      <w:b/>
      <w:bCs/>
      <w:sz w:val="20"/>
      <w:szCs w:val="20"/>
      <w:lang w:val="en-GB"/>
    </w:rPr>
  </w:style>
  <w:style w:type="character" w:customStyle="1" w:styleId="st">
    <w:name w:val="st"/>
    <w:basedOn w:val="DefaultParagraphFont"/>
    <w:rsid w:val="006F0FDA"/>
  </w:style>
  <w:style w:type="character" w:customStyle="1" w:styleId="valuedcdescriptionabstract">
    <w:name w:val="value_dc_description_abstract"/>
    <w:basedOn w:val="DefaultParagraphFont"/>
    <w:rsid w:val="00E12924"/>
  </w:style>
  <w:style w:type="paragraph" w:customStyle="1" w:styleId="Subtitle1">
    <w:name w:val="Subtitle1"/>
    <w:basedOn w:val="Normal"/>
    <w:rsid w:val="00C87C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38">
      <w:bodyDiv w:val="1"/>
      <w:marLeft w:val="0"/>
      <w:marRight w:val="0"/>
      <w:marTop w:val="0"/>
      <w:marBottom w:val="0"/>
      <w:divBdr>
        <w:top w:val="none" w:sz="0" w:space="0" w:color="auto"/>
        <w:left w:val="none" w:sz="0" w:space="0" w:color="auto"/>
        <w:bottom w:val="none" w:sz="0" w:space="0" w:color="auto"/>
        <w:right w:val="none" w:sz="0" w:space="0" w:color="auto"/>
      </w:divBdr>
      <w:divsChild>
        <w:div w:id="940062804">
          <w:marLeft w:val="0"/>
          <w:marRight w:val="0"/>
          <w:marTop w:val="0"/>
          <w:marBottom w:val="0"/>
          <w:divBdr>
            <w:top w:val="none" w:sz="0" w:space="0" w:color="auto"/>
            <w:left w:val="none" w:sz="0" w:space="0" w:color="auto"/>
            <w:bottom w:val="none" w:sz="0" w:space="0" w:color="auto"/>
            <w:right w:val="none" w:sz="0" w:space="0" w:color="auto"/>
          </w:divBdr>
          <w:divsChild>
            <w:div w:id="1580023311">
              <w:marLeft w:val="0"/>
              <w:marRight w:val="0"/>
              <w:marTop w:val="0"/>
              <w:marBottom w:val="0"/>
              <w:divBdr>
                <w:top w:val="none" w:sz="0" w:space="0" w:color="auto"/>
                <w:left w:val="none" w:sz="0" w:space="0" w:color="auto"/>
                <w:bottom w:val="none" w:sz="0" w:space="0" w:color="auto"/>
                <w:right w:val="none" w:sz="0" w:space="0" w:color="auto"/>
              </w:divBdr>
            </w:div>
            <w:div w:id="18398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627">
      <w:bodyDiv w:val="1"/>
      <w:marLeft w:val="0"/>
      <w:marRight w:val="0"/>
      <w:marTop w:val="0"/>
      <w:marBottom w:val="0"/>
      <w:divBdr>
        <w:top w:val="none" w:sz="0" w:space="0" w:color="auto"/>
        <w:left w:val="none" w:sz="0" w:space="0" w:color="auto"/>
        <w:bottom w:val="none" w:sz="0" w:space="0" w:color="auto"/>
        <w:right w:val="none" w:sz="0" w:space="0" w:color="auto"/>
      </w:divBdr>
    </w:div>
    <w:div w:id="219370118">
      <w:bodyDiv w:val="1"/>
      <w:marLeft w:val="0"/>
      <w:marRight w:val="0"/>
      <w:marTop w:val="0"/>
      <w:marBottom w:val="0"/>
      <w:divBdr>
        <w:top w:val="none" w:sz="0" w:space="0" w:color="auto"/>
        <w:left w:val="none" w:sz="0" w:space="0" w:color="auto"/>
        <w:bottom w:val="none" w:sz="0" w:space="0" w:color="auto"/>
        <w:right w:val="none" w:sz="0" w:space="0" w:color="auto"/>
      </w:divBdr>
      <w:divsChild>
        <w:div w:id="820734583">
          <w:marLeft w:val="0"/>
          <w:marRight w:val="0"/>
          <w:marTop w:val="0"/>
          <w:marBottom w:val="0"/>
          <w:divBdr>
            <w:top w:val="none" w:sz="0" w:space="0" w:color="auto"/>
            <w:left w:val="none" w:sz="0" w:space="0" w:color="auto"/>
            <w:bottom w:val="none" w:sz="0" w:space="0" w:color="auto"/>
            <w:right w:val="none" w:sz="0" w:space="0" w:color="auto"/>
          </w:divBdr>
        </w:div>
      </w:divsChild>
    </w:div>
    <w:div w:id="231696727">
      <w:bodyDiv w:val="1"/>
      <w:marLeft w:val="0"/>
      <w:marRight w:val="0"/>
      <w:marTop w:val="0"/>
      <w:marBottom w:val="0"/>
      <w:divBdr>
        <w:top w:val="none" w:sz="0" w:space="0" w:color="auto"/>
        <w:left w:val="none" w:sz="0" w:space="0" w:color="auto"/>
        <w:bottom w:val="none" w:sz="0" w:space="0" w:color="auto"/>
        <w:right w:val="none" w:sz="0" w:space="0" w:color="auto"/>
      </w:divBdr>
    </w:div>
    <w:div w:id="253513306">
      <w:bodyDiv w:val="1"/>
      <w:marLeft w:val="0"/>
      <w:marRight w:val="0"/>
      <w:marTop w:val="0"/>
      <w:marBottom w:val="0"/>
      <w:divBdr>
        <w:top w:val="none" w:sz="0" w:space="0" w:color="auto"/>
        <w:left w:val="none" w:sz="0" w:space="0" w:color="auto"/>
        <w:bottom w:val="none" w:sz="0" w:space="0" w:color="auto"/>
        <w:right w:val="none" w:sz="0" w:space="0" w:color="auto"/>
      </w:divBdr>
    </w:div>
    <w:div w:id="264506996">
      <w:bodyDiv w:val="1"/>
      <w:marLeft w:val="0"/>
      <w:marRight w:val="0"/>
      <w:marTop w:val="0"/>
      <w:marBottom w:val="0"/>
      <w:divBdr>
        <w:top w:val="none" w:sz="0" w:space="0" w:color="auto"/>
        <w:left w:val="none" w:sz="0" w:space="0" w:color="auto"/>
        <w:bottom w:val="none" w:sz="0" w:space="0" w:color="auto"/>
        <w:right w:val="none" w:sz="0" w:space="0" w:color="auto"/>
      </w:divBdr>
      <w:divsChild>
        <w:div w:id="2006395941">
          <w:marLeft w:val="0"/>
          <w:marRight w:val="0"/>
          <w:marTop w:val="0"/>
          <w:marBottom w:val="0"/>
          <w:divBdr>
            <w:top w:val="none" w:sz="0" w:space="0" w:color="auto"/>
            <w:left w:val="none" w:sz="0" w:space="0" w:color="auto"/>
            <w:bottom w:val="none" w:sz="0" w:space="0" w:color="auto"/>
            <w:right w:val="none" w:sz="0" w:space="0" w:color="auto"/>
          </w:divBdr>
        </w:div>
      </w:divsChild>
    </w:div>
    <w:div w:id="278224715">
      <w:bodyDiv w:val="1"/>
      <w:marLeft w:val="0"/>
      <w:marRight w:val="0"/>
      <w:marTop w:val="0"/>
      <w:marBottom w:val="0"/>
      <w:divBdr>
        <w:top w:val="none" w:sz="0" w:space="0" w:color="auto"/>
        <w:left w:val="none" w:sz="0" w:space="0" w:color="auto"/>
        <w:bottom w:val="none" w:sz="0" w:space="0" w:color="auto"/>
        <w:right w:val="none" w:sz="0" w:space="0" w:color="auto"/>
      </w:divBdr>
    </w:div>
    <w:div w:id="326441701">
      <w:bodyDiv w:val="1"/>
      <w:marLeft w:val="0"/>
      <w:marRight w:val="0"/>
      <w:marTop w:val="0"/>
      <w:marBottom w:val="0"/>
      <w:divBdr>
        <w:top w:val="none" w:sz="0" w:space="0" w:color="auto"/>
        <w:left w:val="none" w:sz="0" w:space="0" w:color="auto"/>
        <w:bottom w:val="none" w:sz="0" w:space="0" w:color="auto"/>
        <w:right w:val="none" w:sz="0" w:space="0" w:color="auto"/>
      </w:divBdr>
    </w:div>
    <w:div w:id="391849883">
      <w:bodyDiv w:val="1"/>
      <w:marLeft w:val="0"/>
      <w:marRight w:val="0"/>
      <w:marTop w:val="0"/>
      <w:marBottom w:val="0"/>
      <w:divBdr>
        <w:top w:val="none" w:sz="0" w:space="0" w:color="auto"/>
        <w:left w:val="none" w:sz="0" w:space="0" w:color="auto"/>
        <w:bottom w:val="none" w:sz="0" w:space="0" w:color="auto"/>
        <w:right w:val="none" w:sz="0" w:space="0" w:color="auto"/>
      </w:divBdr>
    </w:div>
    <w:div w:id="575361457">
      <w:bodyDiv w:val="1"/>
      <w:marLeft w:val="0"/>
      <w:marRight w:val="0"/>
      <w:marTop w:val="0"/>
      <w:marBottom w:val="0"/>
      <w:divBdr>
        <w:top w:val="none" w:sz="0" w:space="0" w:color="auto"/>
        <w:left w:val="none" w:sz="0" w:space="0" w:color="auto"/>
        <w:bottom w:val="none" w:sz="0" w:space="0" w:color="auto"/>
        <w:right w:val="none" w:sz="0" w:space="0" w:color="auto"/>
      </w:divBdr>
    </w:div>
    <w:div w:id="650912929">
      <w:bodyDiv w:val="1"/>
      <w:marLeft w:val="0"/>
      <w:marRight w:val="0"/>
      <w:marTop w:val="0"/>
      <w:marBottom w:val="0"/>
      <w:divBdr>
        <w:top w:val="none" w:sz="0" w:space="0" w:color="auto"/>
        <w:left w:val="none" w:sz="0" w:space="0" w:color="auto"/>
        <w:bottom w:val="none" w:sz="0" w:space="0" w:color="auto"/>
        <w:right w:val="none" w:sz="0" w:space="0" w:color="auto"/>
      </w:divBdr>
    </w:div>
    <w:div w:id="651325264">
      <w:bodyDiv w:val="1"/>
      <w:marLeft w:val="0"/>
      <w:marRight w:val="0"/>
      <w:marTop w:val="0"/>
      <w:marBottom w:val="0"/>
      <w:divBdr>
        <w:top w:val="none" w:sz="0" w:space="0" w:color="auto"/>
        <w:left w:val="none" w:sz="0" w:space="0" w:color="auto"/>
        <w:bottom w:val="none" w:sz="0" w:space="0" w:color="auto"/>
        <w:right w:val="none" w:sz="0" w:space="0" w:color="auto"/>
      </w:divBdr>
    </w:div>
    <w:div w:id="782532450">
      <w:bodyDiv w:val="1"/>
      <w:marLeft w:val="0"/>
      <w:marRight w:val="0"/>
      <w:marTop w:val="0"/>
      <w:marBottom w:val="0"/>
      <w:divBdr>
        <w:top w:val="none" w:sz="0" w:space="0" w:color="auto"/>
        <w:left w:val="none" w:sz="0" w:space="0" w:color="auto"/>
        <w:bottom w:val="none" w:sz="0" w:space="0" w:color="auto"/>
        <w:right w:val="none" w:sz="0" w:space="0" w:color="auto"/>
      </w:divBdr>
    </w:div>
    <w:div w:id="817960266">
      <w:bodyDiv w:val="1"/>
      <w:marLeft w:val="0"/>
      <w:marRight w:val="0"/>
      <w:marTop w:val="0"/>
      <w:marBottom w:val="0"/>
      <w:divBdr>
        <w:top w:val="none" w:sz="0" w:space="0" w:color="auto"/>
        <w:left w:val="none" w:sz="0" w:space="0" w:color="auto"/>
        <w:bottom w:val="none" w:sz="0" w:space="0" w:color="auto"/>
        <w:right w:val="none" w:sz="0" w:space="0" w:color="auto"/>
      </w:divBdr>
    </w:div>
    <w:div w:id="927736886">
      <w:bodyDiv w:val="1"/>
      <w:marLeft w:val="0"/>
      <w:marRight w:val="0"/>
      <w:marTop w:val="0"/>
      <w:marBottom w:val="0"/>
      <w:divBdr>
        <w:top w:val="none" w:sz="0" w:space="0" w:color="auto"/>
        <w:left w:val="none" w:sz="0" w:space="0" w:color="auto"/>
        <w:bottom w:val="none" w:sz="0" w:space="0" w:color="auto"/>
        <w:right w:val="none" w:sz="0" w:space="0" w:color="auto"/>
      </w:divBdr>
    </w:div>
    <w:div w:id="939796247">
      <w:bodyDiv w:val="1"/>
      <w:marLeft w:val="0"/>
      <w:marRight w:val="0"/>
      <w:marTop w:val="0"/>
      <w:marBottom w:val="0"/>
      <w:divBdr>
        <w:top w:val="none" w:sz="0" w:space="0" w:color="auto"/>
        <w:left w:val="none" w:sz="0" w:space="0" w:color="auto"/>
        <w:bottom w:val="none" w:sz="0" w:space="0" w:color="auto"/>
        <w:right w:val="none" w:sz="0" w:space="0" w:color="auto"/>
      </w:divBdr>
    </w:div>
    <w:div w:id="1077677301">
      <w:bodyDiv w:val="1"/>
      <w:marLeft w:val="0"/>
      <w:marRight w:val="0"/>
      <w:marTop w:val="0"/>
      <w:marBottom w:val="0"/>
      <w:divBdr>
        <w:top w:val="none" w:sz="0" w:space="0" w:color="auto"/>
        <w:left w:val="none" w:sz="0" w:space="0" w:color="auto"/>
        <w:bottom w:val="none" w:sz="0" w:space="0" w:color="auto"/>
        <w:right w:val="none" w:sz="0" w:space="0" w:color="auto"/>
      </w:divBdr>
    </w:div>
    <w:div w:id="1396472915">
      <w:bodyDiv w:val="1"/>
      <w:marLeft w:val="0"/>
      <w:marRight w:val="0"/>
      <w:marTop w:val="0"/>
      <w:marBottom w:val="0"/>
      <w:divBdr>
        <w:top w:val="none" w:sz="0" w:space="0" w:color="auto"/>
        <w:left w:val="none" w:sz="0" w:space="0" w:color="auto"/>
        <w:bottom w:val="none" w:sz="0" w:space="0" w:color="auto"/>
        <w:right w:val="none" w:sz="0" w:space="0" w:color="auto"/>
      </w:divBdr>
      <w:divsChild>
        <w:div w:id="773092045">
          <w:marLeft w:val="0"/>
          <w:marRight w:val="0"/>
          <w:marTop w:val="0"/>
          <w:marBottom w:val="0"/>
          <w:divBdr>
            <w:top w:val="none" w:sz="0" w:space="0" w:color="auto"/>
            <w:left w:val="none" w:sz="0" w:space="0" w:color="auto"/>
            <w:bottom w:val="none" w:sz="0" w:space="0" w:color="auto"/>
            <w:right w:val="none" w:sz="0" w:space="0" w:color="auto"/>
          </w:divBdr>
        </w:div>
        <w:div w:id="1109663621">
          <w:marLeft w:val="0"/>
          <w:marRight w:val="0"/>
          <w:marTop w:val="0"/>
          <w:marBottom w:val="0"/>
          <w:divBdr>
            <w:top w:val="none" w:sz="0" w:space="0" w:color="auto"/>
            <w:left w:val="none" w:sz="0" w:space="0" w:color="auto"/>
            <w:bottom w:val="none" w:sz="0" w:space="0" w:color="auto"/>
            <w:right w:val="none" w:sz="0" w:space="0" w:color="auto"/>
          </w:divBdr>
        </w:div>
      </w:divsChild>
    </w:div>
    <w:div w:id="1884516727">
      <w:bodyDiv w:val="1"/>
      <w:marLeft w:val="0"/>
      <w:marRight w:val="0"/>
      <w:marTop w:val="0"/>
      <w:marBottom w:val="0"/>
      <w:divBdr>
        <w:top w:val="none" w:sz="0" w:space="0" w:color="auto"/>
        <w:left w:val="none" w:sz="0" w:space="0" w:color="auto"/>
        <w:bottom w:val="none" w:sz="0" w:space="0" w:color="auto"/>
        <w:right w:val="none" w:sz="0" w:space="0" w:color="auto"/>
      </w:divBdr>
      <w:divsChild>
        <w:div w:id="1817187014">
          <w:marLeft w:val="0"/>
          <w:marRight w:val="0"/>
          <w:marTop w:val="0"/>
          <w:marBottom w:val="0"/>
          <w:divBdr>
            <w:top w:val="none" w:sz="0" w:space="0" w:color="auto"/>
            <w:left w:val="none" w:sz="0" w:space="0" w:color="auto"/>
            <w:bottom w:val="none" w:sz="0" w:space="0" w:color="auto"/>
            <w:right w:val="none" w:sz="0" w:space="0" w:color="auto"/>
          </w:divBdr>
        </w:div>
        <w:div w:id="960453972">
          <w:marLeft w:val="0"/>
          <w:marRight w:val="0"/>
          <w:marTop w:val="0"/>
          <w:marBottom w:val="0"/>
          <w:divBdr>
            <w:top w:val="none" w:sz="0" w:space="0" w:color="auto"/>
            <w:left w:val="none" w:sz="0" w:space="0" w:color="auto"/>
            <w:bottom w:val="none" w:sz="0" w:space="0" w:color="auto"/>
            <w:right w:val="none" w:sz="0" w:space="0" w:color="auto"/>
          </w:divBdr>
        </w:div>
      </w:divsChild>
    </w:div>
    <w:div w:id="1932543556">
      <w:bodyDiv w:val="1"/>
      <w:marLeft w:val="0"/>
      <w:marRight w:val="0"/>
      <w:marTop w:val="0"/>
      <w:marBottom w:val="0"/>
      <w:divBdr>
        <w:top w:val="none" w:sz="0" w:space="0" w:color="auto"/>
        <w:left w:val="none" w:sz="0" w:space="0" w:color="auto"/>
        <w:bottom w:val="none" w:sz="0" w:space="0" w:color="auto"/>
        <w:right w:val="none" w:sz="0" w:space="0" w:color="auto"/>
      </w:divBdr>
    </w:div>
    <w:div w:id="2045860331">
      <w:bodyDiv w:val="1"/>
      <w:marLeft w:val="0"/>
      <w:marRight w:val="0"/>
      <w:marTop w:val="0"/>
      <w:marBottom w:val="0"/>
      <w:divBdr>
        <w:top w:val="none" w:sz="0" w:space="0" w:color="auto"/>
        <w:left w:val="none" w:sz="0" w:space="0" w:color="auto"/>
        <w:bottom w:val="none" w:sz="0" w:space="0" w:color="auto"/>
        <w:right w:val="none" w:sz="0" w:space="0" w:color="auto"/>
      </w:divBdr>
    </w:div>
    <w:div w:id="2099867623">
      <w:bodyDiv w:val="1"/>
      <w:marLeft w:val="0"/>
      <w:marRight w:val="0"/>
      <w:marTop w:val="0"/>
      <w:marBottom w:val="0"/>
      <w:divBdr>
        <w:top w:val="none" w:sz="0" w:space="0" w:color="auto"/>
        <w:left w:val="none" w:sz="0" w:space="0" w:color="auto"/>
        <w:bottom w:val="none" w:sz="0" w:space="0" w:color="auto"/>
        <w:right w:val="none" w:sz="0" w:space="0" w:color="auto"/>
      </w:divBdr>
      <w:divsChild>
        <w:div w:id="25162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rints.ncrm.ac.uk/540/2/2008-07-toolkit-participatory-map.pdf"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m.ippr.org/articles/56/8364/cities-will-be-engine-room-of-recovery-and-the-north-must-not-be-left-behind-" TargetMode="External"/><Relationship Id="rId1" Type="http://schemas.openxmlformats.org/officeDocument/2006/relationships/hyperlink" Target="http://www.meetinleeds.co.uk/lee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93BDF2-A51A-4B02-8D98-646F3C31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7466</Words>
  <Characters>42558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49925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Sheppard, Nick</cp:lastModifiedBy>
  <cp:revision>2</cp:revision>
  <cp:lastPrinted>2013-10-16T10:20:00Z</cp:lastPrinted>
  <dcterms:created xsi:type="dcterms:W3CDTF">2015-06-18T12:42:00Z</dcterms:created>
  <dcterms:modified xsi:type="dcterms:W3CDTF">2015-06-18T12:42:00Z</dcterms:modified>
</cp:coreProperties>
</file>