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9F4D1" w14:textId="2742B8C3" w:rsidR="004D1499" w:rsidRPr="0024579B" w:rsidRDefault="004D1499" w:rsidP="004E15AE">
      <w:pPr>
        <w:jc w:val="center"/>
        <w:rPr>
          <w:b/>
          <w:bCs/>
          <w:sz w:val="26"/>
          <w:szCs w:val="26"/>
          <w:lang w:val="en-US"/>
        </w:rPr>
      </w:pPr>
      <w:proofErr w:type="gramStart"/>
      <w:r w:rsidRPr="0024579B">
        <w:rPr>
          <w:b/>
          <w:bCs/>
          <w:sz w:val="26"/>
          <w:szCs w:val="26"/>
          <w:lang w:val="en-US"/>
        </w:rPr>
        <w:t>Determinants of Physicians’ Purchase Int</w:t>
      </w:r>
      <w:r w:rsidR="00A50619" w:rsidRPr="0024579B">
        <w:rPr>
          <w:b/>
          <w:bCs/>
          <w:sz w:val="26"/>
          <w:szCs w:val="26"/>
          <w:lang w:val="en-US"/>
        </w:rPr>
        <w:t>ention for Innovative Services.</w:t>
      </w:r>
      <w:proofErr w:type="gramEnd"/>
      <w:r w:rsidR="00A50619" w:rsidRPr="0024579B">
        <w:rPr>
          <w:b/>
          <w:bCs/>
          <w:sz w:val="26"/>
          <w:szCs w:val="26"/>
          <w:lang w:val="en-US"/>
        </w:rPr>
        <w:t xml:space="preserve"> </w:t>
      </w:r>
      <w:r w:rsidR="00D6443B" w:rsidRPr="00351571">
        <w:rPr>
          <w:b/>
          <w:bCs/>
          <w:sz w:val="26"/>
          <w:szCs w:val="26"/>
          <w:lang w:val="en-US"/>
        </w:rPr>
        <w:t xml:space="preserve">Integrating </w:t>
      </w:r>
      <w:r w:rsidRPr="0024579B">
        <w:rPr>
          <w:b/>
          <w:bCs/>
          <w:sz w:val="26"/>
          <w:szCs w:val="26"/>
          <w:lang w:val="en-US"/>
        </w:rPr>
        <w:t>Professional Characteristics</w:t>
      </w:r>
      <w:r w:rsidR="00D6443B" w:rsidRPr="00351571">
        <w:rPr>
          <w:b/>
          <w:bCs/>
          <w:sz w:val="26"/>
          <w:szCs w:val="26"/>
          <w:lang w:val="en-US"/>
        </w:rPr>
        <w:t xml:space="preserve"> with Technology Acceptance Model</w:t>
      </w:r>
      <w:r w:rsidR="00745D39" w:rsidRPr="00351571">
        <w:rPr>
          <w:b/>
          <w:bCs/>
          <w:sz w:val="26"/>
          <w:szCs w:val="26"/>
          <w:lang w:val="en-US"/>
        </w:rPr>
        <w:t xml:space="preserve"> and Theory of Planned </w:t>
      </w:r>
      <w:proofErr w:type="spellStart"/>
      <w:r w:rsidR="003B1A8F" w:rsidRPr="00351571">
        <w:rPr>
          <w:b/>
          <w:bCs/>
          <w:sz w:val="26"/>
          <w:szCs w:val="26"/>
          <w:lang w:val="en-US"/>
        </w:rPr>
        <w:t>Behav</w:t>
      </w:r>
      <w:r w:rsidR="00745D39" w:rsidRPr="00351571">
        <w:rPr>
          <w:b/>
          <w:bCs/>
          <w:sz w:val="26"/>
          <w:szCs w:val="26"/>
          <w:lang w:val="en-US"/>
        </w:rPr>
        <w:t>iour</w:t>
      </w:r>
      <w:proofErr w:type="spellEnd"/>
    </w:p>
    <w:p w14:paraId="4361E738" w14:textId="77777777" w:rsidR="004D1499" w:rsidRPr="00351571" w:rsidRDefault="004D1499" w:rsidP="00CE39EC">
      <w:pPr>
        <w:jc w:val="both"/>
        <w:rPr>
          <w:b/>
          <w:bCs/>
          <w:sz w:val="26"/>
          <w:szCs w:val="26"/>
          <w:lang w:val="en-US"/>
        </w:rPr>
      </w:pPr>
    </w:p>
    <w:p w14:paraId="1DF01B66" w14:textId="77777777" w:rsidR="004D1499" w:rsidRPr="00351571" w:rsidRDefault="004D1499" w:rsidP="00CE39EC">
      <w:pPr>
        <w:jc w:val="both"/>
        <w:rPr>
          <w:b/>
          <w:bCs/>
          <w:sz w:val="26"/>
          <w:szCs w:val="26"/>
          <w:lang w:val="en-US"/>
        </w:rPr>
      </w:pPr>
    </w:p>
    <w:p w14:paraId="1F57D98B" w14:textId="77777777" w:rsidR="004D1499" w:rsidRPr="00351571" w:rsidRDefault="004D1499" w:rsidP="00CE39EC">
      <w:pPr>
        <w:jc w:val="both"/>
        <w:rPr>
          <w:b/>
          <w:bCs/>
          <w:sz w:val="26"/>
          <w:szCs w:val="26"/>
          <w:lang w:val="en-US"/>
        </w:rPr>
      </w:pPr>
    </w:p>
    <w:p w14:paraId="084179E6" w14:textId="77777777" w:rsidR="00FD4DAB" w:rsidRPr="00351571" w:rsidRDefault="00FD4DAB" w:rsidP="00FD4DAB">
      <w:pPr>
        <w:rPr>
          <w:b/>
          <w:lang w:val="en-GB"/>
        </w:rPr>
      </w:pPr>
      <w:proofErr w:type="spellStart"/>
      <w:r w:rsidRPr="00351571">
        <w:rPr>
          <w:b/>
          <w:lang w:val="en-GB"/>
        </w:rPr>
        <w:t>Giannis</w:t>
      </w:r>
      <w:proofErr w:type="spellEnd"/>
      <w:r w:rsidRPr="00351571">
        <w:rPr>
          <w:b/>
          <w:lang w:val="en-GB"/>
        </w:rPr>
        <w:t xml:space="preserve"> </w:t>
      </w:r>
      <w:proofErr w:type="spellStart"/>
      <w:r w:rsidRPr="00351571">
        <w:rPr>
          <w:b/>
          <w:lang w:val="en-GB"/>
        </w:rPr>
        <w:t>Kostopoulos</w:t>
      </w:r>
      <w:proofErr w:type="spellEnd"/>
      <w:r w:rsidRPr="00351571">
        <w:rPr>
          <w:b/>
          <w:lang w:val="en-GB"/>
        </w:rPr>
        <w:t xml:space="preserve"> </w:t>
      </w:r>
      <w:r w:rsidRPr="00351571">
        <w:rPr>
          <w:b/>
          <w:bCs/>
          <w:vertAlign w:val="superscript"/>
          <w:lang w:val="en-GB"/>
        </w:rPr>
        <w:t>a</w:t>
      </w:r>
      <w:r w:rsidRPr="00351571">
        <w:rPr>
          <w:b/>
          <w:lang w:val="en-GB"/>
        </w:rPr>
        <w:t xml:space="preserve">, </w:t>
      </w:r>
      <w:proofErr w:type="spellStart"/>
      <w:r w:rsidRPr="00351571">
        <w:rPr>
          <w:b/>
          <w:lang w:val="en-GB"/>
        </w:rPr>
        <w:t>Ioannis</w:t>
      </w:r>
      <w:proofErr w:type="spellEnd"/>
      <w:r w:rsidRPr="00351571">
        <w:rPr>
          <w:b/>
          <w:lang w:val="en-GB"/>
        </w:rPr>
        <w:t xml:space="preserve"> </w:t>
      </w:r>
      <w:proofErr w:type="spellStart"/>
      <w:r w:rsidRPr="00351571">
        <w:rPr>
          <w:b/>
          <w:lang w:val="en-GB"/>
        </w:rPr>
        <w:t>Rizomyliotis</w:t>
      </w:r>
      <w:proofErr w:type="spellEnd"/>
      <w:r w:rsidRPr="00351571">
        <w:rPr>
          <w:b/>
          <w:lang w:val="en-GB"/>
        </w:rPr>
        <w:t xml:space="preserve"> </w:t>
      </w:r>
      <w:r w:rsidRPr="00351571">
        <w:rPr>
          <w:b/>
          <w:bCs/>
          <w:vertAlign w:val="superscript"/>
          <w:lang w:val="en-GB"/>
        </w:rPr>
        <w:t>b</w:t>
      </w:r>
      <w:r w:rsidRPr="00351571">
        <w:rPr>
          <w:b/>
          <w:lang w:val="en-GB"/>
        </w:rPr>
        <w:t xml:space="preserve">, </w:t>
      </w:r>
      <w:proofErr w:type="spellStart"/>
      <w:r w:rsidRPr="00351571">
        <w:rPr>
          <w:b/>
          <w:lang w:val="en-GB"/>
        </w:rPr>
        <w:t>Kleopatra</w:t>
      </w:r>
      <w:proofErr w:type="spellEnd"/>
      <w:r w:rsidRPr="00351571">
        <w:rPr>
          <w:b/>
          <w:lang w:val="en-GB"/>
        </w:rPr>
        <w:t xml:space="preserve"> </w:t>
      </w:r>
      <w:proofErr w:type="spellStart"/>
      <w:r w:rsidRPr="00351571">
        <w:rPr>
          <w:b/>
          <w:lang w:val="en-GB"/>
        </w:rPr>
        <w:t>Konstantoulaki</w:t>
      </w:r>
      <w:proofErr w:type="spellEnd"/>
      <w:r w:rsidRPr="00351571">
        <w:rPr>
          <w:b/>
          <w:lang w:val="en-GB"/>
        </w:rPr>
        <w:t xml:space="preserve"> </w:t>
      </w:r>
      <w:r w:rsidRPr="00351571">
        <w:rPr>
          <w:b/>
          <w:bCs/>
          <w:vertAlign w:val="superscript"/>
          <w:lang w:val="en-GB"/>
        </w:rPr>
        <w:t>c</w:t>
      </w:r>
      <w:r w:rsidRPr="00351571">
        <w:rPr>
          <w:b/>
          <w:lang w:val="en-GB"/>
        </w:rPr>
        <w:t xml:space="preserve"> </w:t>
      </w:r>
    </w:p>
    <w:p w14:paraId="52EE1C35" w14:textId="77777777" w:rsidR="00FD4DAB" w:rsidRPr="00351571" w:rsidRDefault="00FD4DAB" w:rsidP="00FD4DAB">
      <w:pPr>
        <w:rPr>
          <w:b/>
          <w:lang w:val="en-GB"/>
        </w:rPr>
      </w:pPr>
    </w:p>
    <w:p w14:paraId="13BD0B2D" w14:textId="77777777" w:rsidR="00FD4DAB" w:rsidRPr="00351571" w:rsidRDefault="00FD4DAB" w:rsidP="00FD4DAB">
      <w:pPr>
        <w:rPr>
          <w:b/>
          <w:lang w:val="en-GB"/>
        </w:rPr>
      </w:pPr>
    </w:p>
    <w:p w14:paraId="566282BB" w14:textId="77777777" w:rsidR="00FD4DAB" w:rsidRPr="00351571" w:rsidRDefault="00125FF8" w:rsidP="003A5DA5">
      <w:pPr>
        <w:autoSpaceDE w:val="0"/>
        <w:autoSpaceDN w:val="0"/>
        <w:adjustRightInd w:val="0"/>
        <w:rPr>
          <w:b/>
          <w:lang w:val="en-US"/>
        </w:rPr>
      </w:pPr>
      <w:r w:rsidRPr="00351571">
        <w:rPr>
          <w:b/>
          <w:lang w:val="en-US"/>
        </w:rPr>
        <w:t>Abstract</w:t>
      </w:r>
    </w:p>
    <w:p w14:paraId="1C3E216B" w14:textId="77777777" w:rsidR="00125FF8" w:rsidRPr="00351571" w:rsidRDefault="00125FF8" w:rsidP="00FD4DAB">
      <w:pPr>
        <w:rPr>
          <w:sz w:val="20"/>
          <w:szCs w:val="20"/>
          <w:lang w:val="en-GB"/>
        </w:rPr>
      </w:pPr>
    </w:p>
    <w:p w14:paraId="1694C56A" w14:textId="70E19EA2" w:rsidR="00B8528D" w:rsidRPr="00351571" w:rsidRDefault="00085422" w:rsidP="00B8528D">
      <w:pPr>
        <w:autoSpaceDE w:val="0"/>
        <w:autoSpaceDN w:val="0"/>
        <w:adjustRightInd w:val="0"/>
        <w:rPr>
          <w:lang w:val="en-US" w:eastAsia="el-GR"/>
        </w:rPr>
      </w:pPr>
      <w:r w:rsidRPr="00351571">
        <w:rPr>
          <w:b/>
          <w:lang w:val="en-US"/>
        </w:rPr>
        <w:t>This</w:t>
      </w:r>
      <w:r w:rsidR="00B8528D" w:rsidRPr="00351571">
        <w:rPr>
          <w:b/>
          <w:lang w:val="en-US"/>
        </w:rPr>
        <w:t xml:space="preserve"> paper seeks to explore the factors that influence physicians’ purchase intention for supplementary professional services that have been recently introduced to the market. For that reason, a </w:t>
      </w:r>
      <w:r w:rsidR="0068401E" w:rsidRPr="00351571">
        <w:rPr>
          <w:b/>
          <w:lang w:val="en-US"/>
        </w:rPr>
        <w:t>model</w:t>
      </w:r>
      <w:r w:rsidR="00B8528D" w:rsidRPr="00351571">
        <w:rPr>
          <w:b/>
          <w:lang w:val="en-US"/>
        </w:rPr>
        <w:t xml:space="preserve"> has been developed and empirically tested using da</w:t>
      </w:r>
      <w:r w:rsidR="00B32437" w:rsidRPr="00351571">
        <w:rPr>
          <w:b/>
          <w:lang w:val="en-US"/>
        </w:rPr>
        <w:t xml:space="preserve">ta collected from 100 physicians regarding an innovative e-detailing service. </w:t>
      </w:r>
      <w:r w:rsidR="00B8528D" w:rsidRPr="00351571">
        <w:rPr>
          <w:b/>
          <w:lang w:val="en-US"/>
        </w:rPr>
        <w:t xml:space="preserve">Results show that physicians’ purchase intention is significantly influenced by </w:t>
      </w:r>
      <w:r w:rsidR="00401703" w:rsidRPr="00351571">
        <w:rPr>
          <w:b/>
          <w:lang w:val="en-US"/>
        </w:rPr>
        <w:t>five</w:t>
      </w:r>
      <w:r w:rsidR="00B8528D" w:rsidRPr="00351571">
        <w:rPr>
          <w:b/>
          <w:lang w:val="en-US"/>
        </w:rPr>
        <w:t xml:space="preserve"> factors. Three of them derive from the</w:t>
      </w:r>
      <w:r w:rsidR="00745D39" w:rsidRPr="00351571">
        <w:rPr>
          <w:b/>
          <w:lang w:val="en-US"/>
        </w:rPr>
        <w:t xml:space="preserve"> integration of</w:t>
      </w:r>
      <w:r w:rsidR="00B8528D" w:rsidRPr="00351571">
        <w:rPr>
          <w:b/>
          <w:lang w:val="en-US"/>
        </w:rPr>
        <w:t xml:space="preserve"> T</w:t>
      </w:r>
      <w:r w:rsidR="00E20E34" w:rsidRPr="00351571">
        <w:rPr>
          <w:b/>
          <w:lang w:val="en-US"/>
        </w:rPr>
        <w:t xml:space="preserve">echnology </w:t>
      </w:r>
      <w:r w:rsidR="00B8528D" w:rsidRPr="00351571">
        <w:rPr>
          <w:b/>
          <w:lang w:val="en-US"/>
        </w:rPr>
        <w:t>A</w:t>
      </w:r>
      <w:r w:rsidR="00E20E34" w:rsidRPr="00351571">
        <w:rPr>
          <w:b/>
          <w:lang w:val="en-US"/>
        </w:rPr>
        <w:t xml:space="preserve">cceptance </w:t>
      </w:r>
      <w:r w:rsidR="00B8528D" w:rsidRPr="00351571">
        <w:rPr>
          <w:b/>
          <w:lang w:val="en-US"/>
        </w:rPr>
        <w:t>Model (</w:t>
      </w:r>
      <w:r w:rsidR="00E20E34" w:rsidRPr="00351571">
        <w:rPr>
          <w:b/>
          <w:lang w:val="en-US"/>
        </w:rPr>
        <w:t>TAM)</w:t>
      </w:r>
      <w:r w:rsidR="00745D39" w:rsidRPr="00351571">
        <w:rPr>
          <w:b/>
          <w:lang w:val="en-US"/>
        </w:rPr>
        <w:t xml:space="preserve"> with the Theory of Planned </w:t>
      </w:r>
      <w:proofErr w:type="spellStart"/>
      <w:r w:rsidR="00745D39" w:rsidRPr="00351571">
        <w:rPr>
          <w:b/>
          <w:lang w:val="en-US"/>
        </w:rPr>
        <w:t>behaviour</w:t>
      </w:r>
      <w:proofErr w:type="spellEnd"/>
      <w:r w:rsidR="00745D39" w:rsidRPr="00351571">
        <w:rPr>
          <w:b/>
          <w:lang w:val="en-US"/>
        </w:rPr>
        <w:t xml:space="preserve"> (TPB)</w:t>
      </w:r>
      <w:r w:rsidR="00E20E34" w:rsidRPr="00351571">
        <w:rPr>
          <w:b/>
          <w:lang w:val="en-US"/>
        </w:rPr>
        <w:t xml:space="preserve">, i.e. </w:t>
      </w:r>
      <w:r w:rsidR="00B8528D" w:rsidRPr="00351571">
        <w:rPr>
          <w:b/>
          <w:lang w:val="en-US"/>
        </w:rPr>
        <w:t xml:space="preserve">perceived usefulness, </w:t>
      </w:r>
      <w:r w:rsidR="00D506FC" w:rsidRPr="00351571">
        <w:rPr>
          <w:b/>
          <w:lang w:val="en-US"/>
        </w:rPr>
        <w:t xml:space="preserve">perceived </w:t>
      </w:r>
      <w:r w:rsidR="00B8528D" w:rsidRPr="00351571">
        <w:rPr>
          <w:b/>
          <w:lang w:val="en-US"/>
        </w:rPr>
        <w:t>ease of u</w:t>
      </w:r>
      <w:r w:rsidR="0033008A" w:rsidRPr="00351571">
        <w:rPr>
          <w:b/>
          <w:lang w:val="en-US"/>
        </w:rPr>
        <w:t>se and professional image. T</w:t>
      </w:r>
      <w:r w:rsidR="00B8528D" w:rsidRPr="00351571">
        <w:rPr>
          <w:b/>
          <w:lang w:val="en-US"/>
        </w:rPr>
        <w:t>he rest</w:t>
      </w:r>
      <w:r w:rsidR="00401703" w:rsidRPr="00351571">
        <w:rPr>
          <w:b/>
          <w:lang w:val="en-US"/>
        </w:rPr>
        <w:t>, namely</w:t>
      </w:r>
      <w:r w:rsidR="00B8528D" w:rsidRPr="00351571">
        <w:rPr>
          <w:b/>
          <w:lang w:val="en-US"/>
        </w:rPr>
        <w:t xml:space="preserve"> </w:t>
      </w:r>
      <w:r w:rsidR="00401703" w:rsidRPr="00351571">
        <w:rPr>
          <w:b/>
          <w:lang w:val="en-US"/>
        </w:rPr>
        <w:t>work experience</w:t>
      </w:r>
      <w:r w:rsidR="007C4881" w:rsidRPr="00351571">
        <w:rPr>
          <w:b/>
          <w:lang w:val="en-US"/>
        </w:rPr>
        <w:t>, working status</w:t>
      </w:r>
      <w:r w:rsidR="00401703" w:rsidRPr="00351571">
        <w:rPr>
          <w:b/>
          <w:lang w:val="en-US"/>
        </w:rPr>
        <w:t xml:space="preserve"> and innovativeness</w:t>
      </w:r>
      <w:r w:rsidR="00937D12" w:rsidRPr="00351571">
        <w:rPr>
          <w:b/>
          <w:lang w:val="en-US"/>
        </w:rPr>
        <w:t>,</w:t>
      </w:r>
      <w:r w:rsidR="00401703" w:rsidRPr="00351571">
        <w:rPr>
          <w:b/>
          <w:lang w:val="en-US"/>
        </w:rPr>
        <w:t xml:space="preserve"> </w:t>
      </w:r>
      <w:r w:rsidR="00B8528D" w:rsidRPr="00351571">
        <w:rPr>
          <w:b/>
          <w:lang w:val="en-US"/>
        </w:rPr>
        <w:t>refer to physicians’ professional c</w:t>
      </w:r>
      <w:r w:rsidR="00B32437" w:rsidRPr="00351571">
        <w:rPr>
          <w:b/>
          <w:lang w:val="en-US"/>
        </w:rPr>
        <w:t>haracteristics</w:t>
      </w:r>
      <w:r w:rsidR="007C4881" w:rsidRPr="00351571">
        <w:rPr>
          <w:b/>
          <w:lang w:val="en-US"/>
        </w:rPr>
        <w:t>.</w:t>
      </w:r>
      <w:r w:rsidR="000918FF" w:rsidRPr="00351571">
        <w:rPr>
          <w:b/>
          <w:lang w:val="en-US"/>
        </w:rPr>
        <w:t xml:space="preserve"> </w:t>
      </w:r>
      <w:r w:rsidR="007C4881" w:rsidRPr="00351571">
        <w:rPr>
          <w:b/>
          <w:lang w:val="en-US"/>
        </w:rPr>
        <w:t>Work experience and innovativeness</w:t>
      </w:r>
      <w:r w:rsidR="007C4881" w:rsidRPr="00351571" w:rsidDel="007C4881">
        <w:rPr>
          <w:b/>
          <w:lang w:val="en-US"/>
        </w:rPr>
        <w:t xml:space="preserve"> </w:t>
      </w:r>
      <w:r w:rsidR="000918FF" w:rsidRPr="00351571">
        <w:rPr>
          <w:b/>
          <w:lang w:val="en-US"/>
        </w:rPr>
        <w:t>were</w:t>
      </w:r>
      <w:r w:rsidR="0033008A" w:rsidRPr="00351571">
        <w:rPr>
          <w:b/>
          <w:lang w:val="en-US"/>
        </w:rPr>
        <w:t xml:space="preserve"> </w:t>
      </w:r>
      <w:r w:rsidR="000918FF" w:rsidRPr="00351571">
        <w:rPr>
          <w:b/>
          <w:lang w:val="en-US"/>
        </w:rPr>
        <w:t xml:space="preserve">found to have a significant </w:t>
      </w:r>
      <w:r w:rsidR="00401703" w:rsidRPr="00351571">
        <w:rPr>
          <w:b/>
          <w:lang w:val="en-US"/>
        </w:rPr>
        <w:t xml:space="preserve">effect on </w:t>
      </w:r>
      <w:r w:rsidR="002015C8" w:rsidRPr="00351571">
        <w:rPr>
          <w:b/>
          <w:lang w:val="en-US"/>
        </w:rPr>
        <w:t>physicians’</w:t>
      </w:r>
      <w:r w:rsidR="00401703" w:rsidRPr="00351571">
        <w:rPr>
          <w:b/>
          <w:lang w:val="en-US"/>
        </w:rPr>
        <w:t xml:space="preserve"> perceptions of the innovative service</w:t>
      </w:r>
      <w:r w:rsidR="007C4881" w:rsidRPr="00351571">
        <w:rPr>
          <w:b/>
          <w:lang w:val="en-US"/>
        </w:rPr>
        <w:t>, whereas, p</w:t>
      </w:r>
      <w:r w:rsidR="00B32437" w:rsidRPr="00351571">
        <w:rPr>
          <w:b/>
          <w:lang w:val="en-US"/>
        </w:rPr>
        <w:t>hysicians’ current working status was not found to have significant influence on either their perceptions of the innovative service or their purchase intention.</w:t>
      </w:r>
    </w:p>
    <w:p w14:paraId="6466282E" w14:textId="77777777" w:rsidR="00B8528D" w:rsidRPr="00351571" w:rsidRDefault="00B8528D" w:rsidP="00B8528D">
      <w:pPr>
        <w:autoSpaceDE w:val="0"/>
        <w:autoSpaceDN w:val="0"/>
        <w:adjustRightInd w:val="0"/>
        <w:rPr>
          <w:lang w:val="en-US"/>
        </w:rPr>
      </w:pPr>
    </w:p>
    <w:p w14:paraId="3E206126" w14:textId="77777777" w:rsidR="00B8528D" w:rsidRPr="00351571" w:rsidRDefault="00B8528D" w:rsidP="00B8528D">
      <w:pPr>
        <w:autoSpaceDE w:val="0"/>
        <w:autoSpaceDN w:val="0"/>
        <w:adjustRightInd w:val="0"/>
        <w:jc w:val="both"/>
        <w:rPr>
          <w:lang w:val="en-US"/>
        </w:rPr>
      </w:pPr>
    </w:p>
    <w:p w14:paraId="7B3BD2FB" w14:textId="77777777" w:rsidR="00B8528D" w:rsidRPr="00351571" w:rsidRDefault="00B8528D" w:rsidP="00B8528D">
      <w:pPr>
        <w:autoSpaceDE w:val="0"/>
        <w:autoSpaceDN w:val="0"/>
        <w:adjustRightInd w:val="0"/>
        <w:jc w:val="both"/>
        <w:rPr>
          <w:lang w:val="en-GB" w:eastAsia="el-GR"/>
        </w:rPr>
      </w:pPr>
      <w:r w:rsidRPr="00351571">
        <w:rPr>
          <w:b/>
          <w:lang w:val="en-US"/>
        </w:rPr>
        <w:t>Keywords:</w:t>
      </w:r>
      <w:r w:rsidRPr="00351571">
        <w:rPr>
          <w:lang w:val="en-US"/>
        </w:rPr>
        <w:t xml:space="preserve"> </w:t>
      </w:r>
      <w:r w:rsidRPr="00351571">
        <w:rPr>
          <w:i/>
          <w:lang w:val="en-US"/>
        </w:rPr>
        <w:t>Innovative Services, TAM model, Professional characteristics</w:t>
      </w:r>
    </w:p>
    <w:p w14:paraId="4119E1C4" w14:textId="77777777" w:rsidR="00125FF8" w:rsidRPr="00351571" w:rsidRDefault="00125FF8" w:rsidP="00FD4DAB">
      <w:pPr>
        <w:rPr>
          <w:sz w:val="20"/>
          <w:szCs w:val="20"/>
          <w:lang w:val="en-GB"/>
        </w:rPr>
      </w:pPr>
    </w:p>
    <w:p w14:paraId="18F6FC57" w14:textId="77777777" w:rsidR="00125FF8" w:rsidRPr="00351571" w:rsidRDefault="00125FF8" w:rsidP="00FD4DAB">
      <w:pPr>
        <w:rPr>
          <w:sz w:val="20"/>
          <w:szCs w:val="20"/>
          <w:lang w:val="en-GB"/>
        </w:rPr>
      </w:pPr>
    </w:p>
    <w:p w14:paraId="563B4ACE" w14:textId="77777777" w:rsidR="00125FF8" w:rsidRPr="00351571" w:rsidRDefault="00125FF8" w:rsidP="00FD4DAB">
      <w:pPr>
        <w:rPr>
          <w:sz w:val="20"/>
          <w:szCs w:val="20"/>
          <w:lang w:val="en-GB"/>
        </w:rPr>
      </w:pPr>
    </w:p>
    <w:p w14:paraId="3BB19954" w14:textId="77777777" w:rsidR="00125FF8" w:rsidRPr="00351571" w:rsidRDefault="00125FF8" w:rsidP="00FD4DAB">
      <w:pPr>
        <w:rPr>
          <w:sz w:val="20"/>
          <w:szCs w:val="20"/>
          <w:lang w:val="en-GB"/>
        </w:rPr>
      </w:pPr>
    </w:p>
    <w:p w14:paraId="2753F2D9" w14:textId="77777777" w:rsidR="00125FF8" w:rsidRPr="00351571" w:rsidRDefault="00125FF8" w:rsidP="00FD4DAB">
      <w:pPr>
        <w:rPr>
          <w:sz w:val="20"/>
          <w:szCs w:val="20"/>
          <w:lang w:val="en-GB"/>
        </w:rPr>
      </w:pPr>
    </w:p>
    <w:p w14:paraId="5A9845AC" w14:textId="77777777" w:rsidR="00125FF8" w:rsidRPr="00351571" w:rsidRDefault="00125FF8" w:rsidP="00FD4DAB">
      <w:pPr>
        <w:rPr>
          <w:sz w:val="20"/>
          <w:szCs w:val="20"/>
          <w:lang w:val="en-GB"/>
        </w:rPr>
      </w:pPr>
    </w:p>
    <w:p w14:paraId="1EB5C555" w14:textId="77777777" w:rsidR="00125FF8" w:rsidRPr="00351571" w:rsidRDefault="00125FF8" w:rsidP="00FD4DAB">
      <w:pPr>
        <w:rPr>
          <w:sz w:val="20"/>
          <w:szCs w:val="20"/>
          <w:lang w:val="en-GB"/>
        </w:rPr>
      </w:pPr>
    </w:p>
    <w:p w14:paraId="3E600C4B" w14:textId="77777777" w:rsidR="00125FF8" w:rsidRPr="00351571" w:rsidRDefault="00125FF8" w:rsidP="00FD4DAB">
      <w:pPr>
        <w:rPr>
          <w:sz w:val="20"/>
          <w:szCs w:val="20"/>
          <w:lang w:val="en-GB"/>
        </w:rPr>
      </w:pPr>
    </w:p>
    <w:p w14:paraId="05C47EDA" w14:textId="77777777" w:rsidR="00125FF8" w:rsidRPr="00351571" w:rsidRDefault="00125FF8" w:rsidP="00FD4DAB">
      <w:pPr>
        <w:rPr>
          <w:sz w:val="20"/>
          <w:szCs w:val="20"/>
          <w:lang w:val="en-GB"/>
        </w:rPr>
      </w:pPr>
    </w:p>
    <w:p w14:paraId="5E43305C" w14:textId="77777777" w:rsidR="00125FF8" w:rsidRPr="00351571" w:rsidRDefault="00125FF8" w:rsidP="00FD4DAB">
      <w:pPr>
        <w:rPr>
          <w:sz w:val="20"/>
          <w:szCs w:val="20"/>
          <w:lang w:val="en-GB"/>
        </w:rPr>
      </w:pPr>
    </w:p>
    <w:p w14:paraId="52A317FB" w14:textId="77777777" w:rsidR="00125FF8" w:rsidRPr="00351571" w:rsidRDefault="00125FF8" w:rsidP="00FD4DAB">
      <w:pPr>
        <w:rPr>
          <w:sz w:val="20"/>
          <w:szCs w:val="20"/>
          <w:lang w:val="en-GB"/>
        </w:rPr>
      </w:pPr>
    </w:p>
    <w:p w14:paraId="55DBDADD" w14:textId="77777777" w:rsidR="00125FF8" w:rsidRPr="00351571" w:rsidRDefault="00125FF8" w:rsidP="00FD4DAB">
      <w:pPr>
        <w:rPr>
          <w:sz w:val="20"/>
          <w:szCs w:val="20"/>
          <w:lang w:val="en-GB"/>
        </w:rPr>
      </w:pPr>
    </w:p>
    <w:p w14:paraId="6E683297" w14:textId="77777777" w:rsidR="00B8528D" w:rsidRPr="00351571" w:rsidRDefault="00B8528D" w:rsidP="00FD4DAB">
      <w:pPr>
        <w:rPr>
          <w:sz w:val="20"/>
          <w:szCs w:val="20"/>
          <w:lang w:val="en-GB"/>
        </w:rPr>
      </w:pPr>
    </w:p>
    <w:p w14:paraId="2E69B0AF" w14:textId="77777777" w:rsidR="00B8528D" w:rsidRPr="00351571" w:rsidRDefault="00B8528D" w:rsidP="00FD4DAB">
      <w:pPr>
        <w:rPr>
          <w:sz w:val="20"/>
          <w:szCs w:val="20"/>
          <w:lang w:val="en-GB"/>
        </w:rPr>
      </w:pPr>
    </w:p>
    <w:p w14:paraId="27ABFDB8" w14:textId="77777777" w:rsidR="00B8528D" w:rsidRPr="00351571" w:rsidRDefault="00B8528D" w:rsidP="00FD4DAB">
      <w:pPr>
        <w:rPr>
          <w:sz w:val="20"/>
          <w:szCs w:val="20"/>
          <w:lang w:val="en-GB"/>
        </w:rPr>
      </w:pPr>
    </w:p>
    <w:p w14:paraId="0C315503" w14:textId="77777777" w:rsidR="00B8528D" w:rsidRPr="00351571" w:rsidRDefault="00B8528D" w:rsidP="00FD4DAB">
      <w:pPr>
        <w:rPr>
          <w:sz w:val="20"/>
          <w:szCs w:val="20"/>
          <w:lang w:val="en-GB"/>
        </w:rPr>
      </w:pPr>
    </w:p>
    <w:p w14:paraId="5B970D69" w14:textId="77777777" w:rsidR="00B8528D" w:rsidRPr="00351571" w:rsidRDefault="00B8528D" w:rsidP="00FD4DAB">
      <w:pPr>
        <w:rPr>
          <w:sz w:val="20"/>
          <w:szCs w:val="20"/>
          <w:lang w:val="en-GB"/>
        </w:rPr>
      </w:pPr>
    </w:p>
    <w:p w14:paraId="4CEA4D42" w14:textId="77777777" w:rsidR="00B8528D" w:rsidRPr="00351571" w:rsidRDefault="00B8528D" w:rsidP="00FD4DAB">
      <w:pPr>
        <w:rPr>
          <w:sz w:val="20"/>
          <w:szCs w:val="20"/>
          <w:lang w:val="en-GB"/>
        </w:rPr>
      </w:pPr>
    </w:p>
    <w:p w14:paraId="53A2CE31" w14:textId="77777777" w:rsidR="00B8528D" w:rsidRPr="00351571" w:rsidRDefault="00B8528D" w:rsidP="00FD4DAB">
      <w:pPr>
        <w:rPr>
          <w:sz w:val="20"/>
          <w:szCs w:val="20"/>
          <w:lang w:val="en-GB"/>
        </w:rPr>
      </w:pPr>
    </w:p>
    <w:p w14:paraId="27CD1940" w14:textId="77777777" w:rsidR="00B8528D" w:rsidRPr="00351571" w:rsidRDefault="00B8528D" w:rsidP="00FD4DAB">
      <w:pPr>
        <w:rPr>
          <w:sz w:val="20"/>
          <w:szCs w:val="20"/>
          <w:lang w:val="en-GB"/>
        </w:rPr>
      </w:pPr>
    </w:p>
    <w:p w14:paraId="024E71DD" w14:textId="77777777" w:rsidR="00125FF8" w:rsidRPr="00351571" w:rsidRDefault="00125FF8" w:rsidP="00FD4DAB">
      <w:pPr>
        <w:rPr>
          <w:sz w:val="20"/>
          <w:szCs w:val="20"/>
          <w:lang w:val="en-GB"/>
        </w:rPr>
      </w:pPr>
    </w:p>
    <w:p w14:paraId="1672D4F3" w14:textId="77777777" w:rsidR="00FD4DAB" w:rsidRPr="00351571" w:rsidRDefault="00FD4DAB" w:rsidP="00FD4DAB">
      <w:pPr>
        <w:rPr>
          <w:sz w:val="20"/>
          <w:szCs w:val="20"/>
          <w:lang w:val="en-GB"/>
        </w:rPr>
      </w:pPr>
    </w:p>
    <w:p w14:paraId="4E602175" w14:textId="14ACA6BC" w:rsidR="00FD4DAB" w:rsidRPr="00351571" w:rsidRDefault="00FD4DAB" w:rsidP="00FD4DAB">
      <w:pPr>
        <w:rPr>
          <w:b/>
          <w:i/>
          <w:sz w:val="20"/>
          <w:szCs w:val="20"/>
          <w:lang w:val="en-GB"/>
        </w:rPr>
      </w:pPr>
      <w:proofErr w:type="gramStart"/>
      <w:r w:rsidRPr="00351571">
        <w:rPr>
          <w:b/>
          <w:i/>
          <w:sz w:val="20"/>
          <w:szCs w:val="20"/>
          <w:lang w:val="en-GB"/>
        </w:rPr>
        <w:t>a</w:t>
      </w:r>
      <w:proofErr w:type="gramEnd"/>
      <w:r w:rsidRPr="00351571">
        <w:rPr>
          <w:b/>
          <w:i/>
          <w:sz w:val="20"/>
          <w:szCs w:val="20"/>
          <w:lang w:val="en-GB"/>
        </w:rPr>
        <w:t xml:space="preserve">. </w:t>
      </w:r>
      <w:r w:rsidR="008034B5" w:rsidRPr="00351571">
        <w:rPr>
          <w:b/>
          <w:i/>
          <w:sz w:val="20"/>
          <w:szCs w:val="20"/>
          <w:lang w:val="en-GB"/>
        </w:rPr>
        <w:t>Leeds Metropolitan University, City Campus, Leeds, LS13HE</w:t>
      </w:r>
    </w:p>
    <w:p w14:paraId="58F0524E" w14:textId="7E8DDFA3" w:rsidR="00FD4DAB" w:rsidRPr="00351571" w:rsidRDefault="00FD4DAB" w:rsidP="00743373">
      <w:pPr>
        <w:rPr>
          <w:b/>
          <w:i/>
          <w:sz w:val="20"/>
          <w:szCs w:val="20"/>
          <w:lang w:val="en-GB"/>
        </w:rPr>
      </w:pPr>
      <w:proofErr w:type="spellStart"/>
      <w:proofErr w:type="gramStart"/>
      <w:r w:rsidRPr="00351571">
        <w:rPr>
          <w:b/>
          <w:i/>
          <w:sz w:val="20"/>
          <w:szCs w:val="20"/>
          <w:lang w:val="en-GB"/>
        </w:rPr>
        <w:t>b.</w:t>
      </w:r>
      <w:r w:rsidR="00743373" w:rsidRPr="0024579B">
        <w:rPr>
          <w:b/>
          <w:i/>
          <w:sz w:val="20"/>
          <w:szCs w:val="20"/>
          <w:lang w:val="en-GB"/>
        </w:rPr>
        <w:t>Brighton</w:t>
      </w:r>
      <w:proofErr w:type="spellEnd"/>
      <w:proofErr w:type="gramEnd"/>
      <w:r w:rsidR="00743373" w:rsidRPr="0024579B">
        <w:rPr>
          <w:b/>
          <w:i/>
          <w:sz w:val="20"/>
          <w:szCs w:val="20"/>
          <w:lang w:val="en-GB"/>
        </w:rPr>
        <w:t xml:space="preserve"> Business School</w:t>
      </w:r>
      <w:r w:rsidR="00743373" w:rsidRPr="00351571">
        <w:rPr>
          <w:b/>
          <w:i/>
          <w:sz w:val="20"/>
          <w:szCs w:val="20"/>
          <w:lang w:val="en-GB"/>
        </w:rPr>
        <w:t>,</w:t>
      </w:r>
      <w:r w:rsidR="00743373" w:rsidRPr="0024579B">
        <w:rPr>
          <w:b/>
          <w:i/>
          <w:sz w:val="20"/>
          <w:szCs w:val="20"/>
          <w:lang w:val="en-GB"/>
        </w:rPr>
        <w:t> University of Brighto</w:t>
      </w:r>
      <w:r w:rsidR="00743373" w:rsidRPr="00351571">
        <w:rPr>
          <w:b/>
          <w:i/>
          <w:sz w:val="20"/>
          <w:szCs w:val="20"/>
          <w:lang w:val="en-GB"/>
        </w:rPr>
        <w:t xml:space="preserve">n, </w:t>
      </w:r>
      <w:r w:rsidR="00743373" w:rsidRPr="0024579B">
        <w:rPr>
          <w:b/>
          <w:i/>
          <w:sz w:val="20"/>
          <w:szCs w:val="20"/>
          <w:lang w:val="en-GB"/>
        </w:rPr>
        <w:t>Mithras House</w:t>
      </w:r>
      <w:r w:rsidR="00743373" w:rsidRPr="00351571">
        <w:rPr>
          <w:b/>
          <w:i/>
          <w:sz w:val="20"/>
          <w:szCs w:val="20"/>
          <w:lang w:val="en-GB"/>
        </w:rPr>
        <w:t xml:space="preserve">, </w:t>
      </w:r>
      <w:r w:rsidR="00743373" w:rsidRPr="0024579B">
        <w:rPr>
          <w:b/>
          <w:i/>
          <w:sz w:val="20"/>
          <w:szCs w:val="20"/>
          <w:lang w:val="en-GB"/>
        </w:rPr>
        <w:t>Lewes Road Brighton</w:t>
      </w:r>
      <w:r w:rsidR="00743373" w:rsidRPr="00351571">
        <w:rPr>
          <w:b/>
          <w:i/>
          <w:sz w:val="20"/>
          <w:szCs w:val="20"/>
          <w:lang w:val="en-GB"/>
        </w:rPr>
        <w:t>,</w:t>
      </w:r>
      <w:r w:rsidR="00743373" w:rsidRPr="0024579B">
        <w:rPr>
          <w:b/>
          <w:i/>
          <w:sz w:val="20"/>
          <w:szCs w:val="20"/>
          <w:lang w:val="en-GB"/>
        </w:rPr>
        <w:t xml:space="preserve"> BN2 4AT </w:t>
      </w:r>
    </w:p>
    <w:p w14:paraId="16925B25" w14:textId="77777777" w:rsidR="00FD4DAB" w:rsidRPr="00351571" w:rsidRDefault="00FD4DAB" w:rsidP="00FD4DAB">
      <w:pPr>
        <w:rPr>
          <w:b/>
          <w:i/>
          <w:sz w:val="20"/>
          <w:szCs w:val="20"/>
          <w:lang w:val="en-GB"/>
        </w:rPr>
      </w:pPr>
      <w:proofErr w:type="gramStart"/>
      <w:r w:rsidRPr="00351571">
        <w:rPr>
          <w:b/>
          <w:i/>
          <w:sz w:val="20"/>
          <w:szCs w:val="20"/>
          <w:lang w:val="en-GB"/>
        </w:rPr>
        <w:t>c</w:t>
      </w:r>
      <w:proofErr w:type="gramEnd"/>
      <w:r w:rsidRPr="00351571">
        <w:rPr>
          <w:b/>
          <w:i/>
          <w:sz w:val="20"/>
          <w:szCs w:val="20"/>
          <w:lang w:val="en-GB"/>
        </w:rPr>
        <w:t>. Westminster Business School, 35 Marylebone Rd, London NW1 5LS, UK</w:t>
      </w:r>
    </w:p>
    <w:p w14:paraId="07BF67FF" w14:textId="77777777" w:rsidR="00FD4DAB" w:rsidRPr="00351571" w:rsidRDefault="00FD4DAB" w:rsidP="00FD4DAB">
      <w:pPr>
        <w:rPr>
          <w:b/>
          <w:i/>
          <w:sz w:val="20"/>
          <w:szCs w:val="20"/>
          <w:lang w:val="en-GB"/>
        </w:rPr>
      </w:pPr>
    </w:p>
    <w:p w14:paraId="55055509" w14:textId="64BB0831" w:rsidR="00FD4DAB" w:rsidRPr="00351571" w:rsidRDefault="00FD4DAB" w:rsidP="00FD4DAB">
      <w:pPr>
        <w:rPr>
          <w:b/>
          <w:i/>
          <w:sz w:val="20"/>
          <w:szCs w:val="20"/>
          <w:lang w:val="en-GB"/>
        </w:rPr>
      </w:pPr>
      <w:r w:rsidRPr="00351571">
        <w:rPr>
          <w:b/>
          <w:i/>
          <w:sz w:val="20"/>
          <w:szCs w:val="20"/>
          <w:lang w:val="en-GB"/>
        </w:rPr>
        <w:t xml:space="preserve">Corresponding Author: Dr </w:t>
      </w:r>
      <w:proofErr w:type="spellStart"/>
      <w:r w:rsidRPr="00351571">
        <w:rPr>
          <w:b/>
          <w:i/>
          <w:sz w:val="20"/>
          <w:szCs w:val="20"/>
          <w:lang w:val="en-GB"/>
        </w:rPr>
        <w:t>Ioannis</w:t>
      </w:r>
      <w:proofErr w:type="spellEnd"/>
      <w:r w:rsidRPr="00351571">
        <w:rPr>
          <w:b/>
          <w:i/>
          <w:sz w:val="20"/>
          <w:szCs w:val="20"/>
          <w:lang w:val="en-GB"/>
        </w:rPr>
        <w:t xml:space="preserve"> </w:t>
      </w:r>
      <w:proofErr w:type="spellStart"/>
      <w:r w:rsidRPr="00351571">
        <w:rPr>
          <w:b/>
          <w:i/>
          <w:sz w:val="20"/>
          <w:szCs w:val="20"/>
          <w:lang w:val="en-GB"/>
        </w:rPr>
        <w:t>Rizomyliotis</w:t>
      </w:r>
      <w:proofErr w:type="spellEnd"/>
      <w:r w:rsidRPr="00351571">
        <w:rPr>
          <w:b/>
          <w:i/>
          <w:sz w:val="20"/>
          <w:szCs w:val="20"/>
          <w:lang w:val="en-GB"/>
        </w:rPr>
        <w:t xml:space="preserve">, email: </w:t>
      </w:r>
      <w:hyperlink r:id="rId8" w:history="1">
        <w:r w:rsidR="0070799B" w:rsidRPr="00351571">
          <w:rPr>
            <w:rStyle w:val="Hyperlink"/>
            <w:b/>
            <w:i/>
            <w:sz w:val="20"/>
            <w:szCs w:val="20"/>
            <w:lang w:val="en-GB"/>
          </w:rPr>
          <w:t>i.rizomyliotis@brighton.ac.uk</w:t>
        </w:r>
      </w:hyperlink>
      <w:r w:rsidRPr="00351571">
        <w:rPr>
          <w:b/>
          <w:i/>
          <w:sz w:val="20"/>
          <w:szCs w:val="20"/>
          <w:lang w:val="en-GB"/>
        </w:rPr>
        <w:t>, tel.: 0044 (0) 7743500885</w:t>
      </w:r>
    </w:p>
    <w:p w14:paraId="2A375FC1" w14:textId="77777777" w:rsidR="004D1499" w:rsidRPr="00351571" w:rsidRDefault="004D1499" w:rsidP="00B8528D">
      <w:pPr>
        <w:rPr>
          <w:b/>
          <w:bCs/>
          <w:sz w:val="26"/>
          <w:szCs w:val="26"/>
          <w:lang w:val="en-US"/>
        </w:rPr>
      </w:pPr>
      <w:bookmarkStart w:id="0" w:name="_GoBack"/>
      <w:bookmarkEnd w:id="0"/>
      <w:r w:rsidRPr="00351571">
        <w:rPr>
          <w:b/>
          <w:bCs/>
          <w:sz w:val="26"/>
          <w:szCs w:val="26"/>
          <w:lang w:val="en-US"/>
        </w:rPr>
        <w:lastRenderedPageBreak/>
        <w:t xml:space="preserve">1. Introduction </w:t>
      </w:r>
    </w:p>
    <w:p w14:paraId="29613CF7" w14:textId="77777777" w:rsidR="00B8528D" w:rsidRPr="00351571" w:rsidRDefault="00B8528D" w:rsidP="007E27E5">
      <w:pPr>
        <w:spacing w:line="480" w:lineRule="auto"/>
        <w:ind w:firstLine="360"/>
        <w:jc w:val="both"/>
        <w:rPr>
          <w:lang w:val="en-US"/>
        </w:rPr>
      </w:pPr>
    </w:p>
    <w:p w14:paraId="126C9F02" w14:textId="700DA295" w:rsidR="001C0087" w:rsidRPr="00351571" w:rsidRDefault="00B54163" w:rsidP="00841730">
      <w:pPr>
        <w:spacing w:line="480" w:lineRule="auto"/>
        <w:ind w:firstLine="360"/>
        <w:jc w:val="both"/>
        <w:rPr>
          <w:lang w:val="en-US"/>
        </w:rPr>
      </w:pPr>
      <w:r w:rsidRPr="00351571">
        <w:rPr>
          <w:lang w:val="en-US"/>
        </w:rPr>
        <w:t xml:space="preserve">The survival of post-industrial </w:t>
      </w:r>
      <w:proofErr w:type="spellStart"/>
      <w:r w:rsidRPr="00351571">
        <w:rPr>
          <w:lang w:val="en-US"/>
        </w:rPr>
        <w:t>organi</w:t>
      </w:r>
      <w:r w:rsidR="00193154" w:rsidRPr="00351571">
        <w:rPr>
          <w:lang w:val="en-US"/>
        </w:rPr>
        <w:t>s</w:t>
      </w:r>
      <w:r w:rsidRPr="00351571">
        <w:rPr>
          <w:lang w:val="en-US"/>
        </w:rPr>
        <w:t>ations</w:t>
      </w:r>
      <w:proofErr w:type="spellEnd"/>
      <w:r w:rsidRPr="00351571">
        <w:rPr>
          <w:lang w:val="en-US"/>
        </w:rPr>
        <w:t xml:space="preserve"> today</w:t>
      </w:r>
      <w:r w:rsidR="00616D21" w:rsidRPr="00351571">
        <w:rPr>
          <w:lang w:val="en-US"/>
        </w:rPr>
        <w:t xml:space="preserve"> largely </w:t>
      </w:r>
      <w:r w:rsidRPr="00351571">
        <w:rPr>
          <w:lang w:val="en-US"/>
        </w:rPr>
        <w:t xml:space="preserve">lies on their </w:t>
      </w:r>
      <w:proofErr w:type="spellStart"/>
      <w:r w:rsidRPr="00351571">
        <w:rPr>
          <w:lang w:val="en-US"/>
        </w:rPr>
        <w:t>behavio</w:t>
      </w:r>
      <w:r w:rsidR="004866F6" w:rsidRPr="00351571">
        <w:rPr>
          <w:lang w:val="en-US"/>
        </w:rPr>
        <w:t>u</w:t>
      </w:r>
      <w:r w:rsidRPr="00351571">
        <w:rPr>
          <w:lang w:val="en-US"/>
        </w:rPr>
        <w:t>r</w:t>
      </w:r>
      <w:proofErr w:type="spellEnd"/>
      <w:r w:rsidRPr="00351571">
        <w:rPr>
          <w:lang w:val="en-US"/>
        </w:rPr>
        <w:t xml:space="preserve"> towards innovation (</w:t>
      </w:r>
      <w:proofErr w:type="spellStart"/>
      <w:r w:rsidR="004866F6" w:rsidRPr="00351571">
        <w:rPr>
          <w:lang w:val="en-US"/>
        </w:rPr>
        <w:t>T</w:t>
      </w:r>
      <w:r w:rsidR="006652C0" w:rsidRPr="00351571">
        <w:rPr>
          <w:lang w:val="en-US"/>
        </w:rPr>
        <w:t>ö</w:t>
      </w:r>
      <w:r w:rsidR="004866F6" w:rsidRPr="00351571">
        <w:rPr>
          <w:lang w:val="en-US"/>
        </w:rPr>
        <w:t>dtling</w:t>
      </w:r>
      <w:proofErr w:type="spellEnd"/>
      <w:r w:rsidR="004866F6" w:rsidRPr="00351571">
        <w:rPr>
          <w:lang w:val="en-US"/>
        </w:rPr>
        <w:t xml:space="preserve">, </w:t>
      </w:r>
      <w:proofErr w:type="spellStart"/>
      <w:r w:rsidRPr="00351571">
        <w:rPr>
          <w:lang w:val="en-US"/>
        </w:rPr>
        <w:t>Lehner</w:t>
      </w:r>
      <w:proofErr w:type="spellEnd"/>
      <w:r w:rsidRPr="00351571">
        <w:rPr>
          <w:lang w:val="en-US"/>
        </w:rPr>
        <w:t xml:space="preserve"> </w:t>
      </w:r>
      <w:r w:rsidR="002B7136" w:rsidRPr="00351571">
        <w:rPr>
          <w:lang w:val="en-US"/>
        </w:rPr>
        <w:t>and</w:t>
      </w:r>
      <w:r w:rsidRPr="00351571">
        <w:rPr>
          <w:lang w:val="en-US"/>
        </w:rPr>
        <w:t xml:space="preserve"> Kaufmann, 2009).</w:t>
      </w:r>
      <w:r w:rsidR="004866F6" w:rsidRPr="00351571">
        <w:rPr>
          <w:lang w:val="en-US"/>
        </w:rPr>
        <w:t xml:space="preserve"> </w:t>
      </w:r>
      <w:r w:rsidR="00C40A57" w:rsidRPr="00351571">
        <w:rPr>
          <w:lang w:val="en-US"/>
        </w:rPr>
        <w:t>Innovation</w:t>
      </w:r>
      <w:r w:rsidR="00193154" w:rsidRPr="00351571">
        <w:rPr>
          <w:lang w:val="en-US"/>
        </w:rPr>
        <w:t xml:space="preserve"> represent</w:t>
      </w:r>
      <w:r w:rsidR="00423F14" w:rsidRPr="00351571">
        <w:rPr>
          <w:lang w:val="en-US"/>
        </w:rPr>
        <w:t>s</w:t>
      </w:r>
      <w:r w:rsidR="00193154" w:rsidRPr="00351571">
        <w:rPr>
          <w:lang w:val="en-US"/>
        </w:rPr>
        <w:t xml:space="preserve"> a means by which </w:t>
      </w:r>
      <w:r w:rsidR="00423F14" w:rsidRPr="00351571">
        <w:rPr>
          <w:lang w:val="en-US"/>
        </w:rPr>
        <w:t xml:space="preserve">they can </w:t>
      </w:r>
      <w:r w:rsidR="00193154" w:rsidRPr="00351571">
        <w:rPr>
          <w:lang w:val="en-US"/>
        </w:rPr>
        <w:t>exploit change as an opportunity for a different business or a different service</w:t>
      </w:r>
      <w:r w:rsidR="00423F14" w:rsidRPr="00351571">
        <w:rPr>
          <w:lang w:val="en-US"/>
        </w:rPr>
        <w:t xml:space="preserve"> (</w:t>
      </w:r>
      <w:proofErr w:type="spellStart"/>
      <w:r w:rsidR="00423F14" w:rsidRPr="00351571">
        <w:rPr>
          <w:lang w:val="en-US"/>
        </w:rPr>
        <w:t>Drucker</w:t>
      </w:r>
      <w:proofErr w:type="spellEnd"/>
      <w:r w:rsidR="00423F14" w:rsidRPr="00351571">
        <w:rPr>
          <w:lang w:val="en-US"/>
        </w:rPr>
        <w:t xml:space="preserve">, </w:t>
      </w:r>
      <w:r w:rsidR="00C00CB1" w:rsidRPr="0024579B">
        <w:rPr>
          <w:lang w:val="en-US"/>
        </w:rPr>
        <w:t>200</w:t>
      </w:r>
      <w:r w:rsidR="00423F14" w:rsidRPr="00351571">
        <w:rPr>
          <w:lang w:val="en-US"/>
        </w:rPr>
        <w:t>7).</w:t>
      </w:r>
      <w:r w:rsidR="00C40A57" w:rsidRPr="00351571">
        <w:rPr>
          <w:lang w:val="en-US"/>
        </w:rPr>
        <w:t xml:space="preserve"> </w:t>
      </w:r>
      <w:r w:rsidR="001C6173" w:rsidRPr="00351571">
        <w:rPr>
          <w:lang w:val="en-US"/>
        </w:rPr>
        <w:t>In line with this aspect</w:t>
      </w:r>
      <w:r w:rsidR="005A4C9C" w:rsidRPr="00351571">
        <w:rPr>
          <w:lang w:val="en-US"/>
        </w:rPr>
        <w:t>,</w:t>
      </w:r>
      <w:r w:rsidR="001C6173" w:rsidRPr="00351571">
        <w:rPr>
          <w:lang w:val="en-US"/>
        </w:rPr>
        <w:t xml:space="preserve"> innovation</w:t>
      </w:r>
      <w:r w:rsidR="005A4C9C" w:rsidRPr="00351571">
        <w:rPr>
          <w:lang w:val="en-US"/>
        </w:rPr>
        <w:t>, if carefully implemented,</w:t>
      </w:r>
      <w:r w:rsidR="001C6173" w:rsidRPr="00351571">
        <w:rPr>
          <w:lang w:val="en-US"/>
        </w:rPr>
        <w:t xml:space="preserve"> </w:t>
      </w:r>
      <w:r w:rsidR="00774962" w:rsidRPr="0024579B">
        <w:rPr>
          <w:lang w:val="en-US"/>
        </w:rPr>
        <w:t xml:space="preserve">can </w:t>
      </w:r>
      <w:r w:rsidR="00774962" w:rsidRPr="00351571">
        <w:rPr>
          <w:lang w:val="en-US"/>
        </w:rPr>
        <w:t xml:space="preserve">lead to </w:t>
      </w:r>
      <w:r w:rsidR="00774962" w:rsidRPr="0024579B">
        <w:rPr>
          <w:lang w:val="en-US"/>
        </w:rPr>
        <w:t xml:space="preserve">improved productivity and </w:t>
      </w:r>
      <w:r w:rsidR="00774962" w:rsidRPr="00351571">
        <w:rPr>
          <w:lang w:val="en-US"/>
        </w:rPr>
        <w:t>provide the basis for</w:t>
      </w:r>
      <w:r w:rsidR="00774962" w:rsidRPr="0024579B">
        <w:rPr>
          <w:lang w:val="en-US"/>
        </w:rPr>
        <w:t xml:space="preserve"> a competitive advantage</w:t>
      </w:r>
      <w:r w:rsidR="00774962" w:rsidRPr="00351571">
        <w:rPr>
          <w:lang w:val="en-US"/>
        </w:rPr>
        <w:t xml:space="preserve"> (</w:t>
      </w:r>
      <w:proofErr w:type="spellStart"/>
      <w:r w:rsidR="00774962" w:rsidRPr="00351571">
        <w:rPr>
          <w:lang w:val="en-US"/>
        </w:rPr>
        <w:t>Knani</w:t>
      </w:r>
      <w:proofErr w:type="spellEnd"/>
      <w:r w:rsidR="00774962" w:rsidRPr="00351571">
        <w:rPr>
          <w:lang w:val="en-US"/>
        </w:rPr>
        <w:t>, 2013</w:t>
      </w:r>
      <w:r w:rsidR="00774962" w:rsidRPr="0024579B">
        <w:rPr>
          <w:color w:val="1A1A1A"/>
          <w:lang w:val="en-US"/>
        </w:rPr>
        <w:t>)</w:t>
      </w:r>
      <w:r w:rsidR="001400E0" w:rsidRPr="00351571">
        <w:rPr>
          <w:lang w:val="en-US"/>
        </w:rPr>
        <w:t>, while at the same time, a</w:t>
      </w:r>
      <w:r w:rsidR="004866F6" w:rsidRPr="00351571">
        <w:rPr>
          <w:lang w:val="en-US"/>
        </w:rPr>
        <w:t xml:space="preserve">ccording to </w:t>
      </w:r>
      <w:proofErr w:type="spellStart"/>
      <w:r w:rsidR="004866F6" w:rsidRPr="00351571">
        <w:rPr>
          <w:lang w:val="en-US"/>
        </w:rPr>
        <w:t>Tushman</w:t>
      </w:r>
      <w:proofErr w:type="spellEnd"/>
      <w:r w:rsidR="004866F6" w:rsidRPr="00351571">
        <w:rPr>
          <w:lang w:val="en-US"/>
        </w:rPr>
        <w:t xml:space="preserve"> and O’Reilly (2006), the success of many contemporary </w:t>
      </w:r>
      <w:proofErr w:type="spellStart"/>
      <w:r w:rsidR="004866F6" w:rsidRPr="00351571">
        <w:rPr>
          <w:lang w:val="en-US"/>
        </w:rPr>
        <w:t>organi</w:t>
      </w:r>
      <w:r w:rsidR="00037F45" w:rsidRPr="00351571">
        <w:rPr>
          <w:lang w:val="en-US"/>
        </w:rPr>
        <w:t>s</w:t>
      </w:r>
      <w:r w:rsidR="004866F6" w:rsidRPr="00351571">
        <w:rPr>
          <w:lang w:val="en-US"/>
        </w:rPr>
        <w:t>ations</w:t>
      </w:r>
      <w:proofErr w:type="spellEnd"/>
      <w:r w:rsidR="004866F6" w:rsidRPr="00351571">
        <w:rPr>
          <w:lang w:val="en-US"/>
        </w:rPr>
        <w:t xml:space="preserve"> </w:t>
      </w:r>
      <w:r w:rsidR="007B3742" w:rsidRPr="00351571">
        <w:rPr>
          <w:lang w:val="en-US"/>
        </w:rPr>
        <w:t>depends</w:t>
      </w:r>
      <w:r w:rsidR="004866F6" w:rsidRPr="00351571">
        <w:rPr>
          <w:lang w:val="en-US"/>
        </w:rPr>
        <w:t xml:space="preserve"> on their ability to </w:t>
      </w:r>
      <w:r w:rsidR="007B3742" w:rsidRPr="00351571">
        <w:rPr>
          <w:lang w:val="en-US"/>
        </w:rPr>
        <w:t>incorporate</w:t>
      </w:r>
      <w:r w:rsidR="004866F6" w:rsidRPr="00351571">
        <w:rPr>
          <w:lang w:val="en-US"/>
        </w:rPr>
        <w:t xml:space="preserve"> innovation into their culture.</w:t>
      </w:r>
      <w:r w:rsidR="00F865FB" w:rsidRPr="00351571">
        <w:rPr>
          <w:lang w:val="en-US"/>
        </w:rPr>
        <w:t xml:space="preserve"> S</w:t>
      </w:r>
      <w:r w:rsidR="008249B4" w:rsidRPr="00351571">
        <w:rPr>
          <w:lang w:val="en-US"/>
        </w:rPr>
        <w:t>imilarly, s</w:t>
      </w:r>
      <w:r w:rsidR="00F865FB" w:rsidRPr="00351571">
        <w:rPr>
          <w:lang w:val="en-US"/>
        </w:rPr>
        <w:t xml:space="preserve">uper – diffusion </w:t>
      </w:r>
      <w:r w:rsidR="00DB7021" w:rsidRPr="00351571">
        <w:rPr>
          <w:lang w:val="en-US"/>
        </w:rPr>
        <w:t>innovations</w:t>
      </w:r>
      <w:r w:rsidR="00F865FB" w:rsidRPr="00351571">
        <w:rPr>
          <w:lang w:val="en-US"/>
        </w:rPr>
        <w:t xml:space="preserve"> are having </w:t>
      </w:r>
      <w:r w:rsidR="001C6173" w:rsidRPr="00351571">
        <w:rPr>
          <w:lang w:val="en-US"/>
        </w:rPr>
        <w:t xml:space="preserve">today </w:t>
      </w:r>
      <w:r w:rsidR="00F865FB" w:rsidRPr="00351571">
        <w:rPr>
          <w:lang w:val="en-US"/>
        </w:rPr>
        <w:t xml:space="preserve">an intense effect on consumer </w:t>
      </w:r>
      <w:proofErr w:type="spellStart"/>
      <w:r w:rsidR="00F865FB" w:rsidRPr="00351571">
        <w:rPr>
          <w:lang w:val="en-US"/>
        </w:rPr>
        <w:t>behavio</w:t>
      </w:r>
      <w:r w:rsidR="00B61A25" w:rsidRPr="00351571">
        <w:rPr>
          <w:lang w:val="en-US"/>
        </w:rPr>
        <w:t>u</w:t>
      </w:r>
      <w:r w:rsidR="00F865FB" w:rsidRPr="00351571">
        <w:rPr>
          <w:lang w:val="en-US"/>
        </w:rPr>
        <w:t>r</w:t>
      </w:r>
      <w:proofErr w:type="spellEnd"/>
      <w:r w:rsidR="00F865FB" w:rsidRPr="00351571">
        <w:rPr>
          <w:lang w:val="en-US"/>
        </w:rPr>
        <w:t xml:space="preserve"> (Dickson, 2000)</w:t>
      </w:r>
      <w:r w:rsidR="007C783A" w:rsidRPr="00351571">
        <w:rPr>
          <w:lang w:val="en-US"/>
        </w:rPr>
        <w:t xml:space="preserve"> </w:t>
      </w:r>
      <w:r w:rsidR="001C0087" w:rsidRPr="00351571">
        <w:rPr>
          <w:lang w:val="en-US"/>
        </w:rPr>
        <w:t xml:space="preserve">and </w:t>
      </w:r>
      <w:r w:rsidR="001C6173" w:rsidRPr="00351571">
        <w:rPr>
          <w:lang w:val="en-US"/>
        </w:rPr>
        <w:t>high-leveled</w:t>
      </w:r>
      <w:r w:rsidR="001C0087" w:rsidRPr="00351571">
        <w:rPr>
          <w:lang w:val="en-US"/>
        </w:rPr>
        <w:t xml:space="preserve"> </w:t>
      </w:r>
      <w:r w:rsidR="007C783A" w:rsidRPr="00351571">
        <w:rPr>
          <w:lang w:val="en-US"/>
        </w:rPr>
        <w:t>investment</w:t>
      </w:r>
      <w:r w:rsidR="001C0087" w:rsidRPr="00351571">
        <w:rPr>
          <w:lang w:val="en-US"/>
        </w:rPr>
        <w:t xml:space="preserve">s </w:t>
      </w:r>
      <w:r w:rsidR="007C783A" w:rsidRPr="00351571">
        <w:rPr>
          <w:lang w:val="en-US"/>
        </w:rPr>
        <w:t xml:space="preserve">are made in </w:t>
      </w:r>
      <w:r w:rsidR="001C0087" w:rsidRPr="00351571">
        <w:rPr>
          <w:lang w:val="en-US"/>
        </w:rPr>
        <w:t>the use</w:t>
      </w:r>
      <w:r w:rsidR="007C783A" w:rsidRPr="00351571">
        <w:rPr>
          <w:lang w:val="en-US"/>
        </w:rPr>
        <w:t xml:space="preserve"> of sophisticated </w:t>
      </w:r>
      <w:r w:rsidR="00924021" w:rsidRPr="00351571">
        <w:rPr>
          <w:lang w:val="en-US"/>
        </w:rPr>
        <w:t xml:space="preserve">innovative </w:t>
      </w:r>
      <w:r w:rsidR="007C783A" w:rsidRPr="00351571">
        <w:rPr>
          <w:lang w:val="en-US"/>
        </w:rPr>
        <w:t xml:space="preserve">systems </w:t>
      </w:r>
      <w:r w:rsidR="001C0087" w:rsidRPr="00351571">
        <w:rPr>
          <w:lang w:val="en-US"/>
        </w:rPr>
        <w:t xml:space="preserve">in </w:t>
      </w:r>
      <w:r w:rsidR="006075BD" w:rsidRPr="00351571">
        <w:rPr>
          <w:lang w:val="en-US"/>
        </w:rPr>
        <w:t>various</w:t>
      </w:r>
      <w:r w:rsidR="001C0087" w:rsidRPr="00351571">
        <w:rPr>
          <w:lang w:val="en-US"/>
        </w:rPr>
        <w:t xml:space="preserve"> field</w:t>
      </w:r>
      <w:r w:rsidR="00B649A3" w:rsidRPr="00351571">
        <w:rPr>
          <w:lang w:val="en-US"/>
        </w:rPr>
        <w:t xml:space="preserve">s of </w:t>
      </w:r>
      <w:r w:rsidR="001C0087" w:rsidRPr="00351571">
        <w:rPr>
          <w:lang w:val="en-US"/>
        </w:rPr>
        <w:t>traditional economy (agriculture, manufacturin</w:t>
      </w:r>
      <w:r w:rsidR="00B649A3" w:rsidRPr="00351571">
        <w:rPr>
          <w:lang w:val="en-US"/>
        </w:rPr>
        <w:t>g</w:t>
      </w:r>
      <w:r w:rsidR="002B3CFD" w:rsidRPr="00351571">
        <w:rPr>
          <w:lang w:val="en-US"/>
        </w:rPr>
        <w:t xml:space="preserve">, wholesale, </w:t>
      </w:r>
      <w:r w:rsidR="00B649A3" w:rsidRPr="00351571">
        <w:rPr>
          <w:lang w:val="en-US"/>
        </w:rPr>
        <w:t xml:space="preserve">retail trade) </w:t>
      </w:r>
      <w:r w:rsidR="007357AB" w:rsidRPr="00351571">
        <w:rPr>
          <w:lang w:val="en-US"/>
        </w:rPr>
        <w:t>and</w:t>
      </w:r>
      <w:r w:rsidR="00B649A3" w:rsidRPr="00351571">
        <w:rPr>
          <w:lang w:val="en-US"/>
        </w:rPr>
        <w:t xml:space="preserve"> </w:t>
      </w:r>
      <w:r w:rsidR="005712DE" w:rsidRPr="00351571">
        <w:rPr>
          <w:lang w:val="en-US"/>
        </w:rPr>
        <w:t xml:space="preserve">in </w:t>
      </w:r>
      <w:r w:rsidR="00B649A3" w:rsidRPr="00351571">
        <w:rPr>
          <w:lang w:val="en-US"/>
        </w:rPr>
        <w:t>the</w:t>
      </w:r>
      <w:r w:rsidR="001C0087" w:rsidRPr="00351571">
        <w:rPr>
          <w:lang w:val="en-US"/>
        </w:rPr>
        <w:t xml:space="preserve"> s</w:t>
      </w:r>
      <w:r w:rsidR="00924021" w:rsidRPr="00351571">
        <w:rPr>
          <w:lang w:val="en-US"/>
        </w:rPr>
        <w:t>ervices sector (</w:t>
      </w:r>
      <w:r w:rsidR="001C0087" w:rsidRPr="00351571">
        <w:rPr>
          <w:lang w:val="en-US"/>
        </w:rPr>
        <w:t>profes</w:t>
      </w:r>
      <w:r w:rsidR="002B3CFD" w:rsidRPr="00351571">
        <w:rPr>
          <w:lang w:val="en-US"/>
        </w:rPr>
        <w:t>sional</w:t>
      </w:r>
      <w:r w:rsidR="005A4C9C" w:rsidRPr="00351571">
        <w:rPr>
          <w:lang w:val="en-US"/>
        </w:rPr>
        <w:t xml:space="preserve">, </w:t>
      </w:r>
      <w:r w:rsidR="00924021" w:rsidRPr="00351571">
        <w:rPr>
          <w:lang w:val="en-US"/>
        </w:rPr>
        <w:t>healthcare services)</w:t>
      </w:r>
      <w:r w:rsidR="00C77B37" w:rsidRPr="00351571">
        <w:rPr>
          <w:lang w:val="en-US"/>
        </w:rPr>
        <w:t>.</w:t>
      </w:r>
      <w:r w:rsidR="00D70547" w:rsidRPr="00351571">
        <w:rPr>
          <w:lang w:val="en-US"/>
        </w:rPr>
        <w:t xml:space="preserve"> </w:t>
      </w:r>
      <w:r w:rsidR="00627C4E" w:rsidRPr="00351571">
        <w:rPr>
          <w:lang w:val="en-US"/>
        </w:rPr>
        <w:t>The latter category</w:t>
      </w:r>
      <w:r w:rsidR="00841730" w:rsidRPr="00351571">
        <w:rPr>
          <w:lang w:val="en-US"/>
        </w:rPr>
        <w:t xml:space="preserve">, that </w:t>
      </w:r>
      <w:r w:rsidR="00DE0E4F" w:rsidRPr="0024579B">
        <w:rPr>
          <w:lang w:val="en-US"/>
        </w:rPr>
        <w:t>of professional services in the healthcare industry</w:t>
      </w:r>
      <w:r w:rsidR="007652BD" w:rsidRPr="00351571">
        <w:rPr>
          <w:lang w:val="en-US"/>
        </w:rPr>
        <w:t>,</w:t>
      </w:r>
      <w:r w:rsidR="00627C4E" w:rsidRPr="00351571">
        <w:rPr>
          <w:lang w:val="en-US"/>
        </w:rPr>
        <w:t xml:space="preserve"> </w:t>
      </w:r>
      <w:r w:rsidR="00841730" w:rsidRPr="00351571">
        <w:rPr>
          <w:lang w:val="en-US"/>
        </w:rPr>
        <w:t xml:space="preserve">where the dimensions of innovation adoption are yet to be further explored, </w:t>
      </w:r>
      <w:r w:rsidR="00627C4E" w:rsidRPr="00351571">
        <w:rPr>
          <w:lang w:val="en-US"/>
        </w:rPr>
        <w:t>is the prime focus of this study</w:t>
      </w:r>
      <w:r w:rsidR="00841730" w:rsidRPr="00351571">
        <w:rPr>
          <w:lang w:val="en-US"/>
        </w:rPr>
        <w:t>.</w:t>
      </w:r>
      <w:r w:rsidR="00627C4E" w:rsidRPr="00351571">
        <w:rPr>
          <w:lang w:val="en-US"/>
        </w:rPr>
        <w:t xml:space="preserve"> </w:t>
      </w:r>
    </w:p>
    <w:p w14:paraId="6F78805A" w14:textId="0F8BCF1B" w:rsidR="00455025" w:rsidRPr="00351571" w:rsidRDefault="00986D71" w:rsidP="00482875">
      <w:pPr>
        <w:spacing w:line="480" w:lineRule="auto"/>
        <w:ind w:firstLine="360"/>
        <w:jc w:val="both"/>
        <w:rPr>
          <w:lang w:val="en-GB"/>
        </w:rPr>
      </w:pPr>
      <w:r w:rsidRPr="00351571">
        <w:rPr>
          <w:lang w:val="en-US"/>
        </w:rPr>
        <w:t>Whilst i</w:t>
      </w:r>
      <w:r w:rsidR="004D1499" w:rsidRPr="00351571">
        <w:rPr>
          <w:lang w:val="en-US"/>
        </w:rPr>
        <w:t>n</w:t>
      </w:r>
      <w:r w:rsidR="00845F04" w:rsidRPr="00351571">
        <w:rPr>
          <w:lang w:val="en-US"/>
        </w:rPr>
        <w:t xml:space="preserve">novation in </w:t>
      </w:r>
      <w:r w:rsidR="004D1499" w:rsidRPr="00351571">
        <w:rPr>
          <w:lang w:val="en-US"/>
        </w:rPr>
        <w:t>professional services</w:t>
      </w:r>
      <w:r w:rsidR="00845F04" w:rsidRPr="00351571">
        <w:rPr>
          <w:lang w:val="en-US"/>
        </w:rPr>
        <w:t xml:space="preserve"> </w:t>
      </w:r>
      <w:r w:rsidR="004D1499" w:rsidRPr="00351571">
        <w:rPr>
          <w:lang w:val="en-US"/>
        </w:rPr>
        <w:t xml:space="preserve">has long been considered as a major source of competitive advantage for both the provider and the buyer (e.g. </w:t>
      </w:r>
      <w:proofErr w:type="spellStart"/>
      <w:r w:rsidR="004D1499" w:rsidRPr="00351571">
        <w:rPr>
          <w:lang w:val="en-US"/>
        </w:rPr>
        <w:t>Bharadwaj</w:t>
      </w:r>
      <w:proofErr w:type="spellEnd"/>
      <w:r w:rsidR="004D1499" w:rsidRPr="00351571">
        <w:rPr>
          <w:lang w:val="en-US"/>
        </w:rPr>
        <w:t xml:space="preserve"> et al, 1993; Chapman et al, 2003; </w:t>
      </w:r>
      <w:proofErr w:type="spellStart"/>
      <w:r w:rsidR="004D1499" w:rsidRPr="00351571">
        <w:rPr>
          <w:lang w:val="en-US"/>
        </w:rPr>
        <w:t>Kandampully</w:t>
      </w:r>
      <w:proofErr w:type="spellEnd"/>
      <w:r w:rsidR="004D1499" w:rsidRPr="00351571">
        <w:rPr>
          <w:lang w:val="en-US"/>
        </w:rPr>
        <w:t xml:space="preserve"> and </w:t>
      </w:r>
      <w:proofErr w:type="spellStart"/>
      <w:r w:rsidR="004D1499" w:rsidRPr="00351571">
        <w:rPr>
          <w:lang w:val="en-US"/>
        </w:rPr>
        <w:t>Duddy</w:t>
      </w:r>
      <w:proofErr w:type="spellEnd"/>
      <w:r w:rsidR="004D1499" w:rsidRPr="00351571">
        <w:rPr>
          <w:lang w:val="en-US"/>
        </w:rPr>
        <w:t>, 1999</w:t>
      </w:r>
      <w:r w:rsidR="00BD7151" w:rsidRPr="00351571">
        <w:rPr>
          <w:lang w:val="en-US"/>
        </w:rPr>
        <w:t xml:space="preserve">; </w:t>
      </w:r>
      <w:proofErr w:type="spellStart"/>
      <w:r w:rsidR="00BD7151" w:rsidRPr="00351571">
        <w:rPr>
          <w:lang w:val="en-US"/>
        </w:rPr>
        <w:t>Vecchiarini</w:t>
      </w:r>
      <w:proofErr w:type="spellEnd"/>
      <w:r w:rsidR="00BD7151" w:rsidRPr="00351571">
        <w:rPr>
          <w:lang w:val="en-US"/>
        </w:rPr>
        <w:t xml:space="preserve"> </w:t>
      </w:r>
      <w:r w:rsidR="002B7136" w:rsidRPr="00351571">
        <w:rPr>
          <w:lang w:val="en-US"/>
        </w:rPr>
        <w:t>and</w:t>
      </w:r>
      <w:r w:rsidR="00BD7151" w:rsidRPr="00351571">
        <w:rPr>
          <w:lang w:val="en-US"/>
        </w:rPr>
        <w:t xml:space="preserve"> </w:t>
      </w:r>
      <w:proofErr w:type="spellStart"/>
      <w:r w:rsidR="00BD7151" w:rsidRPr="00351571">
        <w:rPr>
          <w:lang w:val="en-US"/>
        </w:rPr>
        <w:t>Mussolino</w:t>
      </w:r>
      <w:proofErr w:type="spellEnd"/>
      <w:r w:rsidR="00BD7151" w:rsidRPr="00351571">
        <w:rPr>
          <w:lang w:val="en-US"/>
        </w:rPr>
        <w:t>, 2013</w:t>
      </w:r>
      <w:r w:rsidR="004D1499" w:rsidRPr="00351571">
        <w:rPr>
          <w:lang w:val="en-US"/>
        </w:rPr>
        <w:t>)</w:t>
      </w:r>
      <w:r w:rsidR="00156A43" w:rsidRPr="00351571">
        <w:rPr>
          <w:lang w:val="en-US"/>
        </w:rPr>
        <w:t xml:space="preserve">, </w:t>
      </w:r>
      <w:r w:rsidR="004D1499" w:rsidRPr="00351571">
        <w:rPr>
          <w:lang w:val="en-US"/>
        </w:rPr>
        <w:t>the prediction of an innovative service</w:t>
      </w:r>
      <w:r w:rsidR="003B4EE2" w:rsidRPr="00351571">
        <w:rPr>
          <w:lang w:val="en-US"/>
        </w:rPr>
        <w:t xml:space="preserve"> </w:t>
      </w:r>
      <w:r w:rsidR="004D1499" w:rsidRPr="00351571">
        <w:rPr>
          <w:lang w:val="en-US"/>
        </w:rPr>
        <w:t>adoption rate</w:t>
      </w:r>
      <w:r w:rsidR="00985176" w:rsidRPr="00351571">
        <w:rPr>
          <w:lang w:val="en-US"/>
        </w:rPr>
        <w:t xml:space="preserve"> </w:t>
      </w:r>
      <w:r w:rsidR="004D1499" w:rsidRPr="00351571">
        <w:rPr>
          <w:lang w:val="en-US"/>
        </w:rPr>
        <w:t xml:space="preserve">is </w:t>
      </w:r>
      <w:r w:rsidRPr="00351571">
        <w:rPr>
          <w:lang w:val="en-US"/>
        </w:rPr>
        <w:t xml:space="preserve">still </w:t>
      </w:r>
      <w:r w:rsidR="004D1499" w:rsidRPr="00351571">
        <w:rPr>
          <w:lang w:val="en-US"/>
        </w:rPr>
        <w:t>a real hazard for service providers</w:t>
      </w:r>
      <w:r w:rsidR="00594756" w:rsidRPr="00351571">
        <w:rPr>
          <w:lang w:val="en-GB" w:eastAsia="el-GR"/>
        </w:rPr>
        <w:t xml:space="preserve"> (</w:t>
      </w:r>
      <w:proofErr w:type="spellStart"/>
      <w:r w:rsidR="00594756" w:rsidRPr="00351571">
        <w:rPr>
          <w:lang w:val="en-GB" w:eastAsia="el-GR"/>
        </w:rPr>
        <w:t>Sawang</w:t>
      </w:r>
      <w:proofErr w:type="spellEnd"/>
      <w:r w:rsidR="00594756" w:rsidRPr="00351571">
        <w:rPr>
          <w:lang w:val="en-GB" w:eastAsia="el-GR"/>
        </w:rPr>
        <w:t xml:space="preserve"> </w:t>
      </w:r>
      <w:r w:rsidR="002B7136" w:rsidRPr="00351571">
        <w:rPr>
          <w:lang w:val="en-GB" w:eastAsia="el-GR"/>
        </w:rPr>
        <w:t>and</w:t>
      </w:r>
      <w:r w:rsidR="00594756" w:rsidRPr="00351571">
        <w:rPr>
          <w:lang w:val="en-GB" w:eastAsia="el-GR"/>
        </w:rPr>
        <w:t xml:space="preserve"> </w:t>
      </w:r>
      <w:proofErr w:type="spellStart"/>
      <w:r w:rsidR="00594756" w:rsidRPr="00351571">
        <w:rPr>
          <w:lang w:val="en-GB" w:eastAsia="el-GR"/>
        </w:rPr>
        <w:t>Unsworth</w:t>
      </w:r>
      <w:proofErr w:type="spellEnd"/>
      <w:r w:rsidR="00594756" w:rsidRPr="00351571">
        <w:rPr>
          <w:lang w:val="en-GB" w:eastAsia="el-GR"/>
        </w:rPr>
        <w:t>, 2011</w:t>
      </w:r>
      <w:r w:rsidR="00985176" w:rsidRPr="00351571">
        <w:rPr>
          <w:lang w:val="en-GB" w:eastAsia="el-GR"/>
        </w:rPr>
        <w:t xml:space="preserve">; Jackson, Yi </w:t>
      </w:r>
      <w:r w:rsidR="002B7136" w:rsidRPr="00351571">
        <w:rPr>
          <w:lang w:val="en-GB" w:eastAsia="el-GR"/>
        </w:rPr>
        <w:t>and</w:t>
      </w:r>
      <w:r w:rsidR="00985176" w:rsidRPr="00351571">
        <w:rPr>
          <w:lang w:val="en-GB" w:eastAsia="el-GR"/>
        </w:rPr>
        <w:t xml:space="preserve"> Park, 2013</w:t>
      </w:r>
      <w:r w:rsidR="00594756" w:rsidRPr="00351571">
        <w:rPr>
          <w:lang w:val="en-GB" w:eastAsia="el-GR"/>
        </w:rPr>
        <w:t>)</w:t>
      </w:r>
      <w:r w:rsidR="004D1499" w:rsidRPr="00351571">
        <w:rPr>
          <w:lang w:val="en-US"/>
        </w:rPr>
        <w:t xml:space="preserve">. For many years, academics have attempted </w:t>
      </w:r>
      <w:r w:rsidR="004D1499" w:rsidRPr="00351571">
        <w:rPr>
          <w:lang w:val="en-GB"/>
        </w:rPr>
        <w:t>to put light on the factors that determine the potential buyers’ behavioural intentions</w:t>
      </w:r>
      <w:r w:rsidR="00BD7151" w:rsidRPr="00351571">
        <w:rPr>
          <w:lang w:val="en-GB"/>
        </w:rPr>
        <w:t xml:space="preserve"> towards innovative services</w:t>
      </w:r>
      <w:r w:rsidR="00F91974" w:rsidRPr="00351571">
        <w:rPr>
          <w:lang w:val="en-GB"/>
        </w:rPr>
        <w:t xml:space="preserve"> (e.g. </w:t>
      </w:r>
      <w:proofErr w:type="spellStart"/>
      <w:r w:rsidR="00F91974" w:rsidRPr="00351571">
        <w:rPr>
          <w:lang w:val="en-GB"/>
        </w:rPr>
        <w:t>Nuq</w:t>
      </w:r>
      <w:proofErr w:type="spellEnd"/>
      <w:r w:rsidR="00F91974" w:rsidRPr="00351571">
        <w:rPr>
          <w:lang w:val="en-GB"/>
        </w:rPr>
        <w:t xml:space="preserve"> </w:t>
      </w:r>
      <w:r w:rsidR="002B7136" w:rsidRPr="00351571">
        <w:rPr>
          <w:lang w:val="en-GB"/>
        </w:rPr>
        <w:t>and</w:t>
      </w:r>
      <w:r w:rsidR="00F91974" w:rsidRPr="00351571">
        <w:rPr>
          <w:lang w:val="en-GB"/>
        </w:rPr>
        <w:t xml:space="preserve"> </w:t>
      </w:r>
      <w:proofErr w:type="spellStart"/>
      <w:r w:rsidR="00F91974" w:rsidRPr="00351571">
        <w:rPr>
          <w:lang w:val="en-GB"/>
        </w:rPr>
        <w:t>Aubert</w:t>
      </w:r>
      <w:proofErr w:type="spellEnd"/>
      <w:r w:rsidR="00F91974" w:rsidRPr="00351571">
        <w:rPr>
          <w:lang w:val="en-GB"/>
        </w:rPr>
        <w:t>, 2013)</w:t>
      </w:r>
      <w:r w:rsidR="00937BAA" w:rsidRPr="00351571">
        <w:rPr>
          <w:lang w:val="en-GB"/>
        </w:rPr>
        <w:t xml:space="preserve"> in their effort to </w:t>
      </w:r>
      <w:r w:rsidR="00937BAA" w:rsidRPr="00351571">
        <w:rPr>
          <w:lang w:val="en-US"/>
        </w:rPr>
        <w:t>increase their understanding of innovation adoption drivers</w:t>
      </w:r>
      <w:r w:rsidR="004D1499" w:rsidRPr="00351571">
        <w:rPr>
          <w:lang w:val="en-GB"/>
        </w:rPr>
        <w:t xml:space="preserve">. Most of the </w:t>
      </w:r>
      <w:r w:rsidR="00985176" w:rsidRPr="00351571">
        <w:rPr>
          <w:lang w:val="en-GB"/>
        </w:rPr>
        <w:t>on-going</w:t>
      </w:r>
      <w:r w:rsidR="004D1499" w:rsidRPr="00351571">
        <w:rPr>
          <w:lang w:val="en-GB"/>
        </w:rPr>
        <w:t xml:space="preserve"> research is based on the Technology Acceptance Model (TAM)</w:t>
      </w:r>
      <w:r w:rsidR="000E1076" w:rsidRPr="00351571">
        <w:rPr>
          <w:lang w:val="en-GB"/>
        </w:rPr>
        <w:t>, a theoretical model which</w:t>
      </w:r>
      <w:r w:rsidR="004D1499" w:rsidRPr="00351571">
        <w:rPr>
          <w:lang w:val="en-GB"/>
        </w:rPr>
        <w:t xml:space="preserve"> was firstly introduced </w:t>
      </w:r>
      <w:proofErr w:type="gramStart"/>
      <w:r w:rsidR="004D1499" w:rsidRPr="00351571">
        <w:rPr>
          <w:lang w:val="en-GB"/>
        </w:rPr>
        <w:t>b</w:t>
      </w:r>
      <w:r w:rsidR="000E1076" w:rsidRPr="00351571">
        <w:rPr>
          <w:lang w:val="en-GB"/>
        </w:rPr>
        <w:t>y</w:t>
      </w:r>
      <w:proofErr w:type="gramEnd"/>
      <w:r w:rsidR="000E1076" w:rsidRPr="00351571">
        <w:rPr>
          <w:lang w:val="en-GB"/>
        </w:rPr>
        <w:t xml:space="preserve"> Davis (1989) and </w:t>
      </w:r>
      <w:r w:rsidR="00566F07" w:rsidRPr="00351571">
        <w:rPr>
          <w:lang w:val="en-GB"/>
        </w:rPr>
        <w:t>rests</w:t>
      </w:r>
      <w:r w:rsidR="004D1499" w:rsidRPr="00351571">
        <w:rPr>
          <w:lang w:val="en-GB"/>
        </w:rPr>
        <w:t xml:space="preserve"> on the investigation of a wide variety of innovation adoption </w:t>
      </w:r>
      <w:r w:rsidR="004D1499" w:rsidRPr="00351571">
        <w:rPr>
          <w:lang w:val="en-GB"/>
        </w:rPr>
        <w:lastRenderedPageBreak/>
        <w:t xml:space="preserve">predictors in different contexts and for different types of potential users (e.g. </w:t>
      </w:r>
      <w:proofErr w:type="spellStart"/>
      <w:r w:rsidR="004D1499" w:rsidRPr="00351571">
        <w:rPr>
          <w:lang w:val="en-GB"/>
        </w:rPr>
        <w:t>Jeyaraj</w:t>
      </w:r>
      <w:proofErr w:type="spellEnd"/>
      <w:r w:rsidR="004D1499" w:rsidRPr="00351571">
        <w:rPr>
          <w:lang w:val="en-GB"/>
        </w:rPr>
        <w:t xml:space="preserve">, </w:t>
      </w:r>
      <w:proofErr w:type="spellStart"/>
      <w:r w:rsidR="004D1499" w:rsidRPr="00351571">
        <w:rPr>
          <w:lang w:val="en-GB"/>
        </w:rPr>
        <w:t>Rottman</w:t>
      </w:r>
      <w:proofErr w:type="spellEnd"/>
      <w:r w:rsidR="004D1499" w:rsidRPr="00351571">
        <w:rPr>
          <w:lang w:val="en-GB"/>
        </w:rPr>
        <w:t xml:space="preserve"> and </w:t>
      </w:r>
      <w:proofErr w:type="spellStart"/>
      <w:r w:rsidR="004D1499" w:rsidRPr="00351571">
        <w:rPr>
          <w:lang w:val="en-GB"/>
        </w:rPr>
        <w:t>Lacity</w:t>
      </w:r>
      <w:proofErr w:type="spellEnd"/>
      <w:r w:rsidR="004D1499" w:rsidRPr="00351571">
        <w:rPr>
          <w:lang w:val="en-GB"/>
        </w:rPr>
        <w:t xml:space="preserve">, 2006; </w:t>
      </w:r>
      <w:proofErr w:type="spellStart"/>
      <w:r w:rsidR="004D1499" w:rsidRPr="00351571">
        <w:rPr>
          <w:lang w:val="en-GB"/>
        </w:rPr>
        <w:t>Venkatesh</w:t>
      </w:r>
      <w:proofErr w:type="spellEnd"/>
      <w:r w:rsidR="004D1499" w:rsidRPr="00351571">
        <w:rPr>
          <w:lang w:val="en-GB"/>
        </w:rPr>
        <w:t xml:space="preserve"> </w:t>
      </w:r>
      <w:r w:rsidR="002B7136" w:rsidRPr="00351571">
        <w:rPr>
          <w:lang w:val="en-GB"/>
        </w:rPr>
        <w:t>and</w:t>
      </w:r>
      <w:r w:rsidR="004D1499" w:rsidRPr="00351571">
        <w:rPr>
          <w:lang w:val="en-GB"/>
        </w:rPr>
        <w:t xml:space="preserve"> Davis, 2000; </w:t>
      </w:r>
      <w:proofErr w:type="spellStart"/>
      <w:r w:rsidR="004D1499" w:rsidRPr="00351571">
        <w:rPr>
          <w:lang w:val="en-GB"/>
        </w:rPr>
        <w:t>Gefen</w:t>
      </w:r>
      <w:proofErr w:type="spellEnd"/>
      <w:r w:rsidR="004D1499" w:rsidRPr="00351571">
        <w:rPr>
          <w:lang w:val="en-GB"/>
        </w:rPr>
        <w:t xml:space="preserve"> and Straub, 1997; </w:t>
      </w:r>
      <w:r w:rsidR="004D1499" w:rsidRPr="00351571">
        <w:rPr>
          <w:lang w:val="en-US"/>
        </w:rPr>
        <w:t xml:space="preserve">Kimberly and </w:t>
      </w:r>
      <w:proofErr w:type="spellStart"/>
      <w:r w:rsidR="004D1499" w:rsidRPr="00351571">
        <w:rPr>
          <w:lang w:val="en-US"/>
        </w:rPr>
        <w:t>Evanisko</w:t>
      </w:r>
      <w:proofErr w:type="spellEnd"/>
      <w:r w:rsidR="004D1499" w:rsidRPr="00351571">
        <w:rPr>
          <w:lang w:val="en-US"/>
        </w:rPr>
        <w:t>, 1981</w:t>
      </w:r>
      <w:r w:rsidR="00985176" w:rsidRPr="00351571">
        <w:rPr>
          <w:lang w:val="en-US"/>
        </w:rPr>
        <w:t xml:space="preserve">; </w:t>
      </w:r>
      <w:proofErr w:type="spellStart"/>
      <w:r w:rsidR="00985176" w:rsidRPr="00351571">
        <w:rPr>
          <w:lang w:val="en-GB"/>
        </w:rPr>
        <w:t>Sherer</w:t>
      </w:r>
      <w:proofErr w:type="spellEnd"/>
      <w:r w:rsidR="00985176" w:rsidRPr="00351571">
        <w:rPr>
          <w:lang w:val="en-GB"/>
        </w:rPr>
        <w:t>, 2010</w:t>
      </w:r>
      <w:r w:rsidR="004D1499" w:rsidRPr="00351571">
        <w:rPr>
          <w:lang w:val="en-GB"/>
        </w:rPr>
        <w:t xml:space="preserve">). </w:t>
      </w:r>
    </w:p>
    <w:p w14:paraId="42B2293F" w14:textId="0AE35C42" w:rsidR="0030093D" w:rsidRPr="00351571" w:rsidRDefault="00F91974" w:rsidP="00482875">
      <w:pPr>
        <w:spacing w:line="480" w:lineRule="auto"/>
        <w:ind w:firstLine="360"/>
        <w:jc w:val="both"/>
        <w:rPr>
          <w:lang w:val="en-GB"/>
        </w:rPr>
      </w:pPr>
      <w:r w:rsidRPr="00351571">
        <w:rPr>
          <w:lang w:val="en-GB"/>
        </w:rPr>
        <w:t>However, TAM</w:t>
      </w:r>
      <w:r w:rsidR="0001336F" w:rsidRPr="00351571">
        <w:rPr>
          <w:lang w:val="en-GB"/>
        </w:rPr>
        <w:t xml:space="preserve"> </w:t>
      </w:r>
      <w:r w:rsidR="00482875" w:rsidRPr="00351571">
        <w:rPr>
          <w:lang w:val="en-GB"/>
        </w:rPr>
        <w:t xml:space="preserve">– based studies </w:t>
      </w:r>
      <w:r w:rsidR="0001336F" w:rsidRPr="00351571">
        <w:rPr>
          <w:lang w:val="en-GB"/>
        </w:rPr>
        <w:t>have</w:t>
      </w:r>
      <w:r w:rsidR="00BD55F0" w:rsidRPr="00351571">
        <w:rPr>
          <w:lang w:val="en-GB"/>
        </w:rPr>
        <w:t xml:space="preserve"> mostly</w:t>
      </w:r>
      <w:r w:rsidR="0001336F" w:rsidRPr="00351571">
        <w:rPr>
          <w:lang w:val="en-GB"/>
        </w:rPr>
        <w:t xml:space="preserve"> </w:t>
      </w:r>
      <w:r w:rsidR="00482875" w:rsidRPr="00351571">
        <w:rPr>
          <w:lang w:val="en-GB"/>
        </w:rPr>
        <w:t>investigated</w:t>
      </w:r>
      <w:r w:rsidR="0001336F" w:rsidRPr="00351571">
        <w:rPr>
          <w:lang w:val="en-GB"/>
        </w:rPr>
        <w:t xml:space="preserve"> </w:t>
      </w:r>
      <w:r w:rsidR="00482875" w:rsidRPr="00351571">
        <w:rPr>
          <w:lang w:val="en-GB"/>
        </w:rPr>
        <w:t>innovation adoption for</w:t>
      </w:r>
      <w:r w:rsidR="0001336F" w:rsidRPr="00351571">
        <w:rPr>
          <w:lang w:val="en-GB"/>
        </w:rPr>
        <w:t xml:space="preserve"> general user</w:t>
      </w:r>
      <w:r w:rsidR="004D2363" w:rsidRPr="00351571">
        <w:rPr>
          <w:lang w:val="en-GB"/>
        </w:rPr>
        <w:t xml:space="preserve"> population</w:t>
      </w:r>
      <w:r w:rsidR="0001336F" w:rsidRPr="00351571">
        <w:rPr>
          <w:lang w:val="en-GB"/>
        </w:rPr>
        <w:t xml:space="preserve">s </w:t>
      </w:r>
      <w:r w:rsidR="00BD55F0" w:rsidRPr="00351571">
        <w:rPr>
          <w:lang w:val="en-GB"/>
        </w:rPr>
        <w:t>only</w:t>
      </w:r>
      <w:r w:rsidR="00821411" w:rsidRPr="00351571">
        <w:rPr>
          <w:lang w:val="en-GB"/>
        </w:rPr>
        <w:t xml:space="preserve">; in other words, </w:t>
      </w:r>
      <w:r w:rsidR="00316881" w:rsidRPr="00351571">
        <w:rPr>
          <w:lang w:val="en-GB"/>
        </w:rPr>
        <w:t xml:space="preserve">the focus was </w:t>
      </w:r>
      <w:r w:rsidR="00455025" w:rsidRPr="00351571">
        <w:rPr>
          <w:lang w:val="en-GB"/>
        </w:rPr>
        <w:t>directed towards</w:t>
      </w:r>
      <w:r w:rsidR="00316881" w:rsidRPr="00351571">
        <w:rPr>
          <w:lang w:val="en-GB"/>
        </w:rPr>
        <w:t xml:space="preserve"> </w:t>
      </w:r>
      <w:r w:rsidR="00821411" w:rsidRPr="00351571">
        <w:rPr>
          <w:lang w:val="en-GB"/>
        </w:rPr>
        <w:t>professionals</w:t>
      </w:r>
      <w:r w:rsidR="00C64CE2" w:rsidRPr="00351571">
        <w:rPr>
          <w:lang w:val="en-GB"/>
        </w:rPr>
        <w:t xml:space="preserve"> </w:t>
      </w:r>
      <w:r w:rsidR="00821411" w:rsidRPr="00351571">
        <w:rPr>
          <w:lang w:val="en-GB"/>
        </w:rPr>
        <w:t>from different and</w:t>
      </w:r>
      <w:r w:rsidR="0001336F" w:rsidRPr="00351571">
        <w:rPr>
          <w:lang w:val="en-GB"/>
        </w:rPr>
        <w:t xml:space="preserve"> </w:t>
      </w:r>
      <w:r w:rsidR="005E5E13" w:rsidRPr="00351571">
        <w:rPr>
          <w:lang w:val="en-GB"/>
        </w:rPr>
        <w:t>diverse</w:t>
      </w:r>
      <w:r w:rsidR="0001336F" w:rsidRPr="00351571">
        <w:rPr>
          <w:lang w:val="en-GB"/>
        </w:rPr>
        <w:t xml:space="preserve"> occupational settings </w:t>
      </w:r>
      <w:r w:rsidR="00821411" w:rsidRPr="00351571">
        <w:rPr>
          <w:lang w:val="en-GB"/>
        </w:rPr>
        <w:t>who</w:t>
      </w:r>
      <w:r w:rsidR="0001336F" w:rsidRPr="00351571">
        <w:rPr>
          <w:lang w:val="en-GB"/>
        </w:rPr>
        <w:t xml:space="preserve"> utilis</w:t>
      </w:r>
      <w:r w:rsidR="00316881" w:rsidRPr="00351571">
        <w:rPr>
          <w:lang w:val="en-GB"/>
        </w:rPr>
        <w:t>e</w:t>
      </w:r>
      <w:r w:rsidR="0001336F" w:rsidRPr="00351571">
        <w:rPr>
          <w:lang w:val="en-GB"/>
        </w:rPr>
        <w:t xml:space="preserve"> various </w:t>
      </w:r>
      <w:r w:rsidR="00455025" w:rsidRPr="00351571">
        <w:rPr>
          <w:lang w:val="en-GB"/>
        </w:rPr>
        <w:t xml:space="preserve">types of </w:t>
      </w:r>
      <w:r w:rsidR="0001336F" w:rsidRPr="00351571">
        <w:rPr>
          <w:lang w:val="en-GB"/>
        </w:rPr>
        <w:t xml:space="preserve">technological innovation (e.g. </w:t>
      </w:r>
      <w:proofErr w:type="spellStart"/>
      <w:r w:rsidR="0001336F" w:rsidRPr="00351571">
        <w:rPr>
          <w:lang w:val="en-GB"/>
        </w:rPr>
        <w:t>Gefen</w:t>
      </w:r>
      <w:proofErr w:type="spellEnd"/>
      <w:r w:rsidR="0001336F" w:rsidRPr="00351571">
        <w:rPr>
          <w:lang w:val="en-GB"/>
        </w:rPr>
        <w:t xml:space="preserve"> </w:t>
      </w:r>
      <w:r w:rsidR="002B7136" w:rsidRPr="00351571">
        <w:rPr>
          <w:lang w:val="en-GB"/>
        </w:rPr>
        <w:t>and</w:t>
      </w:r>
      <w:r w:rsidR="0001336F" w:rsidRPr="00351571">
        <w:rPr>
          <w:lang w:val="en-GB"/>
        </w:rPr>
        <w:t xml:space="preserve"> Straub, 1997; </w:t>
      </w:r>
      <w:proofErr w:type="spellStart"/>
      <w:r w:rsidR="0001336F" w:rsidRPr="00351571">
        <w:rPr>
          <w:lang w:val="en-GB"/>
        </w:rPr>
        <w:t>Venkatesh</w:t>
      </w:r>
      <w:proofErr w:type="spellEnd"/>
      <w:r w:rsidR="0001336F" w:rsidRPr="00351571">
        <w:rPr>
          <w:lang w:val="en-GB"/>
        </w:rPr>
        <w:t xml:space="preserve"> </w:t>
      </w:r>
      <w:r w:rsidR="002B7136" w:rsidRPr="00351571">
        <w:rPr>
          <w:lang w:val="en-GB"/>
        </w:rPr>
        <w:t>and</w:t>
      </w:r>
      <w:r w:rsidR="0001336F" w:rsidRPr="00351571">
        <w:rPr>
          <w:lang w:val="en-GB"/>
        </w:rPr>
        <w:t xml:space="preserve"> Morris, 2000). </w:t>
      </w:r>
      <w:r w:rsidR="00161669" w:rsidRPr="00351571">
        <w:rPr>
          <w:lang w:val="en-GB"/>
        </w:rPr>
        <w:t>Enlightening as</w:t>
      </w:r>
      <w:r w:rsidR="00926592" w:rsidRPr="00351571">
        <w:rPr>
          <w:lang w:val="en-GB"/>
        </w:rPr>
        <w:t xml:space="preserve"> t</w:t>
      </w:r>
      <w:r w:rsidR="006A00CF" w:rsidRPr="00351571">
        <w:rPr>
          <w:lang w:val="en-GB"/>
        </w:rPr>
        <w:t>his</w:t>
      </w:r>
      <w:r w:rsidR="00161669" w:rsidRPr="00351571">
        <w:rPr>
          <w:lang w:val="en-GB"/>
        </w:rPr>
        <w:t xml:space="preserve"> may have been, it</w:t>
      </w:r>
      <w:r w:rsidR="006A00CF" w:rsidRPr="00351571">
        <w:rPr>
          <w:lang w:val="en-GB"/>
        </w:rPr>
        <w:t xml:space="preserve"> could </w:t>
      </w:r>
      <w:r w:rsidR="00161669" w:rsidRPr="00351571">
        <w:rPr>
          <w:lang w:val="en-GB"/>
        </w:rPr>
        <w:t>also</w:t>
      </w:r>
      <w:r w:rsidR="00482875" w:rsidRPr="00351571">
        <w:rPr>
          <w:lang w:val="en-GB"/>
        </w:rPr>
        <w:t xml:space="preserve"> </w:t>
      </w:r>
      <w:r w:rsidR="00E07B86" w:rsidRPr="00351571">
        <w:rPr>
          <w:lang w:val="en-GB"/>
        </w:rPr>
        <w:t>lead to</w:t>
      </w:r>
      <w:r w:rsidR="00482875" w:rsidRPr="00351571">
        <w:rPr>
          <w:lang w:val="en-GB"/>
        </w:rPr>
        <w:t xml:space="preserve"> </w:t>
      </w:r>
      <w:r w:rsidR="00E07B86" w:rsidRPr="00351571">
        <w:rPr>
          <w:lang w:val="en-GB"/>
        </w:rPr>
        <w:t>ambiguous</w:t>
      </w:r>
      <w:r w:rsidR="001A6A72" w:rsidRPr="00351571">
        <w:rPr>
          <w:lang w:val="en-GB"/>
        </w:rPr>
        <w:t xml:space="preserve"> </w:t>
      </w:r>
      <w:r w:rsidR="00482875" w:rsidRPr="00351571">
        <w:rPr>
          <w:lang w:val="en-GB"/>
        </w:rPr>
        <w:t>or</w:t>
      </w:r>
      <w:r w:rsidR="006A00CF" w:rsidRPr="00351571">
        <w:rPr>
          <w:lang w:val="en-GB"/>
        </w:rPr>
        <w:t xml:space="preserve"> contradictory findings</w:t>
      </w:r>
      <w:r w:rsidR="00DE0E4F" w:rsidRPr="00351571">
        <w:rPr>
          <w:lang w:val="en-GB"/>
        </w:rPr>
        <w:t xml:space="preserve"> regarding purchase intentions</w:t>
      </w:r>
      <w:r w:rsidR="00482875" w:rsidRPr="00351571">
        <w:rPr>
          <w:lang w:val="en-GB"/>
        </w:rPr>
        <w:t>,</w:t>
      </w:r>
      <w:r w:rsidR="00E20777" w:rsidRPr="00351571">
        <w:rPr>
          <w:lang w:val="en-GB"/>
        </w:rPr>
        <w:t xml:space="preserve"> as </w:t>
      </w:r>
      <w:r w:rsidR="00960321" w:rsidRPr="00351571">
        <w:rPr>
          <w:lang w:val="en-GB"/>
        </w:rPr>
        <w:t xml:space="preserve">different </w:t>
      </w:r>
      <w:r w:rsidR="00E20777" w:rsidRPr="00351571">
        <w:rPr>
          <w:lang w:val="en-GB"/>
        </w:rPr>
        <w:t xml:space="preserve">professional characteristics </w:t>
      </w:r>
      <w:r w:rsidR="00482875" w:rsidRPr="00351571">
        <w:rPr>
          <w:lang w:val="en-GB"/>
        </w:rPr>
        <w:t>may</w:t>
      </w:r>
      <w:r w:rsidR="00E20777" w:rsidRPr="00351571">
        <w:rPr>
          <w:lang w:val="en-GB"/>
        </w:rPr>
        <w:t xml:space="preserve"> </w:t>
      </w:r>
      <w:r w:rsidR="00960321" w:rsidRPr="00351571">
        <w:rPr>
          <w:lang w:val="en-GB"/>
        </w:rPr>
        <w:t xml:space="preserve">in turn </w:t>
      </w:r>
      <w:r w:rsidR="00926592" w:rsidRPr="00351571">
        <w:rPr>
          <w:lang w:val="en-GB"/>
        </w:rPr>
        <w:t>have a different e</w:t>
      </w:r>
      <w:r w:rsidR="00E20777" w:rsidRPr="00351571">
        <w:rPr>
          <w:lang w:val="en-GB"/>
        </w:rPr>
        <w:t xml:space="preserve">ffect </w:t>
      </w:r>
      <w:r w:rsidR="00926592" w:rsidRPr="00351571">
        <w:rPr>
          <w:lang w:val="en-GB"/>
        </w:rPr>
        <w:t>on</w:t>
      </w:r>
      <w:r w:rsidR="00E20777" w:rsidRPr="00351571">
        <w:rPr>
          <w:lang w:val="en-GB"/>
        </w:rPr>
        <w:t xml:space="preserve"> </w:t>
      </w:r>
      <w:r w:rsidR="003B4EE2" w:rsidRPr="00351571">
        <w:rPr>
          <w:lang w:val="en-GB"/>
        </w:rPr>
        <w:t xml:space="preserve">the </w:t>
      </w:r>
      <w:r w:rsidR="00E20777" w:rsidRPr="00351571">
        <w:rPr>
          <w:lang w:val="en-GB"/>
        </w:rPr>
        <w:t>technology acceptance</w:t>
      </w:r>
      <w:r w:rsidR="00E94B35" w:rsidRPr="00351571">
        <w:rPr>
          <w:lang w:val="en-GB"/>
        </w:rPr>
        <w:t xml:space="preserve"> process</w:t>
      </w:r>
      <w:r w:rsidR="006A00CF" w:rsidRPr="00351571">
        <w:rPr>
          <w:lang w:val="en-GB"/>
        </w:rPr>
        <w:t xml:space="preserve">. Only recently </w:t>
      </w:r>
      <w:r w:rsidR="002719F7" w:rsidRPr="00351571">
        <w:rPr>
          <w:lang w:val="en-GB"/>
        </w:rPr>
        <w:t xml:space="preserve">have </w:t>
      </w:r>
      <w:r w:rsidR="006A00CF" w:rsidRPr="00351571">
        <w:rPr>
          <w:lang w:val="en-GB"/>
        </w:rPr>
        <w:t>innovation research</w:t>
      </w:r>
      <w:r w:rsidR="00131354" w:rsidRPr="00351571">
        <w:rPr>
          <w:lang w:val="en-GB"/>
        </w:rPr>
        <w:t>ers</w:t>
      </w:r>
      <w:r w:rsidR="006A00CF" w:rsidRPr="00351571">
        <w:rPr>
          <w:lang w:val="en-GB"/>
        </w:rPr>
        <w:t xml:space="preserve"> realised the importance of professional </w:t>
      </w:r>
      <w:r w:rsidR="00E20777" w:rsidRPr="00351571">
        <w:rPr>
          <w:lang w:val="en-GB"/>
        </w:rPr>
        <w:t>characteristics</w:t>
      </w:r>
      <w:r w:rsidR="006A00CF" w:rsidRPr="00351571">
        <w:rPr>
          <w:lang w:val="en-GB"/>
        </w:rPr>
        <w:t xml:space="preserve"> and </w:t>
      </w:r>
      <w:r w:rsidR="00E20777" w:rsidRPr="00351571">
        <w:rPr>
          <w:lang w:val="en-GB"/>
        </w:rPr>
        <w:t xml:space="preserve">the </w:t>
      </w:r>
      <w:r w:rsidR="00131354" w:rsidRPr="00351571">
        <w:rPr>
          <w:lang w:val="en-GB"/>
        </w:rPr>
        <w:t>need</w:t>
      </w:r>
      <w:r w:rsidR="00E20777" w:rsidRPr="00351571">
        <w:rPr>
          <w:lang w:val="en-GB"/>
        </w:rPr>
        <w:t xml:space="preserve"> </w:t>
      </w:r>
      <w:r w:rsidR="00131354" w:rsidRPr="00351571">
        <w:rPr>
          <w:lang w:val="en-GB"/>
        </w:rPr>
        <w:t>for special attention</w:t>
      </w:r>
      <w:r w:rsidR="00E20777" w:rsidRPr="00351571">
        <w:rPr>
          <w:lang w:val="en-GB"/>
        </w:rPr>
        <w:t xml:space="preserve"> </w:t>
      </w:r>
      <w:r w:rsidR="002719F7" w:rsidRPr="00351571">
        <w:rPr>
          <w:lang w:val="en-GB"/>
        </w:rPr>
        <w:t>to industry –</w:t>
      </w:r>
      <w:r w:rsidR="006A00CF" w:rsidRPr="00351571">
        <w:rPr>
          <w:lang w:val="en-GB"/>
        </w:rPr>
        <w:t xml:space="preserve"> specific</w:t>
      </w:r>
      <w:r w:rsidR="002719F7" w:rsidRPr="00351571">
        <w:rPr>
          <w:lang w:val="en-GB"/>
        </w:rPr>
        <w:t xml:space="preserve"> </w:t>
      </w:r>
      <w:r w:rsidR="006A00CF" w:rsidRPr="00351571">
        <w:rPr>
          <w:lang w:val="en-GB"/>
        </w:rPr>
        <w:t xml:space="preserve">professional </w:t>
      </w:r>
      <w:r w:rsidR="00E94B35" w:rsidRPr="00351571">
        <w:rPr>
          <w:lang w:val="en-GB"/>
        </w:rPr>
        <w:t>groups</w:t>
      </w:r>
      <w:r w:rsidR="003B4EE2" w:rsidRPr="00351571">
        <w:rPr>
          <w:lang w:val="en-GB"/>
        </w:rPr>
        <w:t xml:space="preserve"> </w:t>
      </w:r>
      <w:r w:rsidR="00787D24" w:rsidRPr="00351571">
        <w:rPr>
          <w:lang w:val="en-GB"/>
        </w:rPr>
        <w:t>in order</w:t>
      </w:r>
      <w:r w:rsidR="003B4EE2" w:rsidRPr="00351571">
        <w:rPr>
          <w:lang w:val="en-GB"/>
        </w:rPr>
        <w:t xml:space="preserve"> to </w:t>
      </w:r>
      <w:r w:rsidR="00787D24" w:rsidRPr="00351571">
        <w:rPr>
          <w:lang w:val="en-GB"/>
        </w:rPr>
        <w:t>interpret</w:t>
      </w:r>
      <w:r w:rsidR="006A0AFA" w:rsidRPr="00351571">
        <w:rPr>
          <w:lang w:val="en-GB"/>
        </w:rPr>
        <w:t xml:space="preserve"> </w:t>
      </w:r>
      <w:r w:rsidR="003B4EE2" w:rsidRPr="00351571">
        <w:rPr>
          <w:lang w:val="en-GB"/>
        </w:rPr>
        <w:t>the innovation adoption process</w:t>
      </w:r>
      <w:r w:rsidR="006A00CF" w:rsidRPr="00351571">
        <w:rPr>
          <w:lang w:val="en-GB"/>
        </w:rPr>
        <w:t xml:space="preserve"> (e.g. </w:t>
      </w:r>
      <w:proofErr w:type="spellStart"/>
      <w:r w:rsidR="006A00CF" w:rsidRPr="00351571">
        <w:rPr>
          <w:lang w:val="en-GB"/>
        </w:rPr>
        <w:t>Abdolr</w:t>
      </w:r>
      <w:r w:rsidR="00D07FE2" w:rsidRPr="00351571">
        <w:rPr>
          <w:lang w:val="en-GB"/>
        </w:rPr>
        <w:t>a</w:t>
      </w:r>
      <w:r w:rsidR="006A00CF" w:rsidRPr="00351571">
        <w:rPr>
          <w:lang w:val="en-GB"/>
        </w:rPr>
        <w:t>sulnia</w:t>
      </w:r>
      <w:proofErr w:type="spellEnd"/>
      <w:r w:rsidR="006A00CF" w:rsidRPr="00351571">
        <w:rPr>
          <w:lang w:val="en-GB"/>
        </w:rPr>
        <w:t xml:space="preserve"> et al, 2008; </w:t>
      </w:r>
      <w:proofErr w:type="spellStart"/>
      <w:r w:rsidR="006A00CF" w:rsidRPr="00351571">
        <w:rPr>
          <w:lang w:val="en-GB"/>
        </w:rPr>
        <w:t>Kamhawi</w:t>
      </w:r>
      <w:proofErr w:type="spellEnd"/>
      <w:r w:rsidR="006A00CF" w:rsidRPr="00351571">
        <w:rPr>
          <w:lang w:val="en-GB"/>
        </w:rPr>
        <w:t>, 2008</w:t>
      </w:r>
      <w:r w:rsidR="00E20777" w:rsidRPr="00351571">
        <w:rPr>
          <w:lang w:val="en-GB"/>
        </w:rPr>
        <w:t xml:space="preserve">; Davidson </w:t>
      </w:r>
      <w:r w:rsidR="002B7136" w:rsidRPr="00351571">
        <w:rPr>
          <w:lang w:val="en-GB"/>
        </w:rPr>
        <w:t>and</w:t>
      </w:r>
      <w:r w:rsidR="00E20777" w:rsidRPr="00351571">
        <w:rPr>
          <w:lang w:val="en-GB"/>
        </w:rPr>
        <w:t xml:space="preserve"> </w:t>
      </w:r>
      <w:proofErr w:type="spellStart"/>
      <w:r w:rsidR="00E20777" w:rsidRPr="00351571">
        <w:rPr>
          <w:lang w:val="en-GB"/>
        </w:rPr>
        <w:t>Chismar</w:t>
      </w:r>
      <w:proofErr w:type="spellEnd"/>
      <w:r w:rsidR="00E20777" w:rsidRPr="00351571">
        <w:rPr>
          <w:lang w:val="en-GB"/>
        </w:rPr>
        <w:t>, 2007</w:t>
      </w:r>
      <w:r w:rsidR="006A00CF" w:rsidRPr="00351571">
        <w:rPr>
          <w:lang w:val="en-GB"/>
        </w:rPr>
        <w:t>).</w:t>
      </w:r>
      <w:r w:rsidR="009E3093" w:rsidRPr="00351571">
        <w:rPr>
          <w:lang w:val="en-GB"/>
        </w:rPr>
        <w:t xml:space="preserve"> </w:t>
      </w:r>
    </w:p>
    <w:p w14:paraId="277C27ED" w14:textId="34379AFE" w:rsidR="00950D3D" w:rsidRPr="0024579B" w:rsidRDefault="009E3093" w:rsidP="00482875">
      <w:pPr>
        <w:spacing w:line="480" w:lineRule="auto"/>
        <w:ind w:firstLine="360"/>
        <w:jc w:val="both"/>
        <w:rPr>
          <w:lang w:val="en-GB"/>
        </w:rPr>
      </w:pPr>
      <w:r w:rsidRPr="00351571">
        <w:rPr>
          <w:lang w:val="en-US"/>
        </w:rPr>
        <w:t xml:space="preserve">This </w:t>
      </w:r>
      <w:r w:rsidR="006A00CF" w:rsidRPr="00351571">
        <w:rPr>
          <w:lang w:val="en-US"/>
        </w:rPr>
        <w:t>population</w:t>
      </w:r>
      <w:r w:rsidR="00DB3B8D" w:rsidRPr="00351571">
        <w:rPr>
          <w:lang w:val="en-US"/>
        </w:rPr>
        <w:t xml:space="preserve"> </w:t>
      </w:r>
      <w:r w:rsidR="00787D24" w:rsidRPr="00351571">
        <w:rPr>
          <w:lang w:val="en-US"/>
        </w:rPr>
        <w:t xml:space="preserve">– </w:t>
      </w:r>
      <w:r w:rsidR="006A00CF" w:rsidRPr="00351571">
        <w:rPr>
          <w:lang w:val="en-US"/>
        </w:rPr>
        <w:t xml:space="preserve">specific </w:t>
      </w:r>
      <w:r w:rsidR="00BD7151" w:rsidRPr="00351571">
        <w:rPr>
          <w:lang w:val="en-US"/>
        </w:rPr>
        <w:t xml:space="preserve">research </w:t>
      </w:r>
      <w:r w:rsidR="00BA5BC7" w:rsidRPr="00351571">
        <w:rPr>
          <w:lang w:val="en-US"/>
        </w:rPr>
        <w:t>stream</w:t>
      </w:r>
      <w:r w:rsidR="00BD7151" w:rsidRPr="00351571">
        <w:rPr>
          <w:lang w:val="en-US"/>
        </w:rPr>
        <w:t xml:space="preserve"> </w:t>
      </w:r>
      <w:r w:rsidR="00BA5BC7" w:rsidRPr="00351571">
        <w:rPr>
          <w:lang w:val="en-US"/>
        </w:rPr>
        <w:t xml:space="preserve">is </w:t>
      </w:r>
      <w:r w:rsidRPr="00351571">
        <w:rPr>
          <w:lang w:val="en-US"/>
        </w:rPr>
        <w:t xml:space="preserve">partly </w:t>
      </w:r>
      <w:r w:rsidR="005E5E13" w:rsidRPr="00351571">
        <w:rPr>
          <w:lang w:val="en-US"/>
        </w:rPr>
        <w:t xml:space="preserve">directed towards </w:t>
      </w:r>
      <w:r w:rsidR="00BD7151" w:rsidRPr="00351571">
        <w:rPr>
          <w:lang w:val="en-US"/>
        </w:rPr>
        <w:t xml:space="preserve">the healthcare industry (e.g. </w:t>
      </w:r>
      <w:r w:rsidR="00E20777" w:rsidRPr="00351571">
        <w:rPr>
          <w:lang w:val="en-GB"/>
        </w:rPr>
        <w:t xml:space="preserve">Davidson </w:t>
      </w:r>
      <w:r w:rsidR="002B7136" w:rsidRPr="00351571">
        <w:rPr>
          <w:lang w:val="en-GB"/>
        </w:rPr>
        <w:t>and</w:t>
      </w:r>
      <w:r w:rsidR="00E20777" w:rsidRPr="00351571">
        <w:rPr>
          <w:lang w:val="en-GB"/>
        </w:rPr>
        <w:t xml:space="preserve"> </w:t>
      </w:r>
      <w:proofErr w:type="spellStart"/>
      <w:r w:rsidR="00E20777" w:rsidRPr="00351571">
        <w:rPr>
          <w:lang w:val="en-GB"/>
        </w:rPr>
        <w:t>Chismar</w:t>
      </w:r>
      <w:proofErr w:type="spellEnd"/>
      <w:r w:rsidR="00E20777" w:rsidRPr="00351571">
        <w:rPr>
          <w:lang w:val="en-GB"/>
        </w:rPr>
        <w:t xml:space="preserve">, 2007: </w:t>
      </w:r>
      <w:proofErr w:type="spellStart"/>
      <w:r w:rsidR="00BD7151" w:rsidRPr="00351571">
        <w:rPr>
          <w:lang w:val="en-GB"/>
        </w:rPr>
        <w:t>Sherer</w:t>
      </w:r>
      <w:proofErr w:type="spellEnd"/>
      <w:r w:rsidR="00BD7151" w:rsidRPr="00351571">
        <w:rPr>
          <w:lang w:val="en-GB"/>
        </w:rPr>
        <w:t xml:space="preserve">, 2010; </w:t>
      </w:r>
      <w:proofErr w:type="spellStart"/>
      <w:r w:rsidR="00BD7151" w:rsidRPr="00351571">
        <w:rPr>
          <w:lang w:val="en-GB"/>
        </w:rPr>
        <w:t>Alkhateeb</w:t>
      </w:r>
      <w:proofErr w:type="spellEnd"/>
      <w:r w:rsidR="00BD7151" w:rsidRPr="00351571">
        <w:rPr>
          <w:lang w:val="en-GB"/>
        </w:rPr>
        <w:t xml:space="preserve">, </w:t>
      </w:r>
      <w:proofErr w:type="spellStart"/>
      <w:r w:rsidR="00BD7151" w:rsidRPr="00351571">
        <w:rPr>
          <w:lang w:val="en-GB"/>
        </w:rPr>
        <w:t>Khanfan</w:t>
      </w:r>
      <w:proofErr w:type="spellEnd"/>
      <w:r w:rsidR="00BD7151" w:rsidRPr="00351571">
        <w:rPr>
          <w:lang w:val="en-GB"/>
        </w:rPr>
        <w:t xml:space="preserve"> </w:t>
      </w:r>
      <w:r w:rsidR="002B7136" w:rsidRPr="00351571">
        <w:rPr>
          <w:lang w:val="en-GB"/>
        </w:rPr>
        <w:t>and</w:t>
      </w:r>
      <w:r w:rsidR="00BD7151" w:rsidRPr="00351571">
        <w:rPr>
          <w:lang w:val="en-GB"/>
        </w:rPr>
        <w:t xml:space="preserve"> </w:t>
      </w:r>
      <w:r w:rsidR="0001336F" w:rsidRPr="00351571">
        <w:rPr>
          <w:lang w:val="en-GB"/>
        </w:rPr>
        <w:t>L</w:t>
      </w:r>
      <w:r w:rsidR="00BD7151" w:rsidRPr="00351571">
        <w:rPr>
          <w:lang w:val="en-GB"/>
        </w:rPr>
        <w:t>oudon, 2010</w:t>
      </w:r>
      <w:r w:rsidR="005B4E15" w:rsidRPr="00351571">
        <w:rPr>
          <w:lang w:val="en-GB"/>
        </w:rPr>
        <w:t>)</w:t>
      </w:r>
      <w:r w:rsidR="00DE0E4F" w:rsidRPr="00351571">
        <w:rPr>
          <w:lang w:val="en-GB"/>
        </w:rPr>
        <w:t>.</w:t>
      </w:r>
      <w:r w:rsidR="00034FE8" w:rsidRPr="00351571">
        <w:rPr>
          <w:lang w:val="en-GB"/>
        </w:rPr>
        <w:t xml:space="preserve"> </w:t>
      </w:r>
      <w:r w:rsidR="00847BFC" w:rsidRPr="00351571">
        <w:rPr>
          <w:lang w:val="en-US"/>
        </w:rPr>
        <w:t xml:space="preserve">Similarly </w:t>
      </w:r>
      <w:r w:rsidR="00415749" w:rsidRPr="00351571">
        <w:rPr>
          <w:lang w:val="en-US"/>
        </w:rPr>
        <w:t>to</w:t>
      </w:r>
      <w:r w:rsidR="00DE0E4F" w:rsidRPr="00351571">
        <w:rPr>
          <w:lang w:val="en-US"/>
        </w:rPr>
        <w:t xml:space="preserve"> </w:t>
      </w:r>
      <w:r w:rsidR="00C06312" w:rsidRPr="00351571">
        <w:rPr>
          <w:lang w:val="en-US"/>
        </w:rPr>
        <w:t>professionals</w:t>
      </w:r>
      <w:r w:rsidR="00415749" w:rsidRPr="00351571">
        <w:rPr>
          <w:lang w:val="en-US"/>
        </w:rPr>
        <w:t xml:space="preserve"> in traditionally stable environments</w:t>
      </w:r>
      <w:r w:rsidR="00847BFC" w:rsidRPr="00351571">
        <w:rPr>
          <w:lang w:val="en-US"/>
        </w:rPr>
        <w:t>, h</w:t>
      </w:r>
      <w:r w:rsidR="00950D3D" w:rsidRPr="00351571">
        <w:rPr>
          <w:lang w:val="en-US"/>
        </w:rPr>
        <w:t xml:space="preserve">ealthcare </w:t>
      </w:r>
      <w:r w:rsidR="00C06312" w:rsidRPr="00351571">
        <w:rPr>
          <w:lang w:val="en-US"/>
        </w:rPr>
        <w:t xml:space="preserve">professionals and </w:t>
      </w:r>
      <w:proofErr w:type="spellStart"/>
      <w:r w:rsidR="00C06312" w:rsidRPr="00351571">
        <w:rPr>
          <w:lang w:val="en-US"/>
        </w:rPr>
        <w:t>organisations</w:t>
      </w:r>
      <w:proofErr w:type="spellEnd"/>
      <w:r w:rsidR="005C6E1F" w:rsidRPr="00351571">
        <w:rPr>
          <w:lang w:val="en-US"/>
        </w:rPr>
        <w:t xml:space="preserve"> </w:t>
      </w:r>
      <w:r w:rsidR="005148FE" w:rsidRPr="00351571">
        <w:rPr>
          <w:lang w:val="en-US"/>
        </w:rPr>
        <w:t xml:space="preserve">seem to </w:t>
      </w:r>
      <w:r w:rsidR="00695B69" w:rsidRPr="00351571">
        <w:rPr>
          <w:lang w:val="en-US"/>
        </w:rPr>
        <w:t>continually</w:t>
      </w:r>
      <w:r w:rsidR="00950D3D" w:rsidRPr="00351571">
        <w:rPr>
          <w:lang w:val="en-US"/>
        </w:rPr>
        <w:t xml:space="preserve"> </w:t>
      </w:r>
      <w:r w:rsidR="005148FE" w:rsidRPr="00351571">
        <w:rPr>
          <w:lang w:val="en-US"/>
        </w:rPr>
        <w:t xml:space="preserve">adopt </w:t>
      </w:r>
      <w:r w:rsidR="00415749" w:rsidRPr="00351571">
        <w:rPr>
          <w:lang w:val="en-US"/>
        </w:rPr>
        <w:t xml:space="preserve">technological innovations </w:t>
      </w:r>
      <w:r w:rsidR="009B5D63" w:rsidRPr="00351571">
        <w:rPr>
          <w:lang w:val="en-US"/>
        </w:rPr>
        <w:t xml:space="preserve">over the last few decades, whilst they </w:t>
      </w:r>
      <w:r w:rsidR="00695B69" w:rsidRPr="00351571">
        <w:rPr>
          <w:lang w:val="en-US"/>
        </w:rPr>
        <w:t xml:space="preserve">increasingly </w:t>
      </w:r>
      <w:r w:rsidR="009B5D63" w:rsidRPr="00351571">
        <w:rPr>
          <w:lang w:val="en-US"/>
        </w:rPr>
        <w:t>attempt to</w:t>
      </w:r>
      <w:r w:rsidR="005148FE" w:rsidRPr="00351571">
        <w:rPr>
          <w:lang w:val="en-US"/>
        </w:rPr>
        <w:t xml:space="preserve"> establish</w:t>
      </w:r>
      <w:r w:rsidR="00950D3D" w:rsidRPr="00351571">
        <w:rPr>
          <w:lang w:val="en-US"/>
        </w:rPr>
        <w:t xml:space="preserve"> their competitive position </w:t>
      </w:r>
      <w:r w:rsidR="005148FE" w:rsidRPr="00351571">
        <w:rPr>
          <w:lang w:val="en-US"/>
        </w:rPr>
        <w:t xml:space="preserve">based </w:t>
      </w:r>
      <w:r w:rsidR="00950D3D" w:rsidRPr="00351571">
        <w:rPr>
          <w:lang w:val="en-US"/>
        </w:rPr>
        <w:t>on innovation (</w:t>
      </w:r>
      <w:proofErr w:type="spellStart"/>
      <w:r w:rsidR="00950D3D" w:rsidRPr="00351571">
        <w:rPr>
          <w:lang w:val="en-US"/>
        </w:rPr>
        <w:t>Vecchiarini</w:t>
      </w:r>
      <w:proofErr w:type="spellEnd"/>
      <w:r w:rsidR="00950D3D" w:rsidRPr="00351571">
        <w:rPr>
          <w:lang w:val="en-US"/>
        </w:rPr>
        <w:t xml:space="preserve"> </w:t>
      </w:r>
      <w:r w:rsidR="002B7136" w:rsidRPr="00351571">
        <w:rPr>
          <w:lang w:val="en-US"/>
        </w:rPr>
        <w:t>and</w:t>
      </w:r>
      <w:r w:rsidR="00950D3D" w:rsidRPr="00351571">
        <w:rPr>
          <w:lang w:val="en-US"/>
        </w:rPr>
        <w:t xml:space="preserve"> </w:t>
      </w:r>
      <w:proofErr w:type="spellStart"/>
      <w:r w:rsidR="00950D3D" w:rsidRPr="00351571">
        <w:rPr>
          <w:lang w:val="en-US"/>
        </w:rPr>
        <w:t>Mussolino</w:t>
      </w:r>
      <w:proofErr w:type="spellEnd"/>
      <w:r w:rsidR="00950D3D" w:rsidRPr="00351571">
        <w:rPr>
          <w:lang w:val="en-US"/>
        </w:rPr>
        <w:t xml:space="preserve">, 2013). </w:t>
      </w:r>
      <w:r w:rsidR="00C06312" w:rsidRPr="00351571">
        <w:rPr>
          <w:lang w:val="en-US"/>
        </w:rPr>
        <w:t>The struggle for organis</w:t>
      </w:r>
      <w:r w:rsidR="00415749" w:rsidRPr="0024579B">
        <w:rPr>
          <w:lang w:val="en-US"/>
        </w:rPr>
        <w:t>ational sur</w:t>
      </w:r>
      <w:r w:rsidR="00415749" w:rsidRPr="00351571">
        <w:rPr>
          <w:lang w:val="en-US"/>
        </w:rPr>
        <w:t xml:space="preserve">vival in </w:t>
      </w:r>
      <w:r w:rsidR="00C06312" w:rsidRPr="00351571">
        <w:rPr>
          <w:lang w:val="en-US"/>
        </w:rPr>
        <w:t>a</w:t>
      </w:r>
      <w:r w:rsidR="00415749" w:rsidRPr="00351571">
        <w:rPr>
          <w:lang w:val="en-US"/>
        </w:rPr>
        <w:t xml:space="preserve"> rapidly changing </w:t>
      </w:r>
      <w:r w:rsidR="00C06312" w:rsidRPr="00351571">
        <w:rPr>
          <w:lang w:val="en-US"/>
        </w:rPr>
        <w:t xml:space="preserve">environment like </w:t>
      </w:r>
      <w:r w:rsidR="00415749" w:rsidRPr="0024579B">
        <w:rPr>
          <w:lang w:val="en-US"/>
        </w:rPr>
        <w:t xml:space="preserve">the </w:t>
      </w:r>
      <w:r w:rsidR="00415749" w:rsidRPr="00351571">
        <w:rPr>
          <w:lang w:val="en-US"/>
        </w:rPr>
        <w:t xml:space="preserve">health care </w:t>
      </w:r>
      <w:r w:rsidR="00C06312" w:rsidRPr="00351571">
        <w:rPr>
          <w:lang w:val="en-US"/>
        </w:rPr>
        <w:t>industry</w:t>
      </w:r>
      <w:r w:rsidR="00415749" w:rsidRPr="00351571">
        <w:rPr>
          <w:lang w:val="en-US"/>
        </w:rPr>
        <w:t xml:space="preserve"> requires </w:t>
      </w:r>
      <w:r w:rsidR="00C06312" w:rsidRPr="00351571">
        <w:rPr>
          <w:lang w:val="en-US"/>
        </w:rPr>
        <w:t xml:space="preserve">that </w:t>
      </w:r>
      <w:proofErr w:type="spellStart"/>
      <w:r w:rsidR="00C06312" w:rsidRPr="00351571">
        <w:rPr>
          <w:lang w:val="en-US"/>
        </w:rPr>
        <w:t>organis</w:t>
      </w:r>
      <w:r w:rsidR="00415749" w:rsidRPr="0024579B">
        <w:rPr>
          <w:lang w:val="en-US"/>
        </w:rPr>
        <w:t>ations</w:t>
      </w:r>
      <w:proofErr w:type="spellEnd"/>
      <w:r w:rsidR="00415749" w:rsidRPr="0024579B">
        <w:rPr>
          <w:lang w:val="en-US"/>
        </w:rPr>
        <w:t xml:space="preserve"> adopt technolo</w:t>
      </w:r>
      <w:r w:rsidR="00415749" w:rsidRPr="00351571">
        <w:rPr>
          <w:lang w:val="en-US"/>
        </w:rPr>
        <w:t xml:space="preserve">gical innovations on a regular </w:t>
      </w:r>
      <w:r w:rsidR="00415749" w:rsidRPr="0024579B">
        <w:rPr>
          <w:lang w:val="en-US"/>
        </w:rPr>
        <w:t>basis</w:t>
      </w:r>
      <w:r w:rsidR="00C5001C" w:rsidRPr="00351571">
        <w:rPr>
          <w:lang w:val="en-US"/>
        </w:rPr>
        <w:t xml:space="preserve"> (Wilson, </w:t>
      </w:r>
      <w:r w:rsidR="00695B69" w:rsidRPr="00351571">
        <w:rPr>
          <w:lang w:val="en-US"/>
        </w:rPr>
        <w:t>Ramamurthy</w:t>
      </w:r>
      <w:r w:rsidR="00C5001C" w:rsidRPr="00351571">
        <w:rPr>
          <w:lang w:val="en-US"/>
        </w:rPr>
        <w:t xml:space="preserve"> </w:t>
      </w:r>
      <w:r w:rsidR="002B7136" w:rsidRPr="00351571">
        <w:rPr>
          <w:lang w:val="en-US"/>
        </w:rPr>
        <w:t>and</w:t>
      </w:r>
      <w:r w:rsidR="00C5001C" w:rsidRPr="00351571">
        <w:rPr>
          <w:lang w:val="en-US"/>
        </w:rPr>
        <w:t xml:space="preserve"> Nystrom, 1999). </w:t>
      </w:r>
      <w:r w:rsidR="00950D3D" w:rsidRPr="00351571">
        <w:rPr>
          <w:lang w:val="en-US"/>
        </w:rPr>
        <w:t xml:space="preserve">According to </w:t>
      </w:r>
      <w:proofErr w:type="spellStart"/>
      <w:r w:rsidR="0030093D" w:rsidRPr="00351571">
        <w:rPr>
          <w:lang w:val="en-US"/>
        </w:rPr>
        <w:t>Ghodeswar</w:t>
      </w:r>
      <w:proofErr w:type="spellEnd"/>
      <w:r w:rsidR="0030093D" w:rsidRPr="00351571">
        <w:rPr>
          <w:lang w:val="en-US"/>
        </w:rPr>
        <w:t xml:space="preserve"> and </w:t>
      </w:r>
      <w:proofErr w:type="spellStart"/>
      <w:r w:rsidR="0030093D" w:rsidRPr="00351571">
        <w:rPr>
          <w:lang w:val="en-US"/>
        </w:rPr>
        <w:t>Vaidyanathan</w:t>
      </w:r>
      <w:proofErr w:type="spellEnd"/>
      <w:r w:rsidR="0030093D" w:rsidRPr="00351571">
        <w:rPr>
          <w:lang w:val="en-US"/>
        </w:rPr>
        <w:t xml:space="preserve"> (2007</w:t>
      </w:r>
      <w:r w:rsidR="00E20777" w:rsidRPr="00351571">
        <w:rPr>
          <w:lang w:val="en-US"/>
        </w:rPr>
        <w:t>)</w:t>
      </w:r>
      <w:r w:rsidR="00950D3D" w:rsidRPr="00351571">
        <w:rPr>
          <w:lang w:val="en-US"/>
        </w:rPr>
        <w:t xml:space="preserve">, the healthcare industry is </w:t>
      </w:r>
      <w:r w:rsidR="009B5D63" w:rsidRPr="00351571">
        <w:rPr>
          <w:lang w:val="en-US"/>
        </w:rPr>
        <w:t xml:space="preserve">indeed </w:t>
      </w:r>
      <w:proofErr w:type="spellStart"/>
      <w:r w:rsidR="00950D3D" w:rsidRPr="00351571">
        <w:rPr>
          <w:lang w:val="en-US"/>
        </w:rPr>
        <w:t>characteri</w:t>
      </w:r>
      <w:r w:rsidR="005148FE" w:rsidRPr="00351571">
        <w:rPr>
          <w:lang w:val="en-US"/>
        </w:rPr>
        <w:t>s</w:t>
      </w:r>
      <w:r w:rsidR="00950D3D" w:rsidRPr="00351571">
        <w:rPr>
          <w:lang w:val="en-US"/>
        </w:rPr>
        <w:t>ed</w:t>
      </w:r>
      <w:proofErr w:type="spellEnd"/>
      <w:r w:rsidR="00950D3D" w:rsidRPr="00351571">
        <w:rPr>
          <w:lang w:val="en-US"/>
        </w:rPr>
        <w:t xml:space="preserve"> by </w:t>
      </w:r>
      <w:r w:rsidR="005148FE" w:rsidRPr="00351571">
        <w:rPr>
          <w:lang w:val="en-US"/>
        </w:rPr>
        <w:t xml:space="preserve">a </w:t>
      </w:r>
      <w:r w:rsidR="00950D3D" w:rsidRPr="00351571">
        <w:rPr>
          <w:lang w:val="en-US"/>
        </w:rPr>
        <w:t xml:space="preserve">rapid and continuous </w:t>
      </w:r>
      <w:r w:rsidR="004122E7" w:rsidRPr="00351571">
        <w:rPr>
          <w:lang w:val="en-US"/>
        </w:rPr>
        <w:t>introduction</w:t>
      </w:r>
      <w:r w:rsidR="00950D3D" w:rsidRPr="00351571">
        <w:rPr>
          <w:lang w:val="en-US"/>
        </w:rPr>
        <w:t xml:space="preserve"> of innovation</w:t>
      </w:r>
      <w:r w:rsidR="002C5DE3" w:rsidRPr="00351571">
        <w:rPr>
          <w:lang w:val="en-US"/>
        </w:rPr>
        <w:t xml:space="preserve"> </w:t>
      </w:r>
      <w:r w:rsidR="00E20777" w:rsidRPr="00351571">
        <w:rPr>
          <w:lang w:val="en-US"/>
        </w:rPr>
        <w:t xml:space="preserve">(Davidson </w:t>
      </w:r>
      <w:r w:rsidR="002B7136" w:rsidRPr="00351571">
        <w:rPr>
          <w:lang w:val="en-US"/>
        </w:rPr>
        <w:t>and</w:t>
      </w:r>
      <w:r w:rsidR="00E20777" w:rsidRPr="00351571">
        <w:rPr>
          <w:lang w:val="en-US"/>
        </w:rPr>
        <w:t xml:space="preserve"> </w:t>
      </w:r>
      <w:proofErr w:type="spellStart"/>
      <w:r w:rsidR="00E20777" w:rsidRPr="00351571">
        <w:rPr>
          <w:lang w:val="en-US"/>
        </w:rPr>
        <w:t>Chismar</w:t>
      </w:r>
      <w:proofErr w:type="spellEnd"/>
      <w:r w:rsidR="00E20777" w:rsidRPr="00351571">
        <w:rPr>
          <w:lang w:val="en-US"/>
        </w:rPr>
        <w:t>, 2007)</w:t>
      </w:r>
      <w:r w:rsidR="00DF1D6A" w:rsidRPr="00351571">
        <w:rPr>
          <w:lang w:val="en-US"/>
        </w:rPr>
        <w:t>,</w:t>
      </w:r>
      <w:r w:rsidR="00E20777" w:rsidRPr="00351571">
        <w:rPr>
          <w:lang w:val="en-US"/>
        </w:rPr>
        <w:t xml:space="preserve"> </w:t>
      </w:r>
      <w:r w:rsidR="00AB19B5" w:rsidRPr="00351571">
        <w:rPr>
          <w:lang w:val="en-US"/>
        </w:rPr>
        <w:t>the adoption of which could readily offset</w:t>
      </w:r>
      <w:r w:rsidR="00950D3D" w:rsidRPr="00351571">
        <w:rPr>
          <w:lang w:val="en-US"/>
        </w:rPr>
        <w:t xml:space="preserve"> competition</w:t>
      </w:r>
      <w:r w:rsidR="00C06312" w:rsidRPr="00351571">
        <w:rPr>
          <w:lang w:val="en-US"/>
        </w:rPr>
        <w:t xml:space="preserve">. </w:t>
      </w:r>
      <w:r w:rsidR="00F91974" w:rsidRPr="00351571">
        <w:rPr>
          <w:lang w:val="en-US"/>
        </w:rPr>
        <w:t>Interestingly</w:t>
      </w:r>
      <w:r w:rsidR="00F015BF" w:rsidRPr="00351571">
        <w:rPr>
          <w:lang w:val="en-US"/>
        </w:rPr>
        <w:t xml:space="preserve"> though</w:t>
      </w:r>
      <w:r w:rsidR="00F91974" w:rsidRPr="00351571">
        <w:rPr>
          <w:lang w:val="en-US"/>
        </w:rPr>
        <w:t xml:space="preserve">, </w:t>
      </w:r>
      <w:r w:rsidR="00DF1D6A" w:rsidRPr="00351571">
        <w:rPr>
          <w:lang w:val="en-US"/>
        </w:rPr>
        <w:t xml:space="preserve">technology </w:t>
      </w:r>
      <w:r w:rsidR="00F91974" w:rsidRPr="00351571">
        <w:rPr>
          <w:lang w:val="en-US"/>
        </w:rPr>
        <w:t xml:space="preserve">adoption has been </w:t>
      </w:r>
      <w:r w:rsidR="00DF1D6A" w:rsidRPr="00351571">
        <w:rPr>
          <w:lang w:val="en-US"/>
        </w:rPr>
        <w:t xml:space="preserve">relatively </w:t>
      </w:r>
      <w:r w:rsidR="00F91974" w:rsidRPr="00351571">
        <w:rPr>
          <w:lang w:val="en-US"/>
        </w:rPr>
        <w:t xml:space="preserve">slow in the </w:t>
      </w:r>
      <w:r w:rsidR="00193154" w:rsidRPr="00351571">
        <w:rPr>
          <w:lang w:val="en-US"/>
        </w:rPr>
        <w:t>h</w:t>
      </w:r>
      <w:r w:rsidR="00F91974" w:rsidRPr="00351571">
        <w:rPr>
          <w:lang w:val="en-US"/>
        </w:rPr>
        <w:t>ealthcare industry</w:t>
      </w:r>
      <w:r w:rsidR="00DF1D6A" w:rsidRPr="00351571">
        <w:rPr>
          <w:lang w:val="en-US"/>
        </w:rPr>
        <w:t xml:space="preserve">, </w:t>
      </w:r>
      <w:r w:rsidR="00F015BF" w:rsidRPr="00351571">
        <w:rPr>
          <w:lang w:val="en-US"/>
        </w:rPr>
        <w:t>a fact</w:t>
      </w:r>
      <w:r w:rsidR="00DF1D6A" w:rsidRPr="00351571">
        <w:rPr>
          <w:lang w:val="en-US"/>
        </w:rPr>
        <w:t xml:space="preserve"> attributed to </w:t>
      </w:r>
      <w:r w:rsidR="00244095" w:rsidRPr="00351571">
        <w:rPr>
          <w:lang w:val="en-US"/>
        </w:rPr>
        <w:lastRenderedPageBreak/>
        <w:t xml:space="preserve">factors specific to </w:t>
      </w:r>
      <w:r w:rsidR="001E0A24" w:rsidRPr="00351571">
        <w:rPr>
          <w:lang w:val="en-US"/>
        </w:rPr>
        <w:t xml:space="preserve">the medical profession and </w:t>
      </w:r>
      <w:r w:rsidR="00DF1D6A" w:rsidRPr="00351571">
        <w:rPr>
          <w:lang w:val="en-US"/>
        </w:rPr>
        <w:t>physician</w:t>
      </w:r>
      <w:r w:rsidR="00244095" w:rsidRPr="00351571">
        <w:rPr>
          <w:lang w:val="en-US"/>
        </w:rPr>
        <w:t>s</w:t>
      </w:r>
      <w:r w:rsidR="00630BE0" w:rsidRPr="00351571">
        <w:rPr>
          <w:lang w:val="en-US"/>
        </w:rPr>
        <w:t>’</w:t>
      </w:r>
      <w:r w:rsidR="00244095" w:rsidRPr="00351571">
        <w:rPr>
          <w:lang w:val="en-US"/>
        </w:rPr>
        <w:t xml:space="preserve"> </w:t>
      </w:r>
      <w:r w:rsidR="001E0A24" w:rsidRPr="00351571">
        <w:rPr>
          <w:lang w:val="en-US"/>
        </w:rPr>
        <w:t>nature</w:t>
      </w:r>
      <w:r w:rsidR="00630BE0" w:rsidRPr="00351571">
        <w:rPr>
          <w:lang w:val="en-US"/>
        </w:rPr>
        <w:t xml:space="preserve"> in particular</w:t>
      </w:r>
      <w:r w:rsidR="007A03B7" w:rsidRPr="00351571">
        <w:rPr>
          <w:lang w:val="en-US"/>
        </w:rPr>
        <w:t xml:space="preserve"> </w:t>
      </w:r>
      <w:r w:rsidR="0080455C" w:rsidRPr="00351571">
        <w:rPr>
          <w:lang w:val="en-US"/>
        </w:rPr>
        <w:t>(</w:t>
      </w:r>
      <w:proofErr w:type="spellStart"/>
      <w:r w:rsidR="00F91974" w:rsidRPr="00351571">
        <w:rPr>
          <w:lang w:val="en-US"/>
        </w:rPr>
        <w:t>Seeman</w:t>
      </w:r>
      <w:proofErr w:type="spellEnd"/>
      <w:r w:rsidR="00F91974" w:rsidRPr="00351571">
        <w:rPr>
          <w:lang w:val="en-US"/>
        </w:rPr>
        <w:t xml:space="preserve"> and </w:t>
      </w:r>
      <w:r w:rsidR="00E20777" w:rsidRPr="00351571">
        <w:rPr>
          <w:lang w:val="en-US"/>
        </w:rPr>
        <w:t>Gibson</w:t>
      </w:r>
      <w:r w:rsidR="0080455C" w:rsidRPr="00351571">
        <w:rPr>
          <w:lang w:val="en-US"/>
        </w:rPr>
        <w:t xml:space="preserve">, </w:t>
      </w:r>
      <w:r w:rsidR="00E20777" w:rsidRPr="00351571">
        <w:rPr>
          <w:lang w:val="en-US"/>
        </w:rPr>
        <w:t>2009)</w:t>
      </w:r>
      <w:r w:rsidR="0080455C" w:rsidRPr="00351571">
        <w:rPr>
          <w:lang w:val="en-US"/>
        </w:rPr>
        <w:t>.</w:t>
      </w:r>
      <w:r w:rsidR="00E20777" w:rsidRPr="00351571">
        <w:rPr>
          <w:lang w:val="en-US"/>
        </w:rPr>
        <w:t xml:space="preserve"> </w:t>
      </w:r>
    </w:p>
    <w:p w14:paraId="67EDDDDD" w14:textId="3E20FE5D" w:rsidR="004D1499" w:rsidRPr="0024579B" w:rsidRDefault="00B86EEF" w:rsidP="00B37E89">
      <w:pPr>
        <w:spacing w:line="480" w:lineRule="auto"/>
        <w:ind w:firstLine="360"/>
        <w:jc w:val="both"/>
        <w:rPr>
          <w:strike/>
          <w:lang w:val="en-GB"/>
        </w:rPr>
      </w:pPr>
      <w:r w:rsidRPr="00351571">
        <w:rPr>
          <w:lang w:val="en-GB"/>
        </w:rPr>
        <w:t>P</w:t>
      </w:r>
      <w:r w:rsidR="007B4782" w:rsidRPr="00351571">
        <w:rPr>
          <w:lang w:val="en-GB"/>
        </w:rPr>
        <w:t>hysicians</w:t>
      </w:r>
      <w:r w:rsidR="003B38EE" w:rsidRPr="00351571">
        <w:rPr>
          <w:lang w:val="en-GB"/>
        </w:rPr>
        <w:t xml:space="preserve"> </w:t>
      </w:r>
      <w:r w:rsidRPr="00351571">
        <w:rPr>
          <w:lang w:val="en-GB"/>
        </w:rPr>
        <w:t xml:space="preserve">indeed </w:t>
      </w:r>
      <w:r w:rsidR="003B38EE" w:rsidRPr="00351571">
        <w:rPr>
          <w:lang w:val="en-GB"/>
        </w:rPr>
        <w:t>differ significantly from general users</w:t>
      </w:r>
      <w:r w:rsidRPr="00351571">
        <w:rPr>
          <w:lang w:val="en-GB"/>
        </w:rPr>
        <w:t xml:space="preserve"> (Ford, </w:t>
      </w:r>
      <w:proofErr w:type="spellStart"/>
      <w:r w:rsidRPr="00351571">
        <w:rPr>
          <w:lang w:val="en-GB"/>
        </w:rPr>
        <w:t>Manachemi</w:t>
      </w:r>
      <w:proofErr w:type="spellEnd"/>
      <w:r w:rsidRPr="00351571">
        <w:rPr>
          <w:lang w:val="en-GB"/>
        </w:rPr>
        <w:t xml:space="preserve"> and Phillips, 2006)</w:t>
      </w:r>
      <w:r w:rsidR="003B38EE" w:rsidRPr="00351571">
        <w:rPr>
          <w:lang w:val="en-GB"/>
        </w:rPr>
        <w:t xml:space="preserve">. </w:t>
      </w:r>
      <w:r w:rsidR="000D474A" w:rsidRPr="00351571">
        <w:rPr>
          <w:lang w:val="en-US"/>
        </w:rPr>
        <w:t xml:space="preserve">They are highly skilled and </w:t>
      </w:r>
      <w:r w:rsidR="0058707F" w:rsidRPr="00351571">
        <w:rPr>
          <w:lang w:val="en-US"/>
        </w:rPr>
        <w:t xml:space="preserve">highly </w:t>
      </w:r>
      <w:r w:rsidR="000D474A" w:rsidRPr="00351571">
        <w:rPr>
          <w:lang w:val="en-US"/>
        </w:rPr>
        <w:t>educated</w:t>
      </w:r>
      <w:r w:rsidR="0058707F" w:rsidRPr="00351571">
        <w:rPr>
          <w:lang w:val="en-US"/>
        </w:rPr>
        <w:t xml:space="preserve"> professionals trained to work in a complex and stressful environment like the healthcare industry </w:t>
      </w:r>
      <w:r w:rsidR="004E717A" w:rsidRPr="00351571">
        <w:rPr>
          <w:lang w:val="en-US"/>
        </w:rPr>
        <w:t xml:space="preserve">is </w:t>
      </w:r>
      <w:r w:rsidR="0058707F" w:rsidRPr="00351571">
        <w:rPr>
          <w:lang w:val="en-US"/>
        </w:rPr>
        <w:t>(</w:t>
      </w:r>
      <w:proofErr w:type="spellStart"/>
      <w:r w:rsidR="0058707F" w:rsidRPr="00351571">
        <w:rPr>
          <w:lang w:val="en-GB"/>
        </w:rPr>
        <w:t>Seeman</w:t>
      </w:r>
      <w:proofErr w:type="spellEnd"/>
      <w:r w:rsidR="0058707F" w:rsidRPr="00351571">
        <w:rPr>
          <w:lang w:val="en-GB"/>
        </w:rPr>
        <w:t xml:space="preserve"> </w:t>
      </w:r>
      <w:r w:rsidR="002B7136" w:rsidRPr="00351571">
        <w:rPr>
          <w:lang w:val="en-GB"/>
        </w:rPr>
        <w:t>and</w:t>
      </w:r>
      <w:r w:rsidR="0058707F" w:rsidRPr="00351571">
        <w:rPr>
          <w:lang w:val="en-GB"/>
        </w:rPr>
        <w:t xml:space="preserve"> Gibson, 2009)</w:t>
      </w:r>
      <w:r w:rsidR="0058707F" w:rsidRPr="00351571">
        <w:rPr>
          <w:lang w:val="en-US"/>
        </w:rPr>
        <w:t xml:space="preserve">. </w:t>
      </w:r>
      <w:r w:rsidR="00E8430A" w:rsidRPr="00351571">
        <w:rPr>
          <w:lang w:val="en-US"/>
        </w:rPr>
        <w:t xml:space="preserve">At the same time, </w:t>
      </w:r>
      <w:r w:rsidR="00B264F4" w:rsidRPr="00351571">
        <w:rPr>
          <w:lang w:val="en-US"/>
        </w:rPr>
        <w:t xml:space="preserve">in most cases </w:t>
      </w:r>
      <w:r w:rsidR="00E8430A" w:rsidRPr="00351571">
        <w:rPr>
          <w:lang w:val="en-US"/>
        </w:rPr>
        <w:t xml:space="preserve">they </w:t>
      </w:r>
      <w:r w:rsidR="00B264F4" w:rsidRPr="00351571">
        <w:rPr>
          <w:lang w:val="en-US"/>
        </w:rPr>
        <w:t xml:space="preserve">(normally) </w:t>
      </w:r>
      <w:r w:rsidR="00E8430A" w:rsidRPr="00351571">
        <w:rPr>
          <w:lang w:val="en-US"/>
        </w:rPr>
        <w:t xml:space="preserve">demonstrate a strong sense of autonomy (Walter </w:t>
      </w:r>
      <w:r w:rsidR="002B7136" w:rsidRPr="00351571">
        <w:rPr>
          <w:lang w:val="en-US"/>
        </w:rPr>
        <w:t>and</w:t>
      </w:r>
      <w:r w:rsidR="00E8430A" w:rsidRPr="00351571">
        <w:rPr>
          <w:lang w:val="en-US"/>
        </w:rPr>
        <w:t xml:space="preserve"> Lopez, 2008; </w:t>
      </w:r>
      <w:proofErr w:type="spellStart"/>
      <w:r w:rsidR="00E8430A" w:rsidRPr="00351571">
        <w:rPr>
          <w:lang w:val="en-GB"/>
        </w:rPr>
        <w:t>Seeman</w:t>
      </w:r>
      <w:proofErr w:type="spellEnd"/>
      <w:r w:rsidR="00E8430A" w:rsidRPr="00351571">
        <w:rPr>
          <w:lang w:val="en-GB"/>
        </w:rPr>
        <w:t xml:space="preserve"> </w:t>
      </w:r>
      <w:r w:rsidR="002B7136" w:rsidRPr="00351571">
        <w:rPr>
          <w:lang w:val="en-GB"/>
        </w:rPr>
        <w:t>and</w:t>
      </w:r>
      <w:r w:rsidR="00E8430A" w:rsidRPr="00351571">
        <w:rPr>
          <w:lang w:val="en-GB"/>
        </w:rPr>
        <w:t xml:space="preserve"> Gibson, 2009</w:t>
      </w:r>
      <w:r w:rsidR="00E8430A" w:rsidRPr="00351571">
        <w:rPr>
          <w:lang w:val="en-US"/>
        </w:rPr>
        <w:t xml:space="preserve">). </w:t>
      </w:r>
      <w:r w:rsidR="0058707F" w:rsidRPr="00351571">
        <w:rPr>
          <w:lang w:val="en-US"/>
        </w:rPr>
        <w:t xml:space="preserve">What’s more, </w:t>
      </w:r>
      <w:r w:rsidR="001A62DF" w:rsidRPr="00351571">
        <w:rPr>
          <w:lang w:val="en-US"/>
        </w:rPr>
        <w:t>they tend to have</w:t>
      </w:r>
      <w:r w:rsidR="000D474A" w:rsidRPr="00351571">
        <w:rPr>
          <w:lang w:val="en-US"/>
        </w:rPr>
        <w:t xml:space="preserve"> increased control over a buying process that relates to their job and</w:t>
      </w:r>
      <w:r w:rsidR="001A62DF" w:rsidRPr="00351571">
        <w:rPr>
          <w:lang w:val="en-US"/>
        </w:rPr>
        <w:t xml:space="preserve"> are more likely to be involved in different buying activities than users in other settings</w:t>
      </w:r>
      <w:r w:rsidR="00841730" w:rsidRPr="00351571">
        <w:rPr>
          <w:lang w:val="en-US"/>
        </w:rPr>
        <w:t xml:space="preserve"> do</w:t>
      </w:r>
      <w:r w:rsidR="00B264F4" w:rsidRPr="00351571">
        <w:rPr>
          <w:lang w:val="en-US"/>
        </w:rPr>
        <w:t>,</w:t>
      </w:r>
      <w:r w:rsidR="001A62DF" w:rsidRPr="00351571">
        <w:rPr>
          <w:lang w:val="en-US"/>
        </w:rPr>
        <w:t xml:space="preserve"> when the pur</w:t>
      </w:r>
      <w:r w:rsidR="00BF359E" w:rsidRPr="00351571">
        <w:rPr>
          <w:lang w:val="en-US"/>
        </w:rPr>
        <w:t xml:space="preserve">chase item involves </w:t>
      </w:r>
      <w:proofErr w:type="spellStart"/>
      <w:r w:rsidR="00BF359E" w:rsidRPr="00351571">
        <w:rPr>
          <w:lang w:val="en-US"/>
        </w:rPr>
        <w:t>specialised</w:t>
      </w:r>
      <w:proofErr w:type="spellEnd"/>
      <w:r w:rsidR="001A62DF" w:rsidRPr="00351571">
        <w:rPr>
          <w:lang w:val="en-US"/>
        </w:rPr>
        <w:t xml:space="preserve"> considerations</w:t>
      </w:r>
      <w:r w:rsidR="00BF359E" w:rsidRPr="00351571">
        <w:rPr>
          <w:lang w:val="en-US"/>
        </w:rPr>
        <w:t xml:space="preserve"> (</w:t>
      </w:r>
      <w:proofErr w:type="spellStart"/>
      <w:r w:rsidR="00BF359E" w:rsidRPr="00351571">
        <w:rPr>
          <w:lang w:val="en-US"/>
        </w:rPr>
        <w:t>Ghodeswar</w:t>
      </w:r>
      <w:proofErr w:type="spellEnd"/>
      <w:r w:rsidR="00BF359E" w:rsidRPr="00351571">
        <w:rPr>
          <w:lang w:val="en-US"/>
        </w:rPr>
        <w:t xml:space="preserve"> and </w:t>
      </w:r>
      <w:proofErr w:type="spellStart"/>
      <w:r w:rsidR="00BF359E" w:rsidRPr="00351571">
        <w:rPr>
          <w:lang w:val="en-US"/>
        </w:rPr>
        <w:t>Vaidyanathan</w:t>
      </w:r>
      <w:proofErr w:type="spellEnd"/>
      <w:r w:rsidR="00BF359E" w:rsidRPr="00351571">
        <w:rPr>
          <w:lang w:val="en-US"/>
        </w:rPr>
        <w:t xml:space="preserve">, 2007). </w:t>
      </w:r>
      <w:r w:rsidR="000D474A" w:rsidRPr="00351571">
        <w:rPr>
          <w:lang w:val="en-US"/>
        </w:rPr>
        <w:t xml:space="preserve">Therefore, </w:t>
      </w:r>
      <w:r w:rsidR="0019588A" w:rsidRPr="00351571">
        <w:rPr>
          <w:lang w:val="en-US"/>
        </w:rPr>
        <w:t xml:space="preserve">whilst the majority of the research body regards them as regular users who only adopt a particular innovation when this is imposed in their working environment, </w:t>
      </w:r>
      <w:r w:rsidR="000D474A" w:rsidRPr="00351571">
        <w:rPr>
          <w:lang w:val="en-US"/>
        </w:rPr>
        <w:t xml:space="preserve">they can’t be </w:t>
      </w:r>
      <w:r w:rsidR="0019588A" w:rsidRPr="00351571">
        <w:rPr>
          <w:lang w:val="en-US"/>
        </w:rPr>
        <w:t>seen as</w:t>
      </w:r>
      <w:r w:rsidR="000D474A" w:rsidRPr="00351571">
        <w:rPr>
          <w:lang w:val="en-US"/>
        </w:rPr>
        <w:t xml:space="preserve"> consumers or employees</w:t>
      </w:r>
      <w:r w:rsidR="004D1499" w:rsidRPr="00351571">
        <w:rPr>
          <w:lang w:val="en-US"/>
        </w:rPr>
        <w:t>.</w:t>
      </w:r>
      <w:r w:rsidR="0019588A" w:rsidRPr="00351571">
        <w:rPr>
          <w:lang w:val="en-US"/>
        </w:rPr>
        <w:t xml:space="preserve"> </w:t>
      </w:r>
      <w:r w:rsidR="00283BDD" w:rsidRPr="00351571">
        <w:rPr>
          <w:lang w:val="en-US"/>
        </w:rPr>
        <w:t xml:space="preserve">On the contrary, the purchases they are involved in are in fact b2b transactions (Park </w:t>
      </w:r>
      <w:r w:rsidR="002B7136" w:rsidRPr="00351571">
        <w:rPr>
          <w:lang w:val="en-US"/>
        </w:rPr>
        <w:t>and</w:t>
      </w:r>
      <w:r w:rsidR="00283BDD" w:rsidRPr="00351571">
        <w:rPr>
          <w:lang w:val="en-US"/>
        </w:rPr>
        <w:t xml:space="preserve"> Kim, 2003)</w:t>
      </w:r>
      <w:r w:rsidR="00C97AA0" w:rsidRPr="00351571">
        <w:rPr>
          <w:lang w:val="en-US"/>
        </w:rPr>
        <w:t>,</w:t>
      </w:r>
      <w:r w:rsidR="00283BDD" w:rsidRPr="00351571">
        <w:rPr>
          <w:lang w:val="en-US"/>
        </w:rPr>
        <w:t xml:space="preserve"> regardless if they act as self-employed professionals or employees</w:t>
      </w:r>
      <w:r w:rsidR="00096018" w:rsidRPr="00351571">
        <w:rPr>
          <w:lang w:val="en-US"/>
        </w:rPr>
        <w:t xml:space="preserve"> in healthcare </w:t>
      </w:r>
      <w:proofErr w:type="spellStart"/>
      <w:r w:rsidR="00096018" w:rsidRPr="00351571">
        <w:rPr>
          <w:lang w:val="en-US"/>
        </w:rPr>
        <w:t>organisations</w:t>
      </w:r>
      <w:proofErr w:type="spellEnd"/>
      <w:r w:rsidR="00C97AA0" w:rsidRPr="00351571">
        <w:rPr>
          <w:lang w:val="en-US"/>
        </w:rPr>
        <w:t xml:space="preserve"> (</w:t>
      </w:r>
      <w:proofErr w:type="spellStart"/>
      <w:r w:rsidR="00C97AA0" w:rsidRPr="00351571">
        <w:rPr>
          <w:lang w:val="en-US"/>
        </w:rPr>
        <w:t>Ghodeswar</w:t>
      </w:r>
      <w:proofErr w:type="spellEnd"/>
      <w:r w:rsidR="00C97AA0" w:rsidRPr="00351571">
        <w:rPr>
          <w:lang w:val="en-US"/>
        </w:rPr>
        <w:t xml:space="preserve"> and </w:t>
      </w:r>
      <w:proofErr w:type="spellStart"/>
      <w:r w:rsidR="00C97AA0" w:rsidRPr="00351571">
        <w:rPr>
          <w:lang w:val="en-US"/>
        </w:rPr>
        <w:t>Vaidyanathan</w:t>
      </w:r>
      <w:proofErr w:type="spellEnd"/>
      <w:r w:rsidR="00C97AA0" w:rsidRPr="00351571">
        <w:rPr>
          <w:lang w:val="en-US"/>
        </w:rPr>
        <w:t>, 2007)</w:t>
      </w:r>
      <w:r w:rsidR="00783512" w:rsidRPr="00351571">
        <w:rPr>
          <w:lang w:val="en-US"/>
        </w:rPr>
        <w:t>. O</w:t>
      </w:r>
      <w:r w:rsidR="00C97AA0" w:rsidRPr="00351571">
        <w:rPr>
          <w:lang w:val="en-US"/>
        </w:rPr>
        <w:t xml:space="preserve">n top of that, </w:t>
      </w:r>
      <w:r w:rsidR="00283BDD" w:rsidRPr="00351571">
        <w:rPr>
          <w:lang w:val="en-US"/>
        </w:rPr>
        <w:t xml:space="preserve">their particular professional characteristics </w:t>
      </w:r>
      <w:r w:rsidR="00283BDD" w:rsidRPr="00351571">
        <w:rPr>
          <w:lang w:val="en-GB"/>
        </w:rPr>
        <w:t xml:space="preserve">have been </w:t>
      </w:r>
      <w:r w:rsidR="00371BBF" w:rsidRPr="00351571">
        <w:rPr>
          <w:lang w:val="en-GB"/>
        </w:rPr>
        <w:t>shown</w:t>
      </w:r>
      <w:r w:rsidR="00283BDD" w:rsidRPr="00351571">
        <w:rPr>
          <w:lang w:val="en-GB"/>
        </w:rPr>
        <w:t xml:space="preserve"> to significantly influence their purchase behaviour </w:t>
      </w:r>
      <w:r w:rsidR="00C97AA0" w:rsidRPr="00351571">
        <w:rPr>
          <w:lang w:val="en-GB"/>
        </w:rPr>
        <w:t xml:space="preserve">as well as the outcome of relevant purchase functions </w:t>
      </w:r>
      <w:r w:rsidR="00283BDD" w:rsidRPr="00351571">
        <w:rPr>
          <w:lang w:val="en-GB"/>
        </w:rPr>
        <w:t>(</w:t>
      </w:r>
      <w:proofErr w:type="spellStart"/>
      <w:r w:rsidR="00283BDD" w:rsidRPr="00351571">
        <w:rPr>
          <w:lang w:val="en-GB"/>
        </w:rPr>
        <w:t>Venkatesh</w:t>
      </w:r>
      <w:proofErr w:type="spellEnd"/>
      <w:r w:rsidR="00283BDD" w:rsidRPr="00351571">
        <w:rPr>
          <w:lang w:val="en-GB"/>
        </w:rPr>
        <w:t xml:space="preserve"> </w:t>
      </w:r>
      <w:r w:rsidR="002B7136" w:rsidRPr="00351571">
        <w:rPr>
          <w:lang w:val="en-GB"/>
        </w:rPr>
        <w:t>and</w:t>
      </w:r>
      <w:r w:rsidR="00283BDD" w:rsidRPr="00351571">
        <w:rPr>
          <w:lang w:val="en-GB"/>
        </w:rPr>
        <w:t xml:space="preserve"> Davis, 2000; </w:t>
      </w:r>
      <w:proofErr w:type="spellStart"/>
      <w:r w:rsidR="00283BDD" w:rsidRPr="00351571">
        <w:rPr>
          <w:lang w:val="en-GB"/>
        </w:rPr>
        <w:t>Seeman</w:t>
      </w:r>
      <w:proofErr w:type="spellEnd"/>
      <w:r w:rsidR="00283BDD" w:rsidRPr="00351571">
        <w:rPr>
          <w:lang w:val="en-GB"/>
        </w:rPr>
        <w:t xml:space="preserve"> </w:t>
      </w:r>
      <w:r w:rsidR="002B7136" w:rsidRPr="00351571">
        <w:rPr>
          <w:lang w:val="en-GB"/>
        </w:rPr>
        <w:t>and</w:t>
      </w:r>
      <w:r w:rsidR="00283BDD" w:rsidRPr="00351571">
        <w:rPr>
          <w:lang w:val="en-GB"/>
        </w:rPr>
        <w:t xml:space="preserve"> Gibson, 2009).</w:t>
      </w:r>
    </w:p>
    <w:p w14:paraId="583C1A17" w14:textId="32DC4746" w:rsidR="00062E1B" w:rsidRPr="0024579B" w:rsidRDefault="004D1499" w:rsidP="0024579B">
      <w:pPr>
        <w:spacing w:line="480" w:lineRule="auto"/>
        <w:ind w:firstLine="360"/>
        <w:jc w:val="both"/>
        <w:rPr>
          <w:lang w:val="en-US"/>
        </w:rPr>
      </w:pPr>
      <w:r w:rsidRPr="00351571">
        <w:rPr>
          <w:lang w:val="en-US"/>
        </w:rPr>
        <w:t>Surprisingly enough, t</w:t>
      </w:r>
      <w:r w:rsidRPr="00351571">
        <w:rPr>
          <w:lang w:val="en-GB"/>
        </w:rPr>
        <w:t>h</w:t>
      </w:r>
      <w:r w:rsidR="00062E1B" w:rsidRPr="00351571">
        <w:rPr>
          <w:lang w:val="en-GB"/>
        </w:rPr>
        <w:t>e investigation of physicians’ professional characteristics</w:t>
      </w:r>
      <w:r w:rsidRPr="00351571">
        <w:rPr>
          <w:lang w:val="en-GB"/>
        </w:rPr>
        <w:t xml:space="preserve"> </w:t>
      </w:r>
      <w:r w:rsidR="00BC01B1" w:rsidRPr="00351571">
        <w:rPr>
          <w:lang w:val="en-GB"/>
        </w:rPr>
        <w:t xml:space="preserve">as drivers </w:t>
      </w:r>
      <w:r w:rsidR="00BC01B1" w:rsidRPr="00351571">
        <w:rPr>
          <w:lang w:val="en-US"/>
        </w:rPr>
        <w:t xml:space="preserve">of their purchase </w:t>
      </w:r>
      <w:proofErr w:type="spellStart"/>
      <w:r w:rsidR="00BC01B1" w:rsidRPr="00351571">
        <w:rPr>
          <w:lang w:val="en-US"/>
        </w:rPr>
        <w:t>behaviour</w:t>
      </w:r>
      <w:proofErr w:type="spellEnd"/>
      <w:r w:rsidR="00BC01B1" w:rsidRPr="00351571" w:rsidDel="00062E1B">
        <w:rPr>
          <w:lang w:val="en-US"/>
        </w:rPr>
        <w:t xml:space="preserve"> </w:t>
      </w:r>
      <w:r w:rsidRPr="00351571">
        <w:rPr>
          <w:lang w:val="en-US"/>
        </w:rPr>
        <w:t>has been neglected by previous research</w:t>
      </w:r>
      <w:r w:rsidR="00062E1B" w:rsidRPr="00351571">
        <w:rPr>
          <w:lang w:val="en-US"/>
        </w:rPr>
        <w:t>.</w:t>
      </w:r>
      <w:r w:rsidRPr="00351571">
        <w:rPr>
          <w:lang w:val="en-US"/>
        </w:rPr>
        <w:t xml:space="preserve"> </w:t>
      </w:r>
      <w:r w:rsidR="00E0035F" w:rsidRPr="00351571">
        <w:rPr>
          <w:lang w:val="en-GB"/>
        </w:rPr>
        <w:t>P</w:t>
      </w:r>
      <w:r w:rsidR="00BC7FB2" w:rsidRPr="00351571">
        <w:rPr>
          <w:lang w:val="en-GB"/>
        </w:rPr>
        <w:t xml:space="preserve">ertinent studies </w:t>
      </w:r>
      <w:r w:rsidR="00015DC4" w:rsidRPr="00351571">
        <w:rPr>
          <w:lang w:val="en-GB"/>
        </w:rPr>
        <w:t xml:space="preserve">suggest that </w:t>
      </w:r>
      <w:r w:rsidR="00BC7FB2" w:rsidRPr="00351571">
        <w:rPr>
          <w:lang w:val="en-GB"/>
        </w:rPr>
        <w:t xml:space="preserve">physicians </w:t>
      </w:r>
      <w:r w:rsidR="00015DC4" w:rsidRPr="00351571">
        <w:rPr>
          <w:lang w:val="en-GB"/>
        </w:rPr>
        <w:t xml:space="preserve">are </w:t>
      </w:r>
      <w:r w:rsidR="00BC7FB2" w:rsidRPr="00351571">
        <w:rPr>
          <w:lang w:val="en-GB"/>
        </w:rPr>
        <w:t xml:space="preserve">potential </w:t>
      </w:r>
      <w:r w:rsidR="00E0035F" w:rsidRPr="00351571">
        <w:rPr>
          <w:lang w:val="en-GB"/>
        </w:rPr>
        <w:t xml:space="preserve">innovation </w:t>
      </w:r>
      <w:r w:rsidR="00BC7FB2" w:rsidRPr="00351571">
        <w:rPr>
          <w:lang w:val="en-GB"/>
        </w:rPr>
        <w:t>users (</w:t>
      </w:r>
      <w:proofErr w:type="spellStart"/>
      <w:r w:rsidR="00BC7FB2" w:rsidRPr="00351571">
        <w:rPr>
          <w:lang w:val="en-GB"/>
        </w:rPr>
        <w:t>Sherer</w:t>
      </w:r>
      <w:proofErr w:type="spellEnd"/>
      <w:r w:rsidR="00BC7FB2" w:rsidRPr="00351571">
        <w:rPr>
          <w:lang w:val="en-GB"/>
        </w:rPr>
        <w:t xml:space="preserve">, 2010; </w:t>
      </w:r>
      <w:proofErr w:type="spellStart"/>
      <w:r w:rsidR="00BC7FB2" w:rsidRPr="00351571">
        <w:rPr>
          <w:lang w:val="en-GB"/>
        </w:rPr>
        <w:t>Alkhateeb</w:t>
      </w:r>
      <w:proofErr w:type="spellEnd"/>
      <w:r w:rsidR="00BC7FB2" w:rsidRPr="00351571">
        <w:rPr>
          <w:lang w:val="en-GB"/>
        </w:rPr>
        <w:t xml:space="preserve">, </w:t>
      </w:r>
      <w:proofErr w:type="spellStart"/>
      <w:r w:rsidR="00BC7FB2" w:rsidRPr="00351571">
        <w:rPr>
          <w:lang w:val="en-GB"/>
        </w:rPr>
        <w:t>Khanfan</w:t>
      </w:r>
      <w:proofErr w:type="spellEnd"/>
      <w:r w:rsidR="00BC7FB2" w:rsidRPr="00351571">
        <w:rPr>
          <w:lang w:val="en-GB"/>
        </w:rPr>
        <w:t xml:space="preserve"> </w:t>
      </w:r>
      <w:r w:rsidR="002B7136" w:rsidRPr="00351571">
        <w:rPr>
          <w:lang w:val="en-GB"/>
        </w:rPr>
        <w:t>and</w:t>
      </w:r>
      <w:r w:rsidR="00BC7FB2" w:rsidRPr="00351571">
        <w:rPr>
          <w:lang w:val="en-GB"/>
        </w:rPr>
        <w:t xml:space="preserve"> Loudon, </w:t>
      </w:r>
      <w:proofErr w:type="gramStart"/>
      <w:r w:rsidR="00BC7FB2" w:rsidRPr="00351571">
        <w:rPr>
          <w:lang w:val="en-GB"/>
        </w:rPr>
        <w:t>2010;</w:t>
      </w:r>
      <w:proofErr w:type="gramEnd"/>
      <w:r w:rsidR="00BC7FB2" w:rsidRPr="00351571">
        <w:rPr>
          <w:lang w:val="en-GB"/>
        </w:rPr>
        <w:t>) and</w:t>
      </w:r>
      <w:r w:rsidR="00015DC4" w:rsidRPr="00351571">
        <w:rPr>
          <w:lang w:val="en-GB"/>
        </w:rPr>
        <w:t xml:space="preserve"> hence</w:t>
      </w:r>
      <w:r w:rsidR="00BC7FB2" w:rsidRPr="00351571">
        <w:rPr>
          <w:lang w:val="en-GB"/>
        </w:rPr>
        <w:t xml:space="preserve"> </w:t>
      </w:r>
      <w:r w:rsidR="00E0035F" w:rsidRPr="00351571">
        <w:rPr>
          <w:lang w:val="en-GB"/>
        </w:rPr>
        <w:t xml:space="preserve">solely </w:t>
      </w:r>
      <w:r w:rsidR="00BC7FB2" w:rsidRPr="00351571">
        <w:rPr>
          <w:lang w:val="en-GB"/>
        </w:rPr>
        <w:t>i</w:t>
      </w:r>
      <w:r w:rsidR="00062E1B" w:rsidRPr="00351571">
        <w:rPr>
          <w:lang w:val="en-GB"/>
        </w:rPr>
        <w:t xml:space="preserve">nvestigate the influence of TAM – </w:t>
      </w:r>
      <w:r w:rsidR="00BC7FB2" w:rsidRPr="00351571">
        <w:rPr>
          <w:lang w:val="en-GB"/>
        </w:rPr>
        <w:t>based predictors on their purchase intention</w:t>
      </w:r>
      <w:r w:rsidR="00E0035F" w:rsidRPr="00351571">
        <w:rPr>
          <w:lang w:val="en-GB"/>
        </w:rPr>
        <w:t xml:space="preserve">. Existing literature also integrates </w:t>
      </w:r>
      <w:r w:rsidR="00BC7FB2" w:rsidRPr="00351571">
        <w:rPr>
          <w:lang w:val="en-GB"/>
        </w:rPr>
        <w:t xml:space="preserve">variables deriving from </w:t>
      </w:r>
      <w:r w:rsidR="00C274E5" w:rsidRPr="00351571">
        <w:rPr>
          <w:lang w:val="en-GB"/>
        </w:rPr>
        <w:t xml:space="preserve">the </w:t>
      </w:r>
      <w:r w:rsidR="00BC7FB2" w:rsidRPr="00351571">
        <w:rPr>
          <w:lang w:val="en-US"/>
        </w:rPr>
        <w:t xml:space="preserve">Theory of Planned </w:t>
      </w:r>
      <w:proofErr w:type="spellStart"/>
      <w:r w:rsidR="00BC7FB2" w:rsidRPr="00351571">
        <w:rPr>
          <w:lang w:val="en-US"/>
        </w:rPr>
        <w:t>Behaviour</w:t>
      </w:r>
      <w:proofErr w:type="spellEnd"/>
      <w:r w:rsidR="00E0035F" w:rsidRPr="00351571">
        <w:rPr>
          <w:lang w:val="en-US"/>
        </w:rPr>
        <w:t xml:space="preserve"> (TPB), a</w:t>
      </w:r>
      <w:r w:rsidR="0012026A" w:rsidRPr="00351571">
        <w:rPr>
          <w:lang w:val="en-US"/>
        </w:rPr>
        <w:t xml:space="preserve">ccording to which, </w:t>
      </w:r>
      <w:r w:rsidR="00644B5C" w:rsidRPr="00351571">
        <w:rPr>
          <w:lang w:val="en-US"/>
        </w:rPr>
        <w:t>purchase</w:t>
      </w:r>
      <w:r w:rsidR="0012026A" w:rsidRPr="00351571">
        <w:rPr>
          <w:lang w:val="en-US"/>
        </w:rPr>
        <w:t xml:space="preserve"> intentions and </w:t>
      </w:r>
      <w:proofErr w:type="spellStart"/>
      <w:r w:rsidR="0012026A" w:rsidRPr="00351571">
        <w:rPr>
          <w:lang w:val="en-US"/>
        </w:rPr>
        <w:t>behaviours</w:t>
      </w:r>
      <w:proofErr w:type="spellEnd"/>
      <w:r w:rsidR="00015DC4" w:rsidRPr="00351571">
        <w:rPr>
          <w:lang w:val="en-US"/>
        </w:rPr>
        <w:t xml:space="preserve"> </w:t>
      </w:r>
      <w:r w:rsidR="0012026A" w:rsidRPr="00351571">
        <w:rPr>
          <w:lang w:val="en-US"/>
        </w:rPr>
        <w:t>are shaped by one’s</w:t>
      </w:r>
      <w:r w:rsidR="00015DC4" w:rsidRPr="00351571">
        <w:rPr>
          <w:lang w:val="en-US"/>
        </w:rPr>
        <w:t xml:space="preserve"> attitude toward </w:t>
      </w:r>
      <w:proofErr w:type="spellStart"/>
      <w:r w:rsidR="00015DC4" w:rsidRPr="00351571">
        <w:rPr>
          <w:lang w:val="en-US"/>
        </w:rPr>
        <w:t>behavio</w:t>
      </w:r>
      <w:r w:rsidR="0012026A" w:rsidRPr="00351571">
        <w:rPr>
          <w:lang w:val="en-US"/>
        </w:rPr>
        <w:t>u</w:t>
      </w:r>
      <w:r w:rsidR="00015DC4" w:rsidRPr="00351571">
        <w:rPr>
          <w:lang w:val="en-US"/>
        </w:rPr>
        <w:t>r</w:t>
      </w:r>
      <w:proofErr w:type="spellEnd"/>
      <w:r w:rsidR="00015DC4" w:rsidRPr="00351571">
        <w:rPr>
          <w:lang w:val="en-US"/>
        </w:rPr>
        <w:t xml:space="preserve">, subjective norms, and perceived </w:t>
      </w:r>
      <w:proofErr w:type="spellStart"/>
      <w:r w:rsidR="00015DC4" w:rsidRPr="00351571">
        <w:rPr>
          <w:lang w:val="en-US"/>
        </w:rPr>
        <w:t>behavio</w:t>
      </w:r>
      <w:r w:rsidR="0012026A" w:rsidRPr="00351571">
        <w:rPr>
          <w:lang w:val="en-US"/>
        </w:rPr>
        <w:t>u</w:t>
      </w:r>
      <w:r w:rsidR="00015DC4" w:rsidRPr="00351571">
        <w:rPr>
          <w:lang w:val="en-US"/>
        </w:rPr>
        <w:t>ral</w:t>
      </w:r>
      <w:proofErr w:type="spellEnd"/>
      <w:r w:rsidR="00015DC4" w:rsidRPr="00351571">
        <w:rPr>
          <w:lang w:val="en-US"/>
        </w:rPr>
        <w:t xml:space="preserve"> control</w:t>
      </w:r>
      <w:r w:rsidR="0012026A" w:rsidRPr="00351571">
        <w:rPr>
          <w:lang w:val="en-US"/>
        </w:rPr>
        <w:t xml:space="preserve"> </w:t>
      </w:r>
      <w:r w:rsidR="00BC7FB2" w:rsidRPr="00351571">
        <w:rPr>
          <w:lang w:val="en-US"/>
        </w:rPr>
        <w:lastRenderedPageBreak/>
        <w:t xml:space="preserve">(Mitchell et al, 1996; </w:t>
      </w:r>
      <w:proofErr w:type="spellStart"/>
      <w:r w:rsidR="00BC7FB2" w:rsidRPr="00351571">
        <w:rPr>
          <w:lang w:val="en-GB"/>
        </w:rPr>
        <w:t>Venkatesh</w:t>
      </w:r>
      <w:proofErr w:type="spellEnd"/>
      <w:r w:rsidR="00BC7FB2" w:rsidRPr="00351571">
        <w:rPr>
          <w:lang w:val="en-GB"/>
        </w:rPr>
        <w:t xml:space="preserve"> </w:t>
      </w:r>
      <w:r w:rsidR="002B7136" w:rsidRPr="00351571">
        <w:rPr>
          <w:lang w:val="en-GB"/>
        </w:rPr>
        <w:t>and</w:t>
      </w:r>
      <w:r w:rsidR="00BC7FB2" w:rsidRPr="00351571">
        <w:rPr>
          <w:lang w:val="en-GB"/>
        </w:rPr>
        <w:t xml:space="preserve"> Davis, 2000; </w:t>
      </w:r>
      <w:proofErr w:type="spellStart"/>
      <w:r w:rsidR="00BC7FB2" w:rsidRPr="00351571">
        <w:rPr>
          <w:lang w:val="en-US"/>
        </w:rPr>
        <w:t>Chau</w:t>
      </w:r>
      <w:proofErr w:type="spellEnd"/>
      <w:r w:rsidR="00BC7FB2" w:rsidRPr="00351571">
        <w:rPr>
          <w:lang w:val="en-US"/>
        </w:rPr>
        <w:t xml:space="preserve"> </w:t>
      </w:r>
      <w:r w:rsidR="002B7136" w:rsidRPr="00351571">
        <w:rPr>
          <w:lang w:val="en-US"/>
        </w:rPr>
        <w:t>and</w:t>
      </w:r>
      <w:r w:rsidR="00BC7FB2" w:rsidRPr="00351571">
        <w:rPr>
          <w:lang w:val="en-US"/>
        </w:rPr>
        <w:t xml:space="preserve"> Hu, 2002</w:t>
      </w:r>
      <w:r w:rsidR="00596F8B" w:rsidRPr="00351571">
        <w:rPr>
          <w:lang w:val="en-US"/>
        </w:rPr>
        <w:t>b</w:t>
      </w:r>
      <w:r w:rsidR="00BC7FB2" w:rsidRPr="00351571">
        <w:rPr>
          <w:lang w:val="en-US"/>
        </w:rPr>
        <w:t xml:space="preserve">; Yi et al, 2006; </w:t>
      </w:r>
      <w:proofErr w:type="spellStart"/>
      <w:r w:rsidR="00BC7FB2" w:rsidRPr="00351571">
        <w:rPr>
          <w:lang w:val="en-GB"/>
        </w:rPr>
        <w:t>Seeman</w:t>
      </w:r>
      <w:proofErr w:type="spellEnd"/>
      <w:r w:rsidR="00BC7FB2" w:rsidRPr="00351571">
        <w:rPr>
          <w:lang w:val="en-GB"/>
        </w:rPr>
        <w:t xml:space="preserve"> </w:t>
      </w:r>
      <w:r w:rsidR="002B7136" w:rsidRPr="00351571">
        <w:rPr>
          <w:lang w:val="en-GB"/>
        </w:rPr>
        <w:t>and</w:t>
      </w:r>
      <w:r w:rsidR="00BC7FB2" w:rsidRPr="00351571">
        <w:rPr>
          <w:lang w:val="en-GB"/>
        </w:rPr>
        <w:t xml:space="preserve"> Gibson, 2009</w:t>
      </w:r>
      <w:r w:rsidR="00062E1B" w:rsidRPr="00351571">
        <w:rPr>
          <w:lang w:val="en-GB"/>
        </w:rPr>
        <w:t>)</w:t>
      </w:r>
      <w:r w:rsidR="0012026A" w:rsidRPr="00351571">
        <w:rPr>
          <w:lang w:val="en-GB"/>
        </w:rPr>
        <w:t>. Still</w:t>
      </w:r>
      <w:r w:rsidR="00062E1B" w:rsidRPr="00351571">
        <w:rPr>
          <w:lang w:val="en-GB"/>
        </w:rPr>
        <w:t xml:space="preserve">, </w:t>
      </w:r>
      <w:r w:rsidRPr="00351571">
        <w:rPr>
          <w:lang w:val="en-GB"/>
        </w:rPr>
        <w:t xml:space="preserve">to </w:t>
      </w:r>
      <w:r w:rsidR="00BC7FB2" w:rsidRPr="00351571">
        <w:rPr>
          <w:lang w:val="en-GB"/>
        </w:rPr>
        <w:t xml:space="preserve">the best of </w:t>
      </w:r>
      <w:r w:rsidRPr="00351571">
        <w:rPr>
          <w:lang w:val="en-GB"/>
        </w:rPr>
        <w:t xml:space="preserve">our knowledge, there is no study </w:t>
      </w:r>
      <w:r w:rsidR="00C274E5" w:rsidRPr="00351571">
        <w:rPr>
          <w:lang w:val="en-GB"/>
        </w:rPr>
        <w:t>that integrates</w:t>
      </w:r>
      <w:r w:rsidR="00E0035F" w:rsidRPr="00351571">
        <w:rPr>
          <w:lang w:val="en-GB"/>
        </w:rPr>
        <w:t>–</w:t>
      </w:r>
      <w:r w:rsidRPr="00351571">
        <w:rPr>
          <w:lang w:val="en-GB"/>
        </w:rPr>
        <w:t xml:space="preserve"> physicians’ professional characteristics</w:t>
      </w:r>
      <w:r w:rsidR="00C274E5" w:rsidRPr="00351571">
        <w:rPr>
          <w:lang w:val="en-GB"/>
        </w:rPr>
        <w:t xml:space="preserve"> with the </w:t>
      </w:r>
      <w:r w:rsidR="00EE1675" w:rsidRPr="00351571">
        <w:rPr>
          <w:lang w:val="en-GB"/>
        </w:rPr>
        <w:t>aforementioned</w:t>
      </w:r>
      <w:r w:rsidR="00C274E5" w:rsidRPr="00351571">
        <w:rPr>
          <w:lang w:val="en-GB"/>
        </w:rPr>
        <w:t xml:space="preserve"> theories</w:t>
      </w:r>
      <w:r w:rsidRPr="00351571">
        <w:rPr>
          <w:lang w:val="en-GB"/>
        </w:rPr>
        <w:t xml:space="preserve">. </w:t>
      </w:r>
    </w:p>
    <w:p w14:paraId="2B654F5D" w14:textId="20313536" w:rsidR="004D1499" w:rsidRPr="00351571" w:rsidRDefault="004D1499" w:rsidP="0024579B">
      <w:pPr>
        <w:spacing w:line="480" w:lineRule="auto"/>
        <w:ind w:firstLine="360"/>
        <w:jc w:val="both"/>
        <w:rPr>
          <w:b/>
          <w:bCs/>
          <w:lang w:val="en-GB"/>
        </w:rPr>
      </w:pPr>
      <w:r w:rsidRPr="00351571">
        <w:rPr>
          <w:lang w:val="en-US"/>
        </w:rPr>
        <w:t xml:space="preserve">To this aim, the present study seeks to make a contribution to the </w:t>
      </w:r>
      <w:r w:rsidR="0068401E" w:rsidRPr="00351571">
        <w:rPr>
          <w:lang w:val="en-US"/>
        </w:rPr>
        <w:t>extant</w:t>
      </w:r>
      <w:r w:rsidR="00BC7FB2" w:rsidRPr="00351571">
        <w:rPr>
          <w:lang w:val="en-US"/>
        </w:rPr>
        <w:t xml:space="preserve"> </w:t>
      </w:r>
      <w:r w:rsidRPr="00351571">
        <w:rPr>
          <w:lang w:val="en-US"/>
        </w:rPr>
        <w:t xml:space="preserve">literature </w:t>
      </w:r>
      <w:proofErr w:type="gramStart"/>
      <w:r w:rsidRPr="00351571">
        <w:rPr>
          <w:lang w:val="en-US"/>
        </w:rPr>
        <w:t xml:space="preserve">by  </w:t>
      </w:r>
      <w:proofErr w:type="spellStart"/>
      <w:r w:rsidR="00D039A8" w:rsidRPr="00351571">
        <w:rPr>
          <w:lang w:val="en-US"/>
        </w:rPr>
        <w:t>synthesising</w:t>
      </w:r>
      <w:proofErr w:type="spellEnd"/>
      <w:proofErr w:type="gramEnd"/>
      <w:r w:rsidR="00775696" w:rsidRPr="00351571">
        <w:rPr>
          <w:lang w:val="en-US"/>
        </w:rPr>
        <w:t xml:space="preserve"> </w:t>
      </w:r>
      <w:r w:rsidR="00480E58" w:rsidRPr="00351571">
        <w:rPr>
          <w:lang w:val="en-US"/>
        </w:rPr>
        <w:t xml:space="preserve">physicians’ professional characteristics with </w:t>
      </w:r>
      <w:r w:rsidRPr="00351571">
        <w:rPr>
          <w:lang w:val="en-US"/>
        </w:rPr>
        <w:t xml:space="preserve">variables deriving from </w:t>
      </w:r>
      <w:r w:rsidR="00775696" w:rsidRPr="00351571">
        <w:rPr>
          <w:lang w:val="en-US"/>
        </w:rPr>
        <w:t xml:space="preserve">the integration of </w:t>
      </w:r>
      <w:r w:rsidRPr="00351571">
        <w:rPr>
          <w:lang w:val="en-US"/>
        </w:rPr>
        <w:t xml:space="preserve">TAM and TPB </w:t>
      </w:r>
      <w:r w:rsidR="00D039A8" w:rsidRPr="00351571">
        <w:rPr>
          <w:lang w:val="en-US"/>
        </w:rPr>
        <w:t xml:space="preserve">in order to provide a more comprehensive </w:t>
      </w:r>
      <w:r w:rsidR="006B534C" w:rsidRPr="00351571">
        <w:rPr>
          <w:lang w:val="en-US"/>
        </w:rPr>
        <w:t xml:space="preserve">prediction </w:t>
      </w:r>
      <w:r w:rsidR="00D039A8" w:rsidRPr="00351571">
        <w:rPr>
          <w:lang w:val="en-US"/>
        </w:rPr>
        <w:t xml:space="preserve">model of </w:t>
      </w:r>
      <w:r w:rsidRPr="00351571">
        <w:rPr>
          <w:lang w:val="en-US"/>
        </w:rPr>
        <w:t>their purchase intention</w:t>
      </w:r>
      <w:r w:rsidR="000E1076" w:rsidRPr="00351571">
        <w:rPr>
          <w:lang w:val="en-US"/>
        </w:rPr>
        <w:t xml:space="preserve"> for innovative service</w:t>
      </w:r>
      <w:r w:rsidR="006B534C" w:rsidRPr="00351571">
        <w:rPr>
          <w:lang w:val="en-US"/>
        </w:rPr>
        <w:t>s</w:t>
      </w:r>
      <w:r w:rsidRPr="00351571">
        <w:rPr>
          <w:lang w:val="en-US"/>
        </w:rPr>
        <w:t>.</w:t>
      </w:r>
      <w:r w:rsidR="00E0122C" w:rsidRPr="00351571">
        <w:rPr>
          <w:lang w:val="en-US"/>
        </w:rPr>
        <w:t xml:space="preserve"> In effect, this study </w:t>
      </w:r>
      <w:r w:rsidR="00A22B8D" w:rsidRPr="00351571">
        <w:rPr>
          <w:lang w:val="en-US"/>
        </w:rPr>
        <w:t>extends</w:t>
      </w:r>
      <w:r w:rsidR="00E0122C" w:rsidRPr="00351571">
        <w:rPr>
          <w:lang w:val="en-US"/>
        </w:rPr>
        <w:t xml:space="preserve"> the scope</w:t>
      </w:r>
      <w:r w:rsidRPr="00351571">
        <w:rPr>
          <w:lang w:val="en-US"/>
        </w:rPr>
        <w:t xml:space="preserve"> </w:t>
      </w:r>
      <w:r w:rsidR="00A22B8D" w:rsidRPr="00351571">
        <w:rPr>
          <w:lang w:val="en-US"/>
        </w:rPr>
        <w:t>of research on physicians’ purchase intention</w:t>
      </w:r>
      <w:r w:rsidR="003F7656" w:rsidRPr="00351571">
        <w:rPr>
          <w:lang w:val="en-US"/>
        </w:rPr>
        <w:t xml:space="preserve"> to</w:t>
      </w:r>
      <w:r w:rsidR="00A22B8D" w:rsidRPr="00351571">
        <w:rPr>
          <w:lang w:val="en-US"/>
        </w:rPr>
        <w:t xml:space="preserve"> </w:t>
      </w:r>
      <w:r w:rsidRPr="00351571">
        <w:rPr>
          <w:lang w:val="en-US"/>
        </w:rPr>
        <w:t xml:space="preserve">include the direct and indirect influence of </w:t>
      </w:r>
      <w:r w:rsidR="003F7656" w:rsidRPr="00351571">
        <w:rPr>
          <w:lang w:val="en-US"/>
        </w:rPr>
        <w:t>physician’s professional characteristics</w:t>
      </w:r>
      <w:r w:rsidR="008B51A3" w:rsidRPr="00351571">
        <w:rPr>
          <w:lang w:val="en-US"/>
        </w:rPr>
        <w:t>, namely</w:t>
      </w:r>
      <w:r w:rsidR="003F7656" w:rsidRPr="00351571">
        <w:rPr>
          <w:lang w:val="en-US"/>
        </w:rPr>
        <w:t xml:space="preserve"> </w:t>
      </w:r>
      <w:r w:rsidRPr="00351571">
        <w:rPr>
          <w:i/>
          <w:iCs/>
          <w:lang w:val="en-US"/>
        </w:rPr>
        <w:t xml:space="preserve">innovativeness, work experience </w:t>
      </w:r>
      <w:r w:rsidRPr="00351571">
        <w:rPr>
          <w:lang w:val="en-US"/>
        </w:rPr>
        <w:t>and</w:t>
      </w:r>
      <w:r w:rsidRPr="00351571">
        <w:rPr>
          <w:i/>
          <w:iCs/>
          <w:lang w:val="en-US"/>
        </w:rPr>
        <w:t xml:space="preserve"> working status</w:t>
      </w:r>
      <w:r w:rsidRPr="00351571">
        <w:rPr>
          <w:lang w:val="en-US"/>
        </w:rPr>
        <w:t xml:space="preserve">. </w:t>
      </w:r>
    </w:p>
    <w:p w14:paraId="49A10C6B" w14:textId="635C4C62" w:rsidR="00A40BC4" w:rsidRPr="00351571" w:rsidRDefault="00D039A8" w:rsidP="0024579B">
      <w:pPr>
        <w:spacing w:line="480" w:lineRule="auto"/>
        <w:ind w:firstLine="360"/>
        <w:jc w:val="both"/>
      </w:pPr>
      <w:r w:rsidRPr="00351571">
        <w:rPr>
          <w:sz w:val="28"/>
          <w:szCs w:val="28"/>
          <w:lang w:val="en-US"/>
        </w:rPr>
        <w:t> </w:t>
      </w:r>
      <w:r w:rsidRPr="0024579B">
        <w:rPr>
          <w:lang w:val="en-US"/>
        </w:rPr>
        <w:t xml:space="preserve">The </w:t>
      </w:r>
      <w:r w:rsidR="006A5EB7" w:rsidRPr="00351571">
        <w:rPr>
          <w:lang w:val="en-US"/>
        </w:rPr>
        <w:t xml:space="preserve">results may give practitioners a better </w:t>
      </w:r>
      <w:r w:rsidRPr="0024579B">
        <w:rPr>
          <w:lang w:val="en-US"/>
        </w:rPr>
        <w:t xml:space="preserve">understanding of </w:t>
      </w:r>
      <w:r w:rsidR="0030735A" w:rsidRPr="00351571">
        <w:rPr>
          <w:lang w:val="en-US"/>
        </w:rPr>
        <w:t>physicians’</w:t>
      </w:r>
      <w:r w:rsidRPr="0024579B">
        <w:rPr>
          <w:lang w:val="en-US"/>
        </w:rPr>
        <w:t xml:space="preserve"> </w:t>
      </w:r>
      <w:r w:rsidR="006A5EB7" w:rsidRPr="00351571">
        <w:rPr>
          <w:lang w:val="en-US"/>
        </w:rPr>
        <w:t xml:space="preserve">buyer </w:t>
      </w:r>
      <w:proofErr w:type="spellStart"/>
      <w:r w:rsidR="006A5EB7" w:rsidRPr="00351571">
        <w:rPr>
          <w:lang w:val="en-US"/>
        </w:rPr>
        <w:t>behaviour</w:t>
      </w:r>
      <w:proofErr w:type="spellEnd"/>
      <w:r w:rsidR="006A5EB7" w:rsidRPr="00351571">
        <w:rPr>
          <w:lang w:val="en-US"/>
        </w:rPr>
        <w:t xml:space="preserve">, </w:t>
      </w:r>
      <w:r w:rsidRPr="0024579B">
        <w:rPr>
          <w:lang w:val="en-US"/>
        </w:rPr>
        <w:t xml:space="preserve">which can then be used to devise </w:t>
      </w:r>
      <w:r w:rsidR="006A5EB7" w:rsidRPr="00351571">
        <w:rPr>
          <w:lang w:val="en-US"/>
        </w:rPr>
        <w:t>their</w:t>
      </w:r>
      <w:r w:rsidRPr="0024579B">
        <w:rPr>
          <w:lang w:val="en-US"/>
        </w:rPr>
        <w:t xml:space="preserve"> strategies</w:t>
      </w:r>
      <w:r w:rsidR="006A5EB7" w:rsidRPr="00351571">
        <w:rPr>
          <w:lang w:val="en-US"/>
        </w:rPr>
        <w:t xml:space="preserve"> and</w:t>
      </w:r>
      <w:r w:rsidRPr="0024579B">
        <w:rPr>
          <w:lang w:val="en-US"/>
        </w:rPr>
        <w:t xml:space="preserve"> mechanisms to encourage </w:t>
      </w:r>
      <w:r w:rsidR="006A5EB7" w:rsidRPr="00351571">
        <w:rPr>
          <w:lang w:val="en-US"/>
        </w:rPr>
        <w:t xml:space="preserve">innovation adoption, </w:t>
      </w:r>
      <w:r w:rsidRPr="0024579B">
        <w:rPr>
          <w:lang w:val="en-US"/>
        </w:rPr>
        <w:t xml:space="preserve">especially in the emerging area of </w:t>
      </w:r>
      <w:r w:rsidR="006A5EB7" w:rsidRPr="00351571">
        <w:rPr>
          <w:lang w:val="en-US"/>
        </w:rPr>
        <w:t>online services. Th</w:t>
      </w:r>
      <w:r w:rsidR="008B51A3" w:rsidRPr="00351571">
        <w:rPr>
          <w:lang w:val="en-US"/>
        </w:rPr>
        <w:t>us, th</w:t>
      </w:r>
      <w:r w:rsidR="006A5EB7" w:rsidRPr="00351571">
        <w:rPr>
          <w:lang w:val="en-US"/>
        </w:rPr>
        <w:t xml:space="preserve">e objectives of this </w:t>
      </w:r>
      <w:r w:rsidRPr="0024579B">
        <w:rPr>
          <w:lang w:val="en-US"/>
        </w:rPr>
        <w:t>study are as follows:  </w:t>
      </w:r>
    </w:p>
    <w:p w14:paraId="6B32A44C" w14:textId="789F9A31" w:rsidR="00A40BC4" w:rsidRPr="00097EA7" w:rsidRDefault="00A40BC4" w:rsidP="0024579B">
      <w:pPr>
        <w:pStyle w:val="ListParagraph"/>
        <w:numPr>
          <w:ilvl w:val="0"/>
          <w:numId w:val="4"/>
        </w:numPr>
        <w:spacing w:line="480" w:lineRule="auto"/>
        <w:jc w:val="both"/>
        <w:rPr>
          <w:lang w:val="en-GB"/>
        </w:rPr>
      </w:pPr>
      <w:r w:rsidRPr="0024579B">
        <w:rPr>
          <w:lang w:val="en-US"/>
        </w:rPr>
        <w:t>To propose and evaluate the integration of physicians’ professional characteristics with TAM and TPB as a solid theoretical basis for the prediction of innovative services adoption.</w:t>
      </w:r>
    </w:p>
    <w:p w14:paraId="04A002EF" w14:textId="77777777" w:rsidR="00A40BC4" w:rsidRPr="00097EA7" w:rsidRDefault="00D039A8" w:rsidP="0024579B">
      <w:pPr>
        <w:pStyle w:val="ListParagraph"/>
        <w:numPr>
          <w:ilvl w:val="0"/>
          <w:numId w:val="4"/>
        </w:numPr>
        <w:spacing w:line="480" w:lineRule="auto"/>
        <w:jc w:val="both"/>
        <w:rPr>
          <w:lang w:val="en-GB"/>
        </w:rPr>
      </w:pPr>
      <w:r w:rsidRPr="0024579B">
        <w:rPr>
          <w:lang w:val="en-US"/>
        </w:rPr>
        <w:t xml:space="preserve">To investigate whether </w:t>
      </w:r>
      <w:r w:rsidR="00A40BC4" w:rsidRPr="0024579B">
        <w:rPr>
          <w:lang w:val="en-US"/>
        </w:rPr>
        <w:t>physicians’ professional</w:t>
      </w:r>
      <w:r w:rsidRPr="0024579B">
        <w:rPr>
          <w:lang w:val="en-US"/>
        </w:rPr>
        <w:t xml:space="preserve"> </w:t>
      </w:r>
      <w:r w:rsidR="00A40BC4" w:rsidRPr="0024579B">
        <w:rPr>
          <w:lang w:val="en-US"/>
        </w:rPr>
        <w:t xml:space="preserve">characteristics </w:t>
      </w:r>
      <w:r w:rsidRPr="0024579B">
        <w:rPr>
          <w:lang w:val="en-US"/>
        </w:rPr>
        <w:t xml:space="preserve">signiﬁcantly </w:t>
      </w:r>
      <w:r w:rsidR="00A40BC4" w:rsidRPr="0024579B">
        <w:rPr>
          <w:lang w:val="en-US"/>
        </w:rPr>
        <w:t>affect their</w:t>
      </w:r>
      <w:r w:rsidRPr="0024579B">
        <w:rPr>
          <w:lang w:val="en-US"/>
        </w:rPr>
        <w:t xml:space="preserve"> </w:t>
      </w:r>
      <w:r w:rsidR="00A40BC4" w:rsidRPr="0024579B">
        <w:rPr>
          <w:lang w:val="en-US"/>
        </w:rPr>
        <w:t>purchase</w:t>
      </w:r>
      <w:r w:rsidRPr="0024579B">
        <w:rPr>
          <w:lang w:val="en-US"/>
        </w:rPr>
        <w:t xml:space="preserve"> intention to use </w:t>
      </w:r>
      <w:r w:rsidR="00A40BC4" w:rsidRPr="0024579B">
        <w:rPr>
          <w:lang w:val="en-US"/>
        </w:rPr>
        <w:t>innovative services.</w:t>
      </w:r>
      <w:r w:rsidRPr="0024579B">
        <w:rPr>
          <w:lang w:val="en-US"/>
        </w:rPr>
        <w:t> </w:t>
      </w:r>
    </w:p>
    <w:p w14:paraId="5A68B3F6" w14:textId="1575BE0B" w:rsidR="009006D9" w:rsidRPr="00351571" w:rsidRDefault="00A40BC4" w:rsidP="0024579B">
      <w:pPr>
        <w:pStyle w:val="BodyTextFirstIndent"/>
        <w:spacing w:after="0" w:line="480" w:lineRule="auto"/>
        <w:ind w:firstLine="426"/>
        <w:jc w:val="both"/>
      </w:pPr>
      <w:r w:rsidRPr="00351571">
        <w:t>The rest of the</w:t>
      </w:r>
      <w:r w:rsidR="00D039A8" w:rsidRPr="0024579B">
        <w:t xml:space="preserve"> paper proceeds as follows: Section 2 introduces </w:t>
      </w:r>
      <w:r w:rsidRPr="00351571">
        <w:t xml:space="preserve">the underlying theory </w:t>
      </w:r>
      <w:r w:rsidR="00D039A8" w:rsidRPr="0024579B">
        <w:t xml:space="preserve">and </w:t>
      </w:r>
      <w:r w:rsidRPr="00351571">
        <w:t xml:space="preserve">theoretical foundations and </w:t>
      </w:r>
      <w:r w:rsidR="00D039A8" w:rsidRPr="0024579B">
        <w:t>outlines our hypotheses</w:t>
      </w:r>
      <w:r w:rsidRPr="00351571">
        <w:t xml:space="preserve"> and research model</w:t>
      </w:r>
      <w:r w:rsidR="00D039A8" w:rsidRPr="0024579B">
        <w:t xml:space="preserve">. </w:t>
      </w:r>
      <w:r w:rsidRPr="00351571">
        <w:t xml:space="preserve">In </w:t>
      </w:r>
      <w:r w:rsidR="00216657" w:rsidRPr="00351571">
        <w:t>s</w:t>
      </w:r>
      <w:r w:rsidRPr="00351571">
        <w:t>ection 3</w:t>
      </w:r>
      <w:r w:rsidR="00841524" w:rsidRPr="00351571">
        <w:t xml:space="preserve"> our methodology and research design are discussed in detail</w:t>
      </w:r>
      <w:r w:rsidR="00D039A8" w:rsidRPr="0024579B">
        <w:t xml:space="preserve"> </w:t>
      </w:r>
      <w:r w:rsidR="00216657" w:rsidRPr="00351571">
        <w:t>and s</w:t>
      </w:r>
      <w:r w:rsidR="00D039A8" w:rsidRPr="0024579B">
        <w:t xml:space="preserve">ection </w:t>
      </w:r>
      <w:r w:rsidR="00841524" w:rsidRPr="00351571">
        <w:t>4</w:t>
      </w:r>
      <w:r w:rsidR="00DD11DE" w:rsidRPr="00351571">
        <w:t xml:space="preserve"> presents the data</w:t>
      </w:r>
      <w:r w:rsidR="00D039A8" w:rsidRPr="0024579B">
        <w:t> analysis and hypot</w:t>
      </w:r>
      <w:r w:rsidR="00DD11DE" w:rsidRPr="00351571">
        <w:t>heses testing results. Next (</w:t>
      </w:r>
      <w:r w:rsidR="00216657" w:rsidRPr="00351571">
        <w:t>s</w:t>
      </w:r>
      <w:r w:rsidR="00DD11DE" w:rsidRPr="00351571">
        <w:t>ection 5) we discuss</w:t>
      </w:r>
      <w:r w:rsidR="00D039A8" w:rsidRPr="0024579B">
        <w:t xml:space="preserve"> </w:t>
      </w:r>
      <w:r w:rsidR="00DD11DE" w:rsidRPr="00351571">
        <w:t>the</w:t>
      </w:r>
      <w:r w:rsidR="00D039A8" w:rsidRPr="0024579B">
        <w:t xml:space="preserve"> research ﬁndings</w:t>
      </w:r>
      <w:r w:rsidR="00DD11DE" w:rsidRPr="00351571">
        <w:t xml:space="preserve"> and managerial implications of the study. Finally, limitations of the study and suggestions for future research are also provided</w:t>
      </w:r>
      <w:r w:rsidR="00216657" w:rsidRPr="00351571">
        <w:t xml:space="preserve"> (section 6)</w:t>
      </w:r>
      <w:r w:rsidR="00DD11DE" w:rsidRPr="00351571">
        <w:t xml:space="preserve">. </w:t>
      </w:r>
    </w:p>
    <w:p w14:paraId="0DF9BC6D" w14:textId="77777777" w:rsidR="004D1499" w:rsidRPr="00351571" w:rsidRDefault="004D1499" w:rsidP="00441F6F">
      <w:pPr>
        <w:spacing w:before="240" w:after="240" w:line="480" w:lineRule="auto"/>
        <w:jc w:val="both"/>
        <w:rPr>
          <w:b/>
          <w:bCs/>
          <w:sz w:val="26"/>
          <w:szCs w:val="26"/>
          <w:lang w:val="en-US"/>
        </w:rPr>
      </w:pPr>
      <w:r w:rsidRPr="00351571">
        <w:rPr>
          <w:b/>
          <w:bCs/>
          <w:sz w:val="26"/>
          <w:szCs w:val="26"/>
          <w:lang w:val="en-US"/>
        </w:rPr>
        <w:lastRenderedPageBreak/>
        <w:t xml:space="preserve">2. Literature Review </w:t>
      </w:r>
    </w:p>
    <w:p w14:paraId="40BE4723" w14:textId="79AEB38C" w:rsidR="004D1499" w:rsidRPr="00351571" w:rsidRDefault="004D1499" w:rsidP="00AB2AFA">
      <w:pPr>
        <w:spacing w:after="120" w:line="480" w:lineRule="auto"/>
        <w:jc w:val="both"/>
        <w:rPr>
          <w:i/>
          <w:iCs/>
          <w:lang w:val="en-US"/>
        </w:rPr>
      </w:pPr>
      <w:r w:rsidRPr="00351571">
        <w:rPr>
          <w:i/>
          <w:iCs/>
          <w:lang w:val="en-US"/>
        </w:rPr>
        <w:t>2.1 Technology Acceptance Mode</w:t>
      </w:r>
      <w:r w:rsidR="00E05A55" w:rsidRPr="00351571">
        <w:rPr>
          <w:i/>
          <w:iCs/>
          <w:lang w:val="en-US"/>
        </w:rPr>
        <w:t>l</w:t>
      </w:r>
      <w:r w:rsidRPr="00351571">
        <w:rPr>
          <w:lang w:val="en-US"/>
        </w:rPr>
        <w:t xml:space="preserve"> </w:t>
      </w:r>
      <w:r w:rsidRPr="00351571">
        <w:rPr>
          <w:i/>
          <w:iCs/>
          <w:lang w:val="en-US"/>
        </w:rPr>
        <w:t xml:space="preserve">and Physicians’ </w:t>
      </w:r>
      <w:proofErr w:type="spellStart"/>
      <w:r w:rsidRPr="00351571">
        <w:rPr>
          <w:i/>
          <w:iCs/>
          <w:lang w:val="en-US"/>
        </w:rPr>
        <w:t>Behavio</w:t>
      </w:r>
      <w:r w:rsidR="000F0810" w:rsidRPr="00351571">
        <w:rPr>
          <w:i/>
          <w:iCs/>
          <w:lang w:val="en-US"/>
        </w:rPr>
        <w:t>u</w:t>
      </w:r>
      <w:r w:rsidRPr="00351571">
        <w:rPr>
          <w:i/>
          <w:iCs/>
          <w:lang w:val="en-US"/>
        </w:rPr>
        <w:t>ral</w:t>
      </w:r>
      <w:proofErr w:type="spellEnd"/>
      <w:r w:rsidRPr="00351571">
        <w:rPr>
          <w:i/>
          <w:iCs/>
          <w:lang w:val="en-US"/>
        </w:rPr>
        <w:t xml:space="preserve"> Intention</w:t>
      </w:r>
    </w:p>
    <w:p w14:paraId="5EBBE3A1" w14:textId="481A368B" w:rsidR="004D1499" w:rsidRPr="00351571" w:rsidRDefault="004D1499" w:rsidP="00AB2AFA">
      <w:pPr>
        <w:spacing w:line="480" w:lineRule="auto"/>
        <w:ind w:firstLine="357"/>
        <w:jc w:val="both"/>
        <w:rPr>
          <w:lang w:val="en-GB"/>
        </w:rPr>
      </w:pPr>
      <w:r w:rsidRPr="00351571">
        <w:rPr>
          <w:lang w:val="en-GB"/>
        </w:rPr>
        <w:t xml:space="preserve">TAM was </w:t>
      </w:r>
      <w:proofErr w:type="gramStart"/>
      <w:r w:rsidR="00006D12" w:rsidRPr="00351571">
        <w:rPr>
          <w:lang w:val="en-GB"/>
        </w:rPr>
        <w:t xml:space="preserve">developed </w:t>
      </w:r>
      <w:r w:rsidRPr="00351571">
        <w:rPr>
          <w:lang w:val="en-GB"/>
        </w:rPr>
        <w:t xml:space="preserve"> (</w:t>
      </w:r>
      <w:proofErr w:type="gramEnd"/>
      <w:r w:rsidRPr="00351571">
        <w:rPr>
          <w:lang w:val="en-GB"/>
        </w:rPr>
        <w:t>Davis, 1989</w:t>
      </w:r>
      <w:r w:rsidRPr="00351571">
        <w:rPr>
          <w:lang w:val="en-US"/>
        </w:rPr>
        <w:t>; Davis et al, 1989</w:t>
      </w:r>
      <w:r w:rsidRPr="00351571">
        <w:rPr>
          <w:lang w:val="en-GB"/>
        </w:rPr>
        <w:t xml:space="preserve">) to explain </w:t>
      </w:r>
      <w:r w:rsidR="00006D12" w:rsidRPr="00351571">
        <w:rPr>
          <w:lang w:val="en-GB"/>
        </w:rPr>
        <w:t xml:space="preserve">people’s </w:t>
      </w:r>
      <w:r w:rsidRPr="00351571">
        <w:rPr>
          <w:lang w:val="en-GB"/>
        </w:rPr>
        <w:t xml:space="preserve">behavioural intention </w:t>
      </w:r>
      <w:r w:rsidR="00006D12" w:rsidRPr="00351571">
        <w:rPr>
          <w:lang w:val="en-GB"/>
        </w:rPr>
        <w:t xml:space="preserve">related to the </w:t>
      </w:r>
      <w:r w:rsidRPr="00351571">
        <w:rPr>
          <w:lang w:val="en-GB"/>
        </w:rPr>
        <w:t xml:space="preserve">use </w:t>
      </w:r>
      <w:r w:rsidR="00006D12" w:rsidRPr="00351571">
        <w:rPr>
          <w:lang w:val="en-GB"/>
        </w:rPr>
        <w:t xml:space="preserve">or </w:t>
      </w:r>
      <w:r w:rsidRPr="00351571">
        <w:rPr>
          <w:lang w:val="en-GB"/>
        </w:rPr>
        <w:t>purchase</w:t>
      </w:r>
      <w:r w:rsidR="00006D12" w:rsidRPr="00351571">
        <w:rPr>
          <w:lang w:val="en-GB"/>
        </w:rPr>
        <w:t xml:space="preserve"> of </w:t>
      </w:r>
      <w:r w:rsidRPr="00351571">
        <w:rPr>
          <w:lang w:val="en-GB"/>
        </w:rPr>
        <w:t>a technological innovation</w:t>
      </w:r>
      <w:r w:rsidR="00006D12" w:rsidRPr="00351571">
        <w:rPr>
          <w:lang w:val="en-GB"/>
        </w:rPr>
        <w:t xml:space="preserve">. The two predictors primary </w:t>
      </w:r>
      <w:r w:rsidRPr="00351571">
        <w:rPr>
          <w:lang w:val="en-GB"/>
        </w:rPr>
        <w:t>use</w:t>
      </w:r>
      <w:r w:rsidR="00006D12" w:rsidRPr="00351571">
        <w:rPr>
          <w:lang w:val="en-GB"/>
        </w:rPr>
        <w:t>d</w:t>
      </w:r>
      <w:r w:rsidRPr="00351571">
        <w:rPr>
          <w:lang w:val="en-GB"/>
        </w:rPr>
        <w:t xml:space="preserve"> f</w:t>
      </w:r>
      <w:r w:rsidR="00006D12" w:rsidRPr="00351571">
        <w:rPr>
          <w:lang w:val="en-GB"/>
        </w:rPr>
        <w:t>or that were</w:t>
      </w:r>
      <w:r w:rsidRPr="00351571">
        <w:rPr>
          <w:lang w:val="en-GB"/>
        </w:rPr>
        <w:t xml:space="preserve">: </w:t>
      </w:r>
      <w:r w:rsidRPr="00351571">
        <w:rPr>
          <w:i/>
          <w:iCs/>
          <w:lang w:val="en-GB"/>
        </w:rPr>
        <w:t>Perceived Ease of Use</w:t>
      </w:r>
      <w:r w:rsidR="00006D12" w:rsidRPr="00351571">
        <w:rPr>
          <w:i/>
          <w:iCs/>
          <w:lang w:val="en-GB"/>
        </w:rPr>
        <w:t>,</w:t>
      </w:r>
      <w:r w:rsidRPr="00351571">
        <w:rPr>
          <w:lang w:val="en-GB"/>
        </w:rPr>
        <w:t xml:space="preserve"> which is defined as “</w:t>
      </w:r>
      <w:r w:rsidRPr="00351571">
        <w:rPr>
          <w:i/>
          <w:iCs/>
          <w:lang w:val="en-GB"/>
        </w:rPr>
        <w:t>the</w:t>
      </w:r>
      <w:r w:rsidRPr="00351571">
        <w:rPr>
          <w:i/>
          <w:iCs/>
          <w:lang w:val="en-US"/>
        </w:rPr>
        <w:t xml:space="preserve"> </w:t>
      </w:r>
      <w:r w:rsidRPr="00351571">
        <w:rPr>
          <w:i/>
          <w:iCs/>
          <w:lang w:val="en-GB"/>
        </w:rPr>
        <w:t>degree to which a person believes that using</w:t>
      </w:r>
      <w:r w:rsidRPr="00351571">
        <w:rPr>
          <w:i/>
          <w:iCs/>
          <w:lang w:val="en-US"/>
        </w:rPr>
        <w:t xml:space="preserve"> </w:t>
      </w:r>
      <w:r w:rsidRPr="00351571">
        <w:rPr>
          <w:i/>
          <w:iCs/>
          <w:lang w:val="en-GB"/>
        </w:rPr>
        <w:t>a particular system would be free of effort”</w:t>
      </w:r>
      <w:r w:rsidRPr="00351571">
        <w:rPr>
          <w:lang w:val="en-US"/>
        </w:rPr>
        <w:t xml:space="preserve"> </w:t>
      </w:r>
      <w:r w:rsidRPr="00351571">
        <w:rPr>
          <w:lang w:val="en-GB"/>
        </w:rPr>
        <w:t xml:space="preserve">(Davis, 1989, pp. 320) and </w:t>
      </w:r>
      <w:r w:rsidRPr="00351571">
        <w:rPr>
          <w:i/>
          <w:iCs/>
          <w:lang w:val="en-GB"/>
        </w:rPr>
        <w:t>Perceived Usefulness</w:t>
      </w:r>
      <w:r w:rsidR="00006D12" w:rsidRPr="00351571">
        <w:rPr>
          <w:i/>
          <w:iCs/>
          <w:lang w:val="en-GB"/>
        </w:rPr>
        <w:t>,</w:t>
      </w:r>
      <w:r w:rsidRPr="00351571">
        <w:rPr>
          <w:lang w:val="en-GB"/>
        </w:rPr>
        <w:t xml:space="preserve"> which refers to “</w:t>
      </w:r>
      <w:r w:rsidRPr="00351571">
        <w:rPr>
          <w:i/>
          <w:iCs/>
          <w:lang w:val="en-GB"/>
        </w:rPr>
        <w:t>the degree to which a person believes that using a particular system would enhance his or her job performance”</w:t>
      </w:r>
      <w:r w:rsidRPr="00351571">
        <w:rPr>
          <w:lang w:val="en-GB"/>
        </w:rPr>
        <w:t xml:space="preserve"> (Davis, 1989, pp. 320). The importance of these two variables in explaining the variation in individuals’ intention to adopt an innovation has been confirmed </w:t>
      </w:r>
      <w:r w:rsidR="003E4F1C" w:rsidRPr="00351571">
        <w:rPr>
          <w:lang w:val="en-GB"/>
        </w:rPr>
        <w:t xml:space="preserve">by several </w:t>
      </w:r>
      <w:r w:rsidRPr="00351571">
        <w:rPr>
          <w:lang w:val="en-GB"/>
        </w:rPr>
        <w:t>meta-analysis reports (</w:t>
      </w:r>
      <w:r w:rsidR="003E4F1C" w:rsidRPr="00351571">
        <w:rPr>
          <w:lang w:val="en-GB"/>
        </w:rPr>
        <w:t xml:space="preserve">e.g. </w:t>
      </w:r>
      <w:proofErr w:type="spellStart"/>
      <w:r w:rsidRPr="00351571">
        <w:rPr>
          <w:lang w:val="en-GB"/>
        </w:rPr>
        <w:t>Schepers</w:t>
      </w:r>
      <w:proofErr w:type="spellEnd"/>
      <w:r w:rsidRPr="00351571">
        <w:rPr>
          <w:lang w:val="en-GB"/>
        </w:rPr>
        <w:t xml:space="preserve"> and </w:t>
      </w:r>
      <w:proofErr w:type="spellStart"/>
      <w:r w:rsidRPr="00351571">
        <w:rPr>
          <w:lang w:val="en-GB"/>
        </w:rPr>
        <w:t>Wetzels</w:t>
      </w:r>
      <w:proofErr w:type="spellEnd"/>
      <w:r w:rsidRPr="00351571">
        <w:rPr>
          <w:lang w:val="en-GB"/>
        </w:rPr>
        <w:t>, 2007)</w:t>
      </w:r>
      <w:r w:rsidR="00E17C67" w:rsidRPr="00351571">
        <w:rPr>
          <w:lang w:val="en-GB"/>
        </w:rPr>
        <w:t xml:space="preserve"> and</w:t>
      </w:r>
      <w:r w:rsidRPr="00351571">
        <w:rPr>
          <w:lang w:val="en-GB"/>
        </w:rPr>
        <w:t xml:space="preserve"> </w:t>
      </w:r>
      <w:r w:rsidR="00E74B14" w:rsidRPr="00351571">
        <w:rPr>
          <w:lang w:val="en-GB"/>
        </w:rPr>
        <w:t>by several empirical studies on either consumers or business users (e.g. Yi et al, 2006)</w:t>
      </w:r>
      <w:r w:rsidR="00E17C67" w:rsidRPr="00351571">
        <w:rPr>
          <w:lang w:val="en-GB"/>
        </w:rPr>
        <w:t>.</w:t>
      </w:r>
      <w:r w:rsidR="00E74B14" w:rsidRPr="00351571">
        <w:rPr>
          <w:lang w:val="en-GB"/>
        </w:rPr>
        <w:t xml:space="preserve"> </w:t>
      </w:r>
      <w:r w:rsidR="002507E5" w:rsidRPr="00351571">
        <w:rPr>
          <w:lang w:val="en-GB"/>
        </w:rPr>
        <w:t xml:space="preserve">Some </w:t>
      </w:r>
      <w:r w:rsidRPr="00351571">
        <w:rPr>
          <w:lang w:val="en-GB"/>
        </w:rPr>
        <w:t>of the pertinent</w:t>
      </w:r>
      <w:r w:rsidRPr="00351571">
        <w:rPr>
          <w:lang w:val="en-US"/>
        </w:rPr>
        <w:t xml:space="preserve"> studies have used physicians as </w:t>
      </w:r>
      <w:r w:rsidR="002507E5" w:rsidRPr="00351571">
        <w:rPr>
          <w:lang w:val="en-US"/>
        </w:rPr>
        <w:t xml:space="preserve">the </w:t>
      </w:r>
      <w:r w:rsidRPr="00351571">
        <w:rPr>
          <w:lang w:val="en-US"/>
        </w:rPr>
        <w:t xml:space="preserve">sample unit </w:t>
      </w:r>
      <w:r w:rsidR="002507E5" w:rsidRPr="00351571">
        <w:rPr>
          <w:lang w:val="en-US"/>
        </w:rPr>
        <w:t xml:space="preserve">and reported </w:t>
      </w:r>
      <w:r w:rsidRPr="00351571">
        <w:rPr>
          <w:lang w:val="en-US"/>
        </w:rPr>
        <w:t>that physicians’ intention to use innovative services is indeed predicted by the two factors deriving from TAM (e.g. Mitchel et al, 1996; Yi et al, 2006</w:t>
      </w:r>
      <w:r w:rsidR="00B66BDB" w:rsidRPr="00351571">
        <w:rPr>
          <w:lang w:val="en-US"/>
        </w:rPr>
        <w:t xml:space="preserve">; </w:t>
      </w:r>
      <w:proofErr w:type="spellStart"/>
      <w:r w:rsidR="00B66BDB" w:rsidRPr="00351571">
        <w:rPr>
          <w:lang w:val="en-GB"/>
        </w:rPr>
        <w:t>Seeman</w:t>
      </w:r>
      <w:proofErr w:type="spellEnd"/>
      <w:r w:rsidR="00B66BDB" w:rsidRPr="00351571">
        <w:rPr>
          <w:lang w:val="en-GB"/>
        </w:rPr>
        <w:t xml:space="preserve"> </w:t>
      </w:r>
      <w:r w:rsidR="002B7136" w:rsidRPr="00351571">
        <w:rPr>
          <w:lang w:val="en-GB"/>
        </w:rPr>
        <w:t>and</w:t>
      </w:r>
      <w:r w:rsidR="00B66BDB" w:rsidRPr="00351571">
        <w:rPr>
          <w:lang w:val="en-GB"/>
        </w:rPr>
        <w:t xml:space="preserve"> Gibson, 2009</w:t>
      </w:r>
      <w:r w:rsidR="003F57E4" w:rsidRPr="00351571">
        <w:rPr>
          <w:lang w:val="en-GB"/>
        </w:rPr>
        <w:t xml:space="preserve">, </w:t>
      </w:r>
      <w:proofErr w:type="spellStart"/>
      <w:r w:rsidR="003F57E4" w:rsidRPr="00351571">
        <w:rPr>
          <w:lang w:val="en-GB"/>
        </w:rPr>
        <w:t>Chismar</w:t>
      </w:r>
      <w:proofErr w:type="spellEnd"/>
      <w:r w:rsidR="003F57E4" w:rsidRPr="00351571">
        <w:rPr>
          <w:lang w:val="en-GB"/>
        </w:rPr>
        <w:t xml:space="preserve"> </w:t>
      </w:r>
      <w:r w:rsidR="002B7136" w:rsidRPr="00351571">
        <w:rPr>
          <w:lang w:val="en-GB"/>
        </w:rPr>
        <w:t>and</w:t>
      </w:r>
      <w:r w:rsidR="003F57E4" w:rsidRPr="00351571">
        <w:rPr>
          <w:lang w:val="en-GB"/>
        </w:rPr>
        <w:t xml:space="preserve"> Wiley-Patton, 2003). </w:t>
      </w:r>
      <w:r w:rsidRPr="00351571">
        <w:rPr>
          <w:lang w:val="en-US"/>
        </w:rPr>
        <w:t xml:space="preserve">Hence, in the present study we propose that both perceived ease of use and perceived usefulness have a significant influence on physicians’ </w:t>
      </w:r>
      <w:proofErr w:type="spellStart"/>
      <w:r w:rsidRPr="00351571">
        <w:rPr>
          <w:lang w:val="en-US"/>
        </w:rPr>
        <w:t>behavio</w:t>
      </w:r>
      <w:r w:rsidR="00962400" w:rsidRPr="00351571">
        <w:rPr>
          <w:lang w:val="en-US"/>
        </w:rPr>
        <w:t>u</w:t>
      </w:r>
      <w:r w:rsidRPr="00351571">
        <w:rPr>
          <w:lang w:val="en-US"/>
        </w:rPr>
        <w:t>ral</w:t>
      </w:r>
      <w:proofErr w:type="spellEnd"/>
      <w:r w:rsidRPr="00351571">
        <w:rPr>
          <w:lang w:val="en-US"/>
        </w:rPr>
        <w:t xml:space="preserve"> intentions and we post that:</w:t>
      </w:r>
    </w:p>
    <w:p w14:paraId="69187020" w14:textId="77777777" w:rsidR="004D1499" w:rsidRPr="00351571" w:rsidRDefault="004D1499" w:rsidP="00611B6D">
      <w:pPr>
        <w:spacing w:before="120" w:after="120" w:line="480" w:lineRule="auto"/>
        <w:ind w:left="284" w:hanging="284"/>
        <w:jc w:val="both"/>
        <w:rPr>
          <w:i/>
          <w:iCs/>
          <w:lang w:val="en-US" w:eastAsia="el-GR"/>
        </w:rPr>
      </w:pPr>
      <w:r w:rsidRPr="00351571">
        <w:rPr>
          <w:b/>
          <w:bCs/>
          <w:i/>
          <w:iCs/>
          <w:lang w:val="en-US" w:eastAsia="el-GR"/>
        </w:rPr>
        <w:t>H</w:t>
      </w:r>
      <w:r w:rsidRPr="0024579B">
        <w:rPr>
          <w:b/>
          <w:bCs/>
          <w:i/>
          <w:iCs/>
          <w:vertAlign w:val="subscript"/>
          <w:lang w:val="en-US" w:eastAsia="el-GR"/>
        </w:rPr>
        <w:t>1</w:t>
      </w:r>
      <w:r w:rsidRPr="00351571">
        <w:rPr>
          <w:b/>
          <w:bCs/>
          <w:i/>
          <w:iCs/>
          <w:lang w:val="en-US" w:eastAsia="el-GR"/>
        </w:rPr>
        <w:t>:</w:t>
      </w:r>
      <w:r w:rsidRPr="00351571">
        <w:rPr>
          <w:i/>
          <w:iCs/>
          <w:lang w:val="en-US" w:eastAsia="el-GR"/>
        </w:rPr>
        <w:t xml:space="preserve"> Perceived ease of use</w:t>
      </w:r>
      <w:r w:rsidR="00D506FC" w:rsidRPr="00351571">
        <w:rPr>
          <w:i/>
          <w:iCs/>
          <w:lang w:val="en-US" w:eastAsia="el-GR"/>
        </w:rPr>
        <w:t xml:space="preserve"> positively</w:t>
      </w:r>
      <w:r w:rsidRPr="00351571">
        <w:rPr>
          <w:i/>
          <w:iCs/>
          <w:lang w:val="en-US" w:eastAsia="el-GR"/>
        </w:rPr>
        <w:t xml:space="preserve"> influences physicians’ intention to adopt innovative services.</w:t>
      </w:r>
    </w:p>
    <w:p w14:paraId="69927741" w14:textId="77777777" w:rsidR="004D1499" w:rsidRPr="00351571" w:rsidRDefault="004D1499" w:rsidP="00611B6D">
      <w:pPr>
        <w:spacing w:before="120" w:after="120" w:line="480" w:lineRule="auto"/>
        <w:ind w:left="284" w:hanging="284"/>
        <w:jc w:val="both"/>
        <w:rPr>
          <w:i/>
          <w:iCs/>
          <w:lang w:val="en-US" w:eastAsia="el-GR"/>
        </w:rPr>
      </w:pPr>
      <w:r w:rsidRPr="00351571">
        <w:rPr>
          <w:b/>
          <w:bCs/>
          <w:i/>
          <w:iCs/>
          <w:lang w:val="en-US" w:eastAsia="el-GR"/>
        </w:rPr>
        <w:t>H</w:t>
      </w:r>
      <w:r w:rsidRPr="0024579B">
        <w:rPr>
          <w:b/>
          <w:bCs/>
          <w:i/>
          <w:iCs/>
          <w:vertAlign w:val="subscript"/>
          <w:lang w:val="en-US" w:eastAsia="el-GR"/>
        </w:rPr>
        <w:t>2</w:t>
      </w:r>
      <w:r w:rsidRPr="00351571">
        <w:rPr>
          <w:b/>
          <w:bCs/>
          <w:i/>
          <w:iCs/>
          <w:lang w:val="en-US" w:eastAsia="el-GR"/>
        </w:rPr>
        <w:t>:</w:t>
      </w:r>
      <w:r w:rsidRPr="00351571">
        <w:rPr>
          <w:i/>
          <w:iCs/>
          <w:lang w:val="en-US" w:eastAsia="el-GR"/>
        </w:rPr>
        <w:t xml:space="preserve"> Perceived usefulness </w:t>
      </w:r>
      <w:r w:rsidR="00D506FC" w:rsidRPr="00351571">
        <w:rPr>
          <w:i/>
          <w:iCs/>
          <w:lang w:val="en-US" w:eastAsia="el-GR"/>
        </w:rPr>
        <w:t xml:space="preserve">positively </w:t>
      </w:r>
      <w:r w:rsidRPr="00351571">
        <w:rPr>
          <w:i/>
          <w:iCs/>
          <w:lang w:val="en-US" w:eastAsia="el-GR"/>
        </w:rPr>
        <w:t xml:space="preserve">influences physicians’ intention to adopt innovative services.  </w:t>
      </w:r>
    </w:p>
    <w:p w14:paraId="7FB54E65" w14:textId="77777777" w:rsidR="00671B75" w:rsidRPr="00351571" w:rsidRDefault="00671B75" w:rsidP="00000052">
      <w:pPr>
        <w:spacing w:after="120" w:line="480" w:lineRule="auto"/>
        <w:jc w:val="both"/>
        <w:rPr>
          <w:i/>
          <w:iCs/>
          <w:lang w:val="en-US"/>
        </w:rPr>
      </w:pPr>
    </w:p>
    <w:p w14:paraId="0976B496" w14:textId="04CC28EA" w:rsidR="00000052" w:rsidRPr="00351571" w:rsidRDefault="00000052" w:rsidP="00000052">
      <w:pPr>
        <w:spacing w:after="120" w:line="480" w:lineRule="auto"/>
        <w:jc w:val="both"/>
        <w:rPr>
          <w:i/>
          <w:iCs/>
          <w:lang w:val="en-US"/>
        </w:rPr>
      </w:pPr>
      <w:r w:rsidRPr="00351571">
        <w:rPr>
          <w:i/>
          <w:iCs/>
          <w:lang w:val="en-US"/>
        </w:rPr>
        <w:t xml:space="preserve">2.2 Theory of Planned </w:t>
      </w:r>
      <w:proofErr w:type="spellStart"/>
      <w:r w:rsidRPr="00351571">
        <w:rPr>
          <w:i/>
          <w:iCs/>
          <w:lang w:val="en-US"/>
        </w:rPr>
        <w:t>Behaviour</w:t>
      </w:r>
      <w:proofErr w:type="spellEnd"/>
      <w:r w:rsidRPr="00351571">
        <w:rPr>
          <w:lang w:val="en-US"/>
        </w:rPr>
        <w:t xml:space="preserve"> </w:t>
      </w:r>
      <w:r w:rsidRPr="00351571">
        <w:rPr>
          <w:i/>
          <w:iCs/>
          <w:lang w:val="en-US"/>
        </w:rPr>
        <w:t xml:space="preserve">and Physicians’ </w:t>
      </w:r>
      <w:proofErr w:type="spellStart"/>
      <w:r w:rsidRPr="00351571">
        <w:rPr>
          <w:i/>
          <w:iCs/>
          <w:lang w:val="en-US"/>
        </w:rPr>
        <w:t>Behaviou</w:t>
      </w:r>
      <w:r w:rsidR="00C50276" w:rsidRPr="00351571">
        <w:rPr>
          <w:i/>
          <w:iCs/>
          <w:lang w:val="en-US"/>
        </w:rPr>
        <w:t>ral</w:t>
      </w:r>
      <w:proofErr w:type="spellEnd"/>
      <w:r w:rsidR="00C50276" w:rsidRPr="00351571">
        <w:rPr>
          <w:i/>
          <w:iCs/>
          <w:lang w:val="en-US"/>
        </w:rPr>
        <w:t xml:space="preserve"> Intention</w:t>
      </w:r>
    </w:p>
    <w:p w14:paraId="6E4F9C2D" w14:textId="33547665" w:rsidR="006D5870" w:rsidRPr="00351571" w:rsidRDefault="00C90E0A" w:rsidP="006D5870">
      <w:pPr>
        <w:spacing w:line="480" w:lineRule="auto"/>
        <w:ind w:firstLine="357"/>
        <w:jc w:val="both"/>
        <w:rPr>
          <w:lang w:val="en-GB"/>
        </w:rPr>
      </w:pPr>
      <w:r w:rsidRPr="00351571">
        <w:rPr>
          <w:lang w:val="en-GB"/>
        </w:rPr>
        <w:lastRenderedPageBreak/>
        <w:t xml:space="preserve">In an attempt to </w:t>
      </w:r>
      <w:r w:rsidR="00EB452D" w:rsidRPr="00351571">
        <w:rPr>
          <w:lang w:val="en-GB"/>
        </w:rPr>
        <w:t>better explain innovation acceptance behaviours</w:t>
      </w:r>
      <w:r w:rsidRPr="00351571">
        <w:rPr>
          <w:lang w:val="en-GB"/>
        </w:rPr>
        <w:t xml:space="preserve"> </w:t>
      </w:r>
      <w:r w:rsidR="004D1499" w:rsidRPr="00351571">
        <w:rPr>
          <w:lang w:val="en-GB"/>
        </w:rPr>
        <w:t xml:space="preserve">many researchers have </w:t>
      </w:r>
      <w:r w:rsidR="008B59E9" w:rsidRPr="00351571">
        <w:rPr>
          <w:lang w:val="en-GB"/>
        </w:rPr>
        <w:t>revised</w:t>
      </w:r>
      <w:r w:rsidRPr="00351571">
        <w:rPr>
          <w:lang w:val="en-GB"/>
        </w:rPr>
        <w:t xml:space="preserve"> </w:t>
      </w:r>
      <w:r w:rsidR="004D1499" w:rsidRPr="00351571">
        <w:rPr>
          <w:lang w:val="en-GB"/>
        </w:rPr>
        <w:t>TAM</w:t>
      </w:r>
      <w:r w:rsidR="00EB452D" w:rsidRPr="00351571">
        <w:rPr>
          <w:lang w:val="en-GB"/>
        </w:rPr>
        <w:t xml:space="preserve"> </w:t>
      </w:r>
      <w:r w:rsidR="004D1499" w:rsidRPr="00351571">
        <w:rPr>
          <w:lang w:val="en-GB"/>
        </w:rPr>
        <w:t xml:space="preserve">by </w:t>
      </w:r>
      <w:r w:rsidR="00946AEC" w:rsidRPr="00351571">
        <w:rPr>
          <w:lang w:val="en-GB"/>
        </w:rPr>
        <w:t>introducing</w:t>
      </w:r>
      <w:r w:rsidR="004D1499" w:rsidRPr="00351571">
        <w:rPr>
          <w:lang w:val="en-GB"/>
        </w:rPr>
        <w:t xml:space="preserve"> other variables as predictors of potential users</w:t>
      </w:r>
      <w:r w:rsidR="00946AEC" w:rsidRPr="00351571">
        <w:rPr>
          <w:lang w:val="en-GB"/>
        </w:rPr>
        <w:t>’</w:t>
      </w:r>
      <w:r w:rsidR="004D1499" w:rsidRPr="00351571">
        <w:rPr>
          <w:lang w:val="en-GB"/>
        </w:rPr>
        <w:t xml:space="preserve"> intention to adopt a</w:t>
      </w:r>
      <w:r w:rsidR="003E4F1C" w:rsidRPr="00351571">
        <w:rPr>
          <w:lang w:val="en-GB"/>
        </w:rPr>
        <w:t>n</w:t>
      </w:r>
      <w:r w:rsidR="004D1499" w:rsidRPr="00351571">
        <w:rPr>
          <w:lang w:val="en-GB"/>
        </w:rPr>
        <w:t xml:space="preserve"> innovative product or service (e.g. King </w:t>
      </w:r>
      <w:r w:rsidR="002B7136" w:rsidRPr="00351571">
        <w:rPr>
          <w:lang w:val="en-GB"/>
        </w:rPr>
        <w:t>and</w:t>
      </w:r>
      <w:r w:rsidR="004D1499" w:rsidRPr="00351571">
        <w:rPr>
          <w:lang w:val="en-GB"/>
        </w:rPr>
        <w:t xml:space="preserve"> He, 2006; </w:t>
      </w:r>
      <w:proofErr w:type="spellStart"/>
      <w:r w:rsidR="004D1499" w:rsidRPr="00351571">
        <w:rPr>
          <w:lang w:val="en-GB"/>
        </w:rPr>
        <w:t>Bagozzi</w:t>
      </w:r>
      <w:proofErr w:type="spellEnd"/>
      <w:r w:rsidR="004D1499" w:rsidRPr="00351571">
        <w:rPr>
          <w:lang w:val="en-GB"/>
        </w:rPr>
        <w:t xml:space="preserve">, 2007). </w:t>
      </w:r>
      <w:r w:rsidR="00946AEC" w:rsidRPr="00351571">
        <w:rPr>
          <w:lang w:val="en-GB"/>
        </w:rPr>
        <w:t xml:space="preserve">In doing so, </w:t>
      </w:r>
      <w:r w:rsidR="006D5870" w:rsidRPr="00351571">
        <w:rPr>
          <w:lang w:val="en-GB"/>
        </w:rPr>
        <w:t>they</w:t>
      </w:r>
      <w:r w:rsidR="00946AEC" w:rsidRPr="00351571">
        <w:rPr>
          <w:lang w:val="en-GB"/>
        </w:rPr>
        <w:t xml:space="preserve"> have tested </w:t>
      </w:r>
      <w:r w:rsidR="006D5870" w:rsidRPr="00351571">
        <w:rPr>
          <w:lang w:val="en-GB"/>
        </w:rPr>
        <w:t>variables like</w:t>
      </w:r>
      <w:r w:rsidR="00946AEC" w:rsidRPr="00351571">
        <w:rPr>
          <w:lang w:val="en-GB"/>
        </w:rPr>
        <w:t xml:space="preserve"> resistance to change (</w:t>
      </w:r>
      <w:proofErr w:type="spellStart"/>
      <w:r w:rsidR="006C2AB2" w:rsidRPr="00351571">
        <w:rPr>
          <w:lang w:val="en-GB"/>
        </w:rPr>
        <w:t>Bhattacherjee</w:t>
      </w:r>
      <w:proofErr w:type="spellEnd"/>
      <w:r w:rsidR="006C2AB2" w:rsidRPr="00351571">
        <w:rPr>
          <w:lang w:val="en-GB"/>
        </w:rPr>
        <w:t xml:space="preserve"> </w:t>
      </w:r>
      <w:r w:rsidR="002B7136" w:rsidRPr="00351571">
        <w:rPr>
          <w:lang w:val="en-GB"/>
        </w:rPr>
        <w:t>and</w:t>
      </w:r>
      <w:r w:rsidR="006C2AB2" w:rsidRPr="00351571">
        <w:rPr>
          <w:lang w:val="en-GB"/>
        </w:rPr>
        <w:t xml:space="preserve"> </w:t>
      </w:r>
      <w:proofErr w:type="spellStart"/>
      <w:r w:rsidR="006C2AB2" w:rsidRPr="00351571">
        <w:rPr>
          <w:lang w:val="en-GB"/>
        </w:rPr>
        <w:t>Hikmet</w:t>
      </w:r>
      <w:proofErr w:type="spellEnd"/>
      <w:r w:rsidR="006C2AB2" w:rsidRPr="00351571">
        <w:rPr>
          <w:lang w:val="en-GB"/>
        </w:rPr>
        <w:t>,</w:t>
      </w:r>
      <w:r w:rsidR="00946AEC" w:rsidRPr="00351571">
        <w:rPr>
          <w:lang w:val="en-GB"/>
        </w:rPr>
        <w:t xml:space="preserve"> 2007), self-efficacy (Kumar </w:t>
      </w:r>
      <w:r w:rsidR="002B7136" w:rsidRPr="00351571">
        <w:rPr>
          <w:lang w:val="en-GB"/>
        </w:rPr>
        <w:t>and</w:t>
      </w:r>
      <w:r w:rsidR="00946AEC" w:rsidRPr="00351571">
        <w:rPr>
          <w:lang w:val="en-GB"/>
        </w:rPr>
        <w:t xml:space="preserve"> </w:t>
      </w:r>
      <w:proofErr w:type="spellStart"/>
      <w:r w:rsidR="00946AEC" w:rsidRPr="00351571">
        <w:rPr>
          <w:lang w:val="en-GB"/>
        </w:rPr>
        <w:t>Uzkurt</w:t>
      </w:r>
      <w:proofErr w:type="spellEnd"/>
      <w:r w:rsidR="00946AEC" w:rsidRPr="00351571">
        <w:rPr>
          <w:lang w:val="en-GB"/>
        </w:rPr>
        <w:t>, 2010), specialty (</w:t>
      </w:r>
      <w:proofErr w:type="spellStart"/>
      <w:r w:rsidR="00946AEC" w:rsidRPr="00351571">
        <w:rPr>
          <w:lang w:val="en-GB"/>
        </w:rPr>
        <w:t>Alkhateeb</w:t>
      </w:r>
      <w:proofErr w:type="spellEnd"/>
      <w:r w:rsidR="00946AEC" w:rsidRPr="00351571">
        <w:rPr>
          <w:lang w:val="en-GB"/>
        </w:rPr>
        <w:t xml:space="preserve">, </w:t>
      </w:r>
      <w:proofErr w:type="spellStart"/>
      <w:r w:rsidR="00946AEC" w:rsidRPr="00351571">
        <w:rPr>
          <w:lang w:val="en-GB"/>
        </w:rPr>
        <w:t>Khanfar</w:t>
      </w:r>
      <w:proofErr w:type="spellEnd"/>
      <w:r w:rsidR="00946AEC" w:rsidRPr="00351571">
        <w:rPr>
          <w:lang w:val="en-GB"/>
        </w:rPr>
        <w:t xml:space="preserve">, Doucette </w:t>
      </w:r>
      <w:r w:rsidR="002B7136" w:rsidRPr="00351571">
        <w:rPr>
          <w:lang w:val="en-GB"/>
        </w:rPr>
        <w:t>and</w:t>
      </w:r>
      <w:r w:rsidR="00946AEC" w:rsidRPr="00351571">
        <w:rPr>
          <w:lang w:val="en-GB"/>
        </w:rPr>
        <w:t xml:space="preserve"> Loudon, 2009), </w:t>
      </w:r>
      <w:r w:rsidR="006D5870" w:rsidRPr="00351571">
        <w:rPr>
          <w:lang w:val="en-GB"/>
        </w:rPr>
        <w:t xml:space="preserve">and several </w:t>
      </w:r>
      <w:r w:rsidR="00B66BDB" w:rsidRPr="00351571">
        <w:rPr>
          <w:lang w:val="en-GB"/>
        </w:rPr>
        <w:t xml:space="preserve">external factors (e.g. word of mouth, Carter </w:t>
      </w:r>
      <w:r w:rsidR="002B7136" w:rsidRPr="00351571">
        <w:rPr>
          <w:lang w:val="en-GB"/>
        </w:rPr>
        <w:t>and</w:t>
      </w:r>
      <w:r w:rsidR="00B66BDB" w:rsidRPr="00351571">
        <w:rPr>
          <w:lang w:val="en-GB"/>
        </w:rPr>
        <w:t xml:space="preserve"> </w:t>
      </w:r>
      <w:proofErr w:type="spellStart"/>
      <w:r w:rsidR="00B66BDB" w:rsidRPr="00351571">
        <w:rPr>
          <w:lang w:val="en-GB"/>
        </w:rPr>
        <w:t>Chitturi</w:t>
      </w:r>
      <w:proofErr w:type="spellEnd"/>
      <w:r w:rsidR="00B66BDB" w:rsidRPr="00351571">
        <w:rPr>
          <w:lang w:val="en-GB"/>
        </w:rPr>
        <w:t>, 2009</w:t>
      </w:r>
      <w:r w:rsidR="00A827B9" w:rsidRPr="00351571">
        <w:rPr>
          <w:lang w:val="en-GB"/>
        </w:rPr>
        <w:t xml:space="preserve">; government support, </w:t>
      </w:r>
      <w:proofErr w:type="spellStart"/>
      <w:r w:rsidR="00A827B9" w:rsidRPr="00351571">
        <w:rPr>
          <w:lang w:val="en-GB"/>
        </w:rPr>
        <w:t>Nuq</w:t>
      </w:r>
      <w:proofErr w:type="spellEnd"/>
      <w:r w:rsidR="00A827B9" w:rsidRPr="00351571">
        <w:rPr>
          <w:lang w:val="en-GB"/>
        </w:rPr>
        <w:t xml:space="preserve"> </w:t>
      </w:r>
      <w:r w:rsidR="002B7136" w:rsidRPr="00351571">
        <w:rPr>
          <w:lang w:val="en-GB"/>
        </w:rPr>
        <w:t>and</w:t>
      </w:r>
      <w:r w:rsidR="00A827B9" w:rsidRPr="00351571">
        <w:rPr>
          <w:lang w:val="en-GB"/>
        </w:rPr>
        <w:t xml:space="preserve"> </w:t>
      </w:r>
      <w:proofErr w:type="spellStart"/>
      <w:r w:rsidR="00A827B9" w:rsidRPr="00351571">
        <w:rPr>
          <w:lang w:val="en-GB"/>
        </w:rPr>
        <w:t>Aubert</w:t>
      </w:r>
      <w:proofErr w:type="spellEnd"/>
      <w:r w:rsidR="00A827B9" w:rsidRPr="00351571">
        <w:rPr>
          <w:lang w:val="en-GB"/>
        </w:rPr>
        <w:t>, 2013</w:t>
      </w:r>
      <w:r w:rsidR="00B66BDB" w:rsidRPr="00351571">
        <w:rPr>
          <w:lang w:val="en-GB"/>
        </w:rPr>
        <w:t xml:space="preserve">), </w:t>
      </w:r>
    </w:p>
    <w:p w14:paraId="55DE1D0A" w14:textId="3805B42A" w:rsidR="00254E76" w:rsidRPr="00351571" w:rsidRDefault="006D5870" w:rsidP="00F44725">
      <w:pPr>
        <w:spacing w:line="480" w:lineRule="auto"/>
        <w:ind w:firstLine="357"/>
        <w:jc w:val="both"/>
        <w:rPr>
          <w:lang w:val="en-GB"/>
        </w:rPr>
      </w:pPr>
      <w:r w:rsidRPr="00351571">
        <w:rPr>
          <w:lang w:val="en-GB"/>
        </w:rPr>
        <w:t xml:space="preserve">With more than twenty studies testing TAM in healthcare (e.g. </w:t>
      </w:r>
      <w:proofErr w:type="spellStart"/>
      <w:r w:rsidRPr="00351571">
        <w:rPr>
          <w:lang w:val="en-GB"/>
        </w:rPr>
        <w:t>Seeman</w:t>
      </w:r>
      <w:proofErr w:type="spellEnd"/>
      <w:r w:rsidRPr="00351571">
        <w:rPr>
          <w:lang w:val="en-GB"/>
        </w:rPr>
        <w:t xml:space="preserve"> </w:t>
      </w:r>
      <w:r w:rsidR="002B7136" w:rsidRPr="00351571">
        <w:rPr>
          <w:lang w:val="en-GB"/>
        </w:rPr>
        <w:t>and</w:t>
      </w:r>
      <w:r w:rsidRPr="00351571">
        <w:rPr>
          <w:lang w:val="en-GB"/>
        </w:rPr>
        <w:t xml:space="preserve"> Gibson, 2009; </w:t>
      </w:r>
      <w:proofErr w:type="spellStart"/>
      <w:r w:rsidR="006C2AB2" w:rsidRPr="00351571">
        <w:rPr>
          <w:lang w:val="en-GB"/>
        </w:rPr>
        <w:t>Bhattacherjee</w:t>
      </w:r>
      <w:proofErr w:type="spellEnd"/>
      <w:r w:rsidR="006C2AB2" w:rsidRPr="00351571">
        <w:rPr>
          <w:lang w:val="en-GB"/>
        </w:rPr>
        <w:t xml:space="preserve"> </w:t>
      </w:r>
      <w:r w:rsidR="002B7136" w:rsidRPr="00351571">
        <w:rPr>
          <w:lang w:val="en-GB"/>
        </w:rPr>
        <w:t>and</w:t>
      </w:r>
      <w:r w:rsidR="006C2AB2" w:rsidRPr="00351571">
        <w:rPr>
          <w:lang w:val="en-GB"/>
        </w:rPr>
        <w:t xml:space="preserve"> </w:t>
      </w:r>
      <w:proofErr w:type="spellStart"/>
      <w:r w:rsidR="006C2AB2" w:rsidRPr="00351571">
        <w:rPr>
          <w:lang w:val="en-GB"/>
        </w:rPr>
        <w:t>Hikmet</w:t>
      </w:r>
      <w:proofErr w:type="spellEnd"/>
      <w:r w:rsidR="006C2AB2" w:rsidRPr="00351571">
        <w:rPr>
          <w:lang w:val="en-GB"/>
        </w:rPr>
        <w:t>, 2007</w:t>
      </w:r>
      <w:r w:rsidRPr="00351571">
        <w:rPr>
          <w:lang w:val="en-GB"/>
        </w:rPr>
        <w:t xml:space="preserve">) and </w:t>
      </w:r>
      <w:r w:rsidR="00B41ED4" w:rsidRPr="00351571">
        <w:rPr>
          <w:lang w:val="en-GB"/>
        </w:rPr>
        <w:t>several</w:t>
      </w:r>
      <w:r w:rsidRPr="00351571">
        <w:rPr>
          <w:lang w:val="en-GB"/>
        </w:rPr>
        <w:t xml:space="preserve"> health IT papers discussing the model, TAM is portrayed as a fitting theory for the healthcare sector</w:t>
      </w:r>
      <w:r w:rsidR="00BA5CAC" w:rsidRPr="00351571">
        <w:rPr>
          <w:lang w:val="en-GB"/>
        </w:rPr>
        <w:t>, albeit not</w:t>
      </w:r>
      <w:r w:rsidRPr="00351571">
        <w:rPr>
          <w:lang w:val="en-GB"/>
        </w:rPr>
        <w:t xml:space="preserve"> </w:t>
      </w:r>
      <w:r w:rsidR="00BA5CAC" w:rsidRPr="00351571">
        <w:rPr>
          <w:lang w:val="en-GB"/>
        </w:rPr>
        <w:t xml:space="preserve">developed specifically for the health care context </w:t>
      </w:r>
      <w:r w:rsidRPr="00351571">
        <w:rPr>
          <w:lang w:val="en-GB"/>
        </w:rPr>
        <w:t xml:space="preserve">(Holden </w:t>
      </w:r>
      <w:r w:rsidR="002B7136" w:rsidRPr="00351571">
        <w:rPr>
          <w:lang w:val="en-GB"/>
        </w:rPr>
        <w:t>and</w:t>
      </w:r>
      <w:r w:rsidRPr="00351571">
        <w:rPr>
          <w:lang w:val="en-GB"/>
        </w:rPr>
        <w:t xml:space="preserve"> Karsh, 2010). Nonetheless, TAM alone </w:t>
      </w:r>
      <w:r w:rsidR="009E410E" w:rsidRPr="00351571">
        <w:rPr>
          <w:lang w:val="en-GB"/>
        </w:rPr>
        <w:t>is</w:t>
      </w:r>
      <w:r w:rsidRPr="00351571">
        <w:rPr>
          <w:lang w:val="en-GB"/>
        </w:rPr>
        <w:t xml:space="preserve"> not adequate to </w:t>
      </w:r>
      <w:r w:rsidR="00B41ED4" w:rsidRPr="00351571">
        <w:rPr>
          <w:lang w:val="en-GB"/>
        </w:rPr>
        <w:t>predict</w:t>
      </w:r>
      <w:r w:rsidRPr="00351571">
        <w:rPr>
          <w:lang w:val="en-GB"/>
        </w:rPr>
        <w:t xml:space="preserve"> inno</w:t>
      </w:r>
      <w:r w:rsidR="00B41ED4" w:rsidRPr="00351571">
        <w:rPr>
          <w:lang w:val="en-GB"/>
        </w:rPr>
        <w:t>vation acceptance behaviour</w:t>
      </w:r>
      <w:r w:rsidRPr="00351571">
        <w:rPr>
          <w:lang w:val="en-GB"/>
        </w:rPr>
        <w:t xml:space="preserve"> as it may not capture some of the unique contextual features of healthcare professionals (Holden </w:t>
      </w:r>
      <w:r w:rsidR="002B7136" w:rsidRPr="00351571">
        <w:rPr>
          <w:lang w:val="en-GB"/>
        </w:rPr>
        <w:t>and</w:t>
      </w:r>
      <w:r w:rsidRPr="00351571">
        <w:rPr>
          <w:lang w:val="en-GB"/>
        </w:rPr>
        <w:t xml:space="preserve"> Karsh, 2010).</w:t>
      </w:r>
      <w:r w:rsidR="009E410E" w:rsidRPr="00351571">
        <w:rPr>
          <w:lang w:val="en-GB"/>
        </w:rPr>
        <w:t xml:space="preserve"> Physicians’ </w:t>
      </w:r>
      <w:r w:rsidR="0026035D" w:rsidRPr="00351571">
        <w:rPr>
          <w:lang w:val="en-GB"/>
        </w:rPr>
        <w:t xml:space="preserve">personal characteristics (e.g. </w:t>
      </w:r>
      <w:r w:rsidR="009E410E" w:rsidRPr="00351571">
        <w:rPr>
          <w:lang w:val="en-GB"/>
        </w:rPr>
        <w:t>d</w:t>
      </w:r>
      <w:r w:rsidR="0026035D" w:rsidRPr="00351571">
        <w:rPr>
          <w:lang w:val="en-GB"/>
        </w:rPr>
        <w:t xml:space="preserve">emographic attributes; </w:t>
      </w:r>
      <w:proofErr w:type="spellStart"/>
      <w:r w:rsidR="0026035D" w:rsidRPr="00351571">
        <w:rPr>
          <w:lang w:val="en-GB"/>
        </w:rPr>
        <w:t>Alkhateeb</w:t>
      </w:r>
      <w:proofErr w:type="spellEnd"/>
      <w:r w:rsidR="0026035D" w:rsidRPr="00351571">
        <w:rPr>
          <w:lang w:val="en-GB"/>
        </w:rPr>
        <w:t xml:space="preserve"> </w:t>
      </w:r>
      <w:r w:rsidR="002B7136" w:rsidRPr="00351571">
        <w:rPr>
          <w:lang w:val="en-GB"/>
        </w:rPr>
        <w:t>and</w:t>
      </w:r>
      <w:r w:rsidR="0026035D" w:rsidRPr="00351571">
        <w:rPr>
          <w:lang w:val="en-GB"/>
        </w:rPr>
        <w:t xml:space="preserve"> Doucette, 2009),</w:t>
      </w:r>
      <w:r w:rsidR="00B66BDB" w:rsidRPr="00351571">
        <w:rPr>
          <w:lang w:val="en-GB"/>
        </w:rPr>
        <w:t xml:space="preserve"> </w:t>
      </w:r>
      <w:r w:rsidR="004D1499" w:rsidRPr="00351571">
        <w:rPr>
          <w:lang w:val="en-GB"/>
        </w:rPr>
        <w:t>attitude towards technology, perceived behavioural control, prior use and subjective norm</w:t>
      </w:r>
      <w:r w:rsidR="00962400" w:rsidRPr="00351571">
        <w:rPr>
          <w:lang w:val="en-GB"/>
        </w:rPr>
        <w:t>s</w:t>
      </w:r>
      <w:r w:rsidR="004D1499" w:rsidRPr="00351571">
        <w:rPr>
          <w:lang w:val="en-GB"/>
        </w:rPr>
        <w:t xml:space="preserve"> (e.g. Jackson et al, 1997; </w:t>
      </w:r>
      <w:proofErr w:type="spellStart"/>
      <w:r w:rsidR="004D1499" w:rsidRPr="00351571">
        <w:rPr>
          <w:lang w:val="en-GB"/>
        </w:rPr>
        <w:t>Igbaria</w:t>
      </w:r>
      <w:proofErr w:type="spellEnd"/>
      <w:r w:rsidR="004D1499" w:rsidRPr="00351571">
        <w:rPr>
          <w:lang w:val="en-GB"/>
        </w:rPr>
        <w:t xml:space="preserve"> et al, 1997; </w:t>
      </w:r>
      <w:proofErr w:type="spellStart"/>
      <w:r w:rsidR="004D1499" w:rsidRPr="00351571">
        <w:rPr>
          <w:lang w:val="en-GB"/>
        </w:rPr>
        <w:t>Venkatesh</w:t>
      </w:r>
      <w:proofErr w:type="spellEnd"/>
      <w:r w:rsidR="004D1499" w:rsidRPr="00351571">
        <w:rPr>
          <w:lang w:val="en-GB"/>
        </w:rPr>
        <w:t xml:space="preserve"> </w:t>
      </w:r>
      <w:r w:rsidR="002B7136" w:rsidRPr="00351571">
        <w:rPr>
          <w:lang w:val="en-GB"/>
        </w:rPr>
        <w:t>and</w:t>
      </w:r>
      <w:r w:rsidR="004D1499" w:rsidRPr="00351571">
        <w:rPr>
          <w:lang w:val="en-GB"/>
        </w:rPr>
        <w:t xml:space="preserve"> Davis, 2000; </w:t>
      </w:r>
      <w:proofErr w:type="spellStart"/>
      <w:r w:rsidR="004D1499" w:rsidRPr="00351571">
        <w:rPr>
          <w:lang w:val="en-GB"/>
        </w:rPr>
        <w:t>Bagozzi</w:t>
      </w:r>
      <w:proofErr w:type="spellEnd"/>
      <w:r w:rsidR="004D1499" w:rsidRPr="00351571">
        <w:rPr>
          <w:lang w:val="en-GB"/>
        </w:rPr>
        <w:t>, 2007)</w:t>
      </w:r>
      <w:r w:rsidR="009E410E" w:rsidRPr="00351571">
        <w:rPr>
          <w:lang w:val="en-GB"/>
        </w:rPr>
        <w:t xml:space="preserve"> have all </w:t>
      </w:r>
      <w:r w:rsidR="00995137" w:rsidRPr="00351571">
        <w:rPr>
          <w:lang w:val="en-GB"/>
        </w:rPr>
        <w:t>gained researchers’ attention</w:t>
      </w:r>
      <w:r w:rsidR="009E410E" w:rsidRPr="00351571">
        <w:rPr>
          <w:lang w:val="en-GB"/>
        </w:rPr>
        <w:t xml:space="preserve"> in </w:t>
      </w:r>
      <w:r w:rsidR="000278BA" w:rsidRPr="00351571">
        <w:rPr>
          <w:lang w:val="en-GB"/>
        </w:rPr>
        <w:t>their attempt</w:t>
      </w:r>
      <w:r w:rsidR="009E410E" w:rsidRPr="00351571">
        <w:rPr>
          <w:lang w:val="en-GB"/>
        </w:rPr>
        <w:t xml:space="preserve"> to ex</w:t>
      </w:r>
      <w:r w:rsidR="000278BA" w:rsidRPr="00351571">
        <w:rPr>
          <w:lang w:val="en-GB"/>
        </w:rPr>
        <w:t>tend TAM</w:t>
      </w:r>
      <w:r w:rsidR="00254E76" w:rsidRPr="00351571">
        <w:rPr>
          <w:lang w:val="en-GB"/>
        </w:rPr>
        <w:t>’s predictive power</w:t>
      </w:r>
      <w:r w:rsidR="004D1499" w:rsidRPr="00351571">
        <w:rPr>
          <w:lang w:val="en-GB"/>
        </w:rPr>
        <w:t xml:space="preserve">. </w:t>
      </w:r>
    </w:p>
    <w:p w14:paraId="013B1DA1" w14:textId="467E8F19" w:rsidR="00B12BFA" w:rsidRPr="00351571" w:rsidRDefault="004D1499" w:rsidP="00691241">
      <w:pPr>
        <w:spacing w:line="480" w:lineRule="auto"/>
        <w:ind w:firstLine="357"/>
        <w:jc w:val="both"/>
        <w:rPr>
          <w:lang w:val="en-US"/>
        </w:rPr>
      </w:pPr>
      <w:r w:rsidRPr="00351571">
        <w:rPr>
          <w:lang w:val="en-US"/>
        </w:rPr>
        <w:t xml:space="preserve">The latter </w:t>
      </w:r>
      <w:r w:rsidR="000278BA" w:rsidRPr="00351571">
        <w:rPr>
          <w:lang w:val="en-US"/>
        </w:rPr>
        <w:t xml:space="preserve">variable </w:t>
      </w:r>
      <w:r w:rsidRPr="00351571">
        <w:rPr>
          <w:lang w:val="en-US"/>
        </w:rPr>
        <w:t xml:space="preserve">derives from the TPB and is probably the most controversial parameter, since many studies have reported </w:t>
      </w:r>
      <w:r w:rsidR="00254E76" w:rsidRPr="00351571">
        <w:rPr>
          <w:lang w:val="en-US"/>
        </w:rPr>
        <w:t xml:space="preserve">subjective norm’s </w:t>
      </w:r>
      <w:r w:rsidRPr="00351571">
        <w:rPr>
          <w:lang w:val="en-US"/>
        </w:rPr>
        <w:t xml:space="preserve">significant influence on </w:t>
      </w:r>
      <w:proofErr w:type="spellStart"/>
      <w:r w:rsidRPr="00351571">
        <w:rPr>
          <w:lang w:val="en-US"/>
        </w:rPr>
        <w:t>behavio</w:t>
      </w:r>
      <w:r w:rsidR="00842A36" w:rsidRPr="00351571">
        <w:rPr>
          <w:lang w:val="en-US"/>
        </w:rPr>
        <w:t>u</w:t>
      </w:r>
      <w:r w:rsidRPr="00351571">
        <w:rPr>
          <w:lang w:val="en-US"/>
        </w:rPr>
        <w:t>ral</w:t>
      </w:r>
      <w:proofErr w:type="spellEnd"/>
      <w:r w:rsidRPr="00351571">
        <w:rPr>
          <w:lang w:val="en-US"/>
        </w:rPr>
        <w:t xml:space="preserve"> intentions, wh</w:t>
      </w:r>
      <w:r w:rsidR="00962400" w:rsidRPr="00351571">
        <w:rPr>
          <w:lang w:val="en-US"/>
        </w:rPr>
        <w:t>ereas</w:t>
      </w:r>
      <w:r w:rsidRPr="00351571">
        <w:rPr>
          <w:lang w:val="en-US"/>
        </w:rPr>
        <w:t xml:space="preserve"> others have found the same influence to be insignificant (Chen et al, 1998; </w:t>
      </w:r>
      <w:proofErr w:type="spellStart"/>
      <w:r w:rsidRPr="00351571">
        <w:rPr>
          <w:lang w:val="en-US"/>
        </w:rPr>
        <w:t>Chau</w:t>
      </w:r>
      <w:proofErr w:type="spellEnd"/>
      <w:r w:rsidRPr="00351571">
        <w:rPr>
          <w:lang w:val="en-US"/>
        </w:rPr>
        <w:t xml:space="preserve"> </w:t>
      </w:r>
      <w:r w:rsidR="002B7136" w:rsidRPr="00351571">
        <w:rPr>
          <w:lang w:val="en-US"/>
        </w:rPr>
        <w:t>and</w:t>
      </w:r>
      <w:r w:rsidRPr="00351571">
        <w:rPr>
          <w:lang w:val="en-US"/>
        </w:rPr>
        <w:t xml:space="preserve"> Hu, 2002</w:t>
      </w:r>
      <w:r w:rsidR="00596F8B" w:rsidRPr="00351571">
        <w:rPr>
          <w:lang w:val="en-US"/>
        </w:rPr>
        <w:t>a</w:t>
      </w:r>
      <w:r w:rsidRPr="00351571">
        <w:rPr>
          <w:lang w:val="en-US"/>
        </w:rPr>
        <w:t xml:space="preserve">; </w:t>
      </w:r>
      <w:proofErr w:type="spellStart"/>
      <w:r w:rsidRPr="00351571">
        <w:rPr>
          <w:lang w:val="en-US"/>
        </w:rPr>
        <w:t>Venkatesh</w:t>
      </w:r>
      <w:proofErr w:type="spellEnd"/>
      <w:r w:rsidRPr="00351571">
        <w:rPr>
          <w:lang w:val="en-US"/>
        </w:rPr>
        <w:t xml:space="preserve"> and Davis, 2000). In general, subjective norm refers to</w:t>
      </w:r>
      <w:r w:rsidR="00491DA1" w:rsidRPr="00097EA7">
        <w:rPr>
          <w:lang w:val="en-GB"/>
        </w:rPr>
        <w:t xml:space="preserve"> the </w:t>
      </w:r>
      <w:r w:rsidR="00491DA1" w:rsidRPr="00351571">
        <w:rPr>
          <w:lang w:val="en-US"/>
        </w:rPr>
        <w:t xml:space="preserve">influence that the judgment of significant others can have on individual's perception about a </w:t>
      </w:r>
      <w:proofErr w:type="spellStart"/>
      <w:r w:rsidR="00491DA1" w:rsidRPr="00351571">
        <w:rPr>
          <w:lang w:val="en-US"/>
        </w:rPr>
        <w:t>behaviour</w:t>
      </w:r>
      <w:proofErr w:type="spellEnd"/>
      <w:r w:rsidR="00491DA1" w:rsidRPr="00351571">
        <w:rPr>
          <w:lang w:val="en-US"/>
        </w:rPr>
        <w:t xml:space="preserve"> in question (</w:t>
      </w:r>
      <w:proofErr w:type="spellStart"/>
      <w:r w:rsidR="00491DA1" w:rsidRPr="00351571">
        <w:rPr>
          <w:lang w:val="en-US"/>
        </w:rPr>
        <w:t>Fishbein</w:t>
      </w:r>
      <w:proofErr w:type="spellEnd"/>
      <w:r w:rsidR="00491DA1" w:rsidRPr="00351571">
        <w:rPr>
          <w:lang w:val="en-US"/>
        </w:rPr>
        <w:t xml:space="preserve"> and </w:t>
      </w:r>
      <w:proofErr w:type="spellStart"/>
      <w:r w:rsidR="00491DA1" w:rsidRPr="00351571">
        <w:rPr>
          <w:lang w:val="en-US"/>
        </w:rPr>
        <w:t>Ajzen</w:t>
      </w:r>
      <w:proofErr w:type="spellEnd"/>
      <w:r w:rsidR="00491DA1" w:rsidRPr="00351571">
        <w:rPr>
          <w:lang w:val="en-US"/>
        </w:rPr>
        <w:t>, 1975)</w:t>
      </w:r>
      <w:r w:rsidR="00254E76" w:rsidRPr="00351571">
        <w:rPr>
          <w:lang w:val="en-US"/>
        </w:rPr>
        <w:t xml:space="preserve">. </w:t>
      </w:r>
      <w:r w:rsidR="00AB4ACA" w:rsidRPr="0024579B">
        <w:rPr>
          <w:lang w:val="en-US"/>
        </w:rPr>
        <w:t>The</w:t>
      </w:r>
      <w:r w:rsidR="00E916B0" w:rsidRPr="0024579B">
        <w:rPr>
          <w:lang w:val="en-US"/>
        </w:rPr>
        <w:t>se</w:t>
      </w:r>
      <w:r w:rsidR="00AB4ACA" w:rsidRPr="0024579B">
        <w:rPr>
          <w:lang w:val="en-US"/>
        </w:rPr>
        <w:t xml:space="preserve"> </w:t>
      </w:r>
      <w:r w:rsidR="00E916B0" w:rsidRPr="0024579B">
        <w:rPr>
          <w:lang w:val="en-US"/>
        </w:rPr>
        <w:t>social-normative pressures also</w:t>
      </w:r>
      <w:r w:rsidR="00254E76" w:rsidRPr="0024579B">
        <w:rPr>
          <w:lang w:val="en-US"/>
        </w:rPr>
        <w:t xml:space="preserve"> </w:t>
      </w:r>
      <w:r w:rsidR="00AB4ACA" w:rsidRPr="0024579B">
        <w:rPr>
          <w:lang w:val="en-US"/>
        </w:rPr>
        <w:t xml:space="preserve">play a major role in individuals’ decisions to adopt innovation (van den </w:t>
      </w:r>
      <w:proofErr w:type="spellStart"/>
      <w:r w:rsidR="00AB4ACA" w:rsidRPr="0024579B">
        <w:rPr>
          <w:lang w:val="en-US"/>
        </w:rPr>
        <w:t>Bulte</w:t>
      </w:r>
      <w:proofErr w:type="spellEnd"/>
      <w:r w:rsidR="00AB4ACA" w:rsidRPr="0024579B">
        <w:rPr>
          <w:lang w:val="en-US"/>
        </w:rPr>
        <w:t xml:space="preserve"> </w:t>
      </w:r>
      <w:r w:rsidR="002B7136" w:rsidRPr="00351571">
        <w:rPr>
          <w:lang w:val="en-US"/>
        </w:rPr>
        <w:t>and</w:t>
      </w:r>
      <w:r w:rsidR="00AB4ACA" w:rsidRPr="0024579B">
        <w:rPr>
          <w:lang w:val="en-US"/>
        </w:rPr>
        <w:t xml:space="preserve"> </w:t>
      </w:r>
      <w:proofErr w:type="spellStart"/>
      <w:r w:rsidR="00AB4ACA" w:rsidRPr="0024579B">
        <w:rPr>
          <w:lang w:val="en-US"/>
        </w:rPr>
        <w:t>Lilien</w:t>
      </w:r>
      <w:proofErr w:type="spellEnd"/>
      <w:r w:rsidR="00AB4ACA" w:rsidRPr="0024579B">
        <w:rPr>
          <w:lang w:val="en-US"/>
        </w:rPr>
        <w:t>, 2001)</w:t>
      </w:r>
      <w:r w:rsidR="00200BB2" w:rsidRPr="00351571">
        <w:rPr>
          <w:lang w:val="en-US"/>
        </w:rPr>
        <w:t xml:space="preserve">, </w:t>
      </w:r>
      <w:r w:rsidR="005608C0" w:rsidRPr="00351571">
        <w:rPr>
          <w:lang w:val="en-US"/>
        </w:rPr>
        <w:t>which, in turn,</w:t>
      </w:r>
      <w:r w:rsidR="00200BB2" w:rsidRPr="00351571">
        <w:rPr>
          <w:lang w:val="en-US"/>
        </w:rPr>
        <w:t xml:space="preserve"> are</w:t>
      </w:r>
      <w:r w:rsidR="00E916B0" w:rsidRPr="00351571">
        <w:rPr>
          <w:lang w:val="en-US"/>
        </w:rPr>
        <w:t xml:space="preserve"> reported </w:t>
      </w:r>
      <w:r w:rsidR="00200BB2" w:rsidRPr="00351571">
        <w:rPr>
          <w:lang w:val="en-US"/>
        </w:rPr>
        <w:t>to be</w:t>
      </w:r>
      <w:r w:rsidR="00E916B0" w:rsidRPr="00351571">
        <w:rPr>
          <w:lang w:val="en-US"/>
        </w:rPr>
        <w:t xml:space="preserve"> </w:t>
      </w:r>
      <w:r w:rsidR="00E916B0" w:rsidRPr="0024579B">
        <w:rPr>
          <w:lang w:val="en-US"/>
        </w:rPr>
        <w:t xml:space="preserve">a function of exposure to other actors’ knowledge, attitudes, </w:t>
      </w:r>
      <w:r w:rsidR="00E916B0" w:rsidRPr="0024579B">
        <w:rPr>
          <w:lang w:val="en-US"/>
        </w:rPr>
        <w:lastRenderedPageBreak/>
        <w:t xml:space="preserve">or </w:t>
      </w:r>
      <w:proofErr w:type="spellStart"/>
      <w:r w:rsidR="00E916B0" w:rsidRPr="0024579B">
        <w:rPr>
          <w:lang w:val="en-US"/>
        </w:rPr>
        <w:t>behaviours</w:t>
      </w:r>
      <w:proofErr w:type="spellEnd"/>
      <w:r w:rsidR="00E916B0" w:rsidRPr="0024579B">
        <w:rPr>
          <w:lang w:val="en-US"/>
        </w:rPr>
        <w:t xml:space="preserve"> concerning the innovative product</w:t>
      </w:r>
      <w:r w:rsidR="00E916B0" w:rsidRPr="00351571">
        <w:rPr>
          <w:lang w:val="en-US"/>
        </w:rPr>
        <w:t>/service</w:t>
      </w:r>
      <w:r w:rsidR="00775BD6" w:rsidRPr="00351571">
        <w:rPr>
          <w:lang w:val="en-US"/>
        </w:rPr>
        <w:t xml:space="preserve"> (Ford, </w:t>
      </w:r>
      <w:proofErr w:type="spellStart"/>
      <w:r w:rsidR="00775BD6" w:rsidRPr="00351571">
        <w:rPr>
          <w:lang w:val="en-US"/>
        </w:rPr>
        <w:t>Menachemi</w:t>
      </w:r>
      <w:proofErr w:type="spellEnd"/>
      <w:r w:rsidR="00775BD6" w:rsidRPr="00351571">
        <w:rPr>
          <w:lang w:val="en-US"/>
        </w:rPr>
        <w:t xml:space="preserve">, Peterson </w:t>
      </w:r>
      <w:r w:rsidR="002B7136" w:rsidRPr="00351571">
        <w:rPr>
          <w:lang w:val="en-US"/>
        </w:rPr>
        <w:t>and</w:t>
      </w:r>
      <w:r w:rsidR="00775BD6" w:rsidRPr="00351571">
        <w:rPr>
          <w:lang w:val="en-US"/>
        </w:rPr>
        <w:t xml:space="preserve"> Huerta, 2009</w:t>
      </w:r>
      <w:r w:rsidR="00DC3C62" w:rsidRPr="00351571">
        <w:rPr>
          <w:lang w:val="en-US"/>
        </w:rPr>
        <w:t>)</w:t>
      </w:r>
      <w:r w:rsidR="00A74332" w:rsidRPr="00351571">
        <w:rPr>
          <w:lang w:val="en-US"/>
        </w:rPr>
        <w:t xml:space="preserve">. </w:t>
      </w:r>
    </w:p>
    <w:p w14:paraId="1FA80F00" w14:textId="58725154" w:rsidR="004D1499" w:rsidRPr="00351571" w:rsidRDefault="00491DA1" w:rsidP="008A4EE7">
      <w:pPr>
        <w:spacing w:line="480" w:lineRule="auto"/>
        <w:ind w:firstLine="357"/>
        <w:jc w:val="both"/>
        <w:rPr>
          <w:lang w:val="en-GB"/>
        </w:rPr>
      </w:pPr>
      <w:r w:rsidRPr="00351571">
        <w:rPr>
          <w:lang w:val="en-US"/>
        </w:rPr>
        <w:t xml:space="preserve">In </w:t>
      </w:r>
      <w:r w:rsidR="004D1499" w:rsidRPr="00351571">
        <w:rPr>
          <w:lang w:val="en-US"/>
        </w:rPr>
        <w:t xml:space="preserve">the case of physicians’ </w:t>
      </w:r>
      <w:r w:rsidRPr="00351571">
        <w:rPr>
          <w:lang w:val="en-US"/>
        </w:rPr>
        <w:t xml:space="preserve">purchase intention towards an innovative </w:t>
      </w:r>
      <w:proofErr w:type="gramStart"/>
      <w:r w:rsidRPr="00351571">
        <w:rPr>
          <w:lang w:val="en-US"/>
        </w:rPr>
        <w:t>service</w:t>
      </w:r>
      <w:r w:rsidR="009908FA" w:rsidRPr="00351571">
        <w:rPr>
          <w:lang w:val="en-US"/>
        </w:rPr>
        <w:t>,</w:t>
      </w:r>
      <w:proofErr w:type="gramEnd"/>
      <w:r w:rsidR="009908FA" w:rsidRPr="00351571">
        <w:rPr>
          <w:lang w:val="en-US"/>
        </w:rPr>
        <w:t xml:space="preserve"> subjective norm refers to </w:t>
      </w:r>
      <w:r w:rsidRPr="00351571">
        <w:rPr>
          <w:lang w:val="en-US"/>
        </w:rPr>
        <w:t xml:space="preserve">the perceived pressure </w:t>
      </w:r>
      <w:r w:rsidR="00973561" w:rsidRPr="00351571">
        <w:rPr>
          <w:lang w:val="en-US"/>
        </w:rPr>
        <w:t xml:space="preserve">coming from </w:t>
      </w:r>
      <w:r w:rsidRPr="00351571">
        <w:rPr>
          <w:iCs/>
          <w:lang w:val="en-US"/>
        </w:rPr>
        <w:t xml:space="preserve">significant </w:t>
      </w:r>
      <w:r w:rsidR="009908FA" w:rsidRPr="00351571">
        <w:rPr>
          <w:iCs/>
          <w:lang w:val="en-US"/>
        </w:rPr>
        <w:t>actors’</w:t>
      </w:r>
      <w:r w:rsidR="00A74332" w:rsidRPr="00351571">
        <w:rPr>
          <w:iCs/>
          <w:lang w:val="en-US"/>
        </w:rPr>
        <w:t xml:space="preserve"> (e.g. patients, colleagues)</w:t>
      </w:r>
      <w:r w:rsidR="003E4F1C" w:rsidRPr="0024579B">
        <w:rPr>
          <w:iCs/>
          <w:lang w:val="en-US"/>
        </w:rPr>
        <w:t xml:space="preserve"> </w:t>
      </w:r>
      <w:r w:rsidRPr="00351571">
        <w:rPr>
          <w:iCs/>
          <w:lang w:val="en-US"/>
        </w:rPr>
        <w:t>judgment</w:t>
      </w:r>
      <w:r w:rsidR="009908FA" w:rsidRPr="00351571">
        <w:rPr>
          <w:iCs/>
          <w:lang w:val="en-US"/>
        </w:rPr>
        <w:t xml:space="preserve"> </w:t>
      </w:r>
      <w:r w:rsidR="00074E45" w:rsidRPr="00351571">
        <w:rPr>
          <w:iCs/>
          <w:lang w:val="en-US"/>
        </w:rPr>
        <w:t>about</w:t>
      </w:r>
      <w:r w:rsidR="00973561" w:rsidRPr="00351571">
        <w:rPr>
          <w:iCs/>
          <w:lang w:val="en-US"/>
        </w:rPr>
        <w:t xml:space="preserve"> </w:t>
      </w:r>
      <w:r w:rsidR="00A74332" w:rsidRPr="00351571">
        <w:rPr>
          <w:iCs/>
          <w:lang w:val="en-US"/>
        </w:rPr>
        <w:t>their</w:t>
      </w:r>
      <w:r w:rsidR="00973561" w:rsidRPr="00351571">
        <w:rPr>
          <w:iCs/>
          <w:lang w:val="en-US"/>
        </w:rPr>
        <w:t xml:space="preserve"> professional image </w:t>
      </w:r>
      <w:r w:rsidR="00074E45" w:rsidRPr="00351571">
        <w:rPr>
          <w:iCs/>
          <w:lang w:val="en-US"/>
        </w:rPr>
        <w:t xml:space="preserve">as a result of </w:t>
      </w:r>
      <w:r w:rsidR="009908FA" w:rsidRPr="00351571">
        <w:rPr>
          <w:iCs/>
          <w:lang w:val="en-US"/>
        </w:rPr>
        <w:t xml:space="preserve">the </w:t>
      </w:r>
      <w:r w:rsidR="00254E76" w:rsidRPr="00351571">
        <w:rPr>
          <w:iCs/>
          <w:lang w:val="en-US"/>
        </w:rPr>
        <w:t xml:space="preserve">innovation </w:t>
      </w:r>
      <w:r w:rsidR="009908FA" w:rsidRPr="00351571">
        <w:rPr>
          <w:iCs/>
          <w:lang w:val="en-US"/>
        </w:rPr>
        <w:t>adoption</w:t>
      </w:r>
      <w:r w:rsidR="00FF40E9" w:rsidRPr="0024579B">
        <w:rPr>
          <w:lang w:val="en-US"/>
        </w:rPr>
        <w:t>.</w:t>
      </w:r>
      <w:r w:rsidR="00DB1277" w:rsidRPr="00351571">
        <w:rPr>
          <w:lang w:val="en-US"/>
        </w:rPr>
        <w:t xml:space="preserve"> </w:t>
      </w:r>
      <w:r w:rsidR="00E65A24" w:rsidRPr="0024579B">
        <w:rPr>
          <w:iCs/>
          <w:lang w:val="en-US"/>
        </w:rPr>
        <w:t>Physicians have historically relied upon their professional peers</w:t>
      </w:r>
      <w:r w:rsidR="002103C4" w:rsidRPr="00351571">
        <w:rPr>
          <w:iCs/>
          <w:lang w:val="en-US"/>
        </w:rPr>
        <w:t>’ opinion</w:t>
      </w:r>
      <w:r w:rsidR="00E65A24" w:rsidRPr="0024579B">
        <w:rPr>
          <w:iCs/>
          <w:lang w:val="en-US"/>
        </w:rPr>
        <w:t xml:space="preserve"> </w:t>
      </w:r>
      <w:r w:rsidR="002103C4" w:rsidRPr="00351571">
        <w:rPr>
          <w:iCs/>
          <w:lang w:val="en-US"/>
        </w:rPr>
        <w:t xml:space="preserve">with respect </w:t>
      </w:r>
      <w:r w:rsidR="00E65A24" w:rsidRPr="0024579B">
        <w:rPr>
          <w:iCs/>
          <w:lang w:val="en-US"/>
        </w:rPr>
        <w:t>to new technolog</w:t>
      </w:r>
      <w:r w:rsidR="002103C4" w:rsidRPr="00351571">
        <w:rPr>
          <w:iCs/>
          <w:lang w:val="en-US"/>
        </w:rPr>
        <w:t>y adoption</w:t>
      </w:r>
      <w:r w:rsidR="00E65A24" w:rsidRPr="00351571">
        <w:rPr>
          <w:iCs/>
          <w:lang w:val="en-US"/>
        </w:rPr>
        <w:t xml:space="preserve"> </w:t>
      </w:r>
      <w:r w:rsidR="002103C4" w:rsidRPr="00351571">
        <w:rPr>
          <w:iCs/>
          <w:lang w:val="en-US"/>
        </w:rPr>
        <w:t>(</w:t>
      </w:r>
      <w:proofErr w:type="spellStart"/>
      <w:r w:rsidR="00E65A24" w:rsidRPr="0024579B">
        <w:rPr>
          <w:iCs/>
          <w:lang w:val="en-US"/>
        </w:rPr>
        <w:t>Audet</w:t>
      </w:r>
      <w:proofErr w:type="spellEnd"/>
      <w:r w:rsidR="00E65A24" w:rsidRPr="0024579B">
        <w:rPr>
          <w:iCs/>
          <w:lang w:val="en-US"/>
        </w:rPr>
        <w:t xml:space="preserve">, Doty, </w:t>
      </w:r>
      <w:proofErr w:type="spellStart"/>
      <w:r w:rsidR="00E65A24" w:rsidRPr="0024579B">
        <w:rPr>
          <w:iCs/>
          <w:lang w:val="en-US"/>
        </w:rPr>
        <w:t>Shama</w:t>
      </w:r>
      <w:r w:rsidR="002103C4" w:rsidRPr="00351571">
        <w:rPr>
          <w:iCs/>
          <w:lang w:val="en-US"/>
        </w:rPr>
        <w:t>sdin</w:t>
      </w:r>
      <w:proofErr w:type="spellEnd"/>
      <w:r w:rsidR="00E65A24" w:rsidRPr="0024579B">
        <w:rPr>
          <w:iCs/>
          <w:lang w:val="en-US"/>
        </w:rPr>
        <w:t xml:space="preserve"> </w:t>
      </w:r>
      <w:r w:rsidR="002B7136" w:rsidRPr="00351571">
        <w:rPr>
          <w:iCs/>
          <w:lang w:val="en-US"/>
        </w:rPr>
        <w:t>and</w:t>
      </w:r>
      <w:r w:rsidR="00E65A24" w:rsidRPr="0024579B">
        <w:rPr>
          <w:iCs/>
          <w:lang w:val="en-US"/>
        </w:rPr>
        <w:t xml:space="preserve"> </w:t>
      </w:r>
      <w:proofErr w:type="spellStart"/>
      <w:r w:rsidR="00E65A24" w:rsidRPr="0024579B">
        <w:rPr>
          <w:iCs/>
          <w:lang w:val="en-US"/>
        </w:rPr>
        <w:t>Schoenbaum</w:t>
      </w:r>
      <w:proofErr w:type="spellEnd"/>
      <w:r w:rsidR="00E65A24" w:rsidRPr="0024579B">
        <w:rPr>
          <w:iCs/>
          <w:lang w:val="en-US"/>
        </w:rPr>
        <w:t>,</w:t>
      </w:r>
      <w:r w:rsidR="002103C4" w:rsidRPr="0024579B">
        <w:rPr>
          <w:iCs/>
          <w:lang w:val="en-US"/>
        </w:rPr>
        <w:t xml:space="preserve"> </w:t>
      </w:r>
      <w:r w:rsidR="00E65A24" w:rsidRPr="0024579B">
        <w:rPr>
          <w:iCs/>
          <w:lang w:val="en-US"/>
        </w:rPr>
        <w:t>2005</w:t>
      </w:r>
      <w:r w:rsidR="00E65A24" w:rsidRPr="00351571">
        <w:rPr>
          <w:sz w:val="18"/>
          <w:szCs w:val="18"/>
          <w:lang w:val="en-US"/>
        </w:rPr>
        <w:t xml:space="preserve">). </w:t>
      </w:r>
      <w:r w:rsidR="00BB55FE" w:rsidRPr="00351571">
        <w:rPr>
          <w:lang w:val="en-US"/>
        </w:rPr>
        <w:t xml:space="preserve">Contrary to </w:t>
      </w:r>
      <w:proofErr w:type="spellStart"/>
      <w:r w:rsidR="00BB55FE" w:rsidRPr="00351571">
        <w:rPr>
          <w:lang w:val="en-US"/>
        </w:rPr>
        <w:t>Chau</w:t>
      </w:r>
      <w:proofErr w:type="spellEnd"/>
      <w:r w:rsidR="00BB55FE" w:rsidRPr="00351571">
        <w:rPr>
          <w:lang w:val="en-US"/>
        </w:rPr>
        <w:t xml:space="preserve"> and Hu (2002</w:t>
      </w:r>
      <w:r w:rsidR="00596F8B" w:rsidRPr="00351571">
        <w:rPr>
          <w:lang w:val="en-US"/>
        </w:rPr>
        <w:t>a</w:t>
      </w:r>
      <w:r w:rsidR="00BB55FE" w:rsidRPr="00351571">
        <w:rPr>
          <w:lang w:val="en-US"/>
        </w:rPr>
        <w:t xml:space="preserve">) who suggest that subjective norm has no significant effects on physicians’ </w:t>
      </w:r>
      <w:proofErr w:type="spellStart"/>
      <w:r w:rsidR="00BB55FE" w:rsidRPr="00351571">
        <w:rPr>
          <w:lang w:val="en-US"/>
        </w:rPr>
        <w:t>behavioural</w:t>
      </w:r>
      <w:proofErr w:type="spellEnd"/>
      <w:r w:rsidR="00BB55FE" w:rsidRPr="00351571">
        <w:rPr>
          <w:lang w:val="en-US"/>
        </w:rPr>
        <w:t xml:space="preserve"> intention, there are various theoretical accounts of social pressures and network effects </w:t>
      </w:r>
      <w:r w:rsidR="00691241" w:rsidRPr="00351571">
        <w:rPr>
          <w:lang w:val="en-US"/>
        </w:rPr>
        <w:t>which</w:t>
      </w:r>
      <w:r w:rsidR="00BB55FE" w:rsidRPr="00351571">
        <w:rPr>
          <w:lang w:val="en-US"/>
        </w:rPr>
        <w:t xml:space="preserve"> lead us to believe</w:t>
      </w:r>
      <w:r w:rsidR="00074E45" w:rsidRPr="00351571">
        <w:rPr>
          <w:lang w:val="en-US"/>
        </w:rPr>
        <w:t xml:space="preserve"> that significant </w:t>
      </w:r>
      <w:r w:rsidR="00DB1277" w:rsidRPr="00351571">
        <w:rPr>
          <w:lang w:val="en-US"/>
        </w:rPr>
        <w:t>o</w:t>
      </w:r>
      <w:r w:rsidR="00074E45" w:rsidRPr="00351571">
        <w:rPr>
          <w:lang w:val="en-US"/>
        </w:rPr>
        <w:t xml:space="preserve">thers’ perceptions of </w:t>
      </w:r>
      <w:r w:rsidR="003F64C4" w:rsidRPr="00351571">
        <w:rPr>
          <w:lang w:val="en-US"/>
        </w:rPr>
        <w:t xml:space="preserve">physicians’ professional image </w:t>
      </w:r>
      <w:r w:rsidR="00074E45" w:rsidRPr="00351571">
        <w:rPr>
          <w:lang w:val="en-US"/>
        </w:rPr>
        <w:t>will</w:t>
      </w:r>
      <w:r w:rsidR="003F64C4" w:rsidRPr="00351571">
        <w:rPr>
          <w:lang w:val="en-US"/>
        </w:rPr>
        <w:t xml:space="preserve"> have a significant influence on their </w:t>
      </w:r>
      <w:proofErr w:type="spellStart"/>
      <w:r w:rsidR="003F64C4" w:rsidRPr="00351571">
        <w:rPr>
          <w:lang w:val="en-US"/>
        </w:rPr>
        <w:t>behavioural</w:t>
      </w:r>
      <w:proofErr w:type="spellEnd"/>
      <w:r w:rsidR="003F64C4" w:rsidRPr="00351571">
        <w:rPr>
          <w:lang w:val="en-US"/>
        </w:rPr>
        <w:t xml:space="preserve"> intentions towards innovative products/services (Moore </w:t>
      </w:r>
      <w:r w:rsidR="002B7136" w:rsidRPr="00351571">
        <w:rPr>
          <w:lang w:val="en-US"/>
        </w:rPr>
        <w:t>and</w:t>
      </w:r>
      <w:r w:rsidR="003F64C4" w:rsidRPr="00351571">
        <w:rPr>
          <w:lang w:val="en-US"/>
        </w:rPr>
        <w:t xml:space="preserve"> </w:t>
      </w:r>
      <w:proofErr w:type="spellStart"/>
      <w:r w:rsidR="003F64C4" w:rsidRPr="00351571">
        <w:rPr>
          <w:lang w:val="en-US"/>
        </w:rPr>
        <w:t>Benbasat</w:t>
      </w:r>
      <w:proofErr w:type="spellEnd"/>
      <w:r w:rsidR="003F64C4" w:rsidRPr="00351571">
        <w:rPr>
          <w:lang w:val="en-US"/>
        </w:rPr>
        <w:t xml:space="preserve">, 1991; </w:t>
      </w:r>
      <w:proofErr w:type="spellStart"/>
      <w:r w:rsidR="003F64C4" w:rsidRPr="00351571">
        <w:rPr>
          <w:lang w:val="en-US"/>
        </w:rPr>
        <w:t>Venkatesh</w:t>
      </w:r>
      <w:proofErr w:type="spellEnd"/>
      <w:r w:rsidR="003F64C4" w:rsidRPr="00351571">
        <w:rPr>
          <w:lang w:val="en-US"/>
        </w:rPr>
        <w:t xml:space="preserve"> and Davis, 2000; </w:t>
      </w:r>
      <w:proofErr w:type="spellStart"/>
      <w:r w:rsidR="003F64C4" w:rsidRPr="00351571">
        <w:rPr>
          <w:lang w:val="en-US"/>
        </w:rPr>
        <w:t>Alkhateeb</w:t>
      </w:r>
      <w:proofErr w:type="spellEnd"/>
      <w:r w:rsidR="003F64C4" w:rsidRPr="00351571">
        <w:rPr>
          <w:lang w:val="en-US"/>
        </w:rPr>
        <w:t xml:space="preserve">, </w:t>
      </w:r>
      <w:proofErr w:type="spellStart"/>
      <w:r w:rsidR="003F64C4" w:rsidRPr="00351571">
        <w:rPr>
          <w:lang w:val="en-US"/>
        </w:rPr>
        <w:t>Khanfar</w:t>
      </w:r>
      <w:proofErr w:type="spellEnd"/>
      <w:r w:rsidR="003F64C4" w:rsidRPr="00351571">
        <w:rPr>
          <w:lang w:val="en-US"/>
        </w:rPr>
        <w:t xml:space="preserve"> </w:t>
      </w:r>
      <w:r w:rsidR="002B7136" w:rsidRPr="00351571">
        <w:rPr>
          <w:lang w:val="en-US"/>
        </w:rPr>
        <w:t>and</w:t>
      </w:r>
      <w:r w:rsidR="003F64C4" w:rsidRPr="00351571">
        <w:rPr>
          <w:lang w:val="en-US"/>
        </w:rPr>
        <w:t xml:space="preserve"> Loudon, 2010</w:t>
      </w:r>
      <w:r w:rsidR="00DB1277" w:rsidRPr="00351571">
        <w:rPr>
          <w:lang w:val="en-US"/>
        </w:rPr>
        <w:t>)</w:t>
      </w:r>
      <w:r w:rsidR="00691241" w:rsidRPr="00351571">
        <w:rPr>
          <w:lang w:val="en-US"/>
        </w:rPr>
        <w:t xml:space="preserve">. </w:t>
      </w:r>
      <w:r w:rsidR="00074E45" w:rsidRPr="00351571">
        <w:rPr>
          <w:lang w:val="en-US"/>
        </w:rPr>
        <w:t>Evidently, this</w:t>
      </w:r>
      <w:r w:rsidR="00FE1F78" w:rsidRPr="00351571">
        <w:rPr>
          <w:lang w:val="en-US"/>
        </w:rPr>
        <w:t xml:space="preserve"> </w:t>
      </w:r>
      <w:r w:rsidR="00074E45" w:rsidRPr="0024579B">
        <w:rPr>
          <w:lang w:val="en-US"/>
        </w:rPr>
        <w:t>emerges from the</w:t>
      </w:r>
      <w:r w:rsidR="00FE1F78" w:rsidRPr="0024579B">
        <w:rPr>
          <w:lang w:val="en-US"/>
        </w:rPr>
        <w:t xml:space="preserve"> commonly accepted</w:t>
      </w:r>
      <w:r w:rsidR="00074E45" w:rsidRPr="0024579B">
        <w:rPr>
          <w:lang w:val="en-US"/>
        </w:rPr>
        <w:t xml:space="preserve"> notion</w:t>
      </w:r>
      <w:r w:rsidR="00FE1F78" w:rsidRPr="0024579B">
        <w:rPr>
          <w:lang w:val="en-US"/>
        </w:rPr>
        <w:t xml:space="preserve"> that </w:t>
      </w:r>
      <w:r w:rsidR="00FE1F78" w:rsidRPr="00351571">
        <w:rPr>
          <w:lang w:val="en-US"/>
        </w:rPr>
        <w:t xml:space="preserve">the adoption of a high-tech innovative service or product acts as an effective signal of enhanced status and an indication of personal innovativeness (Wood </w:t>
      </w:r>
      <w:r w:rsidR="002B7136" w:rsidRPr="00351571">
        <w:rPr>
          <w:lang w:val="en-US"/>
        </w:rPr>
        <w:t>and</w:t>
      </w:r>
      <w:r w:rsidR="00FE1F78" w:rsidRPr="00351571">
        <w:rPr>
          <w:lang w:val="en-US"/>
        </w:rPr>
        <w:t xml:space="preserve"> </w:t>
      </w:r>
      <w:proofErr w:type="spellStart"/>
      <w:r w:rsidR="00FE1F78" w:rsidRPr="00351571">
        <w:rPr>
          <w:lang w:val="en-US"/>
        </w:rPr>
        <w:t>Hoeffler</w:t>
      </w:r>
      <w:proofErr w:type="spellEnd"/>
      <w:r w:rsidR="00FE1F78" w:rsidRPr="00351571">
        <w:rPr>
          <w:lang w:val="en-US"/>
        </w:rPr>
        <w:t>, 2012)</w:t>
      </w:r>
      <w:r w:rsidR="00BB55FE" w:rsidRPr="00351571">
        <w:rPr>
          <w:lang w:val="en-US"/>
        </w:rPr>
        <w:t>; t</w:t>
      </w:r>
      <w:r w:rsidR="00074E45" w:rsidRPr="00351571">
        <w:rPr>
          <w:lang w:val="en-US"/>
        </w:rPr>
        <w:t xml:space="preserve">his appears to be </w:t>
      </w:r>
      <w:r w:rsidR="00EE1092" w:rsidRPr="00351571">
        <w:rPr>
          <w:lang w:val="en-US"/>
        </w:rPr>
        <w:t xml:space="preserve">of </w:t>
      </w:r>
      <w:r w:rsidR="00074E45" w:rsidRPr="00351571">
        <w:rPr>
          <w:lang w:val="en-US"/>
        </w:rPr>
        <w:t xml:space="preserve">paramount </w:t>
      </w:r>
      <w:r w:rsidR="00EE1092" w:rsidRPr="00351571">
        <w:rPr>
          <w:lang w:val="en-US"/>
        </w:rPr>
        <w:t xml:space="preserve">importance </w:t>
      </w:r>
      <w:r w:rsidR="00074E45" w:rsidRPr="00351571">
        <w:rPr>
          <w:lang w:val="en-US"/>
        </w:rPr>
        <w:t xml:space="preserve">to physicians </w:t>
      </w:r>
      <w:r w:rsidR="004D1499" w:rsidRPr="00351571">
        <w:rPr>
          <w:lang w:val="en-US"/>
        </w:rPr>
        <w:t>(</w:t>
      </w:r>
      <w:proofErr w:type="spellStart"/>
      <w:r w:rsidR="004D1499" w:rsidRPr="00351571">
        <w:rPr>
          <w:lang w:val="en-US"/>
        </w:rPr>
        <w:t>Venkatesh</w:t>
      </w:r>
      <w:proofErr w:type="spellEnd"/>
      <w:r w:rsidR="004D1499" w:rsidRPr="00351571">
        <w:rPr>
          <w:lang w:val="en-US"/>
        </w:rPr>
        <w:t xml:space="preserve"> and Davis,</w:t>
      </w:r>
      <w:r w:rsidR="00962400" w:rsidRPr="00351571">
        <w:rPr>
          <w:lang w:val="en-US"/>
        </w:rPr>
        <w:t xml:space="preserve"> </w:t>
      </w:r>
      <w:r w:rsidR="004D1499" w:rsidRPr="00351571">
        <w:rPr>
          <w:lang w:val="en-US"/>
        </w:rPr>
        <w:t>2000</w:t>
      </w:r>
      <w:r w:rsidR="00962400" w:rsidRPr="00351571">
        <w:rPr>
          <w:lang w:val="en-US"/>
        </w:rPr>
        <w:t xml:space="preserve">; </w:t>
      </w:r>
      <w:r w:rsidR="004D1499" w:rsidRPr="00351571">
        <w:rPr>
          <w:lang w:val="en-US"/>
        </w:rPr>
        <w:t>Yi et al, 2006</w:t>
      </w:r>
      <w:r w:rsidR="003C6684" w:rsidRPr="00351571">
        <w:rPr>
          <w:lang w:val="en-US"/>
        </w:rPr>
        <w:t xml:space="preserve">; </w:t>
      </w:r>
      <w:proofErr w:type="spellStart"/>
      <w:r w:rsidR="003C6684" w:rsidRPr="00351571">
        <w:rPr>
          <w:lang w:val="en-US"/>
        </w:rPr>
        <w:t>Nuq</w:t>
      </w:r>
      <w:proofErr w:type="spellEnd"/>
      <w:r w:rsidR="003C6684" w:rsidRPr="00351571">
        <w:rPr>
          <w:lang w:val="en-US"/>
        </w:rPr>
        <w:t xml:space="preserve"> </w:t>
      </w:r>
      <w:r w:rsidR="002B7136" w:rsidRPr="00351571">
        <w:rPr>
          <w:lang w:val="en-US"/>
        </w:rPr>
        <w:t>and</w:t>
      </w:r>
      <w:r w:rsidR="003C6684" w:rsidRPr="00351571">
        <w:rPr>
          <w:lang w:val="en-US"/>
        </w:rPr>
        <w:t xml:space="preserve"> </w:t>
      </w:r>
      <w:proofErr w:type="spellStart"/>
      <w:r w:rsidR="003C6684" w:rsidRPr="00351571">
        <w:rPr>
          <w:lang w:val="en-US"/>
        </w:rPr>
        <w:t>Aubert</w:t>
      </w:r>
      <w:proofErr w:type="spellEnd"/>
      <w:r w:rsidR="003C6684" w:rsidRPr="00351571">
        <w:rPr>
          <w:lang w:val="en-US"/>
        </w:rPr>
        <w:t>, 2013</w:t>
      </w:r>
      <w:r w:rsidR="004D1499" w:rsidRPr="00351571">
        <w:rPr>
          <w:lang w:val="en-US"/>
        </w:rPr>
        <w:t xml:space="preserve">). </w:t>
      </w:r>
    </w:p>
    <w:p w14:paraId="0D542A60" w14:textId="24E35085" w:rsidR="004D1499" w:rsidRPr="00351571" w:rsidRDefault="00E07DB8" w:rsidP="00AB2AFA">
      <w:pPr>
        <w:spacing w:after="120" w:line="480" w:lineRule="auto"/>
        <w:ind w:firstLine="284"/>
        <w:jc w:val="both"/>
        <w:rPr>
          <w:lang w:val="en-US"/>
        </w:rPr>
      </w:pPr>
      <w:r w:rsidRPr="00351571">
        <w:rPr>
          <w:lang w:val="en-US"/>
        </w:rPr>
        <w:t xml:space="preserve">In order to test if the </w:t>
      </w:r>
      <w:r w:rsidR="005B73CB" w:rsidRPr="00351571">
        <w:rPr>
          <w:lang w:val="en-US"/>
        </w:rPr>
        <w:t>widely</w:t>
      </w:r>
      <w:r w:rsidRPr="00351571">
        <w:rPr>
          <w:lang w:val="en-US"/>
        </w:rPr>
        <w:t xml:space="preserve"> accepted influence </w:t>
      </w:r>
      <w:r w:rsidR="005B73CB" w:rsidRPr="00351571">
        <w:rPr>
          <w:lang w:val="en-US"/>
        </w:rPr>
        <w:t>of significant others on individuals</w:t>
      </w:r>
      <w:r w:rsidR="001A2B48" w:rsidRPr="00351571">
        <w:rPr>
          <w:lang w:val="en-US"/>
        </w:rPr>
        <w:t>’</w:t>
      </w:r>
      <w:r w:rsidR="005B73CB" w:rsidRPr="00351571">
        <w:rPr>
          <w:lang w:val="en-US"/>
        </w:rPr>
        <w:t xml:space="preserve"> </w:t>
      </w:r>
      <w:proofErr w:type="spellStart"/>
      <w:r w:rsidR="005B73CB" w:rsidRPr="00351571">
        <w:rPr>
          <w:lang w:val="en-US"/>
        </w:rPr>
        <w:t>behavioural</w:t>
      </w:r>
      <w:proofErr w:type="spellEnd"/>
      <w:r w:rsidR="005B73CB" w:rsidRPr="00351571">
        <w:rPr>
          <w:lang w:val="en-US"/>
        </w:rPr>
        <w:t xml:space="preserve"> intention </w:t>
      </w:r>
      <w:r w:rsidRPr="00351571">
        <w:rPr>
          <w:lang w:val="en-US"/>
        </w:rPr>
        <w:t>applies to physicians</w:t>
      </w:r>
      <w:r w:rsidR="005B73CB" w:rsidRPr="00351571">
        <w:rPr>
          <w:lang w:val="en-US"/>
        </w:rPr>
        <w:t>’</w:t>
      </w:r>
      <w:r w:rsidR="00A770AC" w:rsidRPr="00351571">
        <w:rPr>
          <w:lang w:val="en-US"/>
        </w:rPr>
        <w:t xml:space="preserve"> </w:t>
      </w:r>
      <w:r w:rsidR="005B73CB" w:rsidRPr="00351571">
        <w:rPr>
          <w:lang w:val="en-US"/>
        </w:rPr>
        <w:t>purchase intention, the variable of subjective norm that derives from</w:t>
      </w:r>
      <w:r w:rsidR="00A770AC" w:rsidRPr="00351571">
        <w:rPr>
          <w:lang w:val="en-US"/>
        </w:rPr>
        <w:t xml:space="preserve"> </w:t>
      </w:r>
      <w:r w:rsidR="004D1499" w:rsidRPr="00351571">
        <w:rPr>
          <w:lang w:val="en-US"/>
        </w:rPr>
        <w:t xml:space="preserve">TPB </w:t>
      </w:r>
      <w:r w:rsidR="005B73CB" w:rsidRPr="00351571">
        <w:rPr>
          <w:lang w:val="en-US"/>
        </w:rPr>
        <w:t xml:space="preserve">is embedded </w:t>
      </w:r>
      <w:r w:rsidR="004D1499" w:rsidRPr="00351571">
        <w:rPr>
          <w:lang w:val="en-US"/>
        </w:rPr>
        <w:t xml:space="preserve">in our </w:t>
      </w:r>
      <w:r w:rsidR="00080FB4" w:rsidRPr="00351571">
        <w:rPr>
          <w:lang w:val="en-US"/>
        </w:rPr>
        <w:t>model</w:t>
      </w:r>
      <w:r w:rsidR="00EE1092" w:rsidRPr="00351571">
        <w:rPr>
          <w:lang w:val="en-US"/>
        </w:rPr>
        <w:t>. Hence, we</w:t>
      </w:r>
      <w:r w:rsidR="004D1499" w:rsidRPr="00351571">
        <w:rPr>
          <w:lang w:val="en-US"/>
        </w:rPr>
        <w:t xml:space="preserve"> investigate whether subjective norms regarding physicians’ professional image have a positive influence on their purchase intention for innovative services</w:t>
      </w:r>
      <w:r w:rsidR="00EE1092" w:rsidRPr="00351571">
        <w:rPr>
          <w:lang w:val="en-US"/>
        </w:rPr>
        <w:t xml:space="preserve"> based on the following hypothesis</w:t>
      </w:r>
      <w:r w:rsidR="004D1499" w:rsidRPr="00351571">
        <w:rPr>
          <w:lang w:val="en-US"/>
        </w:rPr>
        <w:t>:</w:t>
      </w:r>
    </w:p>
    <w:p w14:paraId="70EA6144" w14:textId="77777777" w:rsidR="004D1499" w:rsidRPr="00351571" w:rsidRDefault="004D1499" w:rsidP="00611B6D">
      <w:pPr>
        <w:spacing w:before="120" w:after="120" w:line="480" w:lineRule="auto"/>
        <w:ind w:left="284" w:hanging="284"/>
        <w:jc w:val="both"/>
        <w:rPr>
          <w:i/>
          <w:iCs/>
          <w:lang w:val="en-US"/>
        </w:rPr>
      </w:pPr>
      <w:r w:rsidRPr="00351571">
        <w:rPr>
          <w:b/>
          <w:bCs/>
          <w:i/>
          <w:iCs/>
          <w:lang w:val="en-US" w:eastAsia="el-GR"/>
        </w:rPr>
        <w:t>H</w:t>
      </w:r>
      <w:r w:rsidRPr="0024579B">
        <w:rPr>
          <w:b/>
          <w:bCs/>
          <w:i/>
          <w:iCs/>
          <w:vertAlign w:val="subscript"/>
          <w:lang w:val="en-US" w:eastAsia="el-GR"/>
        </w:rPr>
        <w:t>3</w:t>
      </w:r>
      <w:r w:rsidRPr="00351571">
        <w:rPr>
          <w:b/>
          <w:bCs/>
          <w:i/>
          <w:iCs/>
          <w:lang w:val="en-US" w:eastAsia="el-GR"/>
        </w:rPr>
        <w:t>:</w:t>
      </w:r>
      <w:r w:rsidRPr="00351571">
        <w:rPr>
          <w:i/>
          <w:iCs/>
          <w:lang w:val="en-US" w:eastAsia="el-GR"/>
        </w:rPr>
        <w:t xml:space="preserve"> Other people’s perceptions on physicians’ professional image after adopting an innovative service </w:t>
      </w:r>
      <w:r w:rsidR="00D506FC" w:rsidRPr="00351571">
        <w:rPr>
          <w:i/>
          <w:iCs/>
          <w:lang w:val="en-US" w:eastAsia="el-GR"/>
        </w:rPr>
        <w:t xml:space="preserve">positively </w:t>
      </w:r>
      <w:r w:rsidRPr="00351571">
        <w:rPr>
          <w:i/>
          <w:iCs/>
          <w:lang w:val="en-US" w:eastAsia="el-GR"/>
        </w:rPr>
        <w:t xml:space="preserve">influence their intention to adopt such services. </w:t>
      </w:r>
    </w:p>
    <w:p w14:paraId="6AA256FA" w14:textId="488F123C" w:rsidR="004D1499" w:rsidRPr="00351571" w:rsidRDefault="004D1499" w:rsidP="00611B6D">
      <w:pPr>
        <w:spacing w:before="120" w:after="120" w:line="480" w:lineRule="auto"/>
        <w:jc w:val="both"/>
        <w:rPr>
          <w:i/>
          <w:iCs/>
          <w:lang w:val="en-US"/>
        </w:rPr>
      </w:pPr>
      <w:r w:rsidRPr="00351571">
        <w:rPr>
          <w:i/>
          <w:iCs/>
          <w:lang w:val="en-US"/>
        </w:rPr>
        <w:t>2.</w:t>
      </w:r>
      <w:r w:rsidR="00000052" w:rsidRPr="00351571">
        <w:rPr>
          <w:i/>
          <w:iCs/>
          <w:lang w:val="en-US"/>
        </w:rPr>
        <w:t>3</w:t>
      </w:r>
      <w:r w:rsidRPr="00351571">
        <w:rPr>
          <w:i/>
          <w:iCs/>
          <w:lang w:val="en-US"/>
        </w:rPr>
        <w:t xml:space="preserve"> </w:t>
      </w:r>
      <w:r w:rsidR="00000052" w:rsidRPr="00351571">
        <w:rPr>
          <w:i/>
          <w:iCs/>
          <w:lang w:val="en-US"/>
        </w:rPr>
        <w:t>Physicians’</w:t>
      </w:r>
      <w:r w:rsidR="00A278A9" w:rsidRPr="00351571">
        <w:rPr>
          <w:i/>
          <w:iCs/>
          <w:lang w:val="en-US"/>
        </w:rPr>
        <w:t xml:space="preserve"> Buyer </w:t>
      </w:r>
      <w:proofErr w:type="spellStart"/>
      <w:r w:rsidR="00000052" w:rsidRPr="00351571">
        <w:rPr>
          <w:i/>
          <w:iCs/>
          <w:lang w:val="en-US"/>
        </w:rPr>
        <w:t>Behaviour</w:t>
      </w:r>
      <w:proofErr w:type="spellEnd"/>
    </w:p>
    <w:p w14:paraId="6D4F62D5" w14:textId="1E34CE64" w:rsidR="00E10BE6" w:rsidRPr="0024579B" w:rsidRDefault="005F7F93" w:rsidP="009B2EB8">
      <w:pPr>
        <w:widowControl w:val="0"/>
        <w:autoSpaceDE w:val="0"/>
        <w:autoSpaceDN w:val="0"/>
        <w:adjustRightInd w:val="0"/>
        <w:spacing w:line="480" w:lineRule="auto"/>
        <w:ind w:firstLine="357"/>
        <w:jc w:val="both"/>
        <w:rPr>
          <w:b/>
          <w:lang w:val="en-US"/>
        </w:rPr>
      </w:pPr>
      <w:r w:rsidRPr="00351571">
        <w:rPr>
          <w:lang w:val="en-US"/>
        </w:rPr>
        <w:lastRenderedPageBreak/>
        <w:t>As</w:t>
      </w:r>
      <w:r w:rsidR="00907314" w:rsidRPr="00351571">
        <w:rPr>
          <w:lang w:val="en-US"/>
        </w:rPr>
        <w:t xml:space="preserve"> noted</w:t>
      </w:r>
      <w:r w:rsidRPr="00351571">
        <w:rPr>
          <w:lang w:val="en-US"/>
        </w:rPr>
        <w:t xml:space="preserve"> earlier, </w:t>
      </w:r>
      <w:r w:rsidR="00907314" w:rsidRPr="00351571">
        <w:rPr>
          <w:lang w:val="en-US"/>
        </w:rPr>
        <w:t>physicians</w:t>
      </w:r>
      <w:r w:rsidR="004A44B6" w:rsidRPr="00351571">
        <w:rPr>
          <w:lang w:val="en-US"/>
        </w:rPr>
        <w:t xml:space="preserve"> are professionals whose </w:t>
      </w:r>
      <w:r w:rsidR="00907314" w:rsidRPr="00351571">
        <w:rPr>
          <w:lang w:val="en-US"/>
        </w:rPr>
        <w:t xml:space="preserve">buying </w:t>
      </w:r>
      <w:proofErr w:type="spellStart"/>
      <w:r w:rsidRPr="00351571">
        <w:rPr>
          <w:lang w:val="en-US"/>
        </w:rPr>
        <w:t>behavio</w:t>
      </w:r>
      <w:r w:rsidR="0030735A" w:rsidRPr="00351571">
        <w:rPr>
          <w:lang w:val="en-US"/>
        </w:rPr>
        <w:t>u</w:t>
      </w:r>
      <w:r w:rsidRPr="00351571">
        <w:rPr>
          <w:lang w:val="en-US"/>
        </w:rPr>
        <w:t>r</w:t>
      </w:r>
      <w:proofErr w:type="spellEnd"/>
      <w:r w:rsidR="00B56150" w:rsidRPr="00351571">
        <w:rPr>
          <w:lang w:val="en-US"/>
        </w:rPr>
        <w:t xml:space="preserve"> deserve</w:t>
      </w:r>
      <w:r w:rsidR="00A278A9" w:rsidRPr="00351571">
        <w:rPr>
          <w:lang w:val="en-US"/>
        </w:rPr>
        <w:t>s</w:t>
      </w:r>
      <w:r w:rsidR="00907314" w:rsidRPr="00351571">
        <w:rPr>
          <w:lang w:val="en-US"/>
        </w:rPr>
        <w:t xml:space="preserve"> </w:t>
      </w:r>
      <w:r w:rsidR="00B12BFA" w:rsidRPr="00351571">
        <w:rPr>
          <w:lang w:val="en-US"/>
        </w:rPr>
        <w:t>particular</w:t>
      </w:r>
      <w:r w:rsidR="00907314" w:rsidRPr="00351571">
        <w:rPr>
          <w:lang w:val="en-US"/>
        </w:rPr>
        <w:t xml:space="preserve"> attention. Acting more</w:t>
      </w:r>
      <w:r w:rsidRPr="00351571">
        <w:rPr>
          <w:lang w:val="en-US"/>
        </w:rPr>
        <w:t xml:space="preserve"> </w:t>
      </w:r>
      <w:r w:rsidR="00907314" w:rsidRPr="00351571">
        <w:rPr>
          <w:lang w:val="en-US"/>
        </w:rPr>
        <w:t>like a</w:t>
      </w:r>
      <w:r w:rsidR="0088438B" w:rsidRPr="00351571">
        <w:rPr>
          <w:lang w:val="en-US"/>
        </w:rPr>
        <w:t xml:space="preserve"> buying center</w:t>
      </w:r>
      <w:r w:rsidRPr="00351571">
        <w:rPr>
          <w:lang w:val="en-US"/>
        </w:rPr>
        <w:t xml:space="preserve"> rather than </w:t>
      </w:r>
      <w:r w:rsidR="00907314" w:rsidRPr="00351571">
        <w:rPr>
          <w:lang w:val="en-US"/>
        </w:rPr>
        <w:t>a consumer</w:t>
      </w:r>
      <w:r w:rsidR="00F771B6" w:rsidRPr="00351571">
        <w:rPr>
          <w:lang w:val="en-US"/>
        </w:rPr>
        <w:t xml:space="preserve"> or an industrial buyer</w:t>
      </w:r>
      <w:r w:rsidRPr="00351571">
        <w:rPr>
          <w:lang w:val="en-US"/>
        </w:rPr>
        <w:t xml:space="preserve"> (Brown et al 2012)</w:t>
      </w:r>
      <w:r w:rsidR="00907314" w:rsidRPr="00351571">
        <w:rPr>
          <w:lang w:val="en-US"/>
        </w:rPr>
        <w:t>, p</w:t>
      </w:r>
      <w:r w:rsidR="00FA4511" w:rsidRPr="00351571">
        <w:rPr>
          <w:lang w:val="en-US"/>
        </w:rPr>
        <w:t>hysicians</w:t>
      </w:r>
      <w:r w:rsidRPr="00351571">
        <w:rPr>
          <w:lang w:val="en-US"/>
        </w:rPr>
        <w:t xml:space="preserve"> </w:t>
      </w:r>
      <w:r w:rsidR="00FA4511" w:rsidRPr="00351571">
        <w:rPr>
          <w:lang w:val="en-US"/>
        </w:rPr>
        <w:t xml:space="preserve">make </w:t>
      </w:r>
      <w:r w:rsidR="00F80B97" w:rsidRPr="00351571">
        <w:rPr>
          <w:lang w:val="en-US"/>
        </w:rPr>
        <w:t xml:space="preserve">innovation adoption </w:t>
      </w:r>
      <w:r w:rsidR="00FA4511" w:rsidRPr="00351571">
        <w:rPr>
          <w:lang w:val="en-US"/>
        </w:rPr>
        <w:t xml:space="preserve">decisions </w:t>
      </w:r>
      <w:r w:rsidR="00D56E25" w:rsidRPr="00351571">
        <w:rPr>
          <w:lang w:val="en-US"/>
        </w:rPr>
        <w:t xml:space="preserve">in a </w:t>
      </w:r>
      <w:r w:rsidR="00B12BFA" w:rsidRPr="00351571">
        <w:rPr>
          <w:lang w:val="en-US"/>
        </w:rPr>
        <w:t>way that differentiates them from</w:t>
      </w:r>
      <w:r w:rsidR="00D56E25" w:rsidRPr="00351571">
        <w:rPr>
          <w:lang w:val="en-US"/>
        </w:rPr>
        <w:t xml:space="preserve"> </w:t>
      </w:r>
      <w:r w:rsidR="00B56150" w:rsidRPr="00351571">
        <w:rPr>
          <w:lang w:val="en-US"/>
        </w:rPr>
        <w:t>other</w:t>
      </w:r>
      <w:r w:rsidR="00D56E25" w:rsidRPr="00351571">
        <w:rPr>
          <w:lang w:val="en-US"/>
        </w:rPr>
        <w:t xml:space="preserve"> business users</w:t>
      </w:r>
      <w:r w:rsidR="00F771B6" w:rsidRPr="00351571">
        <w:rPr>
          <w:lang w:val="en-US"/>
        </w:rPr>
        <w:t xml:space="preserve"> and therefore should be treated as a distinct group of professionals</w:t>
      </w:r>
      <w:r w:rsidR="00B12BFA" w:rsidRPr="00351571">
        <w:rPr>
          <w:lang w:val="en-US"/>
        </w:rPr>
        <w:t xml:space="preserve"> with regards to adoption</w:t>
      </w:r>
      <w:r w:rsidR="0070645B" w:rsidRPr="00351571">
        <w:rPr>
          <w:lang w:val="en-US"/>
        </w:rPr>
        <w:t>.</w:t>
      </w:r>
      <w:r w:rsidR="00FA4511" w:rsidRPr="00351571">
        <w:rPr>
          <w:lang w:val="en-US"/>
        </w:rPr>
        <w:t xml:space="preserve"> </w:t>
      </w:r>
      <w:r w:rsidR="00E10BE6" w:rsidRPr="00351571">
        <w:rPr>
          <w:lang w:val="en-US"/>
        </w:rPr>
        <w:t>Results from various studies</w:t>
      </w:r>
      <w:r w:rsidR="00A30C61" w:rsidRPr="00351571">
        <w:rPr>
          <w:lang w:val="en-US"/>
        </w:rPr>
        <w:t xml:space="preserve"> </w:t>
      </w:r>
      <w:r w:rsidR="00A30C61" w:rsidRPr="0024579B">
        <w:rPr>
          <w:lang w:val="en-US"/>
        </w:rPr>
        <w:t>(</w:t>
      </w:r>
      <w:proofErr w:type="spellStart"/>
      <w:r w:rsidR="00A30C61" w:rsidRPr="0024579B">
        <w:rPr>
          <w:lang w:val="en-US"/>
        </w:rPr>
        <w:t>Chau</w:t>
      </w:r>
      <w:proofErr w:type="spellEnd"/>
      <w:r w:rsidR="00A30C61" w:rsidRPr="0024579B">
        <w:rPr>
          <w:lang w:val="en-US"/>
        </w:rPr>
        <w:t xml:space="preserve"> </w:t>
      </w:r>
      <w:r w:rsidR="002B7136" w:rsidRPr="00351571">
        <w:rPr>
          <w:lang w:val="en-US"/>
        </w:rPr>
        <w:t>and</w:t>
      </w:r>
      <w:r w:rsidR="00A30C61" w:rsidRPr="0024579B">
        <w:rPr>
          <w:lang w:val="en-US"/>
        </w:rPr>
        <w:t xml:space="preserve"> Hu, 2002a; </w:t>
      </w:r>
      <w:proofErr w:type="spellStart"/>
      <w:r w:rsidR="00A30C61" w:rsidRPr="0024579B">
        <w:rPr>
          <w:lang w:val="en-US"/>
        </w:rPr>
        <w:t>Chau</w:t>
      </w:r>
      <w:proofErr w:type="spellEnd"/>
      <w:r w:rsidR="00A30C61" w:rsidRPr="0024579B">
        <w:rPr>
          <w:lang w:val="en-US"/>
        </w:rPr>
        <w:t xml:space="preserve"> </w:t>
      </w:r>
      <w:r w:rsidR="002B7136" w:rsidRPr="00351571">
        <w:rPr>
          <w:lang w:val="en-US"/>
        </w:rPr>
        <w:t>and</w:t>
      </w:r>
      <w:r w:rsidR="00A30C61" w:rsidRPr="0024579B">
        <w:rPr>
          <w:lang w:val="en-US"/>
        </w:rPr>
        <w:t xml:space="preserve"> Hu, 2002b; Hu, </w:t>
      </w:r>
      <w:proofErr w:type="spellStart"/>
      <w:r w:rsidR="00A30C61" w:rsidRPr="0024579B">
        <w:rPr>
          <w:lang w:val="en-US"/>
        </w:rPr>
        <w:t>Chau</w:t>
      </w:r>
      <w:proofErr w:type="spellEnd"/>
      <w:r w:rsidR="00A30C61" w:rsidRPr="0024579B">
        <w:rPr>
          <w:lang w:val="en-US"/>
        </w:rPr>
        <w:t xml:space="preserve"> </w:t>
      </w:r>
      <w:r w:rsidR="002B7136" w:rsidRPr="00351571">
        <w:rPr>
          <w:lang w:val="en-US"/>
        </w:rPr>
        <w:t>and</w:t>
      </w:r>
      <w:r w:rsidR="00A30C61" w:rsidRPr="0024579B">
        <w:rPr>
          <w:lang w:val="en-US"/>
        </w:rPr>
        <w:t xml:space="preserve"> Sheng, 2002; Hu, </w:t>
      </w:r>
      <w:proofErr w:type="spellStart"/>
      <w:r w:rsidR="00A30C61" w:rsidRPr="0024579B">
        <w:rPr>
          <w:lang w:val="en-US"/>
        </w:rPr>
        <w:t>Chau</w:t>
      </w:r>
      <w:proofErr w:type="spellEnd"/>
      <w:r w:rsidR="00A30C61" w:rsidRPr="0024579B">
        <w:rPr>
          <w:lang w:val="en-US"/>
        </w:rPr>
        <w:t xml:space="preserve">, Sheng </w:t>
      </w:r>
      <w:r w:rsidR="002B7136" w:rsidRPr="00351571">
        <w:rPr>
          <w:lang w:val="en-US"/>
        </w:rPr>
        <w:t>and</w:t>
      </w:r>
      <w:r w:rsidR="00A30C61" w:rsidRPr="0024579B">
        <w:rPr>
          <w:lang w:val="en-US"/>
        </w:rPr>
        <w:t xml:space="preserve"> Tam, 1999; </w:t>
      </w:r>
      <w:proofErr w:type="spellStart"/>
      <w:r w:rsidR="00A30C61" w:rsidRPr="0024579B">
        <w:rPr>
          <w:lang w:val="en-US"/>
        </w:rPr>
        <w:t>Kohli</w:t>
      </w:r>
      <w:proofErr w:type="spellEnd"/>
      <w:r w:rsidR="00A30C61" w:rsidRPr="0024579B">
        <w:rPr>
          <w:lang w:val="en-US"/>
        </w:rPr>
        <w:t xml:space="preserve">, </w:t>
      </w:r>
      <w:proofErr w:type="spellStart"/>
      <w:r w:rsidR="00A30C61" w:rsidRPr="0024579B">
        <w:rPr>
          <w:lang w:val="en-US"/>
        </w:rPr>
        <w:t>Piontek</w:t>
      </w:r>
      <w:proofErr w:type="spellEnd"/>
      <w:r w:rsidR="00A30C61" w:rsidRPr="0024579B">
        <w:rPr>
          <w:lang w:val="en-US"/>
        </w:rPr>
        <w:t xml:space="preserve">, Ellington, </w:t>
      </w:r>
      <w:proofErr w:type="spellStart"/>
      <w:r w:rsidR="00A30C61" w:rsidRPr="0024579B">
        <w:rPr>
          <w:lang w:val="en-US"/>
        </w:rPr>
        <w:t>VanOsdol</w:t>
      </w:r>
      <w:proofErr w:type="spellEnd"/>
      <w:r w:rsidR="00A30C61" w:rsidRPr="0024579B">
        <w:rPr>
          <w:lang w:val="en-US"/>
        </w:rPr>
        <w:t xml:space="preserve">, Shepard </w:t>
      </w:r>
      <w:r w:rsidR="002B7136" w:rsidRPr="00351571">
        <w:rPr>
          <w:lang w:val="en-US"/>
        </w:rPr>
        <w:t>and</w:t>
      </w:r>
      <w:r w:rsidR="00A30C61" w:rsidRPr="0024579B">
        <w:rPr>
          <w:lang w:val="en-US"/>
        </w:rPr>
        <w:t xml:space="preserve"> </w:t>
      </w:r>
      <w:proofErr w:type="spellStart"/>
      <w:r w:rsidR="00A30C61" w:rsidRPr="0024579B">
        <w:rPr>
          <w:lang w:val="en-US"/>
        </w:rPr>
        <w:t>Brazel</w:t>
      </w:r>
      <w:proofErr w:type="spellEnd"/>
      <w:r w:rsidR="00A30C61" w:rsidRPr="0024579B">
        <w:rPr>
          <w:lang w:val="en-US"/>
        </w:rPr>
        <w:t xml:space="preserve">, 2001) </w:t>
      </w:r>
      <w:r w:rsidR="00E10BE6" w:rsidRPr="00351571">
        <w:rPr>
          <w:lang w:val="en-US"/>
        </w:rPr>
        <w:t xml:space="preserve">suggest that </w:t>
      </w:r>
      <w:r w:rsidR="009B2EB8" w:rsidRPr="00351571">
        <w:rPr>
          <w:lang w:val="en-US"/>
        </w:rPr>
        <w:t>these</w:t>
      </w:r>
      <w:r w:rsidR="00E10BE6" w:rsidRPr="00351571">
        <w:rPr>
          <w:lang w:val="en-US"/>
        </w:rPr>
        <w:t xml:space="preserve"> </w:t>
      </w:r>
      <w:r w:rsidR="0070645B" w:rsidRPr="00351571">
        <w:rPr>
          <w:lang w:val="en-US"/>
        </w:rPr>
        <w:t xml:space="preserve">differences </w:t>
      </w:r>
      <w:r w:rsidR="00E10BE6" w:rsidRPr="00351571">
        <w:rPr>
          <w:lang w:val="en-US"/>
        </w:rPr>
        <w:t>from other users</w:t>
      </w:r>
      <w:r w:rsidR="0070645B" w:rsidRPr="00351571">
        <w:rPr>
          <w:lang w:val="en-US"/>
        </w:rPr>
        <w:t xml:space="preserve"> </w:t>
      </w:r>
      <w:r w:rsidR="00B360BD" w:rsidRPr="00351571">
        <w:rPr>
          <w:lang w:val="en-US"/>
        </w:rPr>
        <w:t xml:space="preserve">in terms of technology acceptance </w:t>
      </w:r>
      <w:r w:rsidR="000D7BC9" w:rsidRPr="00351571">
        <w:rPr>
          <w:lang w:val="en-US"/>
        </w:rPr>
        <w:t xml:space="preserve">originate from </w:t>
      </w:r>
      <w:r w:rsidR="009B2EB8" w:rsidRPr="00351571">
        <w:rPr>
          <w:lang w:val="en-US"/>
        </w:rPr>
        <w:t>physician</w:t>
      </w:r>
      <w:r w:rsidR="0070645B" w:rsidRPr="00351571">
        <w:rPr>
          <w:lang w:val="en-US"/>
        </w:rPr>
        <w:t>s</w:t>
      </w:r>
      <w:r w:rsidR="009B2EB8" w:rsidRPr="00351571">
        <w:rPr>
          <w:lang w:val="en-US"/>
        </w:rPr>
        <w:t>’</w:t>
      </w:r>
      <w:r w:rsidR="000D7BC9" w:rsidRPr="00351571">
        <w:rPr>
          <w:lang w:val="en-US"/>
        </w:rPr>
        <w:t xml:space="preserve"> </w:t>
      </w:r>
      <w:proofErr w:type="spellStart"/>
      <w:r w:rsidR="000D7BC9" w:rsidRPr="00351571">
        <w:rPr>
          <w:lang w:val="en-US"/>
        </w:rPr>
        <w:t>specialis</w:t>
      </w:r>
      <w:r w:rsidR="00E10BE6" w:rsidRPr="00351571">
        <w:rPr>
          <w:lang w:val="en-US"/>
        </w:rPr>
        <w:t>ed</w:t>
      </w:r>
      <w:proofErr w:type="spellEnd"/>
      <w:r w:rsidR="00E10BE6" w:rsidRPr="00351571">
        <w:rPr>
          <w:lang w:val="en-US"/>
        </w:rPr>
        <w:t xml:space="preserve"> training, autonomous practices, and professional work arrangements</w:t>
      </w:r>
      <w:r w:rsidR="000D7BC9" w:rsidRPr="00351571">
        <w:rPr>
          <w:lang w:val="en-US"/>
        </w:rPr>
        <w:t xml:space="preserve"> (</w:t>
      </w:r>
      <w:r w:rsidR="000D7BC9" w:rsidRPr="00351571">
        <w:rPr>
          <w:lang w:val="en-GB"/>
        </w:rPr>
        <w:t xml:space="preserve">Walter </w:t>
      </w:r>
      <w:r w:rsidR="002B7136" w:rsidRPr="00351571">
        <w:rPr>
          <w:lang w:val="en-GB"/>
        </w:rPr>
        <w:t>and</w:t>
      </w:r>
      <w:r w:rsidR="000D7BC9" w:rsidRPr="00351571">
        <w:rPr>
          <w:lang w:val="en-GB"/>
        </w:rPr>
        <w:t xml:space="preserve"> Lopez, 2008</w:t>
      </w:r>
      <w:r w:rsidR="000D7BC9" w:rsidRPr="00351571">
        <w:rPr>
          <w:lang w:val="en-US"/>
        </w:rPr>
        <w:t>)</w:t>
      </w:r>
      <w:r w:rsidR="00E10BE6" w:rsidRPr="00351571">
        <w:rPr>
          <w:lang w:val="en-US"/>
        </w:rPr>
        <w:t>.</w:t>
      </w:r>
      <w:r w:rsidR="00E10BE6" w:rsidRPr="00351571">
        <w:rPr>
          <w:b/>
          <w:i/>
          <w:lang w:val="en-US"/>
        </w:rPr>
        <w:t xml:space="preserve"> </w:t>
      </w:r>
    </w:p>
    <w:p w14:paraId="0FD59618" w14:textId="4FEA98BC" w:rsidR="008A258A" w:rsidRPr="0024579B" w:rsidRDefault="008A4EE7" w:rsidP="0024579B">
      <w:pPr>
        <w:widowControl w:val="0"/>
        <w:autoSpaceDE w:val="0"/>
        <w:autoSpaceDN w:val="0"/>
        <w:adjustRightInd w:val="0"/>
        <w:spacing w:line="480" w:lineRule="auto"/>
        <w:ind w:firstLine="357"/>
        <w:jc w:val="both"/>
        <w:rPr>
          <w:lang w:val="en-US"/>
        </w:rPr>
      </w:pPr>
      <w:r w:rsidRPr="0024579B">
        <w:rPr>
          <w:lang w:val="en-US"/>
        </w:rPr>
        <w:t xml:space="preserve">Physicians operate in a rather close-knit community and any external influence or intervention in their </w:t>
      </w:r>
      <w:r w:rsidR="008E6E1A" w:rsidRPr="00351571">
        <w:rPr>
          <w:lang w:val="en-US"/>
        </w:rPr>
        <w:t>decision-</w:t>
      </w:r>
      <w:r w:rsidR="00835FF0" w:rsidRPr="0024579B">
        <w:rPr>
          <w:lang w:val="en-US"/>
        </w:rPr>
        <w:t>making</w:t>
      </w:r>
      <w:r w:rsidRPr="0024579B">
        <w:rPr>
          <w:lang w:val="en-US"/>
        </w:rPr>
        <w:t xml:space="preserve"> is seen as an assault on their freedom and autonomy. </w:t>
      </w:r>
      <w:proofErr w:type="gramStart"/>
      <w:r w:rsidRPr="0024579B">
        <w:rPr>
          <w:lang w:val="en-US"/>
        </w:rPr>
        <w:t xml:space="preserve">(Ford, </w:t>
      </w:r>
      <w:proofErr w:type="spellStart"/>
      <w:r w:rsidRPr="0024579B">
        <w:rPr>
          <w:lang w:val="en-US"/>
        </w:rPr>
        <w:t>Menachemi</w:t>
      </w:r>
      <w:proofErr w:type="spellEnd"/>
      <w:r w:rsidRPr="0024579B">
        <w:rPr>
          <w:lang w:val="en-US"/>
        </w:rPr>
        <w:t xml:space="preserve">, Peterson </w:t>
      </w:r>
      <w:r w:rsidR="002B7136" w:rsidRPr="00351571">
        <w:rPr>
          <w:lang w:val="en-US"/>
        </w:rPr>
        <w:t>and</w:t>
      </w:r>
      <w:r w:rsidRPr="0024579B">
        <w:rPr>
          <w:lang w:val="en-US"/>
        </w:rPr>
        <w:t xml:space="preserve"> Huerta, 2009).</w:t>
      </w:r>
      <w:proofErr w:type="gramEnd"/>
      <w:r w:rsidRPr="0024579B">
        <w:rPr>
          <w:lang w:val="en-US"/>
        </w:rPr>
        <w:t xml:space="preserve"> P</w:t>
      </w:r>
      <w:r w:rsidR="008A258A" w:rsidRPr="0024579B">
        <w:rPr>
          <w:lang w:val="en-US"/>
        </w:rPr>
        <w:t xml:space="preserve">rofessional autonomy is defined as </w:t>
      </w:r>
      <w:proofErr w:type="gramStart"/>
      <w:r w:rsidR="008A258A" w:rsidRPr="0024579B">
        <w:rPr>
          <w:lang w:val="en-US"/>
        </w:rPr>
        <w:t>professionals' having</w:t>
      </w:r>
      <w:proofErr w:type="gramEnd"/>
      <w:r w:rsidR="008A258A" w:rsidRPr="0024579B">
        <w:rPr>
          <w:lang w:val="en-US"/>
        </w:rPr>
        <w:t xml:space="preserve"> control over </w:t>
      </w:r>
      <w:r w:rsidR="00A84457" w:rsidRPr="0024579B">
        <w:rPr>
          <w:lang w:val="en-US"/>
        </w:rPr>
        <w:t>their work’s processes and</w:t>
      </w:r>
      <w:r w:rsidR="008A258A" w:rsidRPr="0024579B">
        <w:rPr>
          <w:lang w:val="en-US"/>
        </w:rPr>
        <w:t xml:space="preserve"> content according to their own</w:t>
      </w:r>
      <w:r w:rsidR="00A84457" w:rsidRPr="0024579B">
        <w:rPr>
          <w:lang w:val="en-US"/>
        </w:rPr>
        <w:t xml:space="preserve"> </w:t>
      </w:r>
      <w:r w:rsidR="008A258A" w:rsidRPr="0024579B">
        <w:rPr>
          <w:lang w:val="en-US"/>
        </w:rPr>
        <w:t>judgment in the application of their profession's body of knowledge and expertise</w:t>
      </w:r>
      <w:r w:rsidR="00B360BD" w:rsidRPr="0024579B">
        <w:rPr>
          <w:lang w:val="en-US"/>
        </w:rPr>
        <w:t xml:space="preserve"> </w:t>
      </w:r>
      <w:r w:rsidR="003E5779" w:rsidRPr="0024579B">
        <w:rPr>
          <w:lang w:val="en-US"/>
        </w:rPr>
        <w:t>(</w:t>
      </w:r>
      <w:proofErr w:type="spellStart"/>
      <w:r w:rsidR="00B360BD" w:rsidRPr="0024579B">
        <w:rPr>
          <w:lang w:val="en-US"/>
        </w:rPr>
        <w:t>Raelin</w:t>
      </w:r>
      <w:proofErr w:type="spellEnd"/>
      <w:r w:rsidR="001F22DD" w:rsidRPr="0024579B">
        <w:rPr>
          <w:lang w:val="en-US"/>
        </w:rPr>
        <w:t xml:space="preserve">, </w:t>
      </w:r>
      <w:r w:rsidR="00B360BD" w:rsidRPr="0024579B">
        <w:rPr>
          <w:lang w:val="en-US"/>
        </w:rPr>
        <w:t>1989</w:t>
      </w:r>
      <w:r w:rsidR="003E5779" w:rsidRPr="0024579B">
        <w:rPr>
          <w:lang w:val="en-US"/>
        </w:rPr>
        <w:t>)</w:t>
      </w:r>
      <w:r w:rsidR="00B360BD" w:rsidRPr="0024579B">
        <w:rPr>
          <w:lang w:val="en-US"/>
        </w:rPr>
        <w:t>.</w:t>
      </w:r>
      <w:r w:rsidR="008A258A" w:rsidRPr="0024579B">
        <w:rPr>
          <w:lang w:val="en-US"/>
        </w:rPr>
        <w:t xml:space="preserve"> </w:t>
      </w:r>
      <w:r w:rsidR="003E5779" w:rsidRPr="0024579B">
        <w:rPr>
          <w:lang w:val="en-US"/>
        </w:rPr>
        <w:t>Physicians ar</w:t>
      </w:r>
      <w:r w:rsidR="00AD201A" w:rsidRPr="0024579B">
        <w:rPr>
          <w:lang w:val="en-US"/>
        </w:rPr>
        <w:t>e,</w:t>
      </w:r>
      <w:r w:rsidR="006727A9" w:rsidRPr="0024579B">
        <w:rPr>
          <w:lang w:val="en-US"/>
        </w:rPr>
        <w:t xml:space="preserve"> thus</w:t>
      </w:r>
      <w:r w:rsidR="00AD201A" w:rsidRPr="0024579B">
        <w:rPr>
          <w:lang w:val="en-US"/>
        </w:rPr>
        <w:t>,</w:t>
      </w:r>
      <w:r w:rsidR="006727A9" w:rsidRPr="0024579B">
        <w:rPr>
          <w:lang w:val="en-US"/>
        </w:rPr>
        <w:t xml:space="preserve"> </w:t>
      </w:r>
      <w:r w:rsidR="003E5779" w:rsidRPr="0024579B">
        <w:rPr>
          <w:lang w:val="en-US"/>
        </w:rPr>
        <w:t xml:space="preserve">granted to </w:t>
      </w:r>
      <w:r w:rsidR="00835FF0" w:rsidRPr="0024579B">
        <w:rPr>
          <w:lang w:val="en-US"/>
        </w:rPr>
        <w:t xml:space="preserve">control and regulate their own practices </w:t>
      </w:r>
      <w:r w:rsidR="003E5779" w:rsidRPr="0024579B">
        <w:rPr>
          <w:lang w:val="en-US"/>
        </w:rPr>
        <w:t xml:space="preserve">on the basis that </w:t>
      </w:r>
      <w:r w:rsidR="00AB1AE8" w:rsidRPr="0024579B">
        <w:rPr>
          <w:lang w:val="en-US"/>
        </w:rPr>
        <w:t xml:space="preserve">they </w:t>
      </w:r>
      <w:r w:rsidR="00835FF0" w:rsidRPr="0024579B">
        <w:rPr>
          <w:lang w:val="en-US"/>
        </w:rPr>
        <w:t xml:space="preserve">are at the top of the hierarchy in terms of </w:t>
      </w:r>
      <w:proofErr w:type="spellStart"/>
      <w:r w:rsidR="00AB1AE8" w:rsidRPr="0024579B">
        <w:rPr>
          <w:lang w:val="en-US"/>
        </w:rPr>
        <w:t>specialised</w:t>
      </w:r>
      <w:proofErr w:type="spellEnd"/>
      <w:r w:rsidR="00AB1AE8" w:rsidRPr="0024579B">
        <w:rPr>
          <w:lang w:val="en-US"/>
        </w:rPr>
        <w:t xml:space="preserve"> expertise and knowledge in their profession (Walter </w:t>
      </w:r>
      <w:r w:rsidR="002B7136" w:rsidRPr="00351571">
        <w:rPr>
          <w:lang w:val="en-US"/>
        </w:rPr>
        <w:t>and</w:t>
      </w:r>
      <w:r w:rsidR="00AB1AE8" w:rsidRPr="0024579B">
        <w:rPr>
          <w:lang w:val="en-US"/>
        </w:rPr>
        <w:t xml:space="preserve"> Lopez,</w:t>
      </w:r>
      <w:r w:rsidR="00835FF0" w:rsidRPr="0024579B">
        <w:rPr>
          <w:lang w:val="en-US"/>
        </w:rPr>
        <w:t xml:space="preserve"> </w:t>
      </w:r>
      <w:r w:rsidR="006727A9" w:rsidRPr="0024579B">
        <w:rPr>
          <w:lang w:val="en-US"/>
        </w:rPr>
        <w:t>2008)</w:t>
      </w:r>
      <w:r w:rsidR="00AB1AE8" w:rsidRPr="0024579B">
        <w:rPr>
          <w:lang w:val="en-US"/>
        </w:rPr>
        <w:t>.</w:t>
      </w:r>
      <w:r w:rsidR="008A258A" w:rsidRPr="0024579B">
        <w:rPr>
          <w:lang w:val="en-US"/>
        </w:rPr>
        <w:t xml:space="preserve"> </w:t>
      </w:r>
    </w:p>
    <w:p w14:paraId="693329F5" w14:textId="2A966877" w:rsidR="008A258A" w:rsidRPr="00351571" w:rsidRDefault="00C3754A">
      <w:pPr>
        <w:widowControl w:val="0"/>
        <w:autoSpaceDE w:val="0"/>
        <w:autoSpaceDN w:val="0"/>
        <w:adjustRightInd w:val="0"/>
        <w:spacing w:line="480" w:lineRule="auto"/>
        <w:ind w:firstLine="357"/>
        <w:jc w:val="both"/>
        <w:rPr>
          <w:b/>
          <w:i/>
          <w:lang w:val="en-US"/>
        </w:rPr>
      </w:pPr>
      <w:r w:rsidRPr="0024579B">
        <w:rPr>
          <w:lang w:val="en-US"/>
        </w:rPr>
        <w:t xml:space="preserve">What’s more, researchers </w:t>
      </w:r>
      <w:r w:rsidR="005B366A" w:rsidRPr="0024579B">
        <w:rPr>
          <w:lang w:val="en-US"/>
        </w:rPr>
        <w:t xml:space="preserve">(Ford, </w:t>
      </w:r>
      <w:proofErr w:type="spellStart"/>
      <w:r w:rsidR="005B366A" w:rsidRPr="0024579B">
        <w:rPr>
          <w:lang w:val="en-US"/>
        </w:rPr>
        <w:t>McAlearney</w:t>
      </w:r>
      <w:proofErr w:type="spellEnd"/>
      <w:r w:rsidR="005B366A" w:rsidRPr="0024579B">
        <w:rPr>
          <w:lang w:val="en-US"/>
        </w:rPr>
        <w:t xml:space="preserve">, Phillips, </w:t>
      </w:r>
      <w:proofErr w:type="spellStart"/>
      <w:r w:rsidR="005B366A" w:rsidRPr="0024579B">
        <w:rPr>
          <w:lang w:val="en-US"/>
        </w:rPr>
        <w:t>Menachemi</w:t>
      </w:r>
      <w:proofErr w:type="spellEnd"/>
      <w:r w:rsidR="005B366A" w:rsidRPr="0024579B">
        <w:rPr>
          <w:lang w:val="en-US"/>
        </w:rPr>
        <w:t xml:space="preserve"> </w:t>
      </w:r>
      <w:r w:rsidR="002B7136" w:rsidRPr="00351571">
        <w:rPr>
          <w:lang w:val="en-US"/>
        </w:rPr>
        <w:t>and</w:t>
      </w:r>
      <w:r w:rsidR="005B366A" w:rsidRPr="0024579B">
        <w:rPr>
          <w:lang w:val="en-US"/>
        </w:rPr>
        <w:t xml:space="preserve"> Rudolph, 2008) </w:t>
      </w:r>
      <w:r w:rsidR="00595556" w:rsidRPr="0024579B">
        <w:rPr>
          <w:lang w:val="en-US"/>
        </w:rPr>
        <w:t>have noted that physicians form a</w:t>
      </w:r>
      <w:r w:rsidR="007C6D2A" w:rsidRPr="0024579B">
        <w:rPr>
          <w:lang w:val="en-US"/>
        </w:rPr>
        <w:t xml:space="preserve"> </w:t>
      </w:r>
      <w:r w:rsidR="00405B17" w:rsidRPr="0024579B">
        <w:rPr>
          <w:lang w:val="en-US"/>
        </w:rPr>
        <w:t>distinct</w:t>
      </w:r>
      <w:r w:rsidRPr="0024579B">
        <w:rPr>
          <w:lang w:val="en-US"/>
        </w:rPr>
        <w:t xml:space="preserve"> and worth examining </w:t>
      </w:r>
      <w:r w:rsidR="00595556" w:rsidRPr="0024579B">
        <w:rPr>
          <w:lang w:val="en-US"/>
        </w:rPr>
        <w:t xml:space="preserve">group </w:t>
      </w:r>
      <w:r w:rsidRPr="0024579B">
        <w:rPr>
          <w:lang w:val="en-US"/>
        </w:rPr>
        <w:t>of</w:t>
      </w:r>
      <w:r w:rsidR="007C6D2A" w:rsidRPr="0024579B">
        <w:rPr>
          <w:lang w:val="en-US"/>
        </w:rPr>
        <w:t xml:space="preserve"> </w:t>
      </w:r>
      <w:r w:rsidR="002A15C5" w:rsidRPr="00351571">
        <w:rPr>
          <w:lang w:val="en-US"/>
        </w:rPr>
        <w:t>users as</w:t>
      </w:r>
      <w:r w:rsidR="007C6D2A" w:rsidRPr="0024579B">
        <w:rPr>
          <w:lang w:val="en-US"/>
        </w:rPr>
        <w:t xml:space="preserve"> they</w:t>
      </w:r>
      <w:r w:rsidR="004375D8" w:rsidRPr="0024579B">
        <w:rPr>
          <w:lang w:val="en-US"/>
        </w:rPr>
        <w:t xml:space="preserve"> are</w:t>
      </w:r>
      <w:r w:rsidR="005B366A" w:rsidRPr="0024579B">
        <w:rPr>
          <w:lang w:val="en-US"/>
        </w:rPr>
        <w:t xml:space="preserve"> </w:t>
      </w:r>
      <w:r w:rsidR="00595556" w:rsidRPr="0024579B">
        <w:rPr>
          <w:lang w:val="en-US"/>
        </w:rPr>
        <w:t xml:space="preserve">a blend of </w:t>
      </w:r>
      <w:r w:rsidR="005B366A" w:rsidRPr="0024579B">
        <w:rPr>
          <w:lang w:val="en-US"/>
        </w:rPr>
        <w:t>older physicians</w:t>
      </w:r>
      <w:r w:rsidRPr="0024579B">
        <w:rPr>
          <w:lang w:val="en-US"/>
        </w:rPr>
        <w:t xml:space="preserve"> </w:t>
      </w:r>
      <w:r w:rsidR="005B366A" w:rsidRPr="0024579B">
        <w:rPr>
          <w:lang w:val="en-US"/>
        </w:rPr>
        <w:t xml:space="preserve">who are still resisting the adoption of </w:t>
      </w:r>
      <w:r w:rsidR="004375D8" w:rsidRPr="0024579B">
        <w:rPr>
          <w:lang w:val="en-US"/>
        </w:rPr>
        <w:t>innovation</w:t>
      </w:r>
      <w:r w:rsidR="005B366A" w:rsidRPr="0024579B">
        <w:rPr>
          <w:lang w:val="en-US"/>
        </w:rPr>
        <w:t xml:space="preserve"> and newer ones </w:t>
      </w:r>
      <w:r w:rsidR="00A221F2" w:rsidRPr="0024579B">
        <w:rPr>
          <w:lang w:val="en-US"/>
        </w:rPr>
        <w:t>who have</w:t>
      </w:r>
      <w:r w:rsidR="005B366A" w:rsidRPr="0024579B">
        <w:rPr>
          <w:lang w:val="en-US"/>
        </w:rPr>
        <w:t xml:space="preserve"> increased familiarity with </w:t>
      </w:r>
      <w:r w:rsidR="002F5FA7" w:rsidRPr="0024579B">
        <w:rPr>
          <w:lang w:val="en-US"/>
        </w:rPr>
        <w:t>new technologies</w:t>
      </w:r>
      <w:r w:rsidR="00A221F2" w:rsidRPr="0024579B">
        <w:rPr>
          <w:lang w:val="en-US"/>
        </w:rPr>
        <w:t>.</w:t>
      </w:r>
      <w:r w:rsidR="004375D8" w:rsidRPr="0024579B">
        <w:rPr>
          <w:lang w:val="en-US"/>
        </w:rPr>
        <w:t xml:space="preserve"> As a result</w:t>
      </w:r>
      <w:r w:rsidR="0059678B" w:rsidRPr="0024579B">
        <w:rPr>
          <w:lang w:val="en-US"/>
        </w:rPr>
        <w:t xml:space="preserve"> of this seeming situation</w:t>
      </w:r>
      <w:r w:rsidR="004375D8" w:rsidRPr="0024579B">
        <w:rPr>
          <w:lang w:val="en-US"/>
        </w:rPr>
        <w:t xml:space="preserve">, </w:t>
      </w:r>
      <w:r w:rsidR="0059678B" w:rsidRPr="0024579B">
        <w:rPr>
          <w:lang w:val="en-US"/>
        </w:rPr>
        <w:t>they respond to innovation adoption differently from other users</w:t>
      </w:r>
      <w:r w:rsidR="00405B17" w:rsidRPr="0024579B">
        <w:rPr>
          <w:lang w:val="en-US"/>
        </w:rPr>
        <w:t xml:space="preserve"> </w:t>
      </w:r>
      <w:r w:rsidR="00A33442" w:rsidRPr="00351571">
        <w:rPr>
          <w:lang w:val="en-US"/>
        </w:rPr>
        <w:t>(</w:t>
      </w:r>
      <w:proofErr w:type="spellStart"/>
      <w:r w:rsidR="00A33442" w:rsidRPr="00351571">
        <w:rPr>
          <w:lang w:val="en-US"/>
        </w:rPr>
        <w:t>Mairinger</w:t>
      </w:r>
      <w:proofErr w:type="spellEnd"/>
      <w:r w:rsidR="00A33442" w:rsidRPr="00351571">
        <w:rPr>
          <w:lang w:val="en-US"/>
        </w:rPr>
        <w:t xml:space="preserve"> et al, 1998) </w:t>
      </w:r>
      <w:r w:rsidR="00405B17" w:rsidRPr="0024579B">
        <w:rPr>
          <w:lang w:val="en-US"/>
        </w:rPr>
        <w:t>while at the same time they appear to be more likely to consider factors other than innovation usefulness or ease of use</w:t>
      </w:r>
      <w:r w:rsidR="0059678B" w:rsidRPr="0024579B">
        <w:rPr>
          <w:lang w:val="en-US"/>
        </w:rPr>
        <w:t xml:space="preserve"> (</w:t>
      </w:r>
      <w:r w:rsidR="004375D8" w:rsidRPr="0024579B">
        <w:rPr>
          <w:lang w:val="en-US"/>
        </w:rPr>
        <w:t xml:space="preserve">Paul </w:t>
      </w:r>
      <w:r w:rsidR="002B7136" w:rsidRPr="00351571">
        <w:rPr>
          <w:lang w:val="en-US"/>
        </w:rPr>
        <w:t>and</w:t>
      </w:r>
      <w:r w:rsidR="004375D8" w:rsidRPr="0024579B">
        <w:rPr>
          <w:lang w:val="en-US"/>
        </w:rPr>
        <w:t xml:space="preserve"> McDaniel</w:t>
      </w:r>
      <w:r w:rsidR="0059678B" w:rsidRPr="0024579B">
        <w:rPr>
          <w:lang w:val="en-US"/>
        </w:rPr>
        <w:t xml:space="preserve">, </w:t>
      </w:r>
      <w:r w:rsidR="004375D8" w:rsidRPr="0024579B">
        <w:rPr>
          <w:lang w:val="en-US"/>
        </w:rPr>
        <w:t>2004</w:t>
      </w:r>
      <w:r w:rsidR="0059678B" w:rsidRPr="0024579B">
        <w:rPr>
          <w:lang w:val="en-US"/>
        </w:rPr>
        <w:t>)</w:t>
      </w:r>
      <w:r w:rsidR="004375D8" w:rsidRPr="0024579B">
        <w:rPr>
          <w:lang w:val="en-US"/>
        </w:rPr>
        <w:t xml:space="preserve"> </w:t>
      </w:r>
    </w:p>
    <w:p w14:paraId="6C39C564" w14:textId="3701C642" w:rsidR="002D3304" w:rsidRPr="00351571" w:rsidRDefault="002D3304" w:rsidP="002D3304">
      <w:pPr>
        <w:spacing w:before="120" w:after="120" w:line="480" w:lineRule="auto"/>
        <w:jc w:val="both"/>
        <w:rPr>
          <w:i/>
          <w:iCs/>
          <w:lang w:val="en-US"/>
        </w:rPr>
      </w:pPr>
      <w:r w:rsidRPr="00351571">
        <w:rPr>
          <w:i/>
          <w:iCs/>
          <w:lang w:val="en-US"/>
        </w:rPr>
        <w:lastRenderedPageBreak/>
        <w:t xml:space="preserve">2.4 Professional Characteristics and Physicians’ </w:t>
      </w:r>
      <w:proofErr w:type="spellStart"/>
      <w:r w:rsidRPr="00351571">
        <w:rPr>
          <w:i/>
          <w:iCs/>
          <w:lang w:val="en-US"/>
        </w:rPr>
        <w:t>Behavioural</w:t>
      </w:r>
      <w:proofErr w:type="spellEnd"/>
      <w:r w:rsidRPr="00351571">
        <w:rPr>
          <w:i/>
          <w:iCs/>
          <w:lang w:val="en-US"/>
        </w:rPr>
        <w:t xml:space="preserve"> Intentions</w:t>
      </w:r>
    </w:p>
    <w:p w14:paraId="447D2CFA" w14:textId="75347D71" w:rsidR="000B4611" w:rsidRPr="00351571" w:rsidRDefault="00B12BFA" w:rsidP="00671B75">
      <w:pPr>
        <w:widowControl w:val="0"/>
        <w:autoSpaceDE w:val="0"/>
        <w:autoSpaceDN w:val="0"/>
        <w:adjustRightInd w:val="0"/>
        <w:spacing w:line="480" w:lineRule="auto"/>
        <w:ind w:firstLine="357"/>
        <w:jc w:val="both"/>
        <w:rPr>
          <w:i/>
          <w:iCs/>
          <w:lang w:val="en-US"/>
        </w:rPr>
      </w:pPr>
      <w:r w:rsidRPr="0024579B">
        <w:rPr>
          <w:lang w:val="en-US"/>
        </w:rPr>
        <w:t>Many authors have picked on physicians’ characteristics and practices to investigate their association with technology adoption (</w:t>
      </w:r>
      <w:proofErr w:type="spellStart"/>
      <w:r w:rsidRPr="0024579B">
        <w:rPr>
          <w:lang w:val="en-US"/>
        </w:rPr>
        <w:t>Tamblyn</w:t>
      </w:r>
      <w:proofErr w:type="spellEnd"/>
      <w:r w:rsidRPr="0024579B">
        <w:rPr>
          <w:lang w:val="en-US"/>
        </w:rPr>
        <w:t xml:space="preserve"> et al, 2003). For example, practice size (</w:t>
      </w:r>
      <w:proofErr w:type="spellStart"/>
      <w:r w:rsidRPr="0024579B">
        <w:rPr>
          <w:lang w:val="en-US"/>
        </w:rPr>
        <w:t>Hing</w:t>
      </w:r>
      <w:proofErr w:type="spellEnd"/>
      <w:r w:rsidRPr="0024579B">
        <w:rPr>
          <w:lang w:val="en-US"/>
        </w:rPr>
        <w:t xml:space="preserve">, Burt, and </w:t>
      </w:r>
      <w:proofErr w:type="spellStart"/>
      <w:r w:rsidRPr="0024579B">
        <w:rPr>
          <w:lang w:val="en-US"/>
        </w:rPr>
        <w:t>Woodwell</w:t>
      </w:r>
      <w:proofErr w:type="spellEnd"/>
      <w:r w:rsidRPr="0024579B">
        <w:rPr>
          <w:lang w:val="en-US"/>
        </w:rPr>
        <w:t xml:space="preserve"> 2007; </w:t>
      </w:r>
      <w:proofErr w:type="spellStart"/>
      <w:r w:rsidRPr="0024579B">
        <w:rPr>
          <w:lang w:val="en-US"/>
        </w:rPr>
        <w:t>DesRoches</w:t>
      </w:r>
      <w:proofErr w:type="spellEnd"/>
      <w:r w:rsidRPr="0024579B">
        <w:rPr>
          <w:lang w:val="en-US"/>
        </w:rPr>
        <w:t xml:space="preserve"> et al. 2008), practice payer mix (</w:t>
      </w:r>
      <w:proofErr w:type="spellStart"/>
      <w:r w:rsidRPr="0024579B">
        <w:rPr>
          <w:lang w:val="en-US"/>
        </w:rPr>
        <w:t>Menachemi</w:t>
      </w:r>
      <w:proofErr w:type="spellEnd"/>
      <w:r w:rsidRPr="0024579B">
        <w:rPr>
          <w:lang w:val="en-US"/>
        </w:rPr>
        <w:t xml:space="preserve"> et al. 2007; </w:t>
      </w:r>
      <w:proofErr w:type="spellStart"/>
      <w:r w:rsidRPr="0024579B">
        <w:rPr>
          <w:lang w:val="en-US"/>
        </w:rPr>
        <w:t>Abdolrasulnia</w:t>
      </w:r>
      <w:proofErr w:type="spellEnd"/>
      <w:r w:rsidRPr="0024579B">
        <w:rPr>
          <w:lang w:val="en-US"/>
        </w:rPr>
        <w:t xml:space="preserve"> et al. 2008), physician age (</w:t>
      </w:r>
      <w:proofErr w:type="spellStart"/>
      <w:r w:rsidRPr="0024579B">
        <w:rPr>
          <w:lang w:val="en-US"/>
        </w:rPr>
        <w:t>Menachemi</w:t>
      </w:r>
      <w:proofErr w:type="spellEnd"/>
      <w:r w:rsidRPr="0024579B">
        <w:rPr>
          <w:lang w:val="en-US"/>
        </w:rPr>
        <w:t xml:space="preserve"> and Brooks</w:t>
      </w:r>
      <w:r w:rsidR="00F9582F" w:rsidRPr="00351571">
        <w:rPr>
          <w:lang w:val="en-US"/>
        </w:rPr>
        <w:t>,</w:t>
      </w:r>
      <w:r w:rsidRPr="0024579B">
        <w:rPr>
          <w:lang w:val="en-US"/>
        </w:rPr>
        <w:t xml:space="preserve"> 2006), and physician specialty (</w:t>
      </w:r>
      <w:proofErr w:type="spellStart"/>
      <w:r w:rsidRPr="0024579B">
        <w:rPr>
          <w:lang w:val="en-US"/>
        </w:rPr>
        <w:t>DesRoches</w:t>
      </w:r>
      <w:proofErr w:type="spellEnd"/>
      <w:r w:rsidRPr="0024579B">
        <w:rPr>
          <w:lang w:val="en-US"/>
        </w:rPr>
        <w:t xml:space="preserve"> et al. 2008; Simon et al. 2008), have all been linked to IT systems (e.g. Electronic Health Record) adoption. Still, </w:t>
      </w:r>
      <w:r w:rsidRPr="00351571">
        <w:rPr>
          <w:lang w:val="en-US"/>
        </w:rPr>
        <w:t xml:space="preserve">the </w:t>
      </w:r>
      <w:r w:rsidR="008A07A2" w:rsidRPr="00351571">
        <w:rPr>
          <w:lang w:val="en-US"/>
        </w:rPr>
        <w:t>extant literature</w:t>
      </w:r>
      <w:r w:rsidRPr="00351571">
        <w:rPr>
          <w:lang w:val="en-US"/>
        </w:rPr>
        <w:t xml:space="preserve"> on the antecedents of physicians’ purchase intention for innovative services neglects the </w:t>
      </w:r>
      <w:r w:rsidR="00580015" w:rsidRPr="00351571">
        <w:rPr>
          <w:lang w:val="en-US"/>
        </w:rPr>
        <w:t xml:space="preserve">importance </w:t>
      </w:r>
      <w:r w:rsidR="008A07A2" w:rsidRPr="00351571">
        <w:rPr>
          <w:lang w:val="en-US"/>
        </w:rPr>
        <w:t>of physicians’</w:t>
      </w:r>
      <w:r w:rsidR="00580015" w:rsidRPr="00351571">
        <w:rPr>
          <w:lang w:val="en-US"/>
        </w:rPr>
        <w:t xml:space="preserve"> professional characteristics. </w:t>
      </w:r>
      <w:r w:rsidR="008A07A2" w:rsidRPr="00351571">
        <w:rPr>
          <w:lang w:val="en-US"/>
        </w:rPr>
        <w:t>In order to fill this gap in theory</w:t>
      </w:r>
      <w:r w:rsidR="004D1499" w:rsidRPr="00351571">
        <w:rPr>
          <w:lang w:val="en-US"/>
        </w:rPr>
        <w:t xml:space="preserve"> </w:t>
      </w:r>
      <w:r w:rsidR="008A07A2" w:rsidRPr="00351571">
        <w:rPr>
          <w:lang w:val="en-US"/>
        </w:rPr>
        <w:t>and in line with previous studies (e.g. Yi et al, 2006)</w:t>
      </w:r>
      <w:r w:rsidR="004A5735" w:rsidRPr="00351571">
        <w:rPr>
          <w:lang w:val="en-US"/>
        </w:rPr>
        <w:t>,</w:t>
      </w:r>
      <w:r w:rsidR="008A07A2" w:rsidRPr="00351571">
        <w:rPr>
          <w:lang w:val="en-US"/>
        </w:rPr>
        <w:t xml:space="preserve"> </w:t>
      </w:r>
      <w:r w:rsidR="004D1499" w:rsidRPr="00351571">
        <w:rPr>
          <w:lang w:val="en-US"/>
        </w:rPr>
        <w:t xml:space="preserve">we </w:t>
      </w:r>
      <w:r w:rsidR="008A07A2" w:rsidRPr="00351571">
        <w:rPr>
          <w:lang w:val="en-US"/>
        </w:rPr>
        <w:t xml:space="preserve">suggest </w:t>
      </w:r>
      <w:r w:rsidR="004D1499" w:rsidRPr="00351571">
        <w:rPr>
          <w:lang w:val="en-US"/>
        </w:rPr>
        <w:t xml:space="preserve">that </w:t>
      </w:r>
      <w:r w:rsidR="00A10523" w:rsidRPr="00351571">
        <w:rPr>
          <w:lang w:val="en-US"/>
        </w:rPr>
        <w:t xml:space="preserve">physicians’ professional characteristics should be taken into serious </w:t>
      </w:r>
      <w:r w:rsidR="008A07A2" w:rsidRPr="00351571">
        <w:rPr>
          <w:lang w:val="en-US"/>
        </w:rPr>
        <w:t xml:space="preserve">consideration, </w:t>
      </w:r>
      <w:r w:rsidR="00CC0350" w:rsidRPr="00351571">
        <w:rPr>
          <w:lang w:val="en-US"/>
        </w:rPr>
        <w:t>since the</w:t>
      </w:r>
      <w:r w:rsidR="008A07A2" w:rsidRPr="00351571">
        <w:rPr>
          <w:lang w:val="en-US"/>
        </w:rPr>
        <w:t xml:space="preserve"> </w:t>
      </w:r>
      <w:r w:rsidR="004D1499" w:rsidRPr="00351571">
        <w:rPr>
          <w:lang w:val="en-US"/>
        </w:rPr>
        <w:t xml:space="preserve">variables deriving </w:t>
      </w:r>
      <w:r w:rsidR="00CC0350" w:rsidRPr="00351571">
        <w:rPr>
          <w:lang w:val="en-US"/>
        </w:rPr>
        <w:t xml:space="preserve">solely </w:t>
      </w:r>
      <w:r w:rsidR="004D1499" w:rsidRPr="00351571">
        <w:rPr>
          <w:lang w:val="en-US"/>
        </w:rPr>
        <w:t xml:space="preserve">from TAM and TPB cannot </w:t>
      </w:r>
      <w:r w:rsidR="00CC0350" w:rsidRPr="00351571">
        <w:rPr>
          <w:lang w:val="en-US"/>
        </w:rPr>
        <w:t xml:space="preserve">fully </w:t>
      </w:r>
      <w:r w:rsidR="004D1499" w:rsidRPr="00351571">
        <w:rPr>
          <w:lang w:val="en-US"/>
        </w:rPr>
        <w:t xml:space="preserve">explain the variations in </w:t>
      </w:r>
      <w:r w:rsidR="00CC0350" w:rsidRPr="00351571">
        <w:rPr>
          <w:lang w:val="en-US"/>
        </w:rPr>
        <w:t xml:space="preserve">physicians’ </w:t>
      </w:r>
      <w:r w:rsidR="004D1499" w:rsidRPr="00351571">
        <w:rPr>
          <w:lang w:val="en-US"/>
        </w:rPr>
        <w:t xml:space="preserve">purchase intention. </w:t>
      </w:r>
      <w:r w:rsidR="003E4F1C" w:rsidRPr="00351571">
        <w:rPr>
          <w:lang w:val="en-US"/>
        </w:rPr>
        <w:t xml:space="preserve">The professional characteristics we included in our conceptualization are: </w:t>
      </w:r>
      <w:r w:rsidR="003E4F1C" w:rsidRPr="0024579B">
        <w:rPr>
          <w:iCs/>
          <w:lang w:val="en-US"/>
        </w:rPr>
        <w:t xml:space="preserve">Physicians Innovativeness, Work Experience </w:t>
      </w:r>
      <w:r w:rsidR="003E4F1C" w:rsidRPr="00351571">
        <w:rPr>
          <w:lang w:val="en-US"/>
        </w:rPr>
        <w:t xml:space="preserve">and </w:t>
      </w:r>
      <w:r w:rsidR="003E4F1C" w:rsidRPr="0024579B">
        <w:rPr>
          <w:iCs/>
          <w:lang w:val="en-US"/>
        </w:rPr>
        <w:t>Working Status.</w:t>
      </w:r>
    </w:p>
    <w:p w14:paraId="11334266" w14:textId="79BD47FE" w:rsidR="004D1499" w:rsidRPr="00351571" w:rsidRDefault="004D1499" w:rsidP="00AB2AFA">
      <w:pPr>
        <w:widowControl w:val="0"/>
        <w:autoSpaceDE w:val="0"/>
        <w:autoSpaceDN w:val="0"/>
        <w:adjustRightInd w:val="0"/>
        <w:spacing w:before="120" w:after="120" w:line="480" w:lineRule="auto"/>
        <w:jc w:val="both"/>
        <w:rPr>
          <w:i/>
          <w:iCs/>
          <w:lang w:val="en-US"/>
        </w:rPr>
      </w:pPr>
      <w:r w:rsidRPr="00351571">
        <w:rPr>
          <w:i/>
          <w:iCs/>
          <w:lang w:val="en-US"/>
        </w:rPr>
        <w:t>2.</w:t>
      </w:r>
      <w:r w:rsidR="002D3304" w:rsidRPr="00351571">
        <w:rPr>
          <w:i/>
          <w:iCs/>
          <w:lang w:val="en-US"/>
        </w:rPr>
        <w:t>4</w:t>
      </w:r>
      <w:r w:rsidRPr="00351571">
        <w:rPr>
          <w:i/>
          <w:iCs/>
          <w:lang w:val="en-US"/>
        </w:rPr>
        <w:t xml:space="preserve">.1 Innovativeness </w:t>
      </w:r>
    </w:p>
    <w:p w14:paraId="090FDC35" w14:textId="3FDE9047" w:rsidR="000D64DF" w:rsidRPr="00351571" w:rsidRDefault="008706B1" w:rsidP="002A15C5">
      <w:pPr>
        <w:widowControl w:val="0"/>
        <w:autoSpaceDE w:val="0"/>
        <w:autoSpaceDN w:val="0"/>
        <w:adjustRightInd w:val="0"/>
        <w:spacing w:line="480" w:lineRule="auto"/>
        <w:ind w:firstLine="357"/>
        <w:jc w:val="both"/>
        <w:rPr>
          <w:lang w:val="en-US"/>
        </w:rPr>
      </w:pPr>
      <w:r w:rsidRPr="0024579B">
        <w:rPr>
          <w:lang w:val="en-US"/>
        </w:rPr>
        <w:t xml:space="preserve">Innovativeness refers to the </w:t>
      </w:r>
      <w:r w:rsidR="00070FDB" w:rsidRPr="00351571">
        <w:rPr>
          <w:lang w:val="en-US"/>
        </w:rPr>
        <w:t xml:space="preserve">evident </w:t>
      </w:r>
      <w:r w:rsidR="00265BE6" w:rsidRPr="0024579B">
        <w:rPr>
          <w:lang w:val="en-US"/>
        </w:rPr>
        <w:t>inclination</w:t>
      </w:r>
      <w:r w:rsidR="00873DF6" w:rsidRPr="0024579B">
        <w:rPr>
          <w:lang w:val="en-US"/>
        </w:rPr>
        <w:t xml:space="preserve"> </w:t>
      </w:r>
      <w:r w:rsidRPr="0024579B">
        <w:rPr>
          <w:lang w:val="en-US"/>
        </w:rPr>
        <w:t xml:space="preserve">to be a </w:t>
      </w:r>
      <w:r w:rsidR="00265BE6" w:rsidRPr="0024579B">
        <w:rPr>
          <w:lang w:val="en-US"/>
        </w:rPr>
        <w:t>pioneer and thought leader</w:t>
      </w:r>
      <w:r w:rsidR="00070FDB" w:rsidRPr="00351571">
        <w:rPr>
          <w:lang w:val="en-US"/>
        </w:rPr>
        <w:t xml:space="preserve"> with regards to technology</w:t>
      </w:r>
      <w:r w:rsidR="006751E3" w:rsidRPr="00351571">
        <w:rPr>
          <w:lang w:val="en-US"/>
        </w:rPr>
        <w:t>;</w:t>
      </w:r>
      <w:r w:rsidR="00873DF6" w:rsidRPr="0024579B">
        <w:rPr>
          <w:lang w:val="en-US"/>
        </w:rPr>
        <w:t xml:space="preserve"> </w:t>
      </w:r>
      <w:r w:rsidR="00070FDB" w:rsidRPr="00351571">
        <w:rPr>
          <w:lang w:val="en-US"/>
        </w:rPr>
        <w:t>meaning</w:t>
      </w:r>
      <w:r w:rsidRPr="0024579B">
        <w:rPr>
          <w:lang w:val="en-US"/>
        </w:rPr>
        <w:t xml:space="preserve"> that </w:t>
      </w:r>
      <w:r w:rsidR="00873DF6" w:rsidRPr="0024579B">
        <w:rPr>
          <w:lang w:val="en-US"/>
        </w:rPr>
        <w:t>people</w:t>
      </w:r>
      <w:r w:rsidRPr="0024579B">
        <w:rPr>
          <w:lang w:val="en-US"/>
        </w:rPr>
        <w:t xml:space="preserve"> </w:t>
      </w:r>
      <w:r w:rsidR="00873DF6" w:rsidRPr="0024579B">
        <w:rPr>
          <w:lang w:val="en-US"/>
        </w:rPr>
        <w:t xml:space="preserve">scoring </w:t>
      </w:r>
      <w:r w:rsidRPr="0024579B">
        <w:rPr>
          <w:lang w:val="en-US"/>
        </w:rPr>
        <w:t xml:space="preserve">high </w:t>
      </w:r>
      <w:r w:rsidR="00873DF6" w:rsidRPr="0024579B">
        <w:rPr>
          <w:lang w:val="en-US"/>
        </w:rPr>
        <w:t xml:space="preserve">in </w:t>
      </w:r>
      <w:r w:rsidRPr="0024579B">
        <w:rPr>
          <w:lang w:val="en-US"/>
        </w:rPr>
        <w:t xml:space="preserve">technology innovativeness have stronger intrinsic motivations to accept new technology </w:t>
      </w:r>
      <w:r w:rsidR="00873DF6" w:rsidRPr="0024579B">
        <w:rPr>
          <w:lang w:val="en-US"/>
        </w:rPr>
        <w:t>or</w:t>
      </w:r>
      <w:r w:rsidRPr="0024579B">
        <w:rPr>
          <w:lang w:val="en-US"/>
        </w:rPr>
        <w:t xml:space="preserve"> even enjoy trying new technology </w:t>
      </w:r>
      <w:r w:rsidR="00873DF6" w:rsidRPr="0024579B">
        <w:rPr>
          <w:lang w:val="en-US"/>
        </w:rPr>
        <w:t>(</w:t>
      </w:r>
      <w:proofErr w:type="spellStart"/>
      <w:r w:rsidR="00873DF6" w:rsidRPr="0024579B">
        <w:rPr>
          <w:lang w:val="en-US"/>
        </w:rPr>
        <w:t>Agarwal</w:t>
      </w:r>
      <w:proofErr w:type="spellEnd"/>
      <w:r w:rsidR="00873DF6" w:rsidRPr="0024579B">
        <w:rPr>
          <w:lang w:val="en-US"/>
        </w:rPr>
        <w:t xml:space="preserve"> </w:t>
      </w:r>
      <w:r w:rsidR="002B7136" w:rsidRPr="00351571">
        <w:rPr>
          <w:lang w:val="en-US"/>
        </w:rPr>
        <w:t>and</w:t>
      </w:r>
      <w:r w:rsidR="00873DF6" w:rsidRPr="0024579B">
        <w:rPr>
          <w:lang w:val="en-US"/>
        </w:rPr>
        <w:t xml:space="preserve"> </w:t>
      </w:r>
      <w:proofErr w:type="spellStart"/>
      <w:r w:rsidR="00873DF6" w:rsidRPr="0024579B">
        <w:rPr>
          <w:lang w:val="en-US"/>
        </w:rPr>
        <w:t>Karahanna</w:t>
      </w:r>
      <w:proofErr w:type="spellEnd"/>
      <w:r w:rsidR="00873DF6" w:rsidRPr="0024579B">
        <w:rPr>
          <w:lang w:val="en-US"/>
        </w:rPr>
        <w:t>, 2000). </w:t>
      </w:r>
      <w:r w:rsidR="001A15B2" w:rsidRPr="00351571">
        <w:rPr>
          <w:lang w:val="en-US"/>
        </w:rPr>
        <w:t xml:space="preserve">These pioneers or </w:t>
      </w:r>
      <w:r w:rsidR="001A15B2" w:rsidRPr="0024579B">
        <w:rPr>
          <w:lang w:val="en-US"/>
        </w:rPr>
        <w:t xml:space="preserve">early adopters of innovation would be willing to use it even when the potential benefits were still </w:t>
      </w:r>
      <w:r w:rsidR="001A15B2" w:rsidRPr="00351571">
        <w:rPr>
          <w:lang w:val="en-US"/>
        </w:rPr>
        <w:t>uncertain (</w:t>
      </w:r>
      <w:proofErr w:type="spellStart"/>
      <w:r w:rsidR="001A15B2" w:rsidRPr="0024579B">
        <w:rPr>
          <w:lang w:val="en-US"/>
        </w:rPr>
        <w:t>Walczuch</w:t>
      </w:r>
      <w:proofErr w:type="spellEnd"/>
      <w:r w:rsidR="001A15B2" w:rsidRPr="0024579B">
        <w:rPr>
          <w:lang w:val="en-US"/>
        </w:rPr>
        <w:t xml:space="preserve">, </w:t>
      </w:r>
      <w:proofErr w:type="spellStart"/>
      <w:r w:rsidR="001A15B2" w:rsidRPr="0024579B">
        <w:rPr>
          <w:lang w:val="en-US"/>
        </w:rPr>
        <w:t>Lemmink</w:t>
      </w:r>
      <w:proofErr w:type="spellEnd"/>
      <w:r w:rsidR="001A15B2" w:rsidRPr="0024579B">
        <w:rPr>
          <w:lang w:val="en-US"/>
        </w:rPr>
        <w:t xml:space="preserve"> </w:t>
      </w:r>
      <w:r w:rsidR="002B7136" w:rsidRPr="00351571">
        <w:rPr>
          <w:lang w:val="en-US"/>
        </w:rPr>
        <w:t>and</w:t>
      </w:r>
      <w:r w:rsidR="001A15B2" w:rsidRPr="0024579B">
        <w:rPr>
          <w:lang w:val="en-US"/>
        </w:rPr>
        <w:t xml:space="preserve"> </w:t>
      </w:r>
      <w:proofErr w:type="spellStart"/>
      <w:r w:rsidR="001A15B2" w:rsidRPr="0024579B">
        <w:rPr>
          <w:lang w:val="en-US"/>
        </w:rPr>
        <w:t>Streukens</w:t>
      </w:r>
      <w:proofErr w:type="spellEnd"/>
      <w:r w:rsidR="001A15B2" w:rsidRPr="00351571">
        <w:rPr>
          <w:lang w:val="en-US"/>
        </w:rPr>
        <w:t xml:space="preserve">, 2007). </w:t>
      </w:r>
      <w:r w:rsidR="003E6CD1" w:rsidRPr="00351571">
        <w:rPr>
          <w:lang w:val="en-US"/>
        </w:rPr>
        <w:t>According to innovation diffusion theory people react differently to innovative products and services, based on their innovativeness (</w:t>
      </w:r>
      <w:proofErr w:type="spellStart"/>
      <w:r w:rsidR="003E6CD1" w:rsidRPr="00351571">
        <w:rPr>
          <w:lang w:val="en-US"/>
        </w:rPr>
        <w:t>Agarwal</w:t>
      </w:r>
      <w:proofErr w:type="spellEnd"/>
      <w:r w:rsidR="003E6CD1" w:rsidRPr="00351571">
        <w:rPr>
          <w:lang w:val="en-US"/>
        </w:rPr>
        <w:t xml:space="preserve"> and </w:t>
      </w:r>
      <w:proofErr w:type="spellStart"/>
      <w:r w:rsidR="003E6CD1" w:rsidRPr="00351571">
        <w:rPr>
          <w:lang w:val="en-US"/>
        </w:rPr>
        <w:t>Karahanna</w:t>
      </w:r>
      <w:proofErr w:type="spellEnd"/>
      <w:r w:rsidR="003E6CD1" w:rsidRPr="00351571">
        <w:rPr>
          <w:lang w:val="en-US"/>
        </w:rPr>
        <w:t xml:space="preserve">, 2000). </w:t>
      </w:r>
      <w:r w:rsidR="00187855" w:rsidRPr="0024579B">
        <w:rPr>
          <w:lang w:val="en-US"/>
        </w:rPr>
        <w:t xml:space="preserve">In essence, individuals with high innovativeness </w:t>
      </w:r>
      <w:r w:rsidR="00635D94" w:rsidRPr="00351571">
        <w:rPr>
          <w:lang w:val="en-US"/>
        </w:rPr>
        <w:t>are,</w:t>
      </w:r>
      <w:r w:rsidR="00187855" w:rsidRPr="0024579B">
        <w:rPr>
          <w:lang w:val="en-US"/>
        </w:rPr>
        <w:t xml:space="preserve"> positive</w:t>
      </w:r>
      <w:r w:rsidR="00635D94" w:rsidRPr="00351571">
        <w:rPr>
          <w:lang w:val="en-US"/>
        </w:rPr>
        <w:t>ly</w:t>
      </w:r>
      <w:r w:rsidR="00187855" w:rsidRPr="0024579B">
        <w:rPr>
          <w:lang w:val="en-US"/>
        </w:rPr>
        <w:t xml:space="preserve"> </w:t>
      </w:r>
      <w:r w:rsidR="00635D94" w:rsidRPr="00351571">
        <w:rPr>
          <w:lang w:val="en-US"/>
        </w:rPr>
        <w:t>disposed to</w:t>
      </w:r>
      <w:r w:rsidR="00187855" w:rsidRPr="0024579B">
        <w:rPr>
          <w:lang w:val="en-US"/>
        </w:rPr>
        <w:t xml:space="preserve"> </w:t>
      </w:r>
      <w:r w:rsidR="00635D94" w:rsidRPr="00351571">
        <w:rPr>
          <w:lang w:val="en-US"/>
        </w:rPr>
        <w:t xml:space="preserve">a new technology and its </w:t>
      </w:r>
      <w:r w:rsidR="00710ABA" w:rsidRPr="00351571">
        <w:rPr>
          <w:lang w:val="en-US"/>
        </w:rPr>
        <w:t>usefulness (</w:t>
      </w:r>
      <w:proofErr w:type="spellStart"/>
      <w:r w:rsidR="00710ABA" w:rsidRPr="00351571">
        <w:rPr>
          <w:lang w:val="en-US"/>
        </w:rPr>
        <w:t>Walczuch</w:t>
      </w:r>
      <w:proofErr w:type="spellEnd"/>
      <w:r w:rsidR="00710ABA" w:rsidRPr="00351571">
        <w:rPr>
          <w:lang w:val="en-US"/>
        </w:rPr>
        <w:t>,</w:t>
      </w:r>
      <w:r w:rsidR="00187855" w:rsidRPr="0024579B">
        <w:rPr>
          <w:lang w:val="en-US"/>
        </w:rPr>
        <w:t xml:space="preserve"> </w:t>
      </w:r>
      <w:proofErr w:type="spellStart"/>
      <w:r w:rsidR="00187855" w:rsidRPr="0024579B">
        <w:rPr>
          <w:lang w:val="en-US"/>
        </w:rPr>
        <w:t>Lemmink</w:t>
      </w:r>
      <w:proofErr w:type="spellEnd"/>
      <w:r w:rsidR="00710ABA" w:rsidRPr="00351571">
        <w:rPr>
          <w:lang w:val="en-US"/>
        </w:rPr>
        <w:t xml:space="preserve"> </w:t>
      </w:r>
      <w:r w:rsidR="002B7136" w:rsidRPr="00351571">
        <w:rPr>
          <w:lang w:val="en-US"/>
        </w:rPr>
        <w:t>and</w:t>
      </w:r>
      <w:r w:rsidR="00710ABA" w:rsidRPr="00351571">
        <w:rPr>
          <w:lang w:val="en-US"/>
        </w:rPr>
        <w:t xml:space="preserve"> </w:t>
      </w:r>
      <w:proofErr w:type="spellStart"/>
      <w:r w:rsidR="00710ABA" w:rsidRPr="00351571">
        <w:rPr>
          <w:lang w:val="en-US"/>
        </w:rPr>
        <w:t>Streukens</w:t>
      </w:r>
      <w:proofErr w:type="spellEnd"/>
      <w:r w:rsidR="00187855" w:rsidRPr="0024579B">
        <w:rPr>
          <w:lang w:val="en-US"/>
        </w:rPr>
        <w:t>, 2007)</w:t>
      </w:r>
      <w:r w:rsidR="00143846" w:rsidRPr="00351571">
        <w:rPr>
          <w:lang w:val="en-US"/>
        </w:rPr>
        <w:t>, which</w:t>
      </w:r>
      <w:r w:rsidR="00344BC3" w:rsidRPr="00351571">
        <w:rPr>
          <w:lang w:val="en-US"/>
        </w:rPr>
        <w:t>,</w:t>
      </w:r>
      <w:r w:rsidR="00143846" w:rsidRPr="00351571">
        <w:rPr>
          <w:lang w:val="en-US"/>
        </w:rPr>
        <w:t xml:space="preserve"> in turn</w:t>
      </w:r>
      <w:r w:rsidR="00344BC3" w:rsidRPr="00351571">
        <w:rPr>
          <w:lang w:val="en-US"/>
        </w:rPr>
        <w:t>,</w:t>
      </w:r>
      <w:r w:rsidR="00143846" w:rsidRPr="00351571">
        <w:rPr>
          <w:lang w:val="en-US"/>
        </w:rPr>
        <w:t xml:space="preserve"> makes them more open to adopting innovative products, services </w:t>
      </w:r>
      <w:r w:rsidR="006751E3" w:rsidRPr="00351571">
        <w:rPr>
          <w:lang w:val="en-US"/>
        </w:rPr>
        <w:t xml:space="preserve">(Liang et al, 2003; Lu et al, </w:t>
      </w:r>
      <w:r w:rsidR="006751E3" w:rsidRPr="00351571">
        <w:rPr>
          <w:lang w:val="en-US"/>
        </w:rPr>
        <w:lastRenderedPageBreak/>
        <w:t xml:space="preserve">2005) </w:t>
      </w:r>
      <w:r w:rsidR="00143846" w:rsidRPr="00351571">
        <w:rPr>
          <w:lang w:val="en-US"/>
        </w:rPr>
        <w:t>or procedures (</w:t>
      </w:r>
      <w:r w:rsidR="00344BC3" w:rsidRPr="00351571">
        <w:rPr>
          <w:lang w:val="en-US"/>
        </w:rPr>
        <w:t xml:space="preserve">Kumar and </w:t>
      </w:r>
      <w:proofErr w:type="spellStart"/>
      <w:r w:rsidR="00344BC3" w:rsidRPr="00351571">
        <w:rPr>
          <w:lang w:val="en-US"/>
        </w:rPr>
        <w:t>Uzkurt</w:t>
      </w:r>
      <w:proofErr w:type="spellEnd"/>
      <w:r w:rsidR="00344BC3" w:rsidRPr="00351571">
        <w:rPr>
          <w:lang w:val="en-US"/>
        </w:rPr>
        <w:t>, 2010).</w:t>
      </w:r>
      <w:r w:rsidR="00143846" w:rsidRPr="00351571">
        <w:rPr>
          <w:lang w:val="en-US"/>
        </w:rPr>
        <w:t xml:space="preserve"> </w:t>
      </w:r>
    </w:p>
    <w:p w14:paraId="64AB05AE" w14:textId="59C58027" w:rsidR="00671B75" w:rsidRPr="00351571" w:rsidRDefault="001A15B2" w:rsidP="00671B75">
      <w:pPr>
        <w:widowControl w:val="0"/>
        <w:autoSpaceDE w:val="0"/>
        <w:autoSpaceDN w:val="0"/>
        <w:adjustRightInd w:val="0"/>
        <w:spacing w:line="480" w:lineRule="auto"/>
        <w:ind w:firstLine="357"/>
        <w:jc w:val="both"/>
        <w:rPr>
          <w:lang w:val="en-US"/>
        </w:rPr>
      </w:pPr>
      <w:proofErr w:type="gramStart"/>
      <w:r w:rsidRPr="0024579B">
        <w:rPr>
          <w:lang w:val="en-US"/>
        </w:rPr>
        <w:t>Innovativeness,</w:t>
      </w:r>
      <w:proofErr w:type="gramEnd"/>
      <w:r w:rsidRPr="0024579B">
        <w:rPr>
          <w:lang w:val="en-US"/>
        </w:rPr>
        <w:t xml:space="preserve"> is also central to understanding how professionals behave towards innovative services</w:t>
      </w:r>
      <w:r w:rsidR="00977D27" w:rsidRPr="00351571">
        <w:rPr>
          <w:lang w:val="en-US"/>
        </w:rPr>
        <w:t>/products</w:t>
      </w:r>
      <w:r w:rsidRPr="0024579B">
        <w:rPr>
          <w:lang w:val="en-US"/>
        </w:rPr>
        <w:t xml:space="preserve"> (Hurley, </w:t>
      </w:r>
      <w:proofErr w:type="spellStart"/>
      <w:r w:rsidRPr="0024579B">
        <w:rPr>
          <w:lang w:val="en-US"/>
        </w:rPr>
        <w:t>Hult</w:t>
      </w:r>
      <w:proofErr w:type="spellEnd"/>
      <w:r w:rsidRPr="0024579B">
        <w:rPr>
          <w:lang w:val="en-US"/>
        </w:rPr>
        <w:t xml:space="preserve">, </w:t>
      </w:r>
      <w:r w:rsidR="002B7136" w:rsidRPr="00351571">
        <w:rPr>
          <w:lang w:val="en-US"/>
        </w:rPr>
        <w:t>and</w:t>
      </w:r>
      <w:r w:rsidRPr="0024579B">
        <w:rPr>
          <w:lang w:val="en-US"/>
        </w:rPr>
        <w:t xml:space="preserve"> Knight, 2005)</w:t>
      </w:r>
      <w:r w:rsidR="002A15C5" w:rsidRPr="0024579B">
        <w:rPr>
          <w:lang w:val="en-US"/>
        </w:rPr>
        <w:t xml:space="preserve">; it </w:t>
      </w:r>
      <w:r w:rsidR="004D1499" w:rsidRPr="00351571">
        <w:rPr>
          <w:lang w:val="en-US"/>
        </w:rPr>
        <w:t xml:space="preserve">is a professional characteristic </w:t>
      </w:r>
      <w:r w:rsidR="002A15C5" w:rsidRPr="00351571">
        <w:rPr>
          <w:lang w:val="en-US"/>
        </w:rPr>
        <w:t xml:space="preserve">that </w:t>
      </w:r>
      <w:r w:rsidR="004D1499" w:rsidRPr="00351571">
        <w:rPr>
          <w:lang w:val="en-US"/>
        </w:rPr>
        <w:t xml:space="preserve">has a major impact </w:t>
      </w:r>
      <w:r w:rsidR="002A15C5" w:rsidRPr="00351571">
        <w:rPr>
          <w:lang w:val="en-US"/>
        </w:rPr>
        <w:t xml:space="preserve">on </w:t>
      </w:r>
      <w:r w:rsidR="004D1499" w:rsidRPr="00351571">
        <w:rPr>
          <w:lang w:val="en-US"/>
        </w:rPr>
        <w:t>their work (</w:t>
      </w:r>
      <w:proofErr w:type="spellStart"/>
      <w:r w:rsidR="004D1499" w:rsidRPr="00351571">
        <w:rPr>
          <w:lang w:val="en-US"/>
        </w:rPr>
        <w:t>Jaakkola</w:t>
      </w:r>
      <w:proofErr w:type="spellEnd"/>
      <w:r w:rsidR="004D1499" w:rsidRPr="00351571">
        <w:rPr>
          <w:lang w:val="en-US"/>
        </w:rPr>
        <w:t xml:space="preserve"> and </w:t>
      </w:r>
      <w:proofErr w:type="spellStart"/>
      <w:r w:rsidR="004D1499" w:rsidRPr="00351571">
        <w:rPr>
          <w:lang w:val="en-US"/>
        </w:rPr>
        <w:t>Renko</w:t>
      </w:r>
      <w:proofErr w:type="spellEnd"/>
      <w:r w:rsidR="004D1499" w:rsidRPr="00351571">
        <w:rPr>
          <w:lang w:val="en-US"/>
        </w:rPr>
        <w:t xml:space="preserve">, 2007). </w:t>
      </w:r>
      <w:r w:rsidR="00C612F4" w:rsidRPr="00351571">
        <w:rPr>
          <w:lang w:val="en-US"/>
        </w:rPr>
        <w:t xml:space="preserve">Physicians, in particular, </w:t>
      </w:r>
      <w:r w:rsidR="00B34290" w:rsidRPr="00351571">
        <w:rPr>
          <w:lang w:val="en-US"/>
        </w:rPr>
        <w:t xml:space="preserve">as noted by Glass and Rosenthal (2004) and Carter and </w:t>
      </w:r>
      <w:proofErr w:type="spellStart"/>
      <w:r w:rsidR="00B34290" w:rsidRPr="00351571">
        <w:rPr>
          <w:lang w:val="en-US"/>
        </w:rPr>
        <w:t>Chitturi</w:t>
      </w:r>
      <w:proofErr w:type="spellEnd"/>
      <w:r w:rsidR="00B34290" w:rsidRPr="00351571">
        <w:rPr>
          <w:lang w:val="en-US"/>
        </w:rPr>
        <w:t xml:space="preserve"> (2009) are not always potential innovators. What’s more they </w:t>
      </w:r>
      <w:r w:rsidR="00C612F4" w:rsidRPr="00351571">
        <w:rPr>
          <w:lang w:val="en-US"/>
        </w:rPr>
        <w:t>are</w:t>
      </w:r>
      <w:r w:rsidR="00FF26D6" w:rsidRPr="00351571">
        <w:rPr>
          <w:lang w:val="en-US"/>
        </w:rPr>
        <w:t xml:space="preserve"> a diversified group of </w:t>
      </w:r>
      <w:r w:rsidR="00C612F4" w:rsidRPr="00351571">
        <w:rPr>
          <w:lang w:val="en-US"/>
        </w:rPr>
        <w:t>professionals</w:t>
      </w:r>
      <w:r w:rsidR="00FF26D6" w:rsidRPr="00351571">
        <w:rPr>
          <w:lang w:val="en-US"/>
        </w:rPr>
        <w:t xml:space="preserve"> in terms of their approach towards technology;</w:t>
      </w:r>
      <w:r w:rsidR="00C612F4" w:rsidRPr="00351571">
        <w:rPr>
          <w:lang w:val="en-US"/>
        </w:rPr>
        <w:t xml:space="preserve"> </w:t>
      </w:r>
      <w:r w:rsidR="00FF26D6" w:rsidRPr="00351571">
        <w:rPr>
          <w:lang w:val="en-US"/>
        </w:rPr>
        <w:t>some of them are not technologically literate (Mitchell et al, 1996) and express a resistance to change in the work processes in which they are involved (</w:t>
      </w:r>
      <w:proofErr w:type="spellStart"/>
      <w:r w:rsidR="006C2AB2" w:rsidRPr="00351571">
        <w:rPr>
          <w:lang w:val="en-GB"/>
        </w:rPr>
        <w:t>Bhattacherjee</w:t>
      </w:r>
      <w:proofErr w:type="spellEnd"/>
      <w:r w:rsidR="006C2AB2" w:rsidRPr="00351571">
        <w:rPr>
          <w:lang w:val="en-GB"/>
        </w:rPr>
        <w:t xml:space="preserve"> </w:t>
      </w:r>
      <w:r w:rsidR="002B7136" w:rsidRPr="00351571">
        <w:rPr>
          <w:lang w:val="en-GB"/>
        </w:rPr>
        <w:t>and</w:t>
      </w:r>
      <w:r w:rsidR="006C2AB2" w:rsidRPr="00351571">
        <w:rPr>
          <w:lang w:val="en-GB"/>
        </w:rPr>
        <w:t xml:space="preserve"> </w:t>
      </w:r>
      <w:proofErr w:type="spellStart"/>
      <w:r w:rsidR="006C2AB2" w:rsidRPr="00351571">
        <w:rPr>
          <w:lang w:val="en-GB"/>
        </w:rPr>
        <w:t>Hikmet</w:t>
      </w:r>
      <w:proofErr w:type="spellEnd"/>
      <w:r w:rsidR="006C2AB2" w:rsidRPr="00351571">
        <w:rPr>
          <w:lang w:val="en-GB"/>
        </w:rPr>
        <w:t>, 2007</w:t>
      </w:r>
      <w:r w:rsidR="00FF26D6" w:rsidRPr="00351571">
        <w:rPr>
          <w:lang w:val="en-US"/>
        </w:rPr>
        <w:t xml:space="preserve">) while others have significant familiarity with new technologies (Ford, </w:t>
      </w:r>
      <w:proofErr w:type="spellStart"/>
      <w:r w:rsidR="00FF26D6" w:rsidRPr="00351571">
        <w:rPr>
          <w:lang w:val="en-US"/>
        </w:rPr>
        <w:t>McAlearney</w:t>
      </w:r>
      <w:proofErr w:type="spellEnd"/>
      <w:r w:rsidR="00FF26D6" w:rsidRPr="00351571">
        <w:rPr>
          <w:lang w:val="en-US"/>
        </w:rPr>
        <w:t xml:space="preserve">, Phillips, </w:t>
      </w:r>
      <w:proofErr w:type="spellStart"/>
      <w:r w:rsidR="00FF26D6" w:rsidRPr="00351571">
        <w:rPr>
          <w:lang w:val="en-US"/>
        </w:rPr>
        <w:t>Menachemi</w:t>
      </w:r>
      <w:proofErr w:type="spellEnd"/>
      <w:r w:rsidR="00FF26D6" w:rsidRPr="00351571">
        <w:rPr>
          <w:lang w:val="en-US"/>
        </w:rPr>
        <w:t xml:space="preserve"> </w:t>
      </w:r>
      <w:r w:rsidR="002B7136" w:rsidRPr="00351571">
        <w:rPr>
          <w:lang w:val="en-US"/>
        </w:rPr>
        <w:t>and</w:t>
      </w:r>
      <w:r w:rsidR="00FF26D6" w:rsidRPr="00351571">
        <w:rPr>
          <w:lang w:val="en-US"/>
        </w:rPr>
        <w:t xml:space="preserve"> Rudolph, 2008)</w:t>
      </w:r>
      <w:r w:rsidR="00B34290" w:rsidRPr="00351571">
        <w:rPr>
          <w:lang w:val="en-US"/>
        </w:rPr>
        <w:t>.</w:t>
      </w:r>
      <w:r w:rsidR="00CF39B7" w:rsidRPr="00351571">
        <w:rPr>
          <w:lang w:val="en-US"/>
        </w:rPr>
        <w:t xml:space="preserve"> </w:t>
      </w:r>
      <w:r w:rsidR="00B34290" w:rsidRPr="00351571">
        <w:rPr>
          <w:lang w:val="en-US"/>
        </w:rPr>
        <w:t>Notwithstanding</w:t>
      </w:r>
      <w:r w:rsidR="000D64DF" w:rsidRPr="00351571">
        <w:rPr>
          <w:lang w:val="en-US"/>
        </w:rPr>
        <w:t>, they all are</w:t>
      </w:r>
      <w:r w:rsidR="004D1499" w:rsidRPr="00351571">
        <w:rPr>
          <w:lang w:val="en-US"/>
        </w:rPr>
        <w:t xml:space="preserve"> highly educated and capable in learning new things (Mitchell et al, 1996)</w:t>
      </w:r>
      <w:r w:rsidR="001A2B48" w:rsidRPr="00351571">
        <w:rPr>
          <w:lang w:val="en-US"/>
        </w:rPr>
        <w:t>,</w:t>
      </w:r>
      <w:r w:rsidR="00B34290" w:rsidRPr="00351571">
        <w:rPr>
          <w:lang w:val="en-US"/>
        </w:rPr>
        <w:t xml:space="preserve"> </w:t>
      </w:r>
      <w:r w:rsidR="00F87022" w:rsidRPr="0024579B">
        <w:rPr>
          <w:lang w:val="en-US"/>
        </w:rPr>
        <w:t>so</w:t>
      </w:r>
      <w:r w:rsidR="00367FB2" w:rsidRPr="0024579B">
        <w:rPr>
          <w:lang w:val="en-US"/>
        </w:rPr>
        <w:t xml:space="preserve"> </w:t>
      </w:r>
      <w:r w:rsidR="00977D27" w:rsidRPr="00351571">
        <w:rPr>
          <w:lang w:val="en-US"/>
        </w:rPr>
        <w:t xml:space="preserve">innovativeness </w:t>
      </w:r>
      <w:r w:rsidR="008776DC" w:rsidRPr="00351571">
        <w:rPr>
          <w:lang w:val="en-US"/>
        </w:rPr>
        <w:t>is expected to</w:t>
      </w:r>
      <w:r w:rsidR="00977D27" w:rsidRPr="00351571">
        <w:rPr>
          <w:lang w:val="en-US"/>
        </w:rPr>
        <w:t xml:space="preserve"> positively influence their </w:t>
      </w:r>
      <w:r w:rsidR="00B34290" w:rsidRPr="00351571">
        <w:rPr>
          <w:lang w:val="en-US"/>
        </w:rPr>
        <w:t>perceptions</w:t>
      </w:r>
      <w:r w:rsidR="00902D76" w:rsidRPr="00351571">
        <w:rPr>
          <w:lang w:val="en-US"/>
        </w:rPr>
        <w:t xml:space="preserve">, to the extent that </w:t>
      </w:r>
      <w:r w:rsidR="008776DC" w:rsidRPr="00351571">
        <w:rPr>
          <w:lang w:val="en-US"/>
        </w:rPr>
        <w:t>the</w:t>
      </w:r>
      <w:r w:rsidR="00902D76" w:rsidRPr="00351571">
        <w:rPr>
          <w:lang w:val="en-US"/>
        </w:rPr>
        <w:t xml:space="preserve"> innovative service </w:t>
      </w:r>
      <w:r w:rsidR="00B34290" w:rsidRPr="00351571">
        <w:rPr>
          <w:lang w:val="en-US"/>
        </w:rPr>
        <w:t xml:space="preserve">fits in their practice or </w:t>
      </w:r>
      <w:r w:rsidR="00902D76" w:rsidRPr="00351571">
        <w:rPr>
          <w:lang w:val="en-US"/>
        </w:rPr>
        <w:t>improve</w:t>
      </w:r>
      <w:r w:rsidR="00B34290" w:rsidRPr="00351571">
        <w:rPr>
          <w:lang w:val="en-US"/>
        </w:rPr>
        <w:t xml:space="preserve">s their image </w:t>
      </w:r>
      <w:r w:rsidR="00902D76" w:rsidRPr="00351571">
        <w:rPr>
          <w:lang w:val="en-US"/>
        </w:rPr>
        <w:t>(</w:t>
      </w:r>
      <w:proofErr w:type="spellStart"/>
      <w:r w:rsidR="00902D76" w:rsidRPr="00351571">
        <w:rPr>
          <w:lang w:val="en-US"/>
        </w:rPr>
        <w:t>Ajami</w:t>
      </w:r>
      <w:proofErr w:type="spellEnd"/>
      <w:r w:rsidR="00902D76" w:rsidRPr="00351571">
        <w:rPr>
          <w:lang w:val="en-US"/>
        </w:rPr>
        <w:t xml:space="preserve"> </w:t>
      </w:r>
      <w:r w:rsidR="002B7136" w:rsidRPr="00351571">
        <w:rPr>
          <w:lang w:val="en-US"/>
        </w:rPr>
        <w:t>and</w:t>
      </w:r>
      <w:r w:rsidR="00902D76" w:rsidRPr="00351571">
        <w:rPr>
          <w:lang w:val="en-US"/>
        </w:rPr>
        <w:t xml:space="preserve"> </w:t>
      </w:r>
      <w:proofErr w:type="spellStart"/>
      <w:r w:rsidR="00902D76" w:rsidRPr="00351571">
        <w:rPr>
          <w:lang w:val="en-US"/>
        </w:rPr>
        <w:t>Bagheri-Tadi</w:t>
      </w:r>
      <w:proofErr w:type="spellEnd"/>
      <w:r w:rsidR="00902D76" w:rsidRPr="00351571">
        <w:rPr>
          <w:lang w:val="en-US"/>
        </w:rPr>
        <w:t xml:space="preserve">, </w:t>
      </w:r>
      <w:r w:rsidR="002609C7" w:rsidRPr="00351571">
        <w:rPr>
          <w:lang w:val="en-US"/>
        </w:rPr>
        <w:t xml:space="preserve">2013). </w:t>
      </w:r>
      <w:r w:rsidR="00521858" w:rsidRPr="00351571">
        <w:rPr>
          <w:lang w:val="en-US"/>
        </w:rPr>
        <w:t>On top of that, innovativeness is regarded as a determinant of innovation’s perceived ease of use and perceived usefulness (</w:t>
      </w:r>
      <w:proofErr w:type="spellStart"/>
      <w:r w:rsidR="00521858" w:rsidRPr="00351571">
        <w:rPr>
          <w:lang w:val="en-US"/>
        </w:rPr>
        <w:t>Agarwal</w:t>
      </w:r>
      <w:proofErr w:type="spellEnd"/>
      <w:r w:rsidR="00521858" w:rsidRPr="00351571">
        <w:rPr>
          <w:lang w:val="en-US"/>
        </w:rPr>
        <w:t xml:space="preserve"> and Prasad, </w:t>
      </w:r>
      <w:r w:rsidR="001A2B48" w:rsidRPr="00351571">
        <w:rPr>
          <w:lang w:val="en-US"/>
        </w:rPr>
        <w:t xml:space="preserve">1998; </w:t>
      </w:r>
      <w:r w:rsidR="00521858" w:rsidRPr="00351571">
        <w:rPr>
          <w:lang w:val="en-US"/>
        </w:rPr>
        <w:t xml:space="preserve">1999). </w:t>
      </w:r>
    </w:p>
    <w:p w14:paraId="321CD78C" w14:textId="62552901" w:rsidR="004D1499" w:rsidRPr="00351571" w:rsidRDefault="00671B75" w:rsidP="00671B75">
      <w:pPr>
        <w:widowControl w:val="0"/>
        <w:autoSpaceDE w:val="0"/>
        <w:autoSpaceDN w:val="0"/>
        <w:adjustRightInd w:val="0"/>
        <w:spacing w:line="480" w:lineRule="auto"/>
        <w:ind w:firstLine="357"/>
        <w:jc w:val="both"/>
        <w:rPr>
          <w:lang w:val="en-US"/>
        </w:rPr>
      </w:pPr>
      <w:r w:rsidRPr="00351571">
        <w:rPr>
          <w:lang w:val="en-US"/>
        </w:rPr>
        <w:t xml:space="preserve">Finally, as </w:t>
      </w:r>
      <w:r w:rsidR="00B517BE" w:rsidRPr="00351571">
        <w:rPr>
          <w:lang w:val="en-US"/>
        </w:rPr>
        <w:t>previously stated,</w:t>
      </w:r>
      <w:r w:rsidR="001A2B48" w:rsidRPr="00351571">
        <w:rPr>
          <w:lang w:val="en-US"/>
        </w:rPr>
        <w:t xml:space="preserve"> physicians</w:t>
      </w:r>
      <w:r w:rsidR="00B517BE" w:rsidRPr="00351571">
        <w:rPr>
          <w:lang w:val="en-US"/>
        </w:rPr>
        <w:t xml:space="preserve"> </w:t>
      </w:r>
      <w:r w:rsidR="00616B3F" w:rsidRPr="00351571">
        <w:rPr>
          <w:lang w:val="en-US"/>
        </w:rPr>
        <w:t xml:space="preserve">are autonomous professionals whose </w:t>
      </w:r>
      <w:r w:rsidR="001D0C01" w:rsidRPr="00351571">
        <w:rPr>
          <w:lang w:val="en-US"/>
        </w:rPr>
        <w:t>purchase decisions are similar to those of a company’s buying center (Brown et al 2012)</w:t>
      </w:r>
      <w:r w:rsidR="00616B3F" w:rsidRPr="00351571">
        <w:rPr>
          <w:lang w:val="en-US"/>
        </w:rPr>
        <w:t xml:space="preserve">. </w:t>
      </w:r>
      <w:r w:rsidR="002007B0" w:rsidRPr="00351571">
        <w:rPr>
          <w:lang w:val="en-US"/>
        </w:rPr>
        <w:t>Like industrial managers, it is through innovativeness that they</w:t>
      </w:r>
      <w:r w:rsidR="004D1499" w:rsidRPr="00351571">
        <w:rPr>
          <w:lang w:val="en-US"/>
        </w:rPr>
        <w:t xml:space="preserve"> evaluate a new service </w:t>
      </w:r>
      <w:r w:rsidR="002007B0" w:rsidRPr="00351571">
        <w:rPr>
          <w:lang w:val="en-US"/>
        </w:rPr>
        <w:t>and devise solutions to problems and challenges within their profession (</w:t>
      </w:r>
      <w:proofErr w:type="spellStart"/>
      <w:r w:rsidR="002007B0" w:rsidRPr="00351571">
        <w:rPr>
          <w:lang w:val="en-US"/>
        </w:rPr>
        <w:t>Hult</w:t>
      </w:r>
      <w:proofErr w:type="spellEnd"/>
      <w:r w:rsidR="002007B0" w:rsidRPr="00351571">
        <w:rPr>
          <w:lang w:val="en-US"/>
        </w:rPr>
        <w:t>,</w:t>
      </w:r>
      <w:r w:rsidR="002007B0" w:rsidRPr="0024579B">
        <w:rPr>
          <w:lang w:val="en-US"/>
        </w:rPr>
        <w:t xml:space="preserve"> </w:t>
      </w:r>
      <w:r w:rsidR="002007B0" w:rsidRPr="00351571">
        <w:rPr>
          <w:lang w:val="en-US"/>
        </w:rPr>
        <w:t xml:space="preserve">Hurley </w:t>
      </w:r>
      <w:r w:rsidR="002B7136" w:rsidRPr="00351571">
        <w:rPr>
          <w:lang w:val="en-US"/>
        </w:rPr>
        <w:t>and</w:t>
      </w:r>
      <w:r w:rsidR="002007B0" w:rsidRPr="0024579B">
        <w:rPr>
          <w:lang w:val="en-US"/>
        </w:rPr>
        <w:t xml:space="preserve"> Knight</w:t>
      </w:r>
      <w:r w:rsidR="002007B0" w:rsidRPr="00351571">
        <w:rPr>
          <w:lang w:val="en-US"/>
        </w:rPr>
        <w:t xml:space="preserve">, </w:t>
      </w:r>
      <w:r w:rsidR="002007B0" w:rsidRPr="0024579B">
        <w:rPr>
          <w:lang w:val="en-US"/>
        </w:rPr>
        <w:t>2004</w:t>
      </w:r>
      <w:r w:rsidR="003D038F" w:rsidRPr="00351571">
        <w:rPr>
          <w:lang w:val="en-US"/>
        </w:rPr>
        <w:t>). T</w:t>
      </w:r>
      <w:r w:rsidR="004D1499" w:rsidRPr="00351571">
        <w:rPr>
          <w:lang w:val="en-US"/>
        </w:rPr>
        <w:t>h</w:t>
      </w:r>
      <w:r w:rsidR="003D038F" w:rsidRPr="00351571">
        <w:rPr>
          <w:lang w:val="en-US"/>
        </w:rPr>
        <w:t>e</w:t>
      </w:r>
      <w:r w:rsidR="004D1499" w:rsidRPr="00351571">
        <w:rPr>
          <w:lang w:val="en-US"/>
        </w:rPr>
        <w:t xml:space="preserve"> </w:t>
      </w:r>
      <w:r w:rsidR="003D038F" w:rsidRPr="00351571">
        <w:rPr>
          <w:lang w:val="en-US"/>
        </w:rPr>
        <w:t xml:space="preserve">professionals </w:t>
      </w:r>
      <w:r w:rsidR="004D1499" w:rsidRPr="00351571">
        <w:rPr>
          <w:lang w:val="en-US"/>
        </w:rPr>
        <w:t xml:space="preserve">that are in general more innovative will be more likely to purchase </w:t>
      </w:r>
      <w:r w:rsidR="003D038F" w:rsidRPr="00351571">
        <w:rPr>
          <w:lang w:val="en-US"/>
        </w:rPr>
        <w:t>innovative</w:t>
      </w:r>
      <w:r w:rsidR="004D1499" w:rsidRPr="00351571">
        <w:rPr>
          <w:lang w:val="en-US"/>
        </w:rPr>
        <w:t xml:space="preserve"> products and services </w:t>
      </w:r>
      <w:r w:rsidR="001D0C01" w:rsidRPr="00351571">
        <w:rPr>
          <w:lang w:val="en-US"/>
        </w:rPr>
        <w:t xml:space="preserve">irrespective </w:t>
      </w:r>
      <w:r w:rsidR="004D1499" w:rsidRPr="00351571">
        <w:rPr>
          <w:lang w:val="en-US"/>
        </w:rPr>
        <w:t>of their perceptions o</w:t>
      </w:r>
      <w:r w:rsidR="003D038F" w:rsidRPr="00351571">
        <w:rPr>
          <w:lang w:val="en-US"/>
        </w:rPr>
        <w:t>f</w:t>
      </w:r>
      <w:r w:rsidR="004D1499" w:rsidRPr="00351571">
        <w:rPr>
          <w:lang w:val="en-US"/>
        </w:rPr>
        <w:t xml:space="preserve"> the innovation characteristics (Yi et al, 2005).</w:t>
      </w:r>
    </w:p>
    <w:p w14:paraId="1785D720" w14:textId="77777777" w:rsidR="004D1499" w:rsidRPr="00351571" w:rsidRDefault="004D1499" w:rsidP="00AB2AFA">
      <w:pPr>
        <w:widowControl w:val="0"/>
        <w:autoSpaceDE w:val="0"/>
        <w:autoSpaceDN w:val="0"/>
        <w:adjustRightInd w:val="0"/>
        <w:spacing w:line="480" w:lineRule="auto"/>
        <w:ind w:firstLine="357"/>
        <w:jc w:val="both"/>
        <w:rPr>
          <w:lang w:val="en-US"/>
        </w:rPr>
      </w:pPr>
      <w:r w:rsidRPr="00351571">
        <w:rPr>
          <w:lang w:val="en-US"/>
        </w:rPr>
        <w:t xml:space="preserve">On the grounds of the previous discussion, it is reasonable to formulate the following research hypotheses: </w:t>
      </w:r>
    </w:p>
    <w:p w14:paraId="328D2243" w14:textId="08294AFB" w:rsidR="00A05539" w:rsidRPr="00351571" w:rsidRDefault="004D1499" w:rsidP="00A05539">
      <w:pPr>
        <w:spacing w:before="120" w:after="120" w:line="480" w:lineRule="auto"/>
        <w:ind w:left="284" w:hanging="284"/>
        <w:jc w:val="both"/>
        <w:rPr>
          <w:i/>
          <w:iCs/>
          <w:lang w:val="en-US" w:eastAsia="el-GR"/>
        </w:rPr>
      </w:pPr>
      <w:r w:rsidRPr="00351571">
        <w:rPr>
          <w:b/>
          <w:bCs/>
          <w:i/>
          <w:iCs/>
          <w:lang w:val="en-US" w:eastAsia="el-GR"/>
        </w:rPr>
        <w:lastRenderedPageBreak/>
        <w:t>H</w:t>
      </w:r>
      <w:r w:rsidRPr="0024579B">
        <w:rPr>
          <w:b/>
          <w:bCs/>
          <w:i/>
          <w:iCs/>
          <w:vertAlign w:val="subscript"/>
          <w:lang w:val="en-US" w:eastAsia="el-GR"/>
        </w:rPr>
        <w:t>4</w:t>
      </w:r>
      <w:r w:rsidR="00A05539" w:rsidRPr="00351571">
        <w:rPr>
          <w:b/>
          <w:bCs/>
          <w:i/>
          <w:iCs/>
          <w:vertAlign w:val="subscript"/>
          <w:lang w:val="en-US" w:eastAsia="el-GR"/>
        </w:rPr>
        <w:t>a</w:t>
      </w:r>
      <w:r w:rsidRPr="00351571">
        <w:rPr>
          <w:b/>
          <w:bCs/>
          <w:i/>
          <w:iCs/>
          <w:lang w:val="en-US" w:eastAsia="el-GR"/>
        </w:rPr>
        <w:t>:</w:t>
      </w:r>
      <w:r w:rsidRPr="00351571">
        <w:rPr>
          <w:i/>
          <w:iCs/>
          <w:lang w:val="en-US" w:eastAsia="el-GR"/>
        </w:rPr>
        <w:t xml:space="preserve"> Physicians’ innovativeness</w:t>
      </w:r>
      <w:r w:rsidR="00D506FC" w:rsidRPr="00351571">
        <w:rPr>
          <w:i/>
          <w:iCs/>
          <w:lang w:val="en-US" w:eastAsia="el-GR"/>
        </w:rPr>
        <w:t xml:space="preserve"> positively</w:t>
      </w:r>
      <w:r w:rsidRPr="00351571">
        <w:rPr>
          <w:i/>
          <w:iCs/>
          <w:lang w:val="en-US" w:eastAsia="el-GR"/>
        </w:rPr>
        <w:t xml:space="preserve"> influences their perceptio</w:t>
      </w:r>
      <w:r w:rsidR="008259E2" w:rsidRPr="00351571">
        <w:rPr>
          <w:i/>
          <w:iCs/>
          <w:lang w:val="en-US" w:eastAsia="el-GR"/>
        </w:rPr>
        <w:t>ns on</w:t>
      </w:r>
      <w:r w:rsidR="00D506FC" w:rsidRPr="00351571">
        <w:rPr>
          <w:i/>
          <w:iCs/>
          <w:lang w:val="en-US" w:eastAsia="el-GR"/>
        </w:rPr>
        <w:t xml:space="preserve"> </w:t>
      </w:r>
      <w:r w:rsidR="008259E2" w:rsidRPr="00351571">
        <w:rPr>
          <w:i/>
          <w:iCs/>
          <w:lang w:val="en-US" w:eastAsia="el-GR"/>
        </w:rPr>
        <w:t xml:space="preserve">the usefulness of </w:t>
      </w:r>
      <w:r w:rsidR="00D506FC" w:rsidRPr="00351571">
        <w:rPr>
          <w:i/>
          <w:iCs/>
          <w:lang w:val="en-US" w:eastAsia="el-GR"/>
        </w:rPr>
        <w:t>a</w:t>
      </w:r>
      <w:r w:rsidR="008259E2" w:rsidRPr="00351571">
        <w:rPr>
          <w:i/>
          <w:iCs/>
          <w:lang w:val="en-US" w:eastAsia="el-GR"/>
        </w:rPr>
        <w:t>n</w:t>
      </w:r>
      <w:r w:rsidR="00D506FC" w:rsidRPr="00351571">
        <w:rPr>
          <w:i/>
          <w:iCs/>
          <w:lang w:val="en-US" w:eastAsia="el-GR"/>
        </w:rPr>
        <w:t xml:space="preserve"> </w:t>
      </w:r>
      <w:r w:rsidR="008259E2" w:rsidRPr="00351571">
        <w:rPr>
          <w:i/>
          <w:iCs/>
          <w:lang w:val="en-US" w:eastAsia="el-GR"/>
        </w:rPr>
        <w:t xml:space="preserve">innovative </w:t>
      </w:r>
      <w:r w:rsidR="00D506FC" w:rsidRPr="00351571">
        <w:rPr>
          <w:i/>
          <w:iCs/>
          <w:lang w:val="en-US" w:eastAsia="el-GR"/>
        </w:rPr>
        <w:t>service</w:t>
      </w:r>
      <w:r w:rsidR="00D84979" w:rsidRPr="00351571">
        <w:rPr>
          <w:i/>
          <w:iCs/>
          <w:lang w:val="en-US" w:eastAsia="el-GR"/>
        </w:rPr>
        <w:t>.</w:t>
      </w:r>
    </w:p>
    <w:p w14:paraId="04ADFCFA" w14:textId="0D74596A" w:rsidR="006132AF" w:rsidRPr="00351571" w:rsidRDefault="00D84979" w:rsidP="00A05539">
      <w:pPr>
        <w:spacing w:before="120" w:after="120" w:line="480" w:lineRule="auto"/>
        <w:ind w:left="284" w:hanging="284"/>
        <w:jc w:val="both"/>
        <w:rPr>
          <w:i/>
          <w:iCs/>
          <w:lang w:val="en-US" w:eastAsia="el-GR"/>
        </w:rPr>
      </w:pPr>
      <w:r w:rsidRPr="00351571">
        <w:rPr>
          <w:b/>
          <w:bCs/>
          <w:i/>
          <w:iCs/>
          <w:lang w:val="en-US" w:eastAsia="el-GR"/>
        </w:rPr>
        <w:t>H</w:t>
      </w:r>
      <w:r w:rsidRPr="00351571">
        <w:rPr>
          <w:b/>
          <w:bCs/>
          <w:i/>
          <w:iCs/>
          <w:vertAlign w:val="subscript"/>
          <w:lang w:val="en-US" w:eastAsia="el-GR"/>
        </w:rPr>
        <w:t>4b</w:t>
      </w:r>
      <w:r w:rsidRPr="00351571">
        <w:rPr>
          <w:b/>
          <w:bCs/>
          <w:i/>
          <w:iCs/>
          <w:lang w:val="en-US" w:eastAsia="el-GR"/>
        </w:rPr>
        <w:t>:</w:t>
      </w:r>
      <w:r w:rsidRPr="00351571">
        <w:rPr>
          <w:i/>
          <w:iCs/>
          <w:lang w:val="en-US" w:eastAsia="el-GR"/>
        </w:rPr>
        <w:t xml:space="preserve"> </w:t>
      </w:r>
      <w:r w:rsidR="00A05539" w:rsidRPr="00351571">
        <w:rPr>
          <w:i/>
          <w:iCs/>
          <w:lang w:val="en-US" w:eastAsia="el-GR"/>
        </w:rPr>
        <w:t>Physicians’ innovativeness positively influences their perceptions on</w:t>
      </w:r>
      <w:r w:rsidR="00D506FC" w:rsidRPr="00351571">
        <w:rPr>
          <w:i/>
          <w:iCs/>
          <w:lang w:val="en-US" w:eastAsia="el-GR"/>
        </w:rPr>
        <w:t xml:space="preserve"> </w:t>
      </w:r>
      <w:r w:rsidR="008259E2" w:rsidRPr="00351571">
        <w:rPr>
          <w:i/>
          <w:iCs/>
          <w:lang w:val="en-US" w:eastAsia="el-GR"/>
        </w:rPr>
        <w:t>the ease of use of an innovative service</w:t>
      </w:r>
      <w:r w:rsidRPr="00351571">
        <w:rPr>
          <w:i/>
          <w:iCs/>
          <w:lang w:val="en-US" w:eastAsia="el-GR"/>
        </w:rPr>
        <w:t>.</w:t>
      </w:r>
    </w:p>
    <w:p w14:paraId="47391D5A" w14:textId="6ECA5C26" w:rsidR="006132AF" w:rsidRPr="00351571" w:rsidRDefault="00D84979" w:rsidP="00D84979">
      <w:pPr>
        <w:spacing w:before="120" w:after="120" w:line="480" w:lineRule="auto"/>
        <w:ind w:left="284" w:hanging="284"/>
        <w:jc w:val="both"/>
        <w:rPr>
          <w:b/>
          <w:bCs/>
          <w:i/>
          <w:iCs/>
          <w:lang w:val="en-US" w:eastAsia="el-GR"/>
        </w:rPr>
      </w:pPr>
      <w:r w:rsidRPr="00351571">
        <w:rPr>
          <w:b/>
          <w:bCs/>
          <w:i/>
          <w:iCs/>
          <w:lang w:val="en-US" w:eastAsia="el-GR"/>
        </w:rPr>
        <w:t>H</w:t>
      </w:r>
      <w:r w:rsidRPr="00351571">
        <w:rPr>
          <w:b/>
          <w:bCs/>
          <w:i/>
          <w:iCs/>
          <w:vertAlign w:val="subscript"/>
          <w:lang w:val="en-US" w:eastAsia="el-GR"/>
        </w:rPr>
        <w:t>4c</w:t>
      </w:r>
      <w:r w:rsidRPr="00351571">
        <w:rPr>
          <w:b/>
          <w:bCs/>
          <w:i/>
          <w:iCs/>
          <w:lang w:val="en-US" w:eastAsia="el-GR"/>
        </w:rPr>
        <w:t>:</w:t>
      </w:r>
      <w:r w:rsidRPr="00351571">
        <w:rPr>
          <w:i/>
          <w:iCs/>
          <w:lang w:val="en-US" w:eastAsia="el-GR"/>
        </w:rPr>
        <w:t xml:space="preserve"> </w:t>
      </w:r>
      <w:r w:rsidR="00A05539" w:rsidRPr="00351571">
        <w:rPr>
          <w:i/>
          <w:iCs/>
          <w:lang w:val="en-US" w:eastAsia="el-GR"/>
        </w:rPr>
        <w:t>Physicians’ innovativeness positively influences their perceptions on</w:t>
      </w:r>
      <w:r w:rsidR="004D1499" w:rsidRPr="00351571">
        <w:rPr>
          <w:i/>
          <w:iCs/>
          <w:lang w:val="en-US" w:eastAsia="el-GR"/>
        </w:rPr>
        <w:t xml:space="preserve"> their professional image improvement.   </w:t>
      </w:r>
    </w:p>
    <w:p w14:paraId="7C4557C2" w14:textId="3BD03E8B" w:rsidR="00BC5994" w:rsidRPr="0024579B" w:rsidRDefault="004D1499" w:rsidP="0024579B">
      <w:pPr>
        <w:widowControl w:val="0"/>
        <w:autoSpaceDE w:val="0"/>
        <w:autoSpaceDN w:val="0"/>
        <w:adjustRightInd w:val="0"/>
        <w:jc w:val="both"/>
        <w:rPr>
          <w:i/>
          <w:iCs/>
          <w:lang w:val="en-US" w:eastAsia="el-GR"/>
        </w:rPr>
      </w:pPr>
      <w:r w:rsidRPr="00351571">
        <w:rPr>
          <w:b/>
          <w:bCs/>
          <w:i/>
          <w:iCs/>
          <w:lang w:val="en-US" w:eastAsia="el-GR"/>
        </w:rPr>
        <w:t>H</w:t>
      </w:r>
      <w:r w:rsidRPr="0024579B">
        <w:rPr>
          <w:b/>
          <w:bCs/>
          <w:i/>
          <w:iCs/>
          <w:vertAlign w:val="subscript"/>
          <w:lang w:val="en-US" w:eastAsia="el-GR"/>
        </w:rPr>
        <w:t>5</w:t>
      </w:r>
      <w:r w:rsidRPr="00351571">
        <w:rPr>
          <w:b/>
          <w:bCs/>
          <w:i/>
          <w:iCs/>
          <w:lang w:val="en-US" w:eastAsia="el-GR"/>
        </w:rPr>
        <w:t>:</w:t>
      </w:r>
      <w:r w:rsidRPr="00351571">
        <w:rPr>
          <w:i/>
          <w:iCs/>
          <w:lang w:val="en-US" w:eastAsia="el-GR"/>
        </w:rPr>
        <w:t xml:space="preserve"> Physician’s innovativeness</w:t>
      </w:r>
      <w:r w:rsidR="00D506FC" w:rsidRPr="00351571">
        <w:rPr>
          <w:i/>
          <w:iCs/>
          <w:lang w:val="en-US" w:eastAsia="el-GR"/>
        </w:rPr>
        <w:t xml:space="preserve"> positively</w:t>
      </w:r>
      <w:r w:rsidRPr="00351571">
        <w:rPr>
          <w:i/>
          <w:iCs/>
          <w:lang w:val="en-US" w:eastAsia="el-GR"/>
        </w:rPr>
        <w:t xml:space="preserve"> influences their intention to adopt innovative services. </w:t>
      </w:r>
    </w:p>
    <w:p w14:paraId="3B4A3B48" w14:textId="489C0610" w:rsidR="004D1499" w:rsidRPr="00351571" w:rsidRDefault="004D1499" w:rsidP="00611B6D">
      <w:pPr>
        <w:spacing w:before="120" w:after="120" w:line="480" w:lineRule="auto"/>
        <w:ind w:left="284" w:hanging="284"/>
        <w:jc w:val="both"/>
        <w:rPr>
          <w:i/>
          <w:iCs/>
          <w:lang w:val="en-US"/>
        </w:rPr>
      </w:pPr>
    </w:p>
    <w:p w14:paraId="29D0FF97" w14:textId="3EFC322A" w:rsidR="004D1499" w:rsidRPr="00351571" w:rsidRDefault="004D1499" w:rsidP="00611B6D">
      <w:pPr>
        <w:spacing w:before="120" w:after="120" w:line="480" w:lineRule="auto"/>
        <w:jc w:val="both"/>
        <w:rPr>
          <w:i/>
          <w:iCs/>
          <w:lang w:val="en-US"/>
        </w:rPr>
      </w:pPr>
      <w:r w:rsidRPr="00351571">
        <w:rPr>
          <w:i/>
          <w:iCs/>
          <w:lang w:val="en-US"/>
        </w:rPr>
        <w:t>2.</w:t>
      </w:r>
      <w:r w:rsidR="002D3304" w:rsidRPr="00351571">
        <w:rPr>
          <w:i/>
          <w:iCs/>
          <w:lang w:val="en-US"/>
        </w:rPr>
        <w:t>4</w:t>
      </w:r>
      <w:r w:rsidRPr="00351571">
        <w:rPr>
          <w:i/>
          <w:iCs/>
          <w:lang w:val="en-US"/>
        </w:rPr>
        <w:t xml:space="preserve">.2 Work Experience </w:t>
      </w:r>
    </w:p>
    <w:p w14:paraId="51EA13CE" w14:textId="4BF23DB2" w:rsidR="004D1499" w:rsidRPr="00351571" w:rsidRDefault="00C26FCA" w:rsidP="00A827B9">
      <w:pPr>
        <w:spacing w:line="480" w:lineRule="auto"/>
        <w:ind w:firstLine="357"/>
        <w:jc w:val="both"/>
        <w:rPr>
          <w:lang w:val="en-US" w:eastAsia="el-GR"/>
        </w:rPr>
      </w:pPr>
      <w:r w:rsidRPr="00351571">
        <w:rPr>
          <w:lang w:val="en-US"/>
        </w:rPr>
        <w:t xml:space="preserve">Prior literature has linked experience to the adoption of technological innovations (e.g. </w:t>
      </w:r>
      <w:proofErr w:type="spellStart"/>
      <w:r w:rsidRPr="00351571">
        <w:rPr>
          <w:lang w:val="en-US"/>
        </w:rPr>
        <w:t>Venkatesh</w:t>
      </w:r>
      <w:proofErr w:type="spellEnd"/>
      <w:r w:rsidRPr="00351571">
        <w:rPr>
          <w:lang w:val="en-US"/>
        </w:rPr>
        <w:t xml:space="preserve">, Thong </w:t>
      </w:r>
      <w:r w:rsidR="002B7136" w:rsidRPr="00351571">
        <w:rPr>
          <w:lang w:val="en-US"/>
        </w:rPr>
        <w:t>and</w:t>
      </w:r>
      <w:r w:rsidRPr="00351571">
        <w:rPr>
          <w:lang w:val="en-US"/>
        </w:rPr>
        <w:t xml:space="preserve"> </w:t>
      </w:r>
      <w:proofErr w:type="spellStart"/>
      <w:r w:rsidRPr="00351571">
        <w:rPr>
          <w:lang w:val="en-US"/>
        </w:rPr>
        <w:t>Xu</w:t>
      </w:r>
      <w:proofErr w:type="spellEnd"/>
      <w:r w:rsidRPr="00351571">
        <w:rPr>
          <w:lang w:val="en-US"/>
        </w:rPr>
        <w:t xml:space="preserve">, 2012). </w:t>
      </w:r>
      <w:r w:rsidR="004D1499" w:rsidRPr="00351571">
        <w:rPr>
          <w:lang w:val="en-US"/>
        </w:rPr>
        <w:t>In general, physicians tend to be very confident</w:t>
      </w:r>
      <w:r w:rsidR="00AE6F03" w:rsidRPr="00351571">
        <w:rPr>
          <w:lang w:val="en-US"/>
        </w:rPr>
        <w:t xml:space="preserve"> and autonomous</w:t>
      </w:r>
      <w:r w:rsidR="004D1499" w:rsidRPr="00351571">
        <w:rPr>
          <w:lang w:val="en-US"/>
        </w:rPr>
        <w:t xml:space="preserve"> within their profession, an attribute that derives from their highly demanding education, their </w:t>
      </w:r>
      <w:proofErr w:type="spellStart"/>
      <w:r w:rsidR="004D1499" w:rsidRPr="00351571">
        <w:rPr>
          <w:lang w:val="en-US"/>
        </w:rPr>
        <w:t>specialised</w:t>
      </w:r>
      <w:proofErr w:type="spellEnd"/>
      <w:r w:rsidR="004D1499" w:rsidRPr="00351571">
        <w:rPr>
          <w:lang w:val="en-US"/>
        </w:rPr>
        <w:t xml:space="preserve"> knowledge and skills </w:t>
      </w:r>
      <w:r w:rsidR="004D1499" w:rsidRPr="00351571">
        <w:rPr>
          <w:lang w:val="en-US" w:eastAsia="el-GR"/>
        </w:rPr>
        <w:t>(</w:t>
      </w:r>
      <w:proofErr w:type="spellStart"/>
      <w:r w:rsidR="004D1499" w:rsidRPr="00351571">
        <w:rPr>
          <w:lang w:val="en-US" w:eastAsia="el-GR"/>
        </w:rPr>
        <w:t>Chau</w:t>
      </w:r>
      <w:proofErr w:type="spellEnd"/>
      <w:r w:rsidR="004D1499" w:rsidRPr="00351571">
        <w:rPr>
          <w:lang w:val="en-US" w:eastAsia="el-GR"/>
        </w:rPr>
        <w:t xml:space="preserve"> </w:t>
      </w:r>
      <w:r w:rsidR="002B7136" w:rsidRPr="00351571">
        <w:rPr>
          <w:lang w:val="en-US" w:eastAsia="el-GR"/>
        </w:rPr>
        <w:t>and</w:t>
      </w:r>
      <w:r w:rsidR="004D1499" w:rsidRPr="00351571">
        <w:rPr>
          <w:lang w:val="en-US" w:eastAsia="el-GR"/>
        </w:rPr>
        <w:t xml:space="preserve"> Hu, 2002</w:t>
      </w:r>
      <w:r w:rsidR="00596F8B" w:rsidRPr="00351571">
        <w:rPr>
          <w:lang w:val="en-US" w:eastAsia="el-GR"/>
        </w:rPr>
        <w:t>a</w:t>
      </w:r>
      <w:r w:rsidR="004D1499" w:rsidRPr="00351571">
        <w:rPr>
          <w:lang w:val="en-US" w:eastAsia="el-GR"/>
        </w:rPr>
        <w:t>)</w:t>
      </w:r>
      <w:r w:rsidR="004D1499" w:rsidRPr="00351571">
        <w:rPr>
          <w:lang w:val="en-US"/>
        </w:rPr>
        <w:t xml:space="preserve">. As a result, they </w:t>
      </w:r>
      <w:r w:rsidR="00AE6F03" w:rsidRPr="00351571">
        <w:rPr>
          <w:lang w:val="en-US"/>
        </w:rPr>
        <w:t xml:space="preserve">tend to be dubious and sometimes </w:t>
      </w:r>
      <w:r w:rsidR="004D1499" w:rsidRPr="00351571">
        <w:rPr>
          <w:lang w:val="en-US"/>
        </w:rPr>
        <w:t>reluctant to accept the proliferation of technology or to adopt innovative methods in contrast to their traditional working routines (</w:t>
      </w:r>
      <w:proofErr w:type="spellStart"/>
      <w:r w:rsidR="00AE6F03" w:rsidRPr="00351571">
        <w:rPr>
          <w:lang w:val="en-US"/>
        </w:rPr>
        <w:t>Menachemi</w:t>
      </w:r>
      <w:proofErr w:type="spellEnd"/>
      <w:r w:rsidR="00AE6F03" w:rsidRPr="00351571">
        <w:rPr>
          <w:lang w:val="en-US"/>
        </w:rPr>
        <w:t xml:space="preserve"> and Brooks 2006, </w:t>
      </w:r>
      <w:r w:rsidR="004D1499" w:rsidRPr="00351571">
        <w:rPr>
          <w:lang w:val="en-GB" w:eastAsia="el-GR"/>
        </w:rPr>
        <w:t>Anderson</w:t>
      </w:r>
      <w:r w:rsidR="004D1499" w:rsidRPr="00351571">
        <w:rPr>
          <w:lang w:val="en-US" w:eastAsia="el-GR"/>
        </w:rPr>
        <w:t xml:space="preserve"> </w:t>
      </w:r>
      <w:r w:rsidR="002B7136" w:rsidRPr="00351571">
        <w:rPr>
          <w:lang w:val="en-US" w:eastAsia="el-GR"/>
        </w:rPr>
        <w:t>and</w:t>
      </w:r>
      <w:r w:rsidR="004D1499" w:rsidRPr="00351571">
        <w:rPr>
          <w:lang w:val="en-US" w:eastAsia="el-GR"/>
        </w:rPr>
        <w:t xml:space="preserve"> </w:t>
      </w:r>
      <w:proofErr w:type="spellStart"/>
      <w:r w:rsidR="004D1499" w:rsidRPr="00351571">
        <w:rPr>
          <w:lang w:val="en-GB" w:eastAsia="el-GR"/>
        </w:rPr>
        <w:t>Aydin</w:t>
      </w:r>
      <w:proofErr w:type="spellEnd"/>
      <w:r w:rsidR="004D1499" w:rsidRPr="00351571">
        <w:rPr>
          <w:lang w:val="en-US" w:eastAsia="el-GR"/>
        </w:rPr>
        <w:t xml:space="preserve">, </w:t>
      </w:r>
      <w:r w:rsidR="004D1499" w:rsidRPr="0024579B">
        <w:rPr>
          <w:lang w:val="en-GB" w:eastAsia="el-GR"/>
        </w:rPr>
        <w:t>1997).</w:t>
      </w:r>
      <w:r w:rsidR="004D1499" w:rsidRPr="00351571">
        <w:rPr>
          <w:lang w:val="en-US" w:eastAsia="el-GR"/>
        </w:rPr>
        <w:t xml:space="preserve"> Th</w:t>
      </w:r>
      <w:r w:rsidR="00AE6F03" w:rsidRPr="00351571">
        <w:rPr>
          <w:lang w:val="en-US" w:eastAsia="el-GR"/>
        </w:rPr>
        <w:t>is</w:t>
      </w:r>
      <w:r w:rsidR="004D1499" w:rsidRPr="00351571">
        <w:rPr>
          <w:lang w:val="en-US" w:eastAsia="el-GR"/>
        </w:rPr>
        <w:t xml:space="preserve"> become</w:t>
      </w:r>
      <w:r w:rsidR="00AE6F03" w:rsidRPr="00351571">
        <w:rPr>
          <w:lang w:val="en-US" w:eastAsia="el-GR"/>
        </w:rPr>
        <w:t>s</w:t>
      </w:r>
      <w:r w:rsidR="004D1499" w:rsidRPr="00351571">
        <w:rPr>
          <w:lang w:val="en-US" w:eastAsia="el-GR"/>
        </w:rPr>
        <w:t xml:space="preserve"> more intense </w:t>
      </w:r>
      <w:r w:rsidR="00071A50" w:rsidRPr="00351571">
        <w:rPr>
          <w:lang w:val="en-US" w:eastAsia="el-GR"/>
        </w:rPr>
        <w:t xml:space="preserve">as </w:t>
      </w:r>
      <w:r w:rsidR="004D1499" w:rsidRPr="00351571">
        <w:rPr>
          <w:lang w:val="en-US" w:eastAsia="el-GR"/>
        </w:rPr>
        <w:t>physicians become more experienced</w:t>
      </w:r>
      <w:r w:rsidR="00071A50" w:rsidRPr="00351571">
        <w:rPr>
          <w:lang w:val="en-US" w:eastAsia="el-GR"/>
        </w:rPr>
        <w:t xml:space="preserve">. This </w:t>
      </w:r>
      <w:r w:rsidR="004D1499" w:rsidRPr="00351571">
        <w:rPr>
          <w:lang w:val="en-US" w:eastAsia="el-GR"/>
        </w:rPr>
        <w:t>resistance to change in their working practice</w:t>
      </w:r>
      <w:r w:rsidR="00071A50" w:rsidRPr="00351571">
        <w:rPr>
          <w:lang w:val="en-US" w:eastAsia="el-GR"/>
        </w:rPr>
        <w:t xml:space="preserve"> and the </w:t>
      </w:r>
      <w:r w:rsidR="004D1499" w:rsidRPr="00351571">
        <w:rPr>
          <w:lang w:val="en-US" w:eastAsia="el-GR"/>
        </w:rPr>
        <w:t xml:space="preserve">tendency to avoid new ways of working </w:t>
      </w:r>
      <w:r w:rsidR="00071A50" w:rsidRPr="00351571">
        <w:rPr>
          <w:lang w:val="en-US" w:eastAsia="el-GR"/>
        </w:rPr>
        <w:t xml:space="preserve">can have </w:t>
      </w:r>
      <w:r w:rsidR="004D1499" w:rsidRPr="00351571">
        <w:rPr>
          <w:lang w:val="en-US" w:eastAsia="el-GR"/>
        </w:rPr>
        <w:t xml:space="preserve">a negative impact on both their attitude towards an innovative service and their intention to adopt </w:t>
      </w:r>
      <w:r w:rsidR="00071A50" w:rsidRPr="00351571">
        <w:rPr>
          <w:lang w:val="en-US" w:eastAsia="el-GR"/>
        </w:rPr>
        <w:t xml:space="preserve">a new technology </w:t>
      </w:r>
      <w:r w:rsidR="004D1499" w:rsidRPr="00351571">
        <w:rPr>
          <w:lang w:val="en-US" w:eastAsia="el-GR"/>
        </w:rPr>
        <w:t xml:space="preserve">(Harrison et al, 2002). </w:t>
      </w:r>
      <w:r w:rsidR="00071A50" w:rsidRPr="00351571">
        <w:rPr>
          <w:lang w:val="en-US" w:eastAsia="el-GR"/>
        </w:rPr>
        <w:t>R</w:t>
      </w:r>
      <w:r w:rsidR="0026035D" w:rsidRPr="00351571">
        <w:rPr>
          <w:lang w:val="en-US" w:eastAsia="el-GR"/>
        </w:rPr>
        <w:t>esearch</w:t>
      </w:r>
      <w:r w:rsidR="00A827B9" w:rsidRPr="00351571">
        <w:rPr>
          <w:lang w:val="en-US" w:eastAsia="el-GR"/>
        </w:rPr>
        <w:t xml:space="preserve"> has also shown that young</w:t>
      </w:r>
      <w:r w:rsidR="00071A50" w:rsidRPr="00351571">
        <w:rPr>
          <w:lang w:val="en-US" w:eastAsia="el-GR"/>
        </w:rPr>
        <w:t>er</w:t>
      </w:r>
      <w:r w:rsidR="00A827B9" w:rsidRPr="00351571">
        <w:rPr>
          <w:lang w:val="en-US" w:eastAsia="el-GR"/>
        </w:rPr>
        <w:t xml:space="preserve"> physicians will adopt technologies more quickly than their established colleagues (</w:t>
      </w:r>
      <w:r w:rsidR="001912A7" w:rsidRPr="00351571">
        <w:rPr>
          <w:lang w:val="en-US" w:eastAsia="el-GR"/>
        </w:rPr>
        <w:t xml:space="preserve">e.g. </w:t>
      </w:r>
      <w:r w:rsidR="00071A50" w:rsidRPr="00351571">
        <w:rPr>
          <w:lang w:val="en-US"/>
        </w:rPr>
        <w:t xml:space="preserve">Ford, </w:t>
      </w:r>
      <w:proofErr w:type="spellStart"/>
      <w:r w:rsidR="00071A50" w:rsidRPr="00351571">
        <w:rPr>
          <w:lang w:val="en-US"/>
        </w:rPr>
        <w:t>McAlearney</w:t>
      </w:r>
      <w:proofErr w:type="spellEnd"/>
      <w:r w:rsidR="00071A50" w:rsidRPr="00351571">
        <w:rPr>
          <w:lang w:val="en-US"/>
        </w:rPr>
        <w:t xml:space="preserve">, Phillips, </w:t>
      </w:r>
      <w:proofErr w:type="spellStart"/>
      <w:r w:rsidR="00071A50" w:rsidRPr="00351571">
        <w:rPr>
          <w:lang w:val="en-US"/>
        </w:rPr>
        <w:t>Menachemi</w:t>
      </w:r>
      <w:proofErr w:type="spellEnd"/>
      <w:r w:rsidR="00071A50" w:rsidRPr="00351571">
        <w:rPr>
          <w:lang w:val="en-US"/>
        </w:rPr>
        <w:t xml:space="preserve"> </w:t>
      </w:r>
      <w:r w:rsidR="002B7136" w:rsidRPr="00351571">
        <w:rPr>
          <w:lang w:val="en-US"/>
        </w:rPr>
        <w:t>and</w:t>
      </w:r>
      <w:r w:rsidR="00071A50" w:rsidRPr="00351571">
        <w:rPr>
          <w:lang w:val="en-US"/>
        </w:rPr>
        <w:t xml:space="preserve"> Rudolph, 2008</w:t>
      </w:r>
      <w:r w:rsidR="00A827B9" w:rsidRPr="00351571">
        <w:rPr>
          <w:lang w:val="en-US" w:eastAsia="el-GR"/>
        </w:rPr>
        <w:t xml:space="preserve">). According to </w:t>
      </w:r>
      <w:proofErr w:type="spellStart"/>
      <w:r w:rsidR="00A827B9" w:rsidRPr="00351571">
        <w:rPr>
          <w:lang w:val="en-US" w:eastAsia="el-GR"/>
        </w:rPr>
        <w:t>Alkhateeb</w:t>
      </w:r>
      <w:proofErr w:type="spellEnd"/>
      <w:r w:rsidR="00A827B9" w:rsidRPr="00351571">
        <w:rPr>
          <w:lang w:val="en-US" w:eastAsia="el-GR"/>
        </w:rPr>
        <w:t xml:space="preserve">, </w:t>
      </w:r>
      <w:proofErr w:type="spellStart"/>
      <w:r w:rsidR="00A827B9" w:rsidRPr="00351571">
        <w:rPr>
          <w:lang w:val="en-US" w:eastAsia="el-GR"/>
        </w:rPr>
        <w:t>Khanfar</w:t>
      </w:r>
      <w:proofErr w:type="spellEnd"/>
      <w:r w:rsidR="00A827B9" w:rsidRPr="00351571">
        <w:rPr>
          <w:lang w:val="en-US" w:eastAsia="el-GR"/>
        </w:rPr>
        <w:t xml:space="preserve"> and Loudon (2010), as physicians</w:t>
      </w:r>
      <w:r w:rsidR="00071A50" w:rsidRPr="00351571">
        <w:rPr>
          <w:lang w:val="en-US" w:eastAsia="el-GR"/>
        </w:rPr>
        <w:t>’</w:t>
      </w:r>
      <w:r w:rsidR="00A827B9" w:rsidRPr="00351571">
        <w:rPr>
          <w:lang w:val="en-US" w:eastAsia="el-GR"/>
        </w:rPr>
        <w:t xml:space="preserve"> years in practice increase, the</w:t>
      </w:r>
      <w:r w:rsidR="00071A50" w:rsidRPr="00351571">
        <w:rPr>
          <w:lang w:val="en-US" w:eastAsia="el-GR"/>
        </w:rPr>
        <w:t>y become</w:t>
      </w:r>
      <w:r w:rsidR="00A827B9" w:rsidRPr="00351571">
        <w:rPr>
          <w:lang w:val="en-US" w:eastAsia="el-GR"/>
        </w:rPr>
        <w:t xml:space="preserve"> less </w:t>
      </w:r>
      <w:r w:rsidR="00071A50" w:rsidRPr="00351571">
        <w:rPr>
          <w:lang w:val="en-US" w:eastAsia="el-GR"/>
        </w:rPr>
        <w:t>eager</w:t>
      </w:r>
      <w:r w:rsidR="00A827B9" w:rsidRPr="00351571">
        <w:rPr>
          <w:lang w:val="en-US" w:eastAsia="el-GR"/>
        </w:rPr>
        <w:t xml:space="preserve"> to adopt new technologies. </w:t>
      </w:r>
      <w:r w:rsidR="004D1499" w:rsidRPr="00351571">
        <w:rPr>
          <w:lang w:val="en-US" w:eastAsia="el-GR"/>
        </w:rPr>
        <w:t xml:space="preserve">This implies a significant </w:t>
      </w:r>
      <w:r w:rsidR="003E4F1C" w:rsidRPr="00351571">
        <w:rPr>
          <w:lang w:val="en-US" w:eastAsia="el-GR"/>
        </w:rPr>
        <w:t xml:space="preserve">negative </w:t>
      </w:r>
      <w:r w:rsidR="004D1499" w:rsidRPr="00351571">
        <w:rPr>
          <w:lang w:val="en-US" w:eastAsia="el-GR"/>
        </w:rPr>
        <w:t xml:space="preserve">influence of work experience </w:t>
      </w:r>
      <w:r w:rsidR="00071A50" w:rsidRPr="00351571">
        <w:rPr>
          <w:lang w:val="en-US" w:eastAsia="el-GR"/>
        </w:rPr>
        <w:t xml:space="preserve">on </w:t>
      </w:r>
      <w:r w:rsidR="004D1499" w:rsidRPr="00351571">
        <w:rPr>
          <w:lang w:val="en-US" w:eastAsia="el-GR"/>
        </w:rPr>
        <w:t xml:space="preserve">purchase intention </w:t>
      </w:r>
      <w:r w:rsidR="00071A50" w:rsidRPr="00351571">
        <w:rPr>
          <w:lang w:val="en-US" w:eastAsia="el-GR"/>
        </w:rPr>
        <w:t xml:space="preserve">for </w:t>
      </w:r>
      <w:r w:rsidR="004D1499" w:rsidRPr="00351571">
        <w:rPr>
          <w:lang w:val="en-US" w:eastAsia="el-GR"/>
        </w:rPr>
        <w:t xml:space="preserve">innovative services, which is both direct and </w:t>
      </w:r>
      <w:r w:rsidR="004D1499" w:rsidRPr="00351571">
        <w:rPr>
          <w:lang w:val="en-US" w:eastAsia="el-GR"/>
        </w:rPr>
        <w:lastRenderedPageBreak/>
        <w:t>indirect through its negative impact on physician</w:t>
      </w:r>
      <w:r w:rsidR="003E4F1C" w:rsidRPr="00351571">
        <w:rPr>
          <w:lang w:val="en-US" w:eastAsia="el-GR"/>
        </w:rPr>
        <w:t xml:space="preserve">s’ perceptions for </w:t>
      </w:r>
      <w:r w:rsidR="00071A50" w:rsidRPr="00351571">
        <w:rPr>
          <w:lang w:val="en-US" w:eastAsia="el-GR"/>
        </w:rPr>
        <w:t xml:space="preserve">innovative </w:t>
      </w:r>
      <w:r w:rsidR="003E4F1C" w:rsidRPr="00351571">
        <w:rPr>
          <w:lang w:val="en-US" w:eastAsia="el-GR"/>
        </w:rPr>
        <w:t>services</w:t>
      </w:r>
      <w:r w:rsidR="00071A50" w:rsidRPr="00351571">
        <w:rPr>
          <w:lang w:val="en-US" w:eastAsia="el-GR"/>
        </w:rPr>
        <w:t>.</w:t>
      </w:r>
      <w:r w:rsidR="003E4F1C" w:rsidRPr="00351571">
        <w:rPr>
          <w:lang w:val="en-US" w:eastAsia="el-GR"/>
        </w:rPr>
        <w:t xml:space="preserve"> </w:t>
      </w:r>
      <w:r w:rsidR="00071A50" w:rsidRPr="00351571">
        <w:rPr>
          <w:lang w:val="en-US" w:eastAsia="el-GR"/>
        </w:rPr>
        <w:t>H</w:t>
      </w:r>
      <w:r w:rsidR="003E4F1C" w:rsidRPr="00351571">
        <w:rPr>
          <w:lang w:val="en-US" w:eastAsia="el-GR"/>
        </w:rPr>
        <w:t xml:space="preserve">ence </w:t>
      </w:r>
      <w:r w:rsidR="004D1499" w:rsidRPr="00351571">
        <w:rPr>
          <w:lang w:val="en-US" w:eastAsia="el-GR"/>
        </w:rPr>
        <w:t>we post that:</w:t>
      </w:r>
    </w:p>
    <w:p w14:paraId="42A708FF" w14:textId="52F0FC42" w:rsidR="00D84979" w:rsidRPr="00351571" w:rsidRDefault="00D84979" w:rsidP="00D84979">
      <w:pPr>
        <w:spacing w:before="120" w:after="120" w:line="480" w:lineRule="auto"/>
        <w:ind w:left="284" w:hanging="284"/>
        <w:jc w:val="both"/>
        <w:rPr>
          <w:i/>
          <w:iCs/>
          <w:lang w:val="en-US" w:eastAsia="el-GR"/>
        </w:rPr>
      </w:pPr>
      <w:r w:rsidRPr="00351571">
        <w:rPr>
          <w:b/>
          <w:bCs/>
          <w:i/>
          <w:iCs/>
          <w:lang w:val="en-US" w:eastAsia="el-GR"/>
        </w:rPr>
        <w:t>H</w:t>
      </w:r>
      <w:r w:rsidRPr="00351571">
        <w:rPr>
          <w:b/>
          <w:bCs/>
          <w:i/>
          <w:iCs/>
          <w:vertAlign w:val="subscript"/>
          <w:lang w:val="en-US" w:eastAsia="el-GR"/>
        </w:rPr>
        <w:t>6a</w:t>
      </w:r>
      <w:r w:rsidRPr="00351571">
        <w:rPr>
          <w:b/>
          <w:bCs/>
          <w:i/>
          <w:iCs/>
          <w:lang w:val="en-US" w:eastAsia="el-GR"/>
        </w:rPr>
        <w:t>:</w:t>
      </w:r>
      <w:r w:rsidRPr="00351571">
        <w:rPr>
          <w:i/>
          <w:iCs/>
          <w:lang w:val="en-US" w:eastAsia="el-GR"/>
        </w:rPr>
        <w:t xml:space="preserve"> Physicians’ work experience negatively influences their perceptions on the usefulness of an innovative service.</w:t>
      </w:r>
    </w:p>
    <w:p w14:paraId="1D11019F" w14:textId="7CCCF780" w:rsidR="00D84979" w:rsidRPr="00351571" w:rsidRDefault="00D84979" w:rsidP="00D84979">
      <w:pPr>
        <w:spacing w:before="120" w:after="120" w:line="480" w:lineRule="auto"/>
        <w:ind w:left="284" w:hanging="284"/>
        <w:jc w:val="both"/>
        <w:rPr>
          <w:i/>
          <w:iCs/>
          <w:lang w:val="en-US" w:eastAsia="el-GR"/>
        </w:rPr>
      </w:pPr>
      <w:r w:rsidRPr="00351571">
        <w:rPr>
          <w:b/>
          <w:bCs/>
          <w:i/>
          <w:iCs/>
          <w:lang w:val="en-US" w:eastAsia="el-GR"/>
        </w:rPr>
        <w:t>H</w:t>
      </w:r>
      <w:r w:rsidRPr="00351571">
        <w:rPr>
          <w:b/>
          <w:bCs/>
          <w:i/>
          <w:iCs/>
          <w:vertAlign w:val="subscript"/>
          <w:lang w:val="en-US" w:eastAsia="el-GR"/>
        </w:rPr>
        <w:t>6b</w:t>
      </w:r>
      <w:r w:rsidRPr="00351571">
        <w:rPr>
          <w:b/>
          <w:bCs/>
          <w:i/>
          <w:iCs/>
          <w:lang w:val="en-US" w:eastAsia="el-GR"/>
        </w:rPr>
        <w:t>:</w:t>
      </w:r>
      <w:r w:rsidRPr="00351571">
        <w:rPr>
          <w:i/>
          <w:iCs/>
          <w:lang w:val="en-US" w:eastAsia="el-GR"/>
        </w:rPr>
        <w:t xml:space="preserve"> Physicians’ work experience negatively influences their perceptions on the ease of use of an innovative service.</w:t>
      </w:r>
    </w:p>
    <w:p w14:paraId="3077E237" w14:textId="453B3A09" w:rsidR="00D84979" w:rsidRPr="00351571" w:rsidRDefault="00D84979" w:rsidP="00D84979">
      <w:pPr>
        <w:spacing w:before="120" w:after="120" w:line="480" w:lineRule="auto"/>
        <w:ind w:left="284" w:hanging="284"/>
        <w:jc w:val="both"/>
        <w:rPr>
          <w:b/>
          <w:bCs/>
          <w:i/>
          <w:iCs/>
          <w:lang w:val="en-US" w:eastAsia="el-GR"/>
        </w:rPr>
      </w:pPr>
      <w:r w:rsidRPr="00351571">
        <w:rPr>
          <w:b/>
          <w:bCs/>
          <w:i/>
          <w:iCs/>
          <w:lang w:val="en-US" w:eastAsia="el-GR"/>
        </w:rPr>
        <w:t>H</w:t>
      </w:r>
      <w:r w:rsidRPr="00351571">
        <w:rPr>
          <w:b/>
          <w:bCs/>
          <w:i/>
          <w:iCs/>
          <w:vertAlign w:val="subscript"/>
          <w:lang w:val="en-US" w:eastAsia="el-GR"/>
        </w:rPr>
        <w:t>6c</w:t>
      </w:r>
      <w:r w:rsidRPr="00351571">
        <w:rPr>
          <w:b/>
          <w:bCs/>
          <w:i/>
          <w:iCs/>
          <w:lang w:val="en-US" w:eastAsia="el-GR"/>
        </w:rPr>
        <w:t>:</w:t>
      </w:r>
      <w:r w:rsidRPr="00351571">
        <w:rPr>
          <w:i/>
          <w:iCs/>
          <w:lang w:val="en-US" w:eastAsia="el-GR"/>
        </w:rPr>
        <w:t xml:space="preserve"> Physicians’ work experience negatively influences their perceptions on their professional image improvement.   </w:t>
      </w:r>
    </w:p>
    <w:p w14:paraId="26B4B772" w14:textId="5473B9D4" w:rsidR="00904505" w:rsidRPr="00351571" w:rsidRDefault="00D84979" w:rsidP="00611B6D">
      <w:pPr>
        <w:spacing w:before="120" w:after="120" w:line="480" w:lineRule="auto"/>
        <w:ind w:left="284" w:hanging="284"/>
        <w:jc w:val="both"/>
        <w:rPr>
          <w:i/>
          <w:iCs/>
          <w:lang w:val="en-US"/>
        </w:rPr>
      </w:pPr>
      <w:r w:rsidRPr="00351571">
        <w:rPr>
          <w:b/>
          <w:bCs/>
          <w:i/>
          <w:iCs/>
          <w:lang w:val="en-US" w:eastAsia="el-GR"/>
        </w:rPr>
        <w:t>H</w:t>
      </w:r>
      <w:r w:rsidRPr="00351571">
        <w:rPr>
          <w:b/>
          <w:bCs/>
          <w:i/>
          <w:iCs/>
          <w:vertAlign w:val="subscript"/>
          <w:lang w:val="en-US" w:eastAsia="el-GR"/>
        </w:rPr>
        <w:t>7</w:t>
      </w:r>
      <w:r w:rsidRPr="00351571">
        <w:rPr>
          <w:b/>
          <w:bCs/>
          <w:i/>
          <w:iCs/>
          <w:lang w:val="en-US" w:eastAsia="el-GR"/>
        </w:rPr>
        <w:t>:</w:t>
      </w:r>
      <w:r w:rsidRPr="00351571">
        <w:rPr>
          <w:i/>
          <w:iCs/>
          <w:lang w:val="en-US" w:eastAsia="el-GR"/>
        </w:rPr>
        <w:t xml:space="preserve"> Physician’s work experience negatively influences their intention to adopt innovative services.</w:t>
      </w:r>
    </w:p>
    <w:p w14:paraId="2D29AB38" w14:textId="45C360D3" w:rsidR="004D1499" w:rsidRPr="00351571" w:rsidRDefault="004D1499" w:rsidP="00611B6D">
      <w:pPr>
        <w:spacing w:before="120" w:after="120" w:line="480" w:lineRule="auto"/>
        <w:jc w:val="both"/>
        <w:rPr>
          <w:i/>
          <w:iCs/>
          <w:lang w:val="en-US"/>
        </w:rPr>
      </w:pPr>
      <w:r w:rsidRPr="00351571">
        <w:rPr>
          <w:i/>
          <w:iCs/>
          <w:lang w:val="en-US"/>
        </w:rPr>
        <w:t>2.</w:t>
      </w:r>
      <w:r w:rsidR="002D3304" w:rsidRPr="00351571">
        <w:rPr>
          <w:i/>
          <w:iCs/>
          <w:lang w:val="en-US"/>
        </w:rPr>
        <w:t>4</w:t>
      </w:r>
      <w:r w:rsidRPr="00351571">
        <w:rPr>
          <w:i/>
          <w:iCs/>
          <w:lang w:val="en-US"/>
        </w:rPr>
        <w:t>.</w:t>
      </w:r>
      <w:r w:rsidR="00876A47" w:rsidRPr="00351571">
        <w:rPr>
          <w:i/>
          <w:iCs/>
          <w:lang w:val="en-US"/>
        </w:rPr>
        <w:t>3</w:t>
      </w:r>
      <w:r w:rsidRPr="00351571">
        <w:rPr>
          <w:i/>
          <w:iCs/>
          <w:lang w:val="en-US"/>
        </w:rPr>
        <w:t xml:space="preserve"> Wor</w:t>
      </w:r>
      <w:r w:rsidR="005C787B" w:rsidRPr="00351571">
        <w:rPr>
          <w:i/>
          <w:iCs/>
          <w:lang w:val="en-US"/>
        </w:rPr>
        <w:t>k</w:t>
      </w:r>
      <w:r w:rsidR="004B4552" w:rsidRPr="00351571">
        <w:rPr>
          <w:i/>
          <w:iCs/>
          <w:lang w:val="en-US"/>
        </w:rPr>
        <w:t>ing</w:t>
      </w:r>
      <w:r w:rsidRPr="00351571">
        <w:rPr>
          <w:i/>
          <w:iCs/>
          <w:lang w:val="en-US"/>
        </w:rPr>
        <w:t xml:space="preserve"> Status</w:t>
      </w:r>
    </w:p>
    <w:p w14:paraId="256C46EC" w14:textId="64787708" w:rsidR="0004004E" w:rsidRPr="00351571" w:rsidRDefault="001C2A79" w:rsidP="0004004E">
      <w:pPr>
        <w:spacing w:line="480" w:lineRule="auto"/>
        <w:ind w:firstLine="357"/>
        <w:jc w:val="both"/>
        <w:rPr>
          <w:lang w:val="en-US" w:eastAsia="el-GR"/>
        </w:rPr>
      </w:pPr>
      <w:r w:rsidRPr="00351571">
        <w:rPr>
          <w:lang w:val="en-US" w:eastAsia="el-GR"/>
        </w:rPr>
        <w:t>Despite the fact that physicians are by definition autonomous and self-regulated professionals (</w:t>
      </w:r>
      <w:r w:rsidRPr="00351571">
        <w:rPr>
          <w:lang w:val="en-US"/>
        </w:rPr>
        <w:t xml:space="preserve">Ford, </w:t>
      </w:r>
      <w:proofErr w:type="spellStart"/>
      <w:r w:rsidRPr="00351571">
        <w:rPr>
          <w:lang w:val="en-US"/>
        </w:rPr>
        <w:t>Menachemi</w:t>
      </w:r>
      <w:proofErr w:type="spellEnd"/>
      <w:r w:rsidRPr="00351571">
        <w:rPr>
          <w:lang w:val="en-US"/>
        </w:rPr>
        <w:t xml:space="preserve">, Peterson </w:t>
      </w:r>
      <w:r w:rsidR="002B7136" w:rsidRPr="00351571">
        <w:rPr>
          <w:lang w:val="en-US"/>
        </w:rPr>
        <w:t>and</w:t>
      </w:r>
      <w:r w:rsidRPr="00351571">
        <w:rPr>
          <w:lang w:val="en-US"/>
        </w:rPr>
        <w:t xml:space="preserve"> Huerta, 2009; </w:t>
      </w:r>
      <w:proofErr w:type="spellStart"/>
      <w:r w:rsidRPr="00351571">
        <w:rPr>
          <w:lang w:val="en-US"/>
        </w:rPr>
        <w:t>Freidson</w:t>
      </w:r>
      <w:proofErr w:type="spellEnd"/>
      <w:r w:rsidRPr="00351571">
        <w:rPr>
          <w:lang w:val="en-US"/>
        </w:rPr>
        <w:t>, 1988</w:t>
      </w:r>
      <w:r w:rsidRPr="00351571">
        <w:rPr>
          <w:lang w:val="en-US" w:eastAsia="el-GR"/>
        </w:rPr>
        <w:t xml:space="preserve">), their working status can have a significant influence on the way they make innovation adoption decisions. Having their status of employment </w:t>
      </w:r>
      <w:r w:rsidR="003A1242" w:rsidRPr="00351571">
        <w:rPr>
          <w:lang w:val="en-US" w:eastAsia="el-GR"/>
        </w:rPr>
        <w:t>(clinic/hospital</w:t>
      </w:r>
      <w:r w:rsidR="003A1242" w:rsidRPr="00351571" w:rsidDel="00B95DC6">
        <w:rPr>
          <w:lang w:val="en-US" w:eastAsia="el-GR"/>
        </w:rPr>
        <w:t xml:space="preserve"> </w:t>
      </w:r>
      <w:r w:rsidR="003A1242" w:rsidRPr="00351571">
        <w:rPr>
          <w:lang w:val="en-US" w:eastAsia="el-GR"/>
        </w:rPr>
        <w:t xml:space="preserve">employee </w:t>
      </w:r>
      <w:proofErr w:type="spellStart"/>
      <w:r w:rsidR="003A1242" w:rsidRPr="00351571">
        <w:rPr>
          <w:lang w:val="en-US" w:eastAsia="el-GR"/>
        </w:rPr>
        <w:t>vs</w:t>
      </w:r>
      <w:proofErr w:type="spellEnd"/>
      <w:r w:rsidR="003A1242" w:rsidRPr="00351571">
        <w:rPr>
          <w:lang w:val="en-US" w:eastAsia="el-GR"/>
        </w:rPr>
        <w:t xml:space="preserve"> self-employed physician) as </w:t>
      </w:r>
      <w:r w:rsidR="00150372" w:rsidRPr="00351571">
        <w:rPr>
          <w:lang w:val="en-US" w:eastAsia="el-GR"/>
        </w:rPr>
        <w:t xml:space="preserve">the basis for insight into physicians’ </w:t>
      </w:r>
      <w:proofErr w:type="spellStart"/>
      <w:r w:rsidR="00150372" w:rsidRPr="00351571">
        <w:rPr>
          <w:lang w:val="en-US" w:eastAsia="el-GR"/>
        </w:rPr>
        <w:t>behaviour</w:t>
      </w:r>
      <w:proofErr w:type="spellEnd"/>
      <w:r w:rsidR="00150372" w:rsidRPr="00351571">
        <w:rPr>
          <w:lang w:val="en-US" w:eastAsia="el-GR"/>
        </w:rPr>
        <w:t xml:space="preserve">, it is expected that </w:t>
      </w:r>
      <w:r w:rsidR="004D1499" w:rsidRPr="00351571">
        <w:rPr>
          <w:lang w:val="en-US" w:eastAsia="el-GR"/>
        </w:rPr>
        <w:t xml:space="preserve">the self-employed ones are far more likely to adopt an innovation for three main reasons. Firstly, </w:t>
      </w:r>
      <w:r w:rsidR="003C6684" w:rsidRPr="00351571">
        <w:rPr>
          <w:lang w:val="en-US" w:eastAsia="el-GR"/>
        </w:rPr>
        <w:t>self-employed</w:t>
      </w:r>
      <w:r w:rsidR="004D1499" w:rsidRPr="00351571">
        <w:rPr>
          <w:lang w:val="en-US" w:eastAsia="el-GR"/>
        </w:rPr>
        <w:t xml:space="preserve"> physicians have more autonomy and </w:t>
      </w:r>
      <w:proofErr w:type="spellStart"/>
      <w:r w:rsidR="004D1499" w:rsidRPr="00351571">
        <w:rPr>
          <w:lang w:val="en-US" w:eastAsia="el-GR"/>
        </w:rPr>
        <w:t>behavio</w:t>
      </w:r>
      <w:r w:rsidR="00904505" w:rsidRPr="00351571">
        <w:rPr>
          <w:lang w:val="en-US" w:eastAsia="el-GR"/>
        </w:rPr>
        <w:t>u</w:t>
      </w:r>
      <w:r w:rsidR="004D1499" w:rsidRPr="00351571">
        <w:rPr>
          <w:lang w:val="en-US" w:eastAsia="el-GR"/>
        </w:rPr>
        <w:t>ral</w:t>
      </w:r>
      <w:proofErr w:type="spellEnd"/>
      <w:r w:rsidR="004D1499" w:rsidRPr="00351571">
        <w:rPr>
          <w:lang w:val="en-US" w:eastAsia="el-GR"/>
        </w:rPr>
        <w:t xml:space="preserve"> control </w:t>
      </w:r>
      <w:r w:rsidR="009F73B5" w:rsidRPr="00351571">
        <w:rPr>
          <w:lang w:val="en-US" w:eastAsia="el-GR"/>
        </w:rPr>
        <w:t xml:space="preserve">over </w:t>
      </w:r>
      <w:r w:rsidR="004D1499" w:rsidRPr="00351571">
        <w:rPr>
          <w:lang w:val="en-US" w:eastAsia="el-GR"/>
        </w:rPr>
        <w:t>a purchase and</w:t>
      </w:r>
      <w:r w:rsidR="009F73B5" w:rsidRPr="00351571">
        <w:rPr>
          <w:lang w:val="en-US" w:eastAsia="el-GR"/>
        </w:rPr>
        <w:t>,</w:t>
      </w:r>
      <w:r w:rsidR="004D1499" w:rsidRPr="00351571">
        <w:rPr>
          <w:lang w:val="en-US" w:eastAsia="el-GR"/>
        </w:rPr>
        <w:t xml:space="preserve"> hence</w:t>
      </w:r>
      <w:r w:rsidR="009F73B5" w:rsidRPr="00351571">
        <w:rPr>
          <w:lang w:val="en-US" w:eastAsia="el-GR"/>
        </w:rPr>
        <w:t>,</w:t>
      </w:r>
      <w:r w:rsidR="004D1499" w:rsidRPr="00351571">
        <w:rPr>
          <w:lang w:val="en-US" w:eastAsia="el-GR"/>
        </w:rPr>
        <w:t xml:space="preserve"> will</w:t>
      </w:r>
      <w:r w:rsidR="009F73B5" w:rsidRPr="00351571">
        <w:rPr>
          <w:lang w:val="en-US" w:eastAsia="el-GR"/>
        </w:rPr>
        <w:t xml:space="preserve"> have more reasons to</w:t>
      </w:r>
      <w:r w:rsidR="004D1499" w:rsidRPr="00351571">
        <w:rPr>
          <w:lang w:val="en-US" w:eastAsia="el-GR"/>
        </w:rPr>
        <w:t xml:space="preserve"> find an innovative service </w:t>
      </w:r>
      <w:r w:rsidR="009F73B5" w:rsidRPr="00351571">
        <w:rPr>
          <w:lang w:val="en-US" w:eastAsia="el-GR"/>
        </w:rPr>
        <w:t xml:space="preserve">immediately </w:t>
      </w:r>
      <w:r w:rsidR="004D1499" w:rsidRPr="00351571">
        <w:rPr>
          <w:lang w:val="en-US" w:eastAsia="el-GR"/>
        </w:rPr>
        <w:t>useful and easier to use (</w:t>
      </w:r>
      <w:proofErr w:type="spellStart"/>
      <w:r w:rsidR="004D1499" w:rsidRPr="00351571">
        <w:rPr>
          <w:lang w:val="en-US"/>
        </w:rPr>
        <w:t>Venkatesh</w:t>
      </w:r>
      <w:proofErr w:type="spellEnd"/>
      <w:r w:rsidR="004D1499" w:rsidRPr="00351571">
        <w:rPr>
          <w:lang w:val="en-US"/>
        </w:rPr>
        <w:t>, 2000; Wu and Chen, 2005</w:t>
      </w:r>
      <w:r w:rsidR="004D1499" w:rsidRPr="00351571">
        <w:rPr>
          <w:lang w:val="en-US" w:eastAsia="el-GR"/>
        </w:rPr>
        <w:t xml:space="preserve">). Moreover, </w:t>
      </w:r>
      <w:r w:rsidR="00B52A6D" w:rsidRPr="00351571">
        <w:rPr>
          <w:lang w:val="en-US" w:eastAsia="el-GR"/>
        </w:rPr>
        <w:t xml:space="preserve">self-employed </w:t>
      </w:r>
      <w:r w:rsidR="0016372A" w:rsidRPr="00351571">
        <w:rPr>
          <w:lang w:val="en-US" w:eastAsia="el-GR"/>
        </w:rPr>
        <w:t>physicians</w:t>
      </w:r>
      <w:r w:rsidR="00B52A6D" w:rsidRPr="00351571">
        <w:rPr>
          <w:lang w:val="en-US" w:eastAsia="el-GR"/>
        </w:rPr>
        <w:t xml:space="preserve"> are expected to </w:t>
      </w:r>
      <w:r w:rsidR="003B24B1" w:rsidRPr="00351571">
        <w:rPr>
          <w:lang w:val="en-US" w:eastAsia="el-GR"/>
        </w:rPr>
        <w:t>be more positively inclined towards</w:t>
      </w:r>
      <w:r w:rsidR="00B52A6D" w:rsidRPr="00351571">
        <w:rPr>
          <w:lang w:val="en-US" w:eastAsia="el-GR"/>
        </w:rPr>
        <w:t xml:space="preserve"> a potential innovation </w:t>
      </w:r>
      <w:r w:rsidR="00AD55A3" w:rsidRPr="00351571">
        <w:rPr>
          <w:lang w:val="en-US" w:eastAsia="el-GR"/>
        </w:rPr>
        <w:t>because</w:t>
      </w:r>
      <w:r w:rsidR="003B24B1" w:rsidRPr="00351571">
        <w:rPr>
          <w:lang w:val="en-US" w:eastAsia="el-GR"/>
        </w:rPr>
        <w:t xml:space="preserve"> of the </w:t>
      </w:r>
      <w:r w:rsidR="00AD55A3" w:rsidRPr="00351571">
        <w:rPr>
          <w:lang w:val="en-US" w:eastAsia="el-GR"/>
        </w:rPr>
        <w:t xml:space="preserve">positive </w:t>
      </w:r>
      <w:r w:rsidR="003B24B1" w:rsidRPr="00351571">
        <w:rPr>
          <w:lang w:val="en-US" w:eastAsia="el-GR"/>
        </w:rPr>
        <w:t>effect the latter may have on their professional image.</w:t>
      </w:r>
      <w:r w:rsidR="00AD55A3" w:rsidRPr="00351571">
        <w:rPr>
          <w:lang w:val="en-US" w:eastAsia="el-GR"/>
        </w:rPr>
        <w:t xml:space="preserve"> Self-employed physicians are supposed to be responsible for their own professional image development, and thus perceive the potential innovation adoption as being directly beneficial for their image. On the contrary, the </w:t>
      </w:r>
      <w:r w:rsidR="005D4298" w:rsidRPr="00351571">
        <w:rPr>
          <w:lang w:val="en-US" w:eastAsia="el-GR"/>
        </w:rPr>
        <w:lastRenderedPageBreak/>
        <w:t xml:space="preserve">establishment of a reputable </w:t>
      </w:r>
      <w:r w:rsidR="00AD55A3" w:rsidRPr="00351571">
        <w:rPr>
          <w:lang w:val="en-US" w:eastAsia="el-GR"/>
        </w:rPr>
        <w:t xml:space="preserve">professional image </w:t>
      </w:r>
      <w:r w:rsidR="005D4298" w:rsidRPr="00351571">
        <w:rPr>
          <w:lang w:val="en-US" w:eastAsia="el-GR"/>
        </w:rPr>
        <w:t>for</w:t>
      </w:r>
      <w:r w:rsidR="00AD55A3" w:rsidRPr="00351571">
        <w:rPr>
          <w:lang w:val="en-US" w:eastAsia="el-GR"/>
        </w:rPr>
        <w:t xml:space="preserve"> </w:t>
      </w:r>
      <w:r w:rsidR="00474DBE" w:rsidRPr="00351571">
        <w:rPr>
          <w:lang w:val="en-US" w:eastAsia="el-GR"/>
        </w:rPr>
        <w:t xml:space="preserve">those employed in a health care organisation </w:t>
      </w:r>
      <w:r w:rsidR="00AD55A3" w:rsidRPr="00351571">
        <w:rPr>
          <w:lang w:val="en-US" w:eastAsia="el-GR"/>
        </w:rPr>
        <w:t xml:space="preserve">heavily relies upon their </w:t>
      </w:r>
      <w:r w:rsidR="0016372A" w:rsidRPr="00351571">
        <w:rPr>
          <w:lang w:val="en-US" w:eastAsia="el-GR"/>
        </w:rPr>
        <w:t xml:space="preserve">employer’s image </w:t>
      </w:r>
      <w:r w:rsidR="005D4298" w:rsidRPr="00351571">
        <w:rPr>
          <w:lang w:val="en-US" w:eastAsia="el-GR"/>
        </w:rPr>
        <w:t xml:space="preserve">and </w:t>
      </w:r>
      <w:r w:rsidR="00AA5670" w:rsidRPr="00351571">
        <w:rPr>
          <w:lang w:val="en-US" w:eastAsia="el-GR"/>
        </w:rPr>
        <w:t>as</w:t>
      </w:r>
      <w:r w:rsidR="005D4298" w:rsidRPr="00351571">
        <w:rPr>
          <w:lang w:val="en-US" w:eastAsia="el-GR"/>
        </w:rPr>
        <w:t xml:space="preserve"> a result they are not expected to value a potential innovation as much as self-employed physicians do.</w:t>
      </w:r>
      <w:r w:rsidR="0004004E" w:rsidRPr="00351571">
        <w:rPr>
          <w:lang w:val="en-US" w:eastAsia="el-GR"/>
        </w:rPr>
        <w:t xml:space="preserve"> </w:t>
      </w:r>
    </w:p>
    <w:p w14:paraId="667FCB0C" w14:textId="6B55450D" w:rsidR="004D1499" w:rsidRPr="00351571" w:rsidRDefault="004D1499" w:rsidP="0051558E">
      <w:pPr>
        <w:spacing w:line="480" w:lineRule="auto"/>
        <w:ind w:firstLine="357"/>
        <w:jc w:val="both"/>
        <w:rPr>
          <w:lang w:val="en-US" w:eastAsia="el-GR"/>
        </w:rPr>
      </w:pPr>
      <w:r w:rsidRPr="00351571">
        <w:rPr>
          <w:lang w:val="en-US" w:eastAsia="el-GR"/>
        </w:rPr>
        <w:t xml:space="preserve">Finally, self-employed </w:t>
      </w:r>
      <w:r w:rsidR="00C51AA0" w:rsidRPr="0024579B">
        <w:rPr>
          <w:lang w:val="en-US" w:eastAsia="el-GR"/>
        </w:rPr>
        <w:t>physicians</w:t>
      </w:r>
      <w:r w:rsidR="00C51AA0" w:rsidRPr="00351571">
        <w:rPr>
          <w:lang w:val="en-US" w:eastAsia="el-GR"/>
        </w:rPr>
        <w:t xml:space="preserve"> </w:t>
      </w:r>
      <w:r w:rsidRPr="00351571">
        <w:rPr>
          <w:lang w:val="en-US" w:eastAsia="el-GR"/>
        </w:rPr>
        <w:t>are more likely to purchase a</w:t>
      </w:r>
      <w:r w:rsidR="0004004E" w:rsidRPr="0024579B">
        <w:rPr>
          <w:lang w:val="en-US" w:eastAsia="el-GR"/>
        </w:rPr>
        <w:t xml:space="preserve">n innovative </w:t>
      </w:r>
      <w:r w:rsidRPr="00351571">
        <w:rPr>
          <w:lang w:val="en-US" w:eastAsia="el-GR"/>
        </w:rPr>
        <w:t xml:space="preserve">service, </w:t>
      </w:r>
      <w:r w:rsidR="00C51AA0" w:rsidRPr="0024579B">
        <w:rPr>
          <w:lang w:val="en-US" w:eastAsia="el-GR"/>
        </w:rPr>
        <w:t xml:space="preserve">as they are expected to </w:t>
      </w:r>
      <w:r w:rsidRPr="00351571">
        <w:rPr>
          <w:lang w:val="en-US" w:eastAsia="el-GR"/>
        </w:rPr>
        <w:t>feel less threatened by the adoption of an innovation. As noted</w:t>
      </w:r>
      <w:r w:rsidR="00B52A6D" w:rsidRPr="00351571">
        <w:rPr>
          <w:lang w:val="en-US" w:eastAsia="el-GR"/>
        </w:rPr>
        <w:t xml:space="preserve"> earlier</w:t>
      </w:r>
      <w:r w:rsidRPr="00351571">
        <w:rPr>
          <w:lang w:val="en-US" w:eastAsia="el-GR"/>
        </w:rPr>
        <w:t>, physicians</w:t>
      </w:r>
      <w:r w:rsidR="00C51AA0" w:rsidRPr="00351571">
        <w:rPr>
          <w:lang w:val="en-US" w:eastAsia="el-GR"/>
        </w:rPr>
        <w:t xml:space="preserve"> working as</w:t>
      </w:r>
      <w:r w:rsidRPr="00351571">
        <w:rPr>
          <w:lang w:val="en-US" w:eastAsia="el-GR"/>
        </w:rPr>
        <w:t xml:space="preserve"> </w:t>
      </w:r>
      <w:r w:rsidR="002A0ABB" w:rsidRPr="00351571">
        <w:rPr>
          <w:lang w:val="en-US" w:eastAsia="el-GR"/>
        </w:rPr>
        <w:t>employe</w:t>
      </w:r>
      <w:r w:rsidR="00C51AA0" w:rsidRPr="00351571">
        <w:rPr>
          <w:lang w:val="en-US" w:eastAsia="el-GR"/>
        </w:rPr>
        <w:t>es</w:t>
      </w:r>
      <w:r w:rsidRPr="00351571">
        <w:rPr>
          <w:lang w:val="en-US" w:eastAsia="el-GR"/>
        </w:rPr>
        <w:t xml:space="preserve"> in health care </w:t>
      </w:r>
      <w:proofErr w:type="spellStart"/>
      <w:r w:rsidRPr="00351571">
        <w:rPr>
          <w:lang w:val="en-US" w:eastAsia="el-GR"/>
        </w:rPr>
        <w:t>organi</w:t>
      </w:r>
      <w:r w:rsidR="00C51AA0" w:rsidRPr="00351571">
        <w:rPr>
          <w:lang w:val="en-US" w:eastAsia="el-GR"/>
        </w:rPr>
        <w:t>s</w:t>
      </w:r>
      <w:r w:rsidRPr="00351571">
        <w:rPr>
          <w:lang w:val="en-US" w:eastAsia="el-GR"/>
        </w:rPr>
        <w:t>ation</w:t>
      </w:r>
      <w:r w:rsidR="00C51AA0" w:rsidRPr="00351571">
        <w:rPr>
          <w:lang w:val="en-US" w:eastAsia="el-GR"/>
        </w:rPr>
        <w:t>s</w:t>
      </w:r>
      <w:proofErr w:type="spellEnd"/>
      <w:r w:rsidRPr="00351571">
        <w:rPr>
          <w:lang w:val="en-US" w:eastAsia="el-GR"/>
        </w:rPr>
        <w:t xml:space="preserve"> </w:t>
      </w:r>
      <w:r w:rsidR="0004004E" w:rsidRPr="00351571">
        <w:rPr>
          <w:lang w:val="en-US"/>
        </w:rPr>
        <w:t>often face new technology as a threat for their</w:t>
      </w:r>
      <w:r w:rsidR="00265024" w:rsidRPr="00351571">
        <w:rPr>
          <w:lang w:val="en-US"/>
        </w:rPr>
        <w:t xml:space="preserve"> freedom and autonomy </w:t>
      </w:r>
      <w:r w:rsidR="0004004E" w:rsidRPr="00351571">
        <w:rPr>
          <w:lang w:val="en-US"/>
        </w:rPr>
        <w:t xml:space="preserve">(Ford, </w:t>
      </w:r>
      <w:proofErr w:type="spellStart"/>
      <w:r w:rsidR="0004004E" w:rsidRPr="00351571">
        <w:rPr>
          <w:lang w:val="en-US"/>
        </w:rPr>
        <w:t>Menachemi</w:t>
      </w:r>
      <w:proofErr w:type="spellEnd"/>
      <w:r w:rsidR="0004004E" w:rsidRPr="00351571">
        <w:rPr>
          <w:lang w:val="en-US"/>
        </w:rPr>
        <w:t xml:space="preserve">, Peterson </w:t>
      </w:r>
      <w:r w:rsidR="002B7136" w:rsidRPr="00351571">
        <w:rPr>
          <w:lang w:val="en-US"/>
        </w:rPr>
        <w:t>and</w:t>
      </w:r>
      <w:r w:rsidR="0004004E" w:rsidRPr="00351571">
        <w:rPr>
          <w:lang w:val="en-US"/>
        </w:rPr>
        <w:t xml:space="preserve"> Huerta, 2009). </w:t>
      </w:r>
      <w:r w:rsidR="00C51AA0" w:rsidRPr="00351571">
        <w:rPr>
          <w:lang w:val="en-US"/>
        </w:rPr>
        <w:t xml:space="preserve">Contrary to </w:t>
      </w:r>
      <w:r w:rsidR="00DF3DDA" w:rsidRPr="00351571">
        <w:rPr>
          <w:lang w:val="en-US" w:eastAsia="el-GR"/>
        </w:rPr>
        <w:t xml:space="preserve">solo practitioners </w:t>
      </w:r>
      <w:r w:rsidR="00C51AA0" w:rsidRPr="00351571">
        <w:rPr>
          <w:lang w:val="en-US"/>
        </w:rPr>
        <w:t>t</w:t>
      </w:r>
      <w:r w:rsidR="0004004E" w:rsidRPr="00351571">
        <w:rPr>
          <w:lang w:val="en-US"/>
        </w:rPr>
        <w:t xml:space="preserve">hey </w:t>
      </w:r>
      <w:r w:rsidRPr="00351571">
        <w:rPr>
          <w:lang w:val="en-US" w:eastAsia="el-GR"/>
        </w:rPr>
        <w:t xml:space="preserve">are </w:t>
      </w:r>
      <w:r w:rsidR="0004004E" w:rsidRPr="00351571">
        <w:rPr>
          <w:lang w:val="en-US" w:eastAsia="el-GR"/>
        </w:rPr>
        <w:t xml:space="preserve">more </w:t>
      </w:r>
      <w:r w:rsidRPr="00351571">
        <w:rPr>
          <w:lang w:val="en-US" w:eastAsia="el-GR"/>
        </w:rPr>
        <w:t xml:space="preserve">concerned over </w:t>
      </w:r>
      <w:r w:rsidR="0004004E" w:rsidRPr="00351571">
        <w:rPr>
          <w:lang w:val="en-US" w:eastAsia="el-GR"/>
        </w:rPr>
        <w:t xml:space="preserve">a </w:t>
      </w:r>
      <w:r w:rsidRPr="00351571">
        <w:rPr>
          <w:lang w:val="en-US" w:eastAsia="el-GR"/>
        </w:rPr>
        <w:t>possible loss of their autonomy (</w:t>
      </w:r>
      <w:proofErr w:type="spellStart"/>
      <w:r w:rsidRPr="00351571">
        <w:rPr>
          <w:lang w:val="en-US" w:eastAsia="el-GR"/>
        </w:rPr>
        <w:t>Borkowski</w:t>
      </w:r>
      <w:proofErr w:type="spellEnd"/>
      <w:r w:rsidRPr="00351571">
        <w:rPr>
          <w:lang w:val="en-US" w:eastAsia="el-GR"/>
        </w:rPr>
        <w:t xml:space="preserve"> and Allen, 200</w:t>
      </w:r>
      <w:r w:rsidR="001227B8" w:rsidRPr="00351571">
        <w:rPr>
          <w:lang w:val="en-US" w:eastAsia="el-GR"/>
        </w:rPr>
        <w:t>3</w:t>
      </w:r>
      <w:r w:rsidRPr="00351571">
        <w:rPr>
          <w:lang w:val="en-US" w:eastAsia="el-GR"/>
        </w:rPr>
        <w:t>) and</w:t>
      </w:r>
      <w:r w:rsidR="00C51AA0" w:rsidRPr="00351571">
        <w:rPr>
          <w:lang w:val="en-US" w:eastAsia="el-GR"/>
        </w:rPr>
        <w:t>,</w:t>
      </w:r>
      <w:r w:rsidRPr="00351571">
        <w:rPr>
          <w:lang w:val="en-US" w:eastAsia="el-GR"/>
        </w:rPr>
        <w:t xml:space="preserve"> </w:t>
      </w:r>
      <w:r w:rsidR="0004004E" w:rsidRPr="00351571">
        <w:rPr>
          <w:lang w:val="en-US" w:eastAsia="el-GR"/>
        </w:rPr>
        <w:t>thus</w:t>
      </w:r>
      <w:r w:rsidR="00C51AA0" w:rsidRPr="00351571">
        <w:rPr>
          <w:lang w:val="en-US" w:eastAsia="el-GR"/>
        </w:rPr>
        <w:t>,</w:t>
      </w:r>
      <w:r w:rsidRPr="00351571">
        <w:rPr>
          <w:lang w:val="en-US" w:eastAsia="el-GR"/>
        </w:rPr>
        <w:t xml:space="preserve"> they </w:t>
      </w:r>
      <w:r w:rsidR="0004004E" w:rsidRPr="00351571">
        <w:rPr>
          <w:lang w:val="en-US" w:eastAsia="el-GR"/>
        </w:rPr>
        <w:t xml:space="preserve">tend to </w:t>
      </w:r>
      <w:r w:rsidR="00C51AA0" w:rsidRPr="00351571">
        <w:rPr>
          <w:lang w:val="en-US" w:eastAsia="el-GR"/>
        </w:rPr>
        <w:t xml:space="preserve">show </w:t>
      </w:r>
      <w:r w:rsidRPr="00351571">
        <w:rPr>
          <w:lang w:val="en-US" w:eastAsia="el-GR"/>
        </w:rPr>
        <w:t>resist</w:t>
      </w:r>
      <w:r w:rsidR="00C51AA0" w:rsidRPr="00351571">
        <w:rPr>
          <w:lang w:val="en-US" w:eastAsia="el-GR"/>
        </w:rPr>
        <w:t>ance</w:t>
      </w:r>
      <w:r w:rsidRPr="00351571">
        <w:rPr>
          <w:lang w:val="en-US" w:eastAsia="el-GR"/>
        </w:rPr>
        <w:t xml:space="preserve"> to the adoption of new </w:t>
      </w:r>
      <w:r w:rsidR="0004004E" w:rsidRPr="00351571">
        <w:rPr>
          <w:lang w:val="en-US" w:eastAsia="el-GR"/>
        </w:rPr>
        <w:t xml:space="preserve">services/products within their working practice </w:t>
      </w:r>
      <w:r w:rsidRPr="00351571">
        <w:rPr>
          <w:lang w:val="en-US" w:eastAsia="el-GR"/>
        </w:rPr>
        <w:t xml:space="preserve">(Harrison et al, 2002). </w:t>
      </w:r>
      <w:r w:rsidR="00DF3DDA" w:rsidRPr="00351571">
        <w:rPr>
          <w:lang w:val="en-US"/>
        </w:rPr>
        <w:t xml:space="preserve">Self–employed physicians on the other hand </w:t>
      </w:r>
      <w:r w:rsidR="009858C8" w:rsidRPr="00351571">
        <w:rPr>
          <w:lang w:val="en-US" w:eastAsia="el-GR"/>
        </w:rPr>
        <w:t>have been</w:t>
      </w:r>
      <w:r w:rsidR="00DF3DDA" w:rsidRPr="00351571">
        <w:rPr>
          <w:lang w:val="en-US" w:eastAsia="el-GR"/>
        </w:rPr>
        <w:t xml:space="preserve"> </w:t>
      </w:r>
      <w:r w:rsidR="00E7196A" w:rsidRPr="00351571">
        <w:rPr>
          <w:lang w:val="en-US" w:eastAsia="el-GR"/>
        </w:rPr>
        <w:t xml:space="preserve">found to be heavy </w:t>
      </w:r>
      <w:r w:rsidR="00DF3DDA" w:rsidRPr="00351571">
        <w:rPr>
          <w:lang w:val="en-US" w:eastAsia="el-GR"/>
        </w:rPr>
        <w:t>users of</w:t>
      </w:r>
      <w:r w:rsidR="00E7196A" w:rsidRPr="00351571">
        <w:rPr>
          <w:lang w:val="en-US" w:eastAsia="el-GR"/>
        </w:rPr>
        <w:t xml:space="preserve"> e-technology; more specifically, </w:t>
      </w:r>
      <w:r w:rsidR="00DF3DDA" w:rsidRPr="00351571">
        <w:rPr>
          <w:lang w:val="en-US" w:eastAsia="el-GR"/>
        </w:rPr>
        <w:t xml:space="preserve">the adoption </w:t>
      </w:r>
      <w:r w:rsidR="00E7196A" w:rsidRPr="00351571">
        <w:rPr>
          <w:lang w:val="en-US" w:eastAsia="el-GR"/>
        </w:rPr>
        <w:t>rate</w:t>
      </w:r>
      <w:r w:rsidR="00DF3DDA" w:rsidRPr="00351571">
        <w:rPr>
          <w:lang w:val="en-US" w:eastAsia="el-GR"/>
        </w:rPr>
        <w:t xml:space="preserve"> decreases as the size of the practice increases (Boehm, 2005).</w:t>
      </w:r>
      <w:r w:rsidR="0014322A" w:rsidRPr="00351571">
        <w:rPr>
          <w:lang w:val="en-US" w:eastAsia="el-GR"/>
        </w:rPr>
        <w:t xml:space="preserve"> </w:t>
      </w:r>
      <w:r w:rsidRPr="00351571">
        <w:rPr>
          <w:lang w:val="en-US" w:eastAsia="el-GR"/>
        </w:rPr>
        <w:t>Therefore, it becomes clear that a physicians</w:t>
      </w:r>
      <w:r w:rsidR="00E7196A" w:rsidRPr="00351571">
        <w:rPr>
          <w:lang w:val="en-US" w:eastAsia="el-GR"/>
        </w:rPr>
        <w:t>’</w:t>
      </w:r>
      <w:r w:rsidRPr="00351571">
        <w:rPr>
          <w:lang w:val="en-US" w:eastAsia="el-GR"/>
        </w:rPr>
        <w:t xml:space="preserve"> work status directly influences </w:t>
      </w:r>
      <w:r w:rsidR="00E7196A" w:rsidRPr="00351571">
        <w:rPr>
          <w:lang w:val="en-US" w:eastAsia="el-GR"/>
        </w:rPr>
        <w:t>their</w:t>
      </w:r>
      <w:r w:rsidRPr="00351571">
        <w:rPr>
          <w:lang w:val="en-US" w:eastAsia="el-GR"/>
        </w:rPr>
        <w:t xml:space="preserve"> intention to adopt an innovative service.</w:t>
      </w:r>
    </w:p>
    <w:p w14:paraId="4F9D7442" w14:textId="77777777" w:rsidR="004D1499" w:rsidRPr="00351571" w:rsidRDefault="004D1499" w:rsidP="00AB2AFA">
      <w:pPr>
        <w:spacing w:line="480" w:lineRule="auto"/>
        <w:ind w:firstLine="357"/>
        <w:jc w:val="both"/>
        <w:rPr>
          <w:lang w:val="en-US" w:eastAsia="el-GR"/>
        </w:rPr>
      </w:pPr>
      <w:r w:rsidRPr="00351571">
        <w:rPr>
          <w:lang w:val="en-US" w:eastAsia="el-GR"/>
        </w:rPr>
        <w:t>All the above, lead as to formulate the following research hypotheses:</w:t>
      </w:r>
    </w:p>
    <w:p w14:paraId="3CAC1339" w14:textId="2AB1B4D0" w:rsidR="00D84979" w:rsidRPr="00351571" w:rsidRDefault="00D84979" w:rsidP="00D84979">
      <w:pPr>
        <w:spacing w:before="120" w:after="120" w:line="480" w:lineRule="auto"/>
        <w:ind w:left="284" w:hanging="284"/>
        <w:jc w:val="both"/>
        <w:rPr>
          <w:i/>
          <w:iCs/>
          <w:lang w:val="en-US" w:eastAsia="el-GR"/>
        </w:rPr>
      </w:pPr>
      <w:r w:rsidRPr="00351571">
        <w:rPr>
          <w:b/>
          <w:bCs/>
          <w:i/>
          <w:iCs/>
          <w:lang w:val="en-US" w:eastAsia="el-GR"/>
        </w:rPr>
        <w:t>H</w:t>
      </w:r>
      <w:r w:rsidRPr="00351571">
        <w:rPr>
          <w:b/>
          <w:bCs/>
          <w:i/>
          <w:iCs/>
          <w:vertAlign w:val="subscript"/>
          <w:lang w:val="en-US" w:eastAsia="el-GR"/>
        </w:rPr>
        <w:t>8a</w:t>
      </w:r>
      <w:r w:rsidRPr="00351571">
        <w:rPr>
          <w:b/>
          <w:bCs/>
          <w:i/>
          <w:iCs/>
          <w:lang w:val="en-US" w:eastAsia="el-GR"/>
        </w:rPr>
        <w:t>:</w:t>
      </w:r>
      <w:r w:rsidR="00A43832" w:rsidRPr="00351571">
        <w:rPr>
          <w:i/>
          <w:iCs/>
          <w:lang w:val="en-US" w:eastAsia="el-GR"/>
        </w:rPr>
        <w:t xml:space="preserve"> </w:t>
      </w:r>
      <w:r w:rsidRPr="00351571">
        <w:rPr>
          <w:i/>
          <w:iCs/>
          <w:lang w:val="en-US" w:eastAsia="el-GR"/>
        </w:rPr>
        <w:t>Physicians’ work</w:t>
      </w:r>
      <w:r w:rsidR="00A43832" w:rsidRPr="00351571">
        <w:rPr>
          <w:i/>
          <w:iCs/>
          <w:lang w:val="en-US" w:eastAsia="el-GR"/>
        </w:rPr>
        <w:t>ing</w:t>
      </w:r>
      <w:r w:rsidRPr="00351571">
        <w:rPr>
          <w:i/>
          <w:iCs/>
          <w:lang w:val="en-US" w:eastAsia="el-GR"/>
        </w:rPr>
        <w:t xml:space="preserve"> status influences their perceptions on the usefulness of an innovative service.</w:t>
      </w:r>
    </w:p>
    <w:p w14:paraId="306A3B37" w14:textId="09E39FC4" w:rsidR="00D84979" w:rsidRPr="00351571" w:rsidRDefault="00D84979" w:rsidP="00D84979">
      <w:pPr>
        <w:spacing w:before="120" w:after="120" w:line="480" w:lineRule="auto"/>
        <w:ind w:left="284" w:hanging="284"/>
        <w:jc w:val="both"/>
        <w:rPr>
          <w:i/>
          <w:iCs/>
          <w:lang w:val="en-US" w:eastAsia="el-GR"/>
        </w:rPr>
      </w:pPr>
      <w:r w:rsidRPr="00351571">
        <w:rPr>
          <w:b/>
          <w:bCs/>
          <w:i/>
          <w:iCs/>
          <w:lang w:val="en-US" w:eastAsia="el-GR"/>
        </w:rPr>
        <w:t>H</w:t>
      </w:r>
      <w:r w:rsidRPr="00351571">
        <w:rPr>
          <w:b/>
          <w:bCs/>
          <w:i/>
          <w:iCs/>
          <w:vertAlign w:val="subscript"/>
          <w:lang w:val="en-US" w:eastAsia="el-GR"/>
        </w:rPr>
        <w:t>8b</w:t>
      </w:r>
      <w:r w:rsidRPr="00351571">
        <w:rPr>
          <w:b/>
          <w:bCs/>
          <w:i/>
          <w:iCs/>
          <w:lang w:val="en-US" w:eastAsia="el-GR"/>
        </w:rPr>
        <w:t>:</w:t>
      </w:r>
      <w:r w:rsidRPr="00351571">
        <w:rPr>
          <w:i/>
          <w:iCs/>
          <w:lang w:val="en-US" w:eastAsia="el-GR"/>
        </w:rPr>
        <w:t xml:space="preserve"> Physicians’ work</w:t>
      </w:r>
      <w:r w:rsidR="00A43832" w:rsidRPr="00351571">
        <w:rPr>
          <w:i/>
          <w:iCs/>
          <w:lang w:val="en-US" w:eastAsia="el-GR"/>
        </w:rPr>
        <w:t>ing</w:t>
      </w:r>
      <w:r w:rsidRPr="00351571">
        <w:rPr>
          <w:i/>
          <w:iCs/>
          <w:lang w:val="en-US" w:eastAsia="el-GR"/>
        </w:rPr>
        <w:t xml:space="preserve"> status influences their perceptions on the ease of use of an innovative service.</w:t>
      </w:r>
    </w:p>
    <w:p w14:paraId="766E67B9" w14:textId="7E726234" w:rsidR="00D84979" w:rsidRPr="00351571" w:rsidRDefault="00D84979" w:rsidP="00D84979">
      <w:pPr>
        <w:spacing w:before="120" w:after="120" w:line="480" w:lineRule="auto"/>
        <w:ind w:left="284" w:hanging="284"/>
        <w:jc w:val="both"/>
        <w:rPr>
          <w:b/>
          <w:bCs/>
          <w:i/>
          <w:iCs/>
          <w:lang w:val="en-US" w:eastAsia="el-GR"/>
        </w:rPr>
      </w:pPr>
      <w:r w:rsidRPr="00351571">
        <w:rPr>
          <w:b/>
          <w:bCs/>
          <w:i/>
          <w:iCs/>
          <w:lang w:val="en-US" w:eastAsia="el-GR"/>
        </w:rPr>
        <w:t>H</w:t>
      </w:r>
      <w:r w:rsidRPr="00351571">
        <w:rPr>
          <w:b/>
          <w:bCs/>
          <w:i/>
          <w:iCs/>
          <w:vertAlign w:val="subscript"/>
          <w:lang w:val="en-US" w:eastAsia="el-GR"/>
        </w:rPr>
        <w:t>8c</w:t>
      </w:r>
      <w:r w:rsidRPr="00351571">
        <w:rPr>
          <w:b/>
          <w:bCs/>
          <w:i/>
          <w:iCs/>
          <w:lang w:val="en-US" w:eastAsia="el-GR"/>
        </w:rPr>
        <w:t>:</w:t>
      </w:r>
      <w:r w:rsidRPr="00351571">
        <w:rPr>
          <w:i/>
          <w:iCs/>
          <w:lang w:val="en-US" w:eastAsia="el-GR"/>
        </w:rPr>
        <w:t xml:space="preserve"> Physicians’ work</w:t>
      </w:r>
      <w:r w:rsidR="00A43832" w:rsidRPr="00351571">
        <w:rPr>
          <w:i/>
          <w:iCs/>
          <w:lang w:val="en-US" w:eastAsia="el-GR"/>
        </w:rPr>
        <w:t>ing</w:t>
      </w:r>
      <w:r w:rsidRPr="00351571">
        <w:rPr>
          <w:i/>
          <w:iCs/>
          <w:lang w:val="en-US" w:eastAsia="el-GR"/>
        </w:rPr>
        <w:t xml:space="preserve"> status influences their perceptions on their professional image improvement.   </w:t>
      </w:r>
    </w:p>
    <w:p w14:paraId="6A6E7297" w14:textId="369FA337" w:rsidR="00D84979" w:rsidRPr="00351571" w:rsidRDefault="00D84979" w:rsidP="00441F6F">
      <w:pPr>
        <w:spacing w:before="240" w:after="240" w:line="480" w:lineRule="auto"/>
        <w:jc w:val="both"/>
        <w:rPr>
          <w:i/>
          <w:iCs/>
          <w:lang w:val="en-US" w:eastAsia="el-GR"/>
        </w:rPr>
      </w:pPr>
      <w:r w:rsidRPr="00351571">
        <w:rPr>
          <w:b/>
          <w:bCs/>
          <w:i/>
          <w:iCs/>
          <w:lang w:val="en-US" w:eastAsia="el-GR"/>
        </w:rPr>
        <w:t>H</w:t>
      </w:r>
      <w:r w:rsidRPr="00351571">
        <w:rPr>
          <w:b/>
          <w:bCs/>
          <w:i/>
          <w:iCs/>
          <w:vertAlign w:val="subscript"/>
          <w:lang w:val="en-US" w:eastAsia="el-GR"/>
        </w:rPr>
        <w:t>9</w:t>
      </w:r>
      <w:r w:rsidRPr="00351571">
        <w:rPr>
          <w:b/>
          <w:bCs/>
          <w:i/>
          <w:iCs/>
          <w:lang w:val="en-US" w:eastAsia="el-GR"/>
        </w:rPr>
        <w:t>:</w:t>
      </w:r>
      <w:r w:rsidR="00A43832" w:rsidRPr="00351571">
        <w:rPr>
          <w:i/>
          <w:iCs/>
          <w:lang w:val="en-US" w:eastAsia="el-GR"/>
        </w:rPr>
        <w:t xml:space="preserve"> Physician</w:t>
      </w:r>
      <w:r w:rsidRPr="00351571">
        <w:rPr>
          <w:i/>
          <w:iCs/>
          <w:lang w:val="en-US" w:eastAsia="el-GR"/>
        </w:rPr>
        <w:t>s</w:t>
      </w:r>
      <w:r w:rsidR="00A43832" w:rsidRPr="00351571">
        <w:rPr>
          <w:i/>
          <w:iCs/>
          <w:lang w:val="en-US" w:eastAsia="el-GR"/>
        </w:rPr>
        <w:t>’</w:t>
      </w:r>
      <w:r w:rsidRPr="00351571">
        <w:rPr>
          <w:i/>
          <w:iCs/>
          <w:lang w:val="en-US" w:eastAsia="el-GR"/>
        </w:rPr>
        <w:t xml:space="preserve"> work</w:t>
      </w:r>
      <w:r w:rsidR="00A43832" w:rsidRPr="00351571">
        <w:rPr>
          <w:i/>
          <w:iCs/>
          <w:lang w:val="en-US" w:eastAsia="el-GR"/>
        </w:rPr>
        <w:t>ing</w:t>
      </w:r>
      <w:r w:rsidRPr="00351571">
        <w:rPr>
          <w:i/>
          <w:iCs/>
          <w:lang w:val="en-US" w:eastAsia="el-GR"/>
        </w:rPr>
        <w:t xml:space="preserve"> status influences their intention to adopt innovative services.</w:t>
      </w:r>
    </w:p>
    <w:p w14:paraId="07CDBD2F" w14:textId="23F900C9" w:rsidR="003F7EA2" w:rsidRPr="00351571" w:rsidRDefault="007B205B" w:rsidP="003F7EA2">
      <w:pPr>
        <w:spacing w:before="240" w:after="240" w:line="480" w:lineRule="auto"/>
        <w:ind w:firstLine="426"/>
        <w:jc w:val="both"/>
        <w:rPr>
          <w:iCs/>
          <w:lang w:val="en-US" w:eastAsia="el-GR"/>
        </w:rPr>
      </w:pPr>
      <w:r>
        <w:rPr>
          <w:iCs/>
          <w:lang w:val="en-US" w:eastAsia="el-GR"/>
        </w:rPr>
        <w:t xml:space="preserve">All pertinent </w:t>
      </w:r>
      <w:r w:rsidRPr="00351571">
        <w:rPr>
          <w:iCs/>
          <w:lang w:val="en-US" w:eastAsia="el-GR"/>
        </w:rPr>
        <w:t xml:space="preserve">interrelations </w:t>
      </w:r>
      <w:r>
        <w:rPr>
          <w:iCs/>
          <w:lang w:val="en-US" w:eastAsia="el-GR"/>
        </w:rPr>
        <w:t>described in t</w:t>
      </w:r>
      <w:r w:rsidR="009D2CE8" w:rsidRPr="00351571">
        <w:rPr>
          <w:iCs/>
          <w:lang w:val="en-US" w:eastAsia="el-GR"/>
        </w:rPr>
        <w:t xml:space="preserve">he </w:t>
      </w:r>
      <w:r w:rsidR="00B66D2F" w:rsidRPr="00351571">
        <w:rPr>
          <w:iCs/>
          <w:lang w:val="en-US" w:eastAsia="el-GR"/>
        </w:rPr>
        <w:t xml:space="preserve">research </w:t>
      </w:r>
      <w:r w:rsidR="009D2CE8" w:rsidRPr="00351571">
        <w:rPr>
          <w:iCs/>
          <w:lang w:val="en-US" w:eastAsia="el-GR"/>
        </w:rPr>
        <w:t xml:space="preserve">hypotheses </w:t>
      </w:r>
      <w:r w:rsidR="00B66D2F" w:rsidRPr="00351571">
        <w:rPr>
          <w:iCs/>
          <w:lang w:val="en-US" w:eastAsia="el-GR"/>
        </w:rPr>
        <w:t xml:space="preserve">of the study </w:t>
      </w:r>
      <w:r w:rsidR="009D2CE8" w:rsidRPr="00351571">
        <w:rPr>
          <w:iCs/>
          <w:lang w:val="en-US" w:eastAsia="el-GR"/>
        </w:rPr>
        <w:t xml:space="preserve">are </w:t>
      </w:r>
      <w:r w:rsidR="00B66D2F" w:rsidRPr="00351571">
        <w:rPr>
          <w:iCs/>
          <w:lang w:val="en-US" w:eastAsia="el-GR"/>
        </w:rPr>
        <w:t xml:space="preserve">presented </w:t>
      </w:r>
      <w:r w:rsidRPr="00351571">
        <w:rPr>
          <w:iCs/>
          <w:lang w:val="en-US" w:eastAsia="el-GR"/>
        </w:rPr>
        <w:t>in the proposed research model</w:t>
      </w:r>
      <w:r>
        <w:rPr>
          <w:iCs/>
          <w:lang w:val="en-US" w:eastAsia="el-GR"/>
        </w:rPr>
        <w:t>, which</w:t>
      </w:r>
      <w:r w:rsidRPr="00351571">
        <w:rPr>
          <w:iCs/>
          <w:lang w:val="en-US" w:eastAsia="el-GR"/>
        </w:rPr>
        <w:t xml:space="preserve"> is illustrated </w:t>
      </w:r>
      <w:r w:rsidR="009D2CE8" w:rsidRPr="00351571">
        <w:rPr>
          <w:iCs/>
          <w:lang w:val="en-US" w:eastAsia="el-GR"/>
        </w:rPr>
        <w:t xml:space="preserve">in </w:t>
      </w:r>
      <w:r w:rsidR="003F7EA2" w:rsidRPr="00351571">
        <w:rPr>
          <w:iCs/>
          <w:lang w:val="en-US" w:eastAsia="el-GR"/>
        </w:rPr>
        <w:t>Figure 1</w:t>
      </w:r>
      <w:r w:rsidR="00B66D2F" w:rsidRPr="00351571">
        <w:rPr>
          <w:iCs/>
          <w:lang w:val="en-US" w:eastAsia="el-GR"/>
        </w:rPr>
        <w:t>.</w:t>
      </w:r>
    </w:p>
    <w:p w14:paraId="69831339" w14:textId="75D1AC59" w:rsidR="00D84979" w:rsidRPr="00351571" w:rsidRDefault="003F7EA2" w:rsidP="003F7EA2">
      <w:pPr>
        <w:spacing w:line="480" w:lineRule="auto"/>
        <w:ind w:firstLine="357"/>
        <w:jc w:val="center"/>
        <w:rPr>
          <w:b/>
          <w:bCs/>
          <w:i/>
          <w:iCs/>
          <w:lang w:val="en-GB"/>
        </w:rPr>
      </w:pPr>
      <w:r w:rsidRPr="00351571">
        <w:rPr>
          <w:b/>
          <w:bCs/>
          <w:i/>
          <w:iCs/>
          <w:lang w:val="en-GB"/>
        </w:rPr>
        <w:lastRenderedPageBreak/>
        <w:t xml:space="preserve">Insert Figure 1 </w:t>
      </w:r>
    </w:p>
    <w:p w14:paraId="3F44065A" w14:textId="77777777" w:rsidR="004D1499" w:rsidRPr="00351571" w:rsidRDefault="004D1499" w:rsidP="00441F6F">
      <w:pPr>
        <w:spacing w:before="240" w:after="240" w:line="480" w:lineRule="auto"/>
        <w:jc w:val="both"/>
        <w:rPr>
          <w:b/>
          <w:bCs/>
          <w:sz w:val="26"/>
          <w:szCs w:val="26"/>
          <w:lang w:val="en-US"/>
        </w:rPr>
      </w:pPr>
      <w:r w:rsidRPr="00351571">
        <w:rPr>
          <w:b/>
          <w:bCs/>
          <w:sz w:val="26"/>
          <w:szCs w:val="26"/>
          <w:lang w:val="en-US"/>
        </w:rPr>
        <w:t>3. Methodology</w:t>
      </w:r>
    </w:p>
    <w:p w14:paraId="2FB48B81" w14:textId="77777777" w:rsidR="004D1499" w:rsidRPr="00351571" w:rsidRDefault="004D1499" w:rsidP="00AB2AFA">
      <w:pPr>
        <w:spacing w:before="120" w:after="120" w:line="480" w:lineRule="auto"/>
        <w:jc w:val="both"/>
        <w:rPr>
          <w:i/>
          <w:iCs/>
          <w:lang w:val="en-US"/>
        </w:rPr>
      </w:pPr>
      <w:r w:rsidRPr="00351571">
        <w:rPr>
          <w:i/>
          <w:iCs/>
          <w:lang w:val="en-US"/>
        </w:rPr>
        <w:t>3.1 Sampling and Data Collection</w:t>
      </w:r>
    </w:p>
    <w:p w14:paraId="3C58A16A" w14:textId="6E0EEA0A" w:rsidR="006B09CE" w:rsidRPr="00351571" w:rsidRDefault="006B09CE" w:rsidP="0024579B">
      <w:pPr>
        <w:spacing w:line="480" w:lineRule="auto"/>
        <w:ind w:firstLine="357"/>
        <w:jc w:val="both"/>
        <w:rPr>
          <w:lang w:val="en-US"/>
        </w:rPr>
      </w:pPr>
      <w:r w:rsidRPr="00351571">
        <w:rPr>
          <w:lang w:val="en-US"/>
        </w:rPr>
        <w:t xml:space="preserve">In order to empirically test the validity of the study’s conceptual framework </w:t>
      </w:r>
      <w:r w:rsidRPr="00097EA7">
        <w:rPr>
          <w:lang w:val="en-GB"/>
        </w:rPr>
        <w:t xml:space="preserve">we carried out a primary, quantitative </w:t>
      </w:r>
      <w:r w:rsidRPr="00351571">
        <w:rPr>
          <w:lang w:val="en-US"/>
        </w:rPr>
        <w:t>field study in Greece, approaching physicians at their working environment. The specific research design was chosen in order to increase the</w:t>
      </w:r>
      <w:r w:rsidRPr="00097EA7">
        <w:rPr>
          <w:lang w:val="en-GB"/>
        </w:rPr>
        <w:t xml:space="preserve"> </w:t>
      </w:r>
      <w:proofErr w:type="spellStart"/>
      <w:r w:rsidRPr="00097EA7">
        <w:rPr>
          <w:lang w:val="en-GB"/>
        </w:rPr>
        <w:t>generalis</w:t>
      </w:r>
      <w:proofErr w:type="spellEnd"/>
      <w:r w:rsidRPr="00351571">
        <w:rPr>
          <w:lang w:val="en-US"/>
        </w:rPr>
        <w:t>ability of</w:t>
      </w:r>
      <w:r w:rsidRPr="00097EA7">
        <w:rPr>
          <w:lang w:val="en-GB"/>
        </w:rPr>
        <w:t xml:space="preserve"> the results to the population, (</w:t>
      </w:r>
      <w:proofErr w:type="spellStart"/>
      <w:r w:rsidRPr="00097EA7">
        <w:rPr>
          <w:lang w:val="en-GB"/>
        </w:rPr>
        <w:t>Parasuraman</w:t>
      </w:r>
      <w:proofErr w:type="spellEnd"/>
      <w:r w:rsidRPr="00097EA7">
        <w:rPr>
          <w:lang w:val="en-GB"/>
        </w:rPr>
        <w:t xml:space="preserve"> et al, 2006)</w:t>
      </w:r>
      <w:r w:rsidRPr="00351571">
        <w:rPr>
          <w:lang w:val="en-US"/>
        </w:rPr>
        <w:t xml:space="preserve">. </w:t>
      </w:r>
      <w:r w:rsidR="00BB6E3B" w:rsidRPr="00351571">
        <w:rPr>
          <w:lang w:val="en-US"/>
        </w:rPr>
        <w:t xml:space="preserve">From </w:t>
      </w:r>
      <w:r w:rsidRPr="00351571">
        <w:rPr>
          <w:lang w:val="en-US"/>
        </w:rPr>
        <w:t>the total population of approximately 72,000 physicians in Greece (OECD Health Data, 2013), we</w:t>
      </w:r>
      <w:r w:rsidR="0007643D" w:rsidRPr="00351571">
        <w:rPr>
          <w:lang w:val="en-US"/>
        </w:rPr>
        <w:t xml:space="preserve"> randomly selected and</w:t>
      </w:r>
      <w:r w:rsidRPr="00351571">
        <w:rPr>
          <w:lang w:val="en-US"/>
        </w:rPr>
        <w:t xml:space="preserve"> conducted 252 physicians, of whom 100 agreed to participate in our research, deriving a response rate of 39.6%, which we consider very high given the limited available time of our sample unit. The specific sample size was determined accordingly, in order to enable the use of Structural Equation Modeling in the statistical an</w:t>
      </w:r>
      <w:r w:rsidR="00DF26F9" w:rsidRPr="00351571">
        <w:rPr>
          <w:lang w:val="en-US"/>
        </w:rPr>
        <w:t xml:space="preserve">alysis of the data and increase the results validity, </w:t>
      </w:r>
      <w:r w:rsidRPr="00351571">
        <w:rPr>
          <w:lang w:val="en-US"/>
        </w:rPr>
        <w:t>as suggested from the pertinent literature (</w:t>
      </w:r>
      <w:r w:rsidR="00DF26F9" w:rsidRPr="00351571">
        <w:rPr>
          <w:lang w:val="en-US"/>
        </w:rPr>
        <w:t>Fan et al, 1999</w:t>
      </w:r>
      <w:r w:rsidRPr="00351571">
        <w:rPr>
          <w:lang w:val="en-US"/>
        </w:rPr>
        <w:t>).</w:t>
      </w:r>
      <w:r w:rsidR="0007643D" w:rsidRPr="00351571">
        <w:rPr>
          <w:lang w:val="en-US"/>
        </w:rPr>
        <w:t xml:space="preserve"> In the final sample, nine different types of physicians were included (Table 1)</w:t>
      </w:r>
      <w:r w:rsidR="000007BC" w:rsidRPr="00351571">
        <w:rPr>
          <w:lang w:val="en-US"/>
        </w:rPr>
        <w:t xml:space="preserve"> </w:t>
      </w:r>
      <w:r w:rsidR="00BB6E3B" w:rsidRPr="00351571">
        <w:rPr>
          <w:lang w:val="en-US"/>
        </w:rPr>
        <w:t>in comparison to</w:t>
      </w:r>
      <w:r w:rsidR="000007BC" w:rsidRPr="00351571">
        <w:rPr>
          <w:lang w:val="en-US"/>
        </w:rPr>
        <w:t xml:space="preserve"> the population of physicians in Greece no type</w:t>
      </w:r>
      <w:r w:rsidR="00BB6E3B" w:rsidRPr="00351571">
        <w:rPr>
          <w:lang w:val="en-US"/>
        </w:rPr>
        <w:t xml:space="preserve"> of physician</w:t>
      </w:r>
      <w:r w:rsidR="000007BC" w:rsidRPr="00351571">
        <w:rPr>
          <w:lang w:val="en-US"/>
        </w:rPr>
        <w:t xml:space="preserve"> was overrepresented or underrepresented.</w:t>
      </w:r>
    </w:p>
    <w:p w14:paraId="27E2FD23" w14:textId="317344FD" w:rsidR="00DF26F9" w:rsidRPr="00351571" w:rsidRDefault="00207F75" w:rsidP="0024579B">
      <w:pPr>
        <w:pStyle w:val="NormalWeb"/>
        <w:shd w:val="clear" w:color="auto" w:fill="FFFFFF"/>
        <w:spacing w:before="0" w:beforeAutospacing="0" w:after="0" w:afterAutospacing="0" w:line="480" w:lineRule="auto"/>
        <w:ind w:firstLine="357"/>
        <w:jc w:val="both"/>
        <w:textAlignment w:val="baseline"/>
      </w:pPr>
      <w:r w:rsidRPr="00351571">
        <w:t>A</w:t>
      </w:r>
      <w:r w:rsidR="004D1499" w:rsidRPr="00351571">
        <w:t>ll physicians completed a structured questionnaire in presence of a fellow researcher</w:t>
      </w:r>
      <w:r w:rsidR="00A2762C" w:rsidRPr="00351571">
        <w:t xml:space="preserve">. </w:t>
      </w:r>
      <w:r w:rsidR="00CE720B" w:rsidRPr="00351571">
        <w:t>T</w:t>
      </w:r>
      <w:r w:rsidR="00DF26F9" w:rsidRPr="00351571">
        <w:t>he specific data collection method</w:t>
      </w:r>
      <w:r w:rsidR="00CE720B" w:rsidRPr="00351571">
        <w:t xml:space="preserve"> was chosen in order to assure physicians’ participation and hence increase the study’s response rate (</w:t>
      </w:r>
      <w:proofErr w:type="spellStart"/>
      <w:r w:rsidR="00CE720B" w:rsidRPr="00351571">
        <w:t>Aaker</w:t>
      </w:r>
      <w:proofErr w:type="spellEnd"/>
      <w:r w:rsidR="00CE720B" w:rsidRPr="00351571">
        <w:t xml:space="preserve"> et al, 2008).</w:t>
      </w:r>
      <w:r w:rsidR="00F439E5" w:rsidRPr="00351571">
        <w:t xml:space="preserve"> This method has al</w:t>
      </w:r>
      <w:r w:rsidR="00CE720B" w:rsidRPr="00351571">
        <w:t>s</w:t>
      </w:r>
      <w:r w:rsidR="00F439E5" w:rsidRPr="00351571">
        <w:t>o</w:t>
      </w:r>
      <w:r w:rsidR="00CE720B" w:rsidRPr="00351571">
        <w:t xml:space="preserve"> disadvantages</w:t>
      </w:r>
      <w:r w:rsidR="00F439E5" w:rsidRPr="00351571">
        <w:t>, the most important of which is that the responses might be biased due to the possibility of the participants feeling stressed or uncomfortable from the interviewer’s presence (</w:t>
      </w:r>
      <w:proofErr w:type="spellStart"/>
      <w:r w:rsidR="00F439E5" w:rsidRPr="00351571">
        <w:t>Parasuraman</w:t>
      </w:r>
      <w:proofErr w:type="spellEnd"/>
      <w:r w:rsidR="00F439E5" w:rsidRPr="00351571">
        <w:t xml:space="preserve"> et al, 2006). In this case however, the possibility of such bias to occur </w:t>
      </w:r>
      <w:r w:rsidR="00BB6E3B" w:rsidRPr="00351571">
        <w:t>was</w:t>
      </w:r>
      <w:r w:rsidR="00F439E5" w:rsidRPr="00351571">
        <w:t xml:space="preserve"> very low, since the participants are highly competent professionals and the questions included in the research instrument were not personal, difficult or ambiguous.</w:t>
      </w:r>
      <w:r w:rsidR="00BB6E3B" w:rsidRPr="00351571">
        <w:t xml:space="preserve"> Hence, we can conclude that the reliability of the participants responses in adequate. </w:t>
      </w:r>
    </w:p>
    <w:p w14:paraId="4A15DEDD" w14:textId="14DEAE91" w:rsidR="00CA5C2A" w:rsidRPr="0024579B" w:rsidRDefault="00DF26F9" w:rsidP="0024579B">
      <w:pPr>
        <w:pStyle w:val="NormalWeb"/>
        <w:shd w:val="clear" w:color="auto" w:fill="FFFFFF"/>
        <w:spacing w:before="0" w:beforeAutospacing="0" w:after="0" w:afterAutospacing="0" w:line="480" w:lineRule="auto"/>
        <w:ind w:firstLine="357"/>
        <w:jc w:val="both"/>
        <w:textAlignment w:val="baseline"/>
      </w:pPr>
      <w:r w:rsidRPr="00351571">
        <w:lastRenderedPageBreak/>
        <w:t>The questionnaire was focused on</w:t>
      </w:r>
      <w:r w:rsidR="00207F75" w:rsidRPr="00351571">
        <w:t xml:space="preserve"> </w:t>
      </w:r>
      <w:r w:rsidR="00207F75" w:rsidRPr="0024579B">
        <w:t>a new e</w:t>
      </w:r>
      <w:r w:rsidR="00773F5D" w:rsidRPr="00351571">
        <w:t xml:space="preserve">lectronic </w:t>
      </w:r>
      <w:r w:rsidR="00207F75" w:rsidRPr="0024579B">
        <w:t xml:space="preserve">detailing </w:t>
      </w:r>
      <w:r w:rsidR="00773F5D" w:rsidRPr="00351571">
        <w:t xml:space="preserve">(e-detailing) </w:t>
      </w:r>
      <w:r w:rsidR="003A5DA5" w:rsidRPr="0024579B">
        <w:t>service</w:t>
      </w:r>
      <w:r w:rsidR="003A5DA5" w:rsidRPr="00351571">
        <w:t>, which</w:t>
      </w:r>
      <w:r w:rsidR="00207F75" w:rsidRPr="00351571">
        <w:t xml:space="preserve"> is an</w:t>
      </w:r>
      <w:r w:rsidR="004D1499" w:rsidRPr="00351571">
        <w:t xml:space="preserve"> innovative to t</w:t>
      </w:r>
      <w:r w:rsidR="00207F75" w:rsidRPr="00351571">
        <w:t>he local market online service</w:t>
      </w:r>
      <w:r w:rsidR="004D1499" w:rsidRPr="0024579B">
        <w:t>.</w:t>
      </w:r>
      <w:r w:rsidR="00207F75" w:rsidRPr="0024579B">
        <w:t xml:space="preserve"> </w:t>
      </w:r>
      <w:r w:rsidR="00CA5C2A" w:rsidRPr="00351571">
        <w:t>In general, e</w:t>
      </w:r>
      <w:r w:rsidR="00773F5D" w:rsidRPr="00351571">
        <w:t>-</w:t>
      </w:r>
      <w:r w:rsidR="004D1499" w:rsidRPr="00351571">
        <w:t>detailing refers to ‘‘</w:t>
      </w:r>
      <w:r w:rsidR="004D1499" w:rsidRPr="0024579B">
        <w:t>the use of digital technology, in the detailing process, therefore many formats are possible including use of technologies, such as the Internet, videoconferencing and interactive voice conferencing (IVR) for enabling the interaction with the physician</w:t>
      </w:r>
      <w:r w:rsidR="004D1499" w:rsidRPr="00351571">
        <w:t>’’ (Bates et al, 2002, p. 257).</w:t>
      </w:r>
      <w:r w:rsidR="00CA5C2A" w:rsidRPr="00351571">
        <w:t xml:space="preserve"> </w:t>
      </w:r>
      <w:r w:rsidR="00CA5C2A" w:rsidRPr="0024579B">
        <w:t xml:space="preserve">The innovative e-detailing service used in the questionnaire of the present study refers to an online platform which facilitates a two-way communication process between pharmaceutical companies and physicians. Specifically, through this platform pharmaceutical companies are able to </w:t>
      </w:r>
      <w:proofErr w:type="spellStart"/>
      <w:r w:rsidR="00CA5C2A" w:rsidRPr="0024579B">
        <w:t>sent</w:t>
      </w:r>
      <w:proofErr w:type="spellEnd"/>
      <w:r w:rsidR="00CA5C2A" w:rsidRPr="0024579B">
        <w:t xml:space="preserve"> messages and promote products to physicians, who in turn are able to provide feedback to their suppliers, make orders and search for new products. The service is accessible through personal computers, tablets </w:t>
      </w:r>
      <w:r w:rsidR="00773F5D" w:rsidRPr="00351571">
        <w:t>and smartphones</w:t>
      </w:r>
      <w:r w:rsidR="00CA5C2A" w:rsidRPr="0024579B">
        <w:t>.</w:t>
      </w:r>
    </w:p>
    <w:p w14:paraId="44139223" w14:textId="57C8F477" w:rsidR="004D1499" w:rsidRPr="00351571" w:rsidRDefault="004D1499" w:rsidP="00D21F79">
      <w:pPr>
        <w:spacing w:line="480" w:lineRule="auto"/>
        <w:ind w:firstLine="357"/>
        <w:jc w:val="both"/>
        <w:rPr>
          <w:lang w:val="en-US"/>
        </w:rPr>
      </w:pPr>
      <w:r w:rsidRPr="00351571">
        <w:rPr>
          <w:lang w:val="en-US"/>
        </w:rPr>
        <w:t xml:space="preserve"> </w:t>
      </w:r>
      <w:r w:rsidR="00243655" w:rsidRPr="00351571">
        <w:rPr>
          <w:lang w:val="en-US"/>
        </w:rPr>
        <w:t>E</w:t>
      </w:r>
      <w:r w:rsidRPr="00351571">
        <w:rPr>
          <w:lang w:val="en-US"/>
        </w:rPr>
        <w:t>-detailing was introduced to the international market in the second half of the millennium decade (</w:t>
      </w:r>
      <w:proofErr w:type="spellStart"/>
      <w:r w:rsidRPr="00351571">
        <w:rPr>
          <w:lang w:val="en-US"/>
        </w:rPr>
        <w:t>Alkhateeb</w:t>
      </w:r>
      <w:proofErr w:type="spellEnd"/>
      <w:r w:rsidRPr="00351571">
        <w:rPr>
          <w:lang w:val="en-US"/>
        </w:rPr>
        <w:t xml:space="preserve"> et al, 2009)</w:t>
      </w:r>
      <w:r w:rsidR="00DE0C0F" w:rsidRPr="00351571">
        <w:rPr>
          <w:lang w:val="en-US"/>
        </w:rPr>
        <w:t>. Nevertheless</w:t>
      </w:r>
      <w:r w:rsidR="00AD2608" w:rsidRPr="00351571">
        <w:rPr>
          <w:lang w:val="en-US"/>
        </w:rPr>
        <w:t>,</w:t>
      </w:r>
      <w:r w:rsidRPr="00351571">
        <w:rPr>
          <w:lang w:val="en-US"/>
        </w:rPr>
        <w:t xml:space="preserve"> </w:t>
      </w:r>
      <w:r w:rsidR="00AD2608" w:rsidRPr="00351571">
        <w:rPr>
          <w:lang w:val="en-US"/>
        </w:rPr>
        <w:t xml:space="preserve">according to marketing and sales executives in the corresponding industry in Greece, </w:t>
      </w:r>
      <w:r w:rsidR="001C0550" w:rsidRPr="00351571">
        <w:rPr>
          <w:lang w:val="en-US"/>
        </w:rPr>
        <w:t>by the time the present research was carried out</w:t>
      </w:r>
      <w:r w:rsidR="001C0550" w:rsidRPr="00351571" w:rsidDel="00DE0C0F">
        <w:rPr>
          <w:lang w:val="en-US"/>
        </w:rPr>
        <w:t xml:space="preserve"> </w:t>
      </w:r>
      <w:r w:rsidR="00DE0C0F" w:rsidRPr="00351571">
        <w:rPr>
          <w:lang w:val="en-US"/>
        </w:rPr>
        <w:t xml:space="preserve">this service </w:t>
      </w:r>
      <w:r w:rsidRPr="00351571">
        <w:rPr>
          <w:lang w:val="en-US"/>
        </w:rPr>
        <w:t xml:space="preserve">had received little, if any, attention by physicians in Greece </w:t>
      </w:r>
      <w:r w:rsidR="00D21F79" w:rsidRPr="00351571">
        <w:rPr>
          <w:lang w:val="en-US"/>
        </w:rPr>
        <w:t xml:space="preserve">and very few pharmaceutical companies were </w:t>
      </w:r>
      <w:r w:rsidR="001C0550" w:rsidRPr="00351571">
        <w:rPr>
          <w:lang w:val="en-US"/>
        </w:rPr>
        <w:t xml:space="preserve">actually </w:t>
      </w:r>
      <w:r w:rsidR="00D21F79" w:rsidRPr="00351571">
        <w:rPr>
          <w:lang w:val="en-US"/>
        </w:rPr>
        <w:t xml:space="preserve">using it </w:t>
      </w:r>
      <w:r w:rsidRPr="00351571">
        <w:rPr>
          <w:lang w:val="en-US"/>
        </w:rPr>
        <w:t>(</w:t>
      </w:r>
      <w:proofErr w:type="spellStart"/>
      <w:r w:rsidR="00980D7F" w:rsidRPr="00351571">
        <w:rPr>
          <w:lang w:val="en-US"/>
        </w:rPr>
        <w:t>Pmjournal</w:t>
      </w:r>
      <w:proofErr w:type="spellEnd"/>
      <w:r w:rsidR="002C0EE9" w:rsidRPr="00351571">
        <w:rPr>
          <w:lang w:val="en-US"/>
        </w:rPr>
        <w:t>, 2012)</w:t>
      </w:r>
      <w:r w:rsidR="002C0EE9" w:rsidRPr="00351571">
        <w:rPr>
          <w:lang w:val="en-GB"/>
        </w:rPr>
        <w:t xml:space="preserve">. </w:t>
      </w:r>
      <w:r w:rsidR="00D21F79" w:rsidRPr="00351571">
        <w:rPr>
          <w:lang w:val="en-US"/>
        </w:rPr>
        <w:t>T</w:t>
      </w:r>
      <w:r w:rsidRPr="00351571">
        <w:rPr>
          <w:lang w:val="en-US"/>
        </w:rPr>
        <w:t xml:space="preserve">herefore, we consider e-detailing as an innovative on-line service for the Greek </w:t>
      </w:r>
      <w:r w:rsidR="00D21F79" w:rsidRPr="00351571">
        <w:rPr>
          <w:lang w:val="en-US"/>
        </w:rPr>
        <w:t xml:space="preserve">pharmaceutical </w:t>
      </w:r>
      <w:r w:rsidRPr="00351571">
        <w:rPr>
          <w:lang w:val="en-US"/>
        </w:rPr>
        <w:t>market.</w:t>
      </w:r>
    </w:p>
    <w:p w14:paraId="3DDA17FD" w14:textId="64DF5EAB" w:rsidR="004D1499" w:rsidRPr="00351571" w:rsidRDefault="000B4611" w:rsidP="00AB2AFA">
      <w:pPr>
        <w:spacing w:before="120" w:after="120" w:line="480" w:lineRule="auto"/>
        <w:jc w:val="both"/>
        <w:rPr>
          <w:i/>
          <w:iCs/>
          <w:lang w:val="en-US"/>
        </w:rPr>
      </w:pPr>
      <w:r w:rsidRPr="00351571">
        <w:rPr>
          <w:i/>
          <w:iCs/>
          <w:lang w:val="en-US"/>
        </w:rPr>
        <w:t>3.2</w:t>
      </w:r>
      <w:r w:rsidR="003F142A" w:rsidRPr="00351571">
        <w:rPr>
          <w:i/>
          <w:iCs/>
          <w:lang w:val="en-US"/>
        </w:rPr>
        <w:t xml:space="preserve"> </w:t>
      </w:r>
      <w:proofErr w:type="spellStart"/>
      <w:r w:rsidR="003F142A" w:rsidRPr="00351571">
        <w:rPr>
          <w:i/>
          <w:iCs/>
          <w:lang w:val="en-US"/>
        </w:rPr>
        <w:t>Operationalis</w:t>
      </w:r>
      <w:r w:rsidR="004D1499" w:rsidRPr="00351571">
        <w:rPr>
          <w:i/>
          <w:iCs/>
          <w:lang w:val="en-US"/>
        </w:rPr>
        <w:t>ation</w:t>
      </w:r>
      <w:proofErr w:type="spellEnd"/>
      <w:r w:rsidR="004D1499" w:rsidRPr="00351571">
        <w:rPr>
          <w:i/>
          <w:iCs/>
          <w:lang w:val="en-US"/>
        </w:rPr>
        <w:t xml:space="preserve"> of Variables</w:t>
      </w:r>
    </w:p>
    <w:p w14:paraId="72D7257D" w14:textId="77777777" w:rsidR="0056424E" w:rsidRPr="00351571" w:rsidRDefault="004D1499" w:rsidP="00AB2AFA">
      <w:pPr>
        <w:autoSpaceDE w:val="0"/>
        <w:autoSpaceDN w:val="0"/>
        <w:adjustRightInd w:val="0"/>
        <w:spacing w:line="480" w:lineRule="auto"/>
        <w:ind w:firstLine="357"/>
        <w:jc w:val="both"/>
        <w:rPr>
          <w:lang w:val="en-US"/>
        </w:rPr>
      </w:pPr>
      <w:r w:rsidRPr="00351571">
        <w:rPr>
          <w:lang w:val="en-US"/>
        </w:rPr>
        <w:t xml:space="preserve">In order to measure the constructs included in our conceptual framework, where possible, we employed formerly developed and tested scales. To capture perceived usefulness, ease of use and </w:t>
      </w:r>
      <w:r w:rsidRPr="00351571">
        <w:rPr>
          <w:lang w:val="en-US" w:eastAsia="el-GR"/>
        </w:rPr>
        <w:t xml:space="preserve">physicians’ perceived </w:t>
      </w:r>
      <w:r w:rsidRPr="00351571">
        <w:rPr>
          <w:lang w:val="en-US"/>
        </w:rPr>
        <w:t xml:space="preserve">professional image we used scales developed and empirically validated by Davis (1989), using </w:t>
      </w:r>
      <w:proofErr w:type="spellStart"/>
      <w:r w:rsidRPr="00351571">
        <w:rPr>
          <w:lang w:val="en-US"/>
        </w:rPr>
        <w:t>Likert</w:t>
      </w:r>
      <w:proofErr w:type="spellEnd"/>
      <w:r w:rsidRPr="00351571">
        <w:rPr>
          <w:lang w:val="en-US"/>
        </w:rPr>
        <w:t xml:space="preserve">-type items with anchors 1-7. The possibility of purchasing the proposed online services was addressed through a single item scale asking: “How possible do you think it will be to use the described service in the next 12 months”. </w:t>
      </w:r>
    </w:p>
    <w:p w14:paraId="4870ABC9" w14:textId="77777777" w:rsidR="004D1499" w:rsidRPr="00351571" w:rsidRDefault="004D1499" w:rsidP="00AB2AFA">
      <w:pPr>
        <w:autoSpaceDE w:val="0"/>
        <w:autoSpaceDN w:val="0"/>
        <w:adjustRightInd w:val="0"/>
        <w:spacing w:line="480" w:lineRule="auto"/>
        <w:ind w:firstLine="357"/>
        <w:jc w:val="both"/>
        <w:rPr>
          <w:lang w:val="en-US"/>
        </w:rPr>
      </w:pPr>
      <w:r w:rsidRPr="00351571">
        <w:rPr>
          <w:lang w:val="en-US"/>
        </w:rPr>
        <w:lastRenderedPageBreak/>
        <w:t xml:space="preserve">For the measurement of physicians’ innovativeness we used a six-item, five-point </w:t>
      </w:r>
      <w:proofErr w:type="spellStart"/>
      <w:r w:rsidRPr="00351571">
        <w:rPr>
          <w:lang w:val="en-US"/>
        </w:rPr>
        <w:t>Likert</w:t>
      </w:r>
      <w:proofErr w:type="spellEnd"/>
      <w:r w:rsidRPr="00351571">
        <w:rPr>
          <w:lang w:val="en-US"/>
        </w:rPr>
        <w:t xml:space="preserve">-type scale adopted from Goldsmith and </w:t>
      </w:r>
      <w:proofErr w:type="spellStart"/>
      <w:r w:rsidRPr="00351571">
        <w:rPr>
          <w:lang w:val="en-US"/>
        </w:rPr>
        <w:t>Hofacker</w:t>
      </w:r>
      <w:proofErr w:type="spellEnd"/>
      <w:r w:rsidRPr="00351571">
        <w:rPr>
          <w:lang w:val="en-US"/>
        </w:rPr>
        <w:t xml:space="preserve"> (1991) measuring the tendency to learn about and adopt innovations within a specific domain of interest. Professional experience was measured objectively by the years of the physician’s employment, whereas working status describes whether a physician is currently self-employed </w:t>
      </w:r>
      <w:r w:rsidR="00BE4D03" w:rsidRPr="00351571">
        <w:rPr>
          <w:lang w:val="en-US"/>
        </w:rPr>
        <w:t xml:space="preserve">(they run their own small or medium practice) </w:t>
      </w:r>
      <w:r w:rsidRPr="00351571">
        <w:rPr>
          <w:lang w:val="en-US"/>
        </w:rPr>
        <w:t xml:space="preserve">or employed in a clinic/hospital either public or private (dichotomous variable). </w:t>
      </w:r>
    </w:p>
    <w:p w14:paraId="257B079A" w14:textId="0BAAE612" w:rsidR="004D1499" w:rsidRPr="00351571" w:rsidRDefault="004D1499" w:rsidP="00AB2AFA">
      <w:pPr>
        <w:autoSpaceDE w:val="0"/>
        <w:autoSpaceDN w:val="0"/>
        <w:adjustRightInd w:val="0"/>
        <w:spacing w:line="480" w:lineRule="auto"/>
        <w:ind w:firstLine="357"/>
        <w:jc w:val="both"/>
        <w:rPr>
          <w:lang w:val="en-GB" w:eastAsia="el-GR"/>
        </w:rPr>
      </w:pPr>
      <w:r w:rsidRPr="00351571">
        <w:rPr>
          <w:lang w:val="en-GB" w:eastAsia="el-GR"/>
        </w:rPr>
        <w:t xml:space="preserve">Confirmatory factor analysis (CFA) was employed to all multi-item scales in order to examine </w:t>
      </w:r>
      <w:r w:rsidR="00BE4D03" w:rsidRPr="00351571">
        <w:rPr>
          <w:lang w:val="en-GB" w:eastAsia="el-GR"/>
        </w:rPr>
        <w:t xml:space="preserve">their </w:t>
      </w:r>
      <w:proofErr w:type="spellStart"/>
      <w:r w:rsidRPr="00351571">
        <w:rPr>
          <w:lang w:val="en-GB" w:eastAsia="el-GR"/>
        </w:rPr>
        <w:t>unidimensionality</w:t>
      </w:r>
      <w:proofErr w:type="spellEnd"/>
      <w:r w:rsidRPr="00351571">
        <w:rPr>
          <w:lang w:val="en-GB" w:eastAsia="el-GR"/>
        </w:rPr>
        <w:t xml:space="preserve"> as well as discriminant and convergent validity (Table </w:t>
      </w:r>
      <w:r w:rsidR="00BE4D03" w:rsidRPr="00351571">
        <w:rPr>
          <w:lang w:val="en-GB" w:eastAsia="el-GR"/>
        </w:rPr>
        <w:t>2</w:t>
      </w:r>
      <w:r w:rsidRPr="00351571">
        <w:rPr>
          <w:lang w:val="en-GB" w:eastAsia="el-GR"/>
        </w:rPr>
        <w:t xml:space="preserve">). In all cases, the measures were proven to be </w:t>
      </w:r>
      <w:proofErr w:type="spellStart"/>
      <w:r w:rsidRPr="00351571">
        <w:rPr>
          <w:lang w:val="en-GB" w:eastAsia="el-GR"/>
        </w:rPr>
        <w:t>unidimensional</w:t>
      </w:r>
      <w:proofErr w:type="spellEnd"/>
      <w:r w:rsidRPr="00351571">
        <w:rPr>
          <w:lang w:val="en-GB" w:eastAsia="el-GR"/>
        </w:rPr>
        <w:t xml:space="preserve"> and valid both in terms of discriminant and convergent validity, as proven by the pertinent fit </w:t>
      </w:r>
      <w:r w:rsidR="00D0350D" w:rsidRPr="00351571">
        <w:rPr>
          <w:lang w:val="en-GB" w:eastAsia="el-GR"/>
        </w:rPr>
        <w:t>indices</w:t>
      </w:r>
      <w:r w:rsidR="004B1CD1" w:rsidRPr="00351571">
        <w:rPr>
          <w:lang w:val="en-GB" w:eastAsia="el-GR"/>
        </w:rPr>
        <w:t xml:space="preserve"> and from the percentage of the latent variables</w:t>
      </w:r>
      <w:r w:rsidR="00BE4D03" w:rsidRPr="00351571">
        <w:rPr>
          <w:lang w:val="en-GB" w:eastAsia="el-GR"/>
        </w:rPr>
        <w:t>’</w:t>
      </w:r>
      <w:r w:rsidR="004B1CD1" w:rsidRPr="00351571">
        <w:rPr>
          <w:lang w:val="en-GB" w:eastAsia="el-GR"/>
        </w:rPr>
        <w:t xml:space="preserve"> explained variance </w:t>
      </w:r>
      <w:r w:rsidR="004B1CD1" w:rsidRPr="00097EA7">
        <w:rPr>
          <w:lang w:val="en-GB"/>
        </w:rPr>
        <w:t>(</w:t>
      </w:r>
      <w:r w:rsidR="004B1CD1" w:rsidRPr="00351571">
        <w:rPr>
          <w:lang w:val="en-US"/>
        </w:rPr>
        <w:t xml:space="preserve">Average Variance Extracted, </w:t>
      </w:r>
      <w:r w:rsidR="004B1CD1" w:rsidRPr="00097EA7">
        <w:rPr>
          <w:lang w:val="en-GB"/>
        </w:rPr>
        <w:t>AVE)</w:t>
      </w:r>
      <w:r w:rsidR="004B1CD1" w:rsidRPr="00351571">
        <w:rPr>
          <w:lang w:val="en-US"/>
        </w:rPr>
        <w:t>, which is more than 50% for all variables (</w:t>
      </w:r>
      <w:proofErr w:type="spellStart"/>
      <w:r w:rsidR="004B1CD1" w:rsidRPr="00097EA7">
        <w:rPr>
          <w:lang w:val="en-GB"/>
        </w:rPr>
        <w:t>Fornell</w:t>
      </w:r>
      <w:proofErr w:type="spellEnd"/>
      <w:r w:rsidR="004B1CD1" w:rsidRPr="00097EA7">
        <w:rPr>
          <w:lang w:val="en-GB"/>
        </w:rPr>
        <w:t xml:space="preserve"> and Larker</w:t>
      </w:r>
      <w:r w:rsidR="004B1CD1" w:rsidRPr="00351571">
        <w:rPr>
          <w:lang w:val="en-US"/>
        </w:rPr>
        <w:t xml:space="preserve">, </w:t>
      </w:r>
      <w:r w:rsidR="004B1CD1" w:rsidRPr="00097EA7">
        <w:rPr>
          <w:lang w:val="en-GB"/>
        </w:rPr>
        <w:t>1981</w:t>
      </w:r>
      <w:r w:rsidR="004B1CD1" w:rsidRPr="00351571">
        <w:rPr>
          <w:lang w:val="en-US"/>
        </w:rPr>
        <w:t>)</w:t>
      </w:r>
      <w:r w:rsidRPr="00351571">
        <w:rPr>
          <w:lang w:val="en-GB" w:eastAsia="el-GR"/>
        </w:rPr>
        <w:t xml:space="preserve">. All measures were also examined for internal consistency as reflected by construct reliability assessed through the calculation of the </w:t>
      </w:r>
      <w:proofErr w:type="spellStart"/>
      <w:r w:rsidRPr="00351571">
        <w:rPr>
          <w:i/>
          <w:iCs/>
          <w:lang w:val="en-GB" w:eastAsia="el-GR"/>
        </w:rPr>
        <w:t>Cronbach</w:t>
      </w:r>
      <w:proofErr w:type="spellEnd"/>
      <w:r w:rsidRPr="00351571">
        <w:rPr>
          <w:i/>
          <w:iCs/>
          <w:lang w:val="en-GB" w:eastAsia="el-GR"/>
        </w:rPr>
        <w:t xml:space="preserve"> a coefficient.</w:t>
      </w:r>
      <w:r w:rsidRPr="00351571">
        <w:rPr>
          <w:lang w:val="en-GB" w:eastAsia="el-GR"/>
        </w:rPr>
        <w:t xml:space="preserve"> As shown in Table </w:t>
      </w:r>
      <w:r w:rsidR="00BE4D03" w:rsidRPr="00351571">
        <w:rPr>
          <w:lang w:val="en-GB" w:eastAsia="el-GR"/>
        </w:rPr>
        <w:t>2</w:t>
      </w:r>
      <w:r w:rsidRPr="00351571">
        <w:rPr>
          <w:lang w:val="en-GB" w:eastAsia="el-GR"/>
        </w:rPr>
        <w:t xml:space="preserve"> the coefficients’ value was substantial (&gt;0.7) for all multi-item scales, which proves that all of them can be considered reliable.</w:t>
      </w:r>
      <w:r w:rsidR="00606599" w:rsidRPr="00351571">
        <w:rPr>
          <w:lang w:val="en-GB" w:eastAsia="el-GR"/>
        </w:rPr>
        <w:t xml:space="preserve"> </w:t>
      </w:r>
      <w:r w:rsidR="00606599" w:rsidRPr="00351571">
        <w:rPr>
          <w:lang w:val="en-GB"/>
        </w:rPr>
        <w:t>Both the measurements’ psychometric properties and the model testing, which will be presented in the following chapter, were examined through the use of EQS 6.2.</w:t>
      </w:r>
    </w:p>
    <w:p w14:paraId="6ECB577D" w14:textId="77777777" w:rsidR="00D0350D" w:rsidRPr="00351571" w:rsidRDefault="00D0350D" w:rsidP="00AB2AFA">
      <w:pPr>
        <w:spacing w:line="480" w:lineRule="auto"/>
        <w:ind w:firstLine="357"/>
        <w:jc w:val="center"/>
        <w:rPr>
          <w:b/>
          <w:bCs/>
          <w:i/>
          <w:iCs/>
          <w:lang w:val="en-GB"/>
        </w:rPr>
      </w:pPr>
    </w:p>
    <w:p w14:paraId="7BDF60A7" w14:textId="77777777" w:rsidR="004D1499" w:rsidRPr="00351571" w:rsidRDefault="004D1499" w:rsidP="00AB2AFA">
      <w:pPr>
        <w:spacing w:line="480" w:lineRule="auto"/>
        <w:ind w:firstLine="357"/>
        <w:jc w:val="center"/>
        <w:rPr>
          <w:b/>
          <w:bCs/>
          <w:i/>
          <w:iCs/>
          <w:lang w:val="en-GB"/>
        </w:rPr>
      </w:pPr>
      <w:r w:rsidRPr="00351571">
        <w:rPr>
          <w:b/>
          <w:bCs/>
          <w:i/>
          <w:iCs/>
          <w:lang w:val="en-GB"/>
        </w:rPr>
        <w:t xml:space="preserve">Insert Table </w:t>
      </w:r>
      <w:r w:rsidR="00BE4D03" w:rsidRPr="00351571">
        <w:rPr>
          <w:b/>
          <w:bCs/>
          <w:i/>
          <w:iCs/>
          <w:lang w:val="en-GB"/>
        </w:rPr>
        <w:t>2</w:t>
      </w:r>
    </w:p>
    <w:p w14:paraId="438BF256" w14:textId="77777777" w:rsidR="004D1499" w:rsidRPr="00351571" w:rsidRDefault="004D1499" w:rsidP="00441F6F">
      <w:pPr>
        <w:spacing w:before="240" w:after="240" w:line="480" w:lineRule="auto"/>
        <w:jc w:val="both"/>
        <w:rPr>
          <w:b/>
          <w:bCs/>
          <w:sz w:val="26"/>
          <w:szCs w:val="26"/>
          <w:lang w:val="en-US"/>
        </w:rPr>
      </w:pPr>
      <w:r w:rsidRPr="00351571">
        <w:rPr>
          <w:b/>
          <w:bCs/>
          <w:sz w:val="26"/>
          <w:szCs w:val="26"/>
          <w:lang w:val="en-US"/>
        </w:rPr>
        <w:t>4. Data Analysis</w:t>
      </w:r>
    </w:p>
    <w:p w14:paraId="6ADC96E5" w14:textId="77777777" w:rsidR="00BF5CF7" w:rsidRPr="0024579B" w:rsidRDefault="00BF5CF7" w:rsidP="0024579B">
      <w:pPr>
        <w:spacing w:before="120" w:after="120" w:line="480" w:lineRule="auto"/>
        <w:jc w:val="both"/>
        <w:rPr>
          <w:i/>
          <w:iCs/>
          <w:lang w:val="en-US"/>
        </w:rPr>
      </w:pPr>
      <w:r w:rsidRPr="0024579B">
        <w:rPr>
          <w:i/>
          <w:iCs/>
          <w:lang w:val="en-US"/>
        </w:rPr>
        <w:t>4.1 Descriptive Statistics</w:t>
      </w:r>
    </w:p>
    <w:p w14:paraId="2B95BE3D" w14:textId="3648EABA" w:rsidR="00BF5CF7" w:rsidRPr="00351571" w:rsidRDefault="00BF5CF7" w:rsidP="00BF5CF7">
      <w:pPr>
        <w:spacing w:after="120" w:line="480" w:lineRule="auto"/>
        <w:ind w:firstLine="357"/>
        <w:jc w:val="both"/>
        <w:rPr>
          <w:lang w:val="en-US"/>
        </w:rPr>
      </w:pPr>
      <w:r w:rsidRPr="00351571">
        <w:rPr>
          <w:lang w:val="en-US"/>
        </w:rPr>
        <w:t xml:space="preserve">Of the 100 physicians, 58 were working in a clinic or a hospital whereas 42 were self-employed (running a small or medium practice). Regarding the demographic profile of our sample, 66% of the respondents where males and 34% females. The average age was 41 and </w:t>
      </w:r>
      <w:r w:rsidRPr="00351571">
        <w:rPr>
          <w:lang w:val="en-US"/>
        </w:rPr>
        <w:lastRenderedPageBreak/>
        <w:t>the average working experience was 12.4 years. The sample’s working status proportion and demographic profile is very similar to the one of the general population of physicians (</w:t>
      </w:r>
      <w:hyperlink r:id="rId9" w:history="1">
        <w:r w:rsidR="0013667D" w:rsidRPr="00097EA7">
          <w:rPr>
            <w:rStyle w:val="Hyperlink"/>
            <w:lang w:val="en-GB"/>
          </w:rPr>
          <w:t>http://apps.ygeiamap.gov.gr</w:t>
        </w:r>
      </w:hyperlink>
      <w:r w:rsidR="0013667D" w:rsidRPr="00351571">
        <w:rPr>
          <w:rStyle w:val="Hyperlink"/>
          <w:lang w:val="en-GB"/>
        </w:rPr>
        <w:t>, 2013</w:t>
      </w:r>
      <w:r w:rsidRPr="00351571">
        <w:rPr>
          <w:lang w:val="en-US"/>
        </w:rPr>
        <w:t xml:space="preserve">) enhancing thus the representativeness of the sample. </w:t>
      </w:r>
      <w:r w:rsidR="007A5889" w:rsidRPr="00351571">
        <w:rPr>
          <w:lang w:val="en-US"/>
        </w:rPr>
        <w:t>The complete</w:t>
      </w:r>
      <w:r w:rsidR="0011695C" w:rsidRPr="00351571">
        <w:rPr>
          <w:lang w:val="en-US"/>
        </w:rPr>
        <w:t xml:space="preserve"> participants’</w:t>
      </w:r>
      <w:r w:rsidR="007A5889" w:rsidRPr="00351571">
        <w:rPr>
          <w:lang w:val="en-US"/>
        </w:rPr>
        <w:t xml:space="preserve"> demographic </w:t>
      </w:r>
      <w:r w:rsidR="0011695C" w:rsidRPr="00351571">
        <w:rPr>
          <w:lang w:val="en-US"/>
        </w:rPr>
        <w:t>characteristics by working status’ category are</w:t>
      </w:r>
      <w:r w:rsidR="007A5889" w:rsidRPr="00351571">
        <w:rPr>
          <w:lang w:val="en-US"/>
        </w:rPr>
        <w:t xml:space="preserve"> presented in Table </w:t>
      </w:r>
      <w:r w:rsidR="00BE4D03" w:rsidRPr="00351571">
        <w:rPr>
          <w:lang w:val="en-US"/>
        </w:rPr>
        <w:t>3</w:t>
      </w:r>
      <w:r w:rsidR="007A5889" w:rsidRPr="00351571">
        <w:rPr>
          <w:lang w:val="en-US"/>
        </w:rPr>
        <w:t>.</w:t>
      </w:r>
    </w:p>
    <w:p w14:paraId="09E84A1A" w14:textId="0A23CD93" w:rsidR="00D0350D" w:rsidRPr="00351571" w:rsidRDefault="00211F98" w:rsidP="00D0350D">
      <w:pPr>
        <w:spacing w:after="120" w:line="480" w:lineRule="auto"/>
        <w:ind w:firstLine="357"/>
        <w:jc w:val="both"/>
        <w:rPr>
          <w:lang w:val="en-US"/>
        </w:rPr>
      </w:pPr>
      <w:r w:rsidRPr="00351571">
        <w:rPr>
          <w:lang w:val="en-US"/>
        </w:rPr>
        <w:t xml:space="preserve">A careful examination of the self-addressed variables’ descriptive statistics (Table </w:t>
      </w:r>
      <w:r w:rsidR="00BE4D03" w:rsidRPr="00351571">
        <w:rPr>
          <w:lang w:val="en-US"/>
        </w:rPr>
        <w:t>4</w:t>
      </w:r>
      <w:r w:rsidRPr="00351571">
        <w:rPr>
          <w:lang w:val="en-US"/>
        </w:rPr>
        <w:t>) indicates that on average the study’s participants show a low degree of innovativeness (Mean: 4.132</w:t>
      </w:r>
      <w:r w:rsidRPr="00097EA7">
        <w:rPr>
          <w:rStyle w:val="PageNumber"/>
          <w:lang w:val="en-GB"/>
        </w:rPr>
        <w:t>.</w:t>
      </w:r>
      <w:r w:rsidRPr="00351571">
        <w:rPr>
          <w:lang w:val="en-US"/>
        </w:rPr>
        <w:t xml:space="preserve">). On the contrary, their evaluations on the new e-detailing service are relatively positive in terms of the service’s Perceived Usefulness (Mean: 5.340), Perceived Ease of Use (Mean: 5.726) and the degree to which they believe that their professional image will be improved from its use (Mean: 5.530). Finally, according to their answers they have a relatively high purchase intention for the service (Mean: 5.542).  </w:t>
      </w:r>
    </w:p>
    <w:p w14:paraId="0CDEC849" w14:textId="77777777" w:rsidR="00D0350D" w:rsidRPr="00351571" w:rsidRDefault="00D0350D" w:rsidP="00090A36">
      <w:pPr>
        <w:spacing w:after="120" w:line="480" w:lineRule="auto"/>
        <w:ind w:firstLine="357"/>
        <w:jc w:val="both"/>
        <w:rPr>
          <w:lang w:val="en-US"/>
        </w:rPr>
      </w:pPr>
    </w:p>
    <w:p w14:paraId="38F5FAF4" w14:textId="77777777" w:rsidR="00BF5CF7" w:rsidRPr="0024579B" w:rsidRDefault="00BF5CF7" w:rsidP="0024579B">
      <w:pPr>
        <w:spacing w:before="120" w:after="120" w:line="480" w:lineRule="auto"/>
        <w:jc w:val="both"/>
        <w:rPr>
          <w:i/>
          <w:iCs/>
          <w:lang w:val="en-US"/>
        </w:rPr>
      </w:pPr>
      <w:r w:rsidRPr="0024579B">
        <w:rPr>
          <w:i/>
          <w:iCs/>
          <w:lang w:val="en-US"/>
        </w:rPr>
        <w:t>4.2 Hypotheses Testing</w:t>
      </w:r>
    </w:p>
    <w:p w14:paraId="4FA945EC" w14:textId="4222171C" w:rsidR="004D1499" w:rsidRPr="00351571" w:rsidRDefault="004D1499" w:rsidP="00AB2AFA">
      <w:pPr>
        <w:spacing w:line="480" w:lineRule="auto"/>
        <w:ind w:firstLine="357"/>
        <w:jc w:val="both"/>
        <w:rPr>
          <w:lang w:val="en-US"/>
        </w:rPr>
      </w:pPr>
      <w:r w:rsidRPr="00351571">
        <w:rPr>
          <w:lang w:val="en-GB"/>
        </w:rPr>
        <w:t>To check the validity of our research hypotheses, we constructed a hypothesi</w:t>
      </w:r>
      <w:r w:rsidR="00E8679B" w:rsidRPr="00351571">
        <w:rPr>
          <w:lang w:val="en-GB"/>
        </w:rPr>
        <w:t>s</w:t>
      </w:r>
      <w:r w:rsidRPr="00351571">
        <w:rPr>
          <w:lang w:val="en-GB"/>
        </w:rPr>
        <w:t>ed model</w:t>
      </w:r>
      <w:r w:rsidR="00B04B20" w:rsidRPr="00351571">
        <w:rPr>
          <w:lang w:val="en-GB"/>
        </w:rPr>
        <w:t>, which captures the study’s conceptual framework</w:t>
      </w:r>
      <w:r w:rsidRPr="00351571">
        <w:rPr>
          <w:lang w:val="en-GB"/>
        </w:rPr>
        <w:t xml:space="preserve"> </w:t>
      </w:r>
      <w:r w:rsidR="00B04B20" w:rsidRPr="00351571">
        <w:rPr>
          <w:lang w:val="en-GB"/>
        </w:rPr>
        <w:t>(Figur</w:t>
      </w:r>
      <w:r w:rsidR="00E05A55" w:rsidRPr="00351571">
        <w:rPr>
          <w:lang w:val="en-GB"/>
        </w:rPr>
        <w:t xml:space="preserve">e </w:t>
      </w:r>
      <w:r w:rsidR="00B04B20" w:rsidRPr="00351571">
        <w:rPr>
          <w:lang w:val="en-GB"/>
        </w:rPr>
        <w:t xml:space="preserve">1) </w:t>
      </w:r>
      <w:r w:rsidRPr="00351571">
        <w:rPr>
          <w:lang w:val="en-GB"/>
        </w:rPr>
        <w:t xml:space="preserve">and followed a confirmatory approach, checking </w:t>
      </w:r>
      <w:r w:rsidR="00BA4010" w:rsidRPr="00351571">
        <w:rPr>
          <w:lang w:val="en-GB"/>
        </w:rPr>
        <w:t>the fit of the hypothesi</w:t>
      </w:r>
      <w:r w:rsidR="00E8679B" w:rsidRPr="00351571">
        <w:rPr>
          <w:lang w:val="en-GB"/>
        </w:rPr>
        <w:t>s</w:t>
      </w:r>
      <w:r w:rsidR="00BA4010" w:rsidRPr="00351571">
        <w:rPr>
          <w:lang w:val="en-GB"/>
        </w:rPr>
        <w:t xml:space="preserve">ed model to </w:t>
      </w:r>
      <w:r w:rsidR="00E8679B" w:rsidRPr="00351571">
        <w:rPr>
          <w:lang w:val="en-GB"/>
        </w:rPr>
        <w:t>the collected</w:t>
      </w:r>
      <w:r w:rsidR="00BA4010" w:rsidRPr="00351571">
        <w:rPr>
          <w:lang w:val="en-GB"/>
        </w:rPr>
        <w:t xml:space="preserve"> data, as well as </w:t>
      </w:r>
      <w:r w:rsidRPr="00351571">
        <w:rPr>
          <w:lang w:val="en-GB"/>
        </w:rPr>
        <w:t>the significance of all causal relationships within it. For this purpose</w:t>
      </w:r>
      <w:r w:rsidR="00BA4010" w:rsidRPr="00351571">
        <w:rPr>
          <w:lang w:val="en-GB"/>
        </w:rPr>
        <w:t>, we used</w:t>
      </w:r>
      <w:r w:rsidRPr="00351571">
        <w:rPr>
          <w:lang w:val="en-GB"/>
        </w:rPr>
        <w:t xml:space="preserve"> Structural Equation Modelling (SEM)</w:t>
      </w:r>
      <w:r w:rsidR="00BA4010" w:rsidRPr="00351571">
        <w:rPr>
          <w:lang w:val="en-GB"/>
        </w:rPr>
        <w:t xml:space="preserve">, similarly to previous pertinent studies (e.g. </w:t>
      </w:r>
      <w:r w:rsidR="00BE4D03" w:rsidRPr="00351571">
        <w:rPr>
          <w:lang w:val="en-GB"/>
        </w:rPr>
        <w:t>King and He, 2006</w:t>
      </w:r>
      <w:r w:rsidR="00BA4010" w:rsidRPr="00351571">
        <w:rPr>
          <w:lang w:val="en-GB"/>
        </w:rPr>
        <w:t>)</w:t>
      </w:r>
      <w:r w:rsidRPr="00351571">
        <w:rPr>
          <w:lang w:val="en-GB"/>
        </w:rPr>
        <w:t xml:space="preserve">. In this model </w:t>
      </w:r>
      <w:r w:rsidRPr="00351571">
        <w:rPr>
          <w:i/>
          <w:iCs/>
          <w:lang w:val="en-GB"/>
        </w:rPr>
        <w:t xml:space="preserve">Purchase Intention </w:t>
      </w:r>
      <w:r w:rsidRPr="00351571">
        <w:rPr>
          <w:lang w:val="en-GB"/>
        </w:rPr>
        <w:t xml:space="preserve">was used as a dependent variable and </w:t>
      </w:r>
      <w:r w:rsidRPr="00351571">
        <w:rPr>
          <w:lang w:val="en-US"/>
        </w:rPr>
        <w:t>p</w:t>
      </w:r>
      <w:r w:rsidRPr="00351571">
        <w:rPr>
          <w:i/>
          <w:iCs/>
          <w:lang w:val="en-US"/>
        </w:rPr>
        <w:t xml:space="preserve">erceived usefulness, perceived ease of use, professional image, innovativeness, work experience </w:t>
      </w:r>
      <w:r w:rsidRPr="00351571">
        <w:rPr>
          <w:lang w:val="en-US"/>
        </w:rPr>
        <w:t>and</w:t>
      </w:r>
      <w:r w:rsidRPr="00351571">
        <w:rPr>
          <w:i/>
          <w:iCs/>
          <w:lang w:val="en-US"/>
        </w:rPr>
        <w:t xml:space="preserve"> working status</w:t>
      </w:r>
      <w:r w:rsidRPr="00351571">
        <w:rPr>
          <w:lang w:val="en-US"/>
        </w:rPr>
        <w:t xml:space="preserve"> </w:t>
      </w:r>
      <w:r w:rsidR="00E8679B" w:rsidRPr="00351571">
        <w:rPr>
          <w:lang w:val="en-US"/>
        </w:rPr>
        <w:t xml:space="preserve">as </w:t>
      </w:r>
      <w:r w:rsidRPr="00351571">
        <w:rPr>
          <w:lang w:val="en-US"/>
        </w:rPr>
        <w:t>antecedents, while the influence of the professional characteristics on the three technology acceptance variables was also included</w:t>
      </w:r>
      <w:r w:rsidR="0011695C" w:rsidRPr="00351571">
        <w:rPr>
          <w:lang w:val="en-US"/>
        </w:rPr>
        <w:t xml:space="preserve">. </w:t>
      </w:r>
      <w:r w:rsidR="00211F98" w:rsidRPr="00351571">
        <w:rPr>
          <w:lang w:val="en-US"/>
        </w:rPr>
        <w:t xml:space="preserve">As shown in </w:t>
      </w:r>
      <w:r w:rsidRPr="00351571">
        <w:rPr>
          <w:lang w:val="en-US"/>
        </w:rPr>
        <w:t xml:space="preserve">Table </w:t>
      </w:r>
      <w:r w:rsidR="00DC513E" w:rsidRPr="00351571">
        <w:rPr>
          <w:lang w:val="en-US"/>
        </w:rPr>
        <w:t>4</w:t>
      </w:r>
      <w:r w:rsidR="00211F98" w:rsidRPr="00351571">
        <w:rPr>
          <w:lang w:val="en-US"/>
        </w:rPr>
        <w:t>,</w:t>
      </w:r>
      <w:r w:rsidR="005C787B" w:rsidRPr="00351571">
        <w:rPr>
          <w:lang w:val="en-US"/>
        </w:rPr>
        <w:t xml:space="preserve"> </w:t>
      </w:r>
      <w:r w:rsidR="0068175F" w:rsidRPr="00351571">
        <w:rPr>
          <w:lang w:val="en-US"/>
        </w:rPr>
        <w:t>most of</w:t>
      </w:r>
      <w:r w:rsidR="00211F98" w:rsidRPr="00351571">
        <w:rPr>
          <w:lang w:val="en-US"/>
        </w:rPr>
        <w:t xml:space="preserve"> </w:t>
      </w:r>
      <w:r w:rsidRPr="00351571">
        <w:rPr>
          <w:lang w:val="en-US"/>
        </w:rPr>
        <w:t>the correlations between the variables included in the hypothesized model</w:t>
      </w:r>
      <w:r w:rsidR="00211F98" w:rsidRPr="00351571">
        <w:rPr>
          <w:lang w:val="en-US"/>
        </w:rPr>
        <w:t xml:space="preserve"> are</w:t>
      </w:r>
      <w:r w:rsidR="0068175F" w:rsidRPr="00351571">
        <w:rPr>
          <w:lang w:val="en-US"/>
        </w:rPr>
        <w:t xml:space="preserve"> statistically </w:t>
      </w:r>
      <w:r w:rsidR="0068175F" w:rsidRPr="00351571">
        <w:rPr>
          <w:lang w:val="en-US"/>
        </w:rPr>
        <w:lastRenderedPageBreak/>
        <w:t>significant but</w:t>
      </w:r>
      <w:r w:rsidR="00211F98" w:rsidRPr="00351571">
        <w:rPr>
          <w:lang w:val="en-US"/>
        </w:rPr>
        <w:t xml:space="preserve"> </w:t>
      </w:r>
      <w:r w:rsidR="00B009B2" w:rsidRPr="00351571">
        <w:rPr>
          <w:lang w:val="en-US"/>
        </w:rPr>
        <w:t xml:space="preserve">relatively </w:t>
      </w:r>
      <w:r w:rsidR="0068175F" w:rsidRPr="00351571">
        <w:rPr>
          <w:lang w:val="en-US"/>
        </w:rPr>
        <w:t xml:space="preserve">low, which is </w:t>
      </w:r>
      <w:r w:rsidR="00DC513E" w:rsidRPr="00351571">
        <w:rPr>
          <w:lang w:val="en-US"/>
        </w:rPr>
        <w:t xml:space="preserve">probably </w:t>
      </w:r>
      <w:r w:rsidR="0068175F" w:rsidRPr="00351571">
        <w:rPr>
          <w:lang w:val="en-US"/>
        </w:rPr>
        <w:t>owed to the</w:t>
      </w:r>
      <w:r w:rsidR="00DC513E" w:rsidRPr="00351571">
        <w:rPr>
          <w:lang w:val="en-US"/>
        </w:rPr>
        <w:t xml:space="preserve"> relatively</w:t>
      </w:r>
      <w:r w:rsidR="0068175F" w:rsidRPr="00351571">
        <w:rPr>
          <w:lang w:val="en-US"/>
        </w:rPr>
        <w:t xml:space="preserve"> small sample size of the study.</w:t>
      </w:r>
    </w:p>
    <w:p w14:paraId="2BEC3C10" w14:textId="30DD6C8F" w:rsidR="004D1499" w:rsidRPr="00351571" w:rsidRDefault="004D1499" w:rsidP="00AB2AFA">
      <w:pPr>
        <w:spacing w:before="120" w:after="120" w:line="480" w:lineRule="auto"/>
        <w:ind w:firstLine="357"/>
        <w:jc w:val="center"/>
        <w:rPr>
          <w:b/>
          <w:bCs/>
          <w:i/>
          <w:iCs/>
          <w:lang w:val="en-GB"/>
        </w:rPr>
      </w:pPr>
      <w:r w:rsidRPr="00351571">
        <w:rPr>
          <w:b/>
          <w:bCs/>
          <w:i/>
          <w:iCs/>
          <w:lang w:val="en-GB"/>
        </w:rPr>
        <w:t xml:space="preserve">Insert Table </w:t>
      </w:r>
      <w:r w:rsidR="00DC513E" w:rsidRPr="00351571">
        <w:rPr>
          <w:b/>
          <w:bCs/>
          <w:i/>
          <w:iCs/>
          <w:lang w:val="en-GB"/>
        </w:rPr>
        <w:t>4</w:t>
      </w:r>
    </w:p>
    <w:p w14:paraId="20C8F6AD" w14:textId="2E3FE6C0" w:rsidR="004D1499" w:rsidRPr="00351571" w:rsidRDefault="004D1499" w:rsidP="00AB2AFA">
      <w:pPr>
        <w:spacing w:line="480" w:lineRule="auto"/>
        <w:ind w:firstLine="357"/>
        <w:jc w:val="both"/>
        <w:rPr>
          <w:lang w:val="en-GB"/>
        </w:rPr>
      </w:pPr>
      <w:r w:rsidRPr="00351571">
        <w:rPr>
          <w:lang w:val="en-GB"/>
        </w:rPr>
        <w:t>The results of the Goodness-of fit test show an excellent fit of the hypothesized model to our data. While the significance of chi-square is approximately zero, the value of most commonly used fit indices (</w:t>
      </w:r>
      <w:proofErr w:type="spellStart"/>
      <w:r w:rsidRPr="00351571">
        <w:rPr>
          <w:lang w:val="en-US"/>
        </w:rPr>
        <w:t>Rigdon</w:t>
      </w:r>
      <w:proofErr w:type="spellEnd"/>
      <w:r w:rsidRPr="00351571">
        <w:rPr>
          <w:lang w:val="en-US"/>
        </w:rPr>
        <w:t xml:space="preserve">, 1996; </w:t>
      </w:r>
      <w:r w:rsidRPr="00351571">
        <w:rPr>
          <w:lang w:val="en-GB"/>
        </w:rPr>
        <w:t>Byrne, 2006) indicate that the fit of the model</w:t>
      </w:r>
      <w:r w:rsidR="00090A36" w:rsidRPr="00351571">
        <w:rPr>
          <w:lang w:val="en-GB"/>
        </w:rPr>
        <w:t xml:space="preserve"> (Table</w:t>
      </w:r>
      <w:r w:rsidR="00C01763" w:rsidRPr="00351571">
        <w:rPr>
          <w:lang w:val="en-GB"/>
        </w:rPr>
        <w:t xml:space="preserve"> </w:t>
      </w:r>
      <w:r w:rsidR="00090A36" w:rsidRPr="00351571">
        <w:rPr>
          <w:lang w:val="en-GB"/>
        </w:rPr>
        <w:t>5)</w:t>
      </w:r>
      <w:r w:rsidRPr="00351571">
        <w:rPr>
          <w:lang w:val="en-GB"/>
        </w:rPr>
        <w:t xml:space="preserve"> is very satisfactory (CFI = 0.99, GFI = 0.99, TLI = 0.98, RMSEA = 0.057).</w:t>
      </w:r>
    </w:p>
    <w:p w14:paraId="58ABFB8D" w14:textId="64842A5D" w:rsidR="004D1499" w:rsidRPr="00351571" w:rsidRDefault="004D1499" w:rsidP="00AB2AFA">
      <w:pPr>
        <w:spacing w:before="120" w:after="120" w:line="480" w:lineRule="auto"/>
        <w:ind w:firstLine="357"/>
        <w:jc w:val="center"/>
        <w:rPr>
          <w:b/>
          <w:bCs/>
          <w:i/>
          <w:iCs/>
          <w:lang w:val="en-GB"/>
        </w:rPr>
      </w:pPr>
      <w:r w:rsidRPr="00351571">
        <w:rPr>
          <w:b/>
          <w:bCs/>
          <w:i/>
          <w:iCs/>
          <w:lang w:val="en-GB"/>
        </w:rPr>
        <w:t xml:space="preserve">Insert Table </w:t>
      </w:r>
      <w:r w:rsidR="00DC513E" w:rsidRPr="00351571">
        <w:rPr>
          <w:b/>
          <w:bCs/>
          <w:i/>
          <w:iCs/>
          <w:lang w:val="en-GB"/>
        </w:rPr>
        <w:t>5</w:t>
      </w:r>
    </w:p>
    <w:p w14:paraId="58DE2C9C" w14:textId="3D5A3117" w:rsidR="004D1499" w:rsidRPr="00351571" w:rsidRDefault="004D1499" w:rsidP="00AB2AFA">
      <w:pPr>
        <w:spacing w:line="480" w:lineRule="auto"/>
        <w:ind w:firstLine="357"/>
        <w:jc w:val="both"/>
        <w:rPr>
          <w:lang w:val="en-US"/>
        </w:rPr>
      </w:pPr>
      <w:r w:rsidRPr="00351571">
        <w:rPr>
          <w:lang w:val="en-GB"/>
        </w:rPr>
        <w:t xml:space="preserve">According to the results of the significance tests for the coefficients of the path model (Table </w:t>
      </w:r>
      <w:r w:rsidR="00DC513E" w:rsidRPr="00351571">
        <w:rPr>
          <w:lang w:val="en-GB"/>
        </w:rPr>
        <w:t>5</w:t>
      </w:r>
      <w:r w:rsidRPr="00351571">
        <w:rPr>
          <w:lang w:val="en-GB"/>
        </w:rPr>
        <w:t>)</w:t>
      </w:r>
      <w:r w:rsidRPr="00351571">
        <w:rPr>
          <w:lang w:val="en-US"/>
        </w:rPr>
        <w:t xml:space="preserve">, purchase intention is positively and significantly influenced by </w:t>
      </w:r>
      <w:r w:rsidRPr="00351571">
        <w:rPr>
          <w:i/>
          <w:iCs/>
          <w:lang w:val="en-US"/>
        </w:rPr>
        <w:t>Perceived Usefulness</w:t>
      </w:r>
      <w:r w:rsidRPr="00351571">
        <w:rPr>
          <w:lang w:val="en-US"/>
        </w:rPr>
        <w:t xml:space="preserve"> (</w:t>
      </w:r>
      <w:r w:rsidRPr="00351571">
        <w:t>β</w:t>
      </w:r>
      <w:r w:rsidRPr="00351571">
        <w:rPr>
          <w:lang w:val="en-GB"/>
        </w:rPr>
        <w:t xml:space="preserve"> = 0.189, </w:t>
      </w:r>
      <w:r w:rsidRPr="00351571">
        <w:rPr>
          <w:lang w:val="en-US"/>
        </w:rPr>
        <w:t xml:space="preserve">t = 4.119), </w:t>
      </w:r>
      <w:r w:rsidRPr="00351571">
        <w:rPr>
          <w:i/>
          <w:iCs/>
          <w:lang w:val="en-US"/>
        </w:rPr>
        <w:t xml:space="preserve">Perceived Ease of Use </w:t>
      </w:r>
      <w:r w:rsidRPr="00351571">
        <w:rPr>
          <w:lang w:val="en-US"/>
        </w:rPr>
        <w:t>(</w:t>
      </w:r>
      <w:r w:rsidRPr="00351571">
        <w:t>β</w:t>
      </w:r>
      <w:r w:rsidRPr="00351571">
        <w:rPr>
          <w:lang w:val="en-GB"/>
        </w:rPr>
        <w:t xml:space="preserve"> = 0.149, </w:t>
      </w:r>
      <w:r w:rsidRPr="00351571">
        <w:rPr>
          <w:lang w:val="en-US"/>
        </w:rPr>
        <w:t>t = 2.725) and</w:t>
      </w:r>
      <w:r w:rsidRPr="00351571">
        <w:rPr>
          <w:i/>
          <w:iCs/>
          <w:lang w:val="en-US"/>
        </w:rPr>
        <w:t xml:space="preserve"> Professional Image</w:t>
      </w:r>
      <w:r w:rsidRPr="00351571">
        <w:rPr>
          <w:lang w:val="en-US"/>
        </w:rPr>
        <w:t xml:space="preserve"> (</w:t>
      </w:r>
      <w:r w:rsidRPr="00351571">
        <w:t>β</w:t>
      </w:r>
      <w:r w:rsidRPr="00351571">
        <w:rPr>
          <w:lang w:val="en-GB"/>
        </w:rPr>
        <w:t xml:space="preserve"> = 0. 387, </w:t>
      </w:r>
      <w:r w:rsidRPr="00351571">
        <w:rPr>
          <w:lang w:val="en-US"/>
        </w:rPr>
        <w:t>t = 9.735). Hence, hypotheses H</w:t>
      </w:r>
      <w:r w:rsidRPr="0024579B">
        <w:rPr>
          <w:vertAlign w:val="subscript"/>
          <w:lang w:val="en-US"/>
        </w:rPr>
        <w:t>1</w:t>
      </w:r>
      <w:r w:rsidRPr="00351571">
        <w:rPr>
          <w:lang w:val="en-US"/>
        </w:rPr>
        <w:t>, H</w:t>
      </w:r>
      <w:r w:rsidRPr="0024579B">
        <w:rPr>
          <w:vertAlign w:val="subscript"/>
          <w:lang w:val="en-US"/>
        </w:rPr>
        <w:t>2</w:t>
      </w:r>
      <w:r w:rsidRPr="00351571">
        <w:rPr>
          <w:lang w:val="en-US"/>
        </w:rPr>
        <w:t xml:space="preserve"> and H</w:t>
      </w:r>
      <w:r w:rsidRPr="0024579B">
        <w:rPr>
          <w:vertAlign w:val="subscript"/>
          <w:lang w:val="en-US"/>
        </w:rPr>
        <w:t>3</w:t>
      </w:r>
      <w:r w:rsidRPr="00351571">
        <w:rPr>
          <w:lang w:val="en-US"/>
        </w:rPr>
        <w:t xml:space="preserve"> are accepted. Purchase intention is also influenced by two out of three professional characteristics and specifically by </w:t>
      </w:r>
      <w:r w:rsidRPr="00351571">
        <w:rPr>
          <w:i/>
          <w:iCs/>
          <w:lang w:val="en-US"/>
        </w:rPr>
        <w:t>Innovativeness</w:t>
      </w:r>
      <w:r w:rsidRPr="00351571">
        <w:rPr>
          <w:lang w:val="en-US"/>
        </w:rPr>
        <w:t xml:space="preserve"> (</w:t>
      </w:r>
      <w:r w:rsidRPr="00351571">
        <w:t>β</w:t>
      </w:r>
      <w:r w:rsidRPr="00351571">
        <w:rPr>
          <w:lang w:val="en-GB"/>
        </w:rPr>
        <w:t xml:space="preserve"> = 0.135, </w:t>
      </w:r>
      <w:r w:rsidRPr="00351571">
        <w:rPr>
          <w:lang w:val="en-US"/>
        </w:rPr>
        <w:t xml:space="preserve">t = 2.484) and </w:t>
      </w:r>
      <w:r w:rsidRPr="00351571">
        <w:rPr>
          <w:i/>
          <w:iCs/>
          <w:lang w:val="en-US"/>
        </w:rPr>
        <w:t xml:space="preserve">Work Experience </w:t>
      </w:r>
      <w:r w:rsidRPr="00351571">
        <w:rPr>
          <w:lang w:val="en-US"/>
        </w:rPr>
        <w:t>(</w:t>
      </w:r>
      <w:r w:rsidRPr="00351571">
        <w:t>β</w:t>
      </w:r>
      <w:r w:rsidRPr="00351571">
        <w:rPr>
          <w:lang w:val="en-GB"/>
        </w:rPr>
        <w:t xml:space="preserve"> = - 0.283, </w:t>
      </w:r>
      <w:r w:rsidRPr="00351571">
        <w:rPr>
          <w:lang w:val="en-US"/>
        </w:rPr>
        <w:t xml:space="preserve">t = 3.910), while the impact of </w:t>
      </w:r>
      <w:r w:rsidRPr="00351571">
        <w:rPr>
          <w:i/>
          <w:iCs/>
          <w:lang w:val="en-US"/>
        </w:rPr>
        <w:t>Working Status</w:t>
      </w:r>
      <w:r w:rsidRPr="00351571">
        <w:rPr>
          <w:lang w:val="en-US"/>
        </w:rPr>
        <w:t xml:space="preserve"> was not found significant (</w:t>
      </w:r>
      <w:r w:rsidRPr="00351571">
        <w:t>β</w:t>
      </w:r>
      <w:r w:rsidRPr="00351571">
        <w:rPr>
          <w:lang w:val="en-GB"/>
        </w:rPr>
        <w:t xml:space="preserve"> = - 0.025, </w:t>
      </w:r>
      <w:r w:rsidRPr="00351571">
        <w:rPr>
          <w:lang w:val="en-US"/>
        </w:rPr>
        <w:t>t = - 0.165). Therefore, hypotheses H</w:t>
      </w:r>
      <w:r w:rsidRPr="0024579B">
        <w:rPr>
          <w:vertAlign w:val="subscript"/>
          <w:lang w:val="en-US"/>
        </w:rPr>
        <w:t>5</w:t>
      </w:r>
      <w:r w:rsidRPr="00351571">
        <w:rPr>
          <w:lang w:val="en-US"/>
        </w:rPr>
        <w:t xml:space="preserve"> and H</w:t>
      </w:r>
      <w:r w:rsidRPr="0024579B">
        <w:rPr>
          <w:vertAlign w:val="subscript"/>
          <w:lang w:val="en-US"/>
        </w:rPr>
        <w:t>7</w:t>
      </w:r>
      <w:r w:rsidRPr="00351571">
        <w:rPr>
          <w:lang w:val="en-US"/>
        </w:rPr>
        <w:t xml:space="preserve"> are accepted, whereas H</w:t>
      </w:r>
      <w:r w:rsidRPr="0024579B">
        <w:rPr>
          <w:vertAlign w:val="subscript"/>
          <w:lang w:val="en-US"/>
        </w:rPr>
        <w:t>9</w:t>
      </w:r>
      <w:r w:rsidRPr="00351571">
        <w:rPr>
          <w:lang w:val="en-US"/>
        </w:rPr>
        <w:t xml:space="preserve"> is rejected.</w:t>
      </w:r>
    </w:p>
    <w:p w14:paraId="5E623516" w14:textId="2A039ED5" w:rsidR="004D1499" w:rsidRPr="00351571" w:rsidRDefault="004D1499" w:rsidP="00AB2AFA">
      <w:pPr>
        <w:spacing w:line="480" w:lineRule="auto"/>
        <w:ind w:firstLine="357"/>
        <w:jc w:val="both"/>
        <w:rPr>
          <w:lang w:val="en-US"/>
        </w:rPr>
      </w:pPr>
      <w:r w:rsidRPr="00351571">
        <w:rPr>
          <w:lang w:val="en-US"/>
        </w:rPr>
        <w:t xml:space="preserve">Regarding the influence of physicians’ professional characteristics on the technology acceptance variables, </w:t>
      </w:r>
      <w:r w:rsidRPr="00351571">
        <w:rPr>
          <w:i/>
          <w:iCs/>
          <w:lang w:val="en-US"/>
        </w:rPr>
        <w:t xml:space="preserve">Innovativeness </w:t>
      </w:r>
      <w:r w:rsidRPr="00351571">
        <w:rPr>
          <w:lang w:val="en-US"/>
        </w:rPr>
        <w:t xml:space="preserve">influences positively and significantly </w:t>
      </w:r>
      <w:r w:rsidRPr="00351571">
        <w:rPr>
          <w:i/>
          <w:iCs/>
          <w:lang w:val="en-US"/>
        </w:rPr>
        <w:t xml:space="preserve">Perceived Usefulness </w:t>
      </w:r>
      <w:r w:rsidRPr="00351571">
        <w:rPr>
          <w:lang w:val="en-US"/>
        </w:rPr>
        <w:t>(</w:t>
      </w:r>
      <w:r w:rsidRPr="00351571">
        <w:t>β</w:t>
      </w:r>
      <w:r w:rsidRPr="00351571">
        <w:rPr>
          <w:lang w:val="en-GB"/>
        </w:rPr>
        <w:t xml:space="preserve"> = 0.426, </w:t>
      </w:r>
      <w:r w:rsidRPr="00351571">
        <w:rPr>
          <w:lang w:val="en-US"/>
        </w:rPr>
        <w:t xml:space="preserve">t = 6.591), </w:t>
      </w:r>
      <w:r w:rsidRPr="00351571">
        <w:rPr>
          <w:i/>
          <w:iCs/>
          <w:lang w:val="en-US"/>
        </w:rPr>
        <w:t xml:space="preserve">Perceived Ease of Use </w:t>
      </w:r>
      <w:r w:rsidRPr="00351571">
        <w:rPr>
          <w:lang w:val="en-US"/>
        </w:rPr>
        <w:t>(</w:t>
      </w:r>
      <w:r w:rsidRPr="00351571">
        <w:t>β</w:t>
      </w:r>
      <w:r w:rsidRPr="00351571">
        <w:rPr>
          <w:lang w:val="en-GB"/>
        </w:rPr>
        <w:t xml:space="preserve"> = 0.222, </w:t>
      </w:r>
      <w:r w:rsidRPr="00351571">
        <w:rPr>
          <w:lang w:val="en-US"/>
        </w:rPr>
        <w:t xml:space="preserve">t = 3.408) and </w:t>
      </w:r>
      <w:r w:rsidRPr="00351571">
        <w:rPr>
          <w:i/>
          <w:iCs/>
          <w:lang w:val="en-US"/>
        </w:rPr>
        <w:t xml:space="preserve">Professional Image </w:t>
      </w:r>
      <w:r w:rsidRPr="00351571">
        <w:rPr>
          <w:lang w:val="en-US"/>
        </w:rPr>
        <w:t>(</w:t>
      </w:r>
      <w:r w:rsidRPr="00351571">
        <w:t>β</w:t>
      </w:r>
      <w:r w:rsidRPr="00351571">
        <w:rPr>
          <w:lang w:val="en-GB"/>
        </w:rPr>
        <w:t xml:space="preserve"> = 0.214, </w:t>
      </w:r>
      <w:r w:rsidRPr="00351571">
        <w:rPr>
          <w:lang w:val="en-US"/>
        </w:rPr>
        <w:t>t = 2.440). Hence, hypotheses H</w:t>
      </w:r>
      <w:r w:rsidRPr="0024579B">
        <w:rPr>
          <w:vertAlign w:val="subscript"/>
          <w:lang w:val="en-US"/>
        </w:rPr>
        <w:t>4a</w:t>
      </w:r>
      <w:r w:rsidRPr="00351571">
        <w:rPr>
          <w:lang w:val="en-US"/>
        </w:rPr>
        <w:t>, H</w:t>
      </w:r>
      <w:r w:rsidRPr="0024579B">
        <w:rPr>
          <w:vertAlign w:val="subscript"/>
          <w:lang w:val="en-US"/>
        </w:rPr>
        <w:t>4b</w:t>
      </w:r>
      <w:r w:rsidRPr="00351571">
        <w:rPr>
          <w:lang w:val="en-US"/>
        </w:rPr>
        <w:t xml:space="preserve"> and H</w:t>
      </w:r>
      <w:r w:rsidRPr="0024579B">
        <w:rPr>
          <w:vertAlign w:val="subscript"/>
          <w:lang w:val="en-US"/>
        </w:rPr>
        <w:t>4c</w:t>
      </w:r>
      <w:r w:rsidRPr="00351571">
        <w:rPr>
          <w:lang w:val="en-US"/>
        </w:rPr>
        <w:t xml:space="preserve"> are accepted. Also, </w:t>
      </w:r>
      <w:r w:rsidRPr="00351571">
        <w:rPr>
          <w:i/>
          <w:iCs/>
          <w:lang w:val="en-US"/>
        </w:rPr>
        <w:t>Work Experience</w:t>
      </w:r>
      <w:r w:rsidRPr="00351571">
        <w:rPr>
          <w:lang w:val="en-US"/>
        </w:rPr>
        <w:t xml:space="preserve"> has a negative and significant impact on</w:t>
      </w:r>
      <w:r w:rsidRPr="00351571">
        <w:rPr>
          <w:i/>
          <w:iCs/>
          <w:lang w:val="en-US"/>
        </w:rPr>
        <w:t xml:space="preserve"> Perceived Usefulness </w:t>
      </w:r>
      <w:r w:rsidRPr="00351571">
        <w:rPr>
          <w:lang w:val="en-US"/>
        </w:rPr>
        <w:t>(</w:t>
      </w:r>
      <w:r w:rsidRPr="00351571">
        <w:t>β</w:t>
      </w:r>
      <w:r w:rsidRPr="00351571">
        <w:rPr>
          <w:lang w:val="en-GB"/>
        </w:rPr>
        <w:t xml:space="preserve"> = - 0.283, </w:t>
      </w:r>
      <w:r w:rsidRPr="00351571">
        <w:rPr>
          <w:lang w:val="en-US"/>
        </w:rPr>
        <w:t xml:space="preserve">t = - 4.940) and </w:t>
      </w:r>
      <w:r w:rsidRPr="00351571">
        <w:rPr>
          <w:i/>
          <w:iCs/>
          <w:lang w:val="en-US"/>
        </w:rPr>
        <w:t xml:space="preserve">Perceived Ease of Use </w:t>
      </w:r>
      <w:r w:rsidRPr="00351571">
        <w:rPr>
          <w:lang w:val="en-US"/>
        </w:rPr>
        <w:t>(</w:t>
      </w:r>
      <w:r w:rsidRPr="00351571">
        <w:t>β</w:t>
      </w:r>
      <w:r w:rsidRPr="00351571">
        <w:rPr>
          <w:lang w:val="en-GB"/>
        </w:rPr>
        <w:t xml:space="preserve"> = - 0.160, </w:t>
      </w:r>
      <w:r w:rsidRPr="00351571">
        <w:rPr>
          <w:lang w:val="en-US"/>
        </w:rPr>
        <w:t xml:space="preserve">t = - 3.042), while the corresponding impact on </w:t>
      </w:r>
      <w:r w:rsidRPr="00351571">
        <w:rPr>
          <w:i/>
          <w:iCs/>
          <w:lang w:val="en-US"/>
        </w:rPr>
        <w:t>Professional Image</w:t>
      </w:r>
      <w:r w:rsidRPr="00351571">
        <w:rPr>
          <w:lang w:val="en-US"/>
        </w:rPr>
        <w:t xml:space="preserve"> was not found significant (</w:t>
      </w:r>
      <w:r w:rsidRPr="00351571">
        <w:t>β</w:t>
      </w:r>
      <w:r w:rsidRPr="00351571">
        <w:rPr>
          <w:lang w:val="en-GB"/>
        </w:rPr>
        <w:t xml:space="preserve"> = 0.107, </w:t>
      </w:r>
      <w:r w:rsidRPr="00351571">
        <w:rPr>
          <w:lang w:val="en-US"/>
        </w:rPr>
        <w:t>t = 1.371). Based on these results, hypotheses H</w:t>
      </w:r>
      <w:r w:rsidRPr="0024579B">
        <w:rPr>
          <w:vertAlign w:val="subscript"/>
          <w:lang w:val="en-US"/>
        </w:rPr>
        <w:t>6a</w:t>
      </w:r>
      <w:r w:rsidRPr="00351571">
        <w:rPr>
          <w:lang w:val="en-US"/>
        </w:rPr>
        <w:t>, H</w:t>
      </w:r>
      <w:r w:rsidRPr="0024579B">
        <w:rPr>
          <w:vertAlign w:val="subscript"/>
          <w:lang w:val="en-US"/>
        </w:rPr>
        <w:t>6b</w:t>
      </w:r>
      <w:r w:rsidRPr="00351571">
        <w:rPr>
          <w:lang w:val="en-US"/>
        </w:rPr>
        <w:t xml:space="preserve"> are accepted, while H</w:t>
      </w:r>
      <w:r w:rsidR="00A44CAC" w:rsidRPr="0024579B">
        <w:rPr>
          <w:vertAlign w:val="subscript"/>
          <w:lang w:val="en-US"/>
        </w:rPr>
        <w:t>6</w:t>
      </w:r>
      <w:r w:rsidRPr="0024579B">
        <w:rPr>
          <w:vertAlign w:val="subscript"/>
          <w:lang w:val="en-US"/>
        </w:rPr>
        <w:t>c</w:t>
      </w:r>
      <w:r w:rsidRPr="00351571">
        <w:rPr>
          <w:lang w:val="en-US"/>
        </w:rPr>
        <w:t xml:space="preserve"> is rejected. Finally, </w:t>
      </w:r>
      <w:r w:rsidRPr="00351571">
        <w:rPr>
          <w:i/>
          <w:iCs/>
          <w:lang w:val="en-US"/>
        </w:rPr>
        <w:lastRenderedPageBreak/>
        <w:t>Working Status</w:t>
      </w:r>
      <w:r w:rsidRPr="00351571">
        <w:rPr>
          <w:lang w:val="en-US"/>
        </w:rPr>
        <w:t xml:space="preserve"> was found to significantly influence </w:t>
      </w:r>
      <w:r w:rsidRPr="00351571">
        <w:rPr>
          <w:i/>
          <w:iCs/>
          <w:lang w:val="en-US"/>
        </w:rPr>
        <w:t xml:space="preserve">Perceived Ease of Use </w:t>
      </w:r>
      <w:r w:rsidRPr="00351571">
        <w:rPr>
          <w:lang w:val="en-US"/>
        </w:rPr>
        <w:t>(</w:t>
      </w:r>
      <w:r w:rsidRPr="00351571">
        <w:t>β</w:t>
      </w:r>
      <w:r w:rsidRPr="00351571">
        <w:rPr>
          <w:lang w:val="en-GB"/>
        </w:rPr>
        <w:t xml:space="preserve"> = 0.257, </w:t>
      </w:r>
      <w:r w:rsidRPr="00351571">
        <w:rPr>
          <w:lang w:val="en-US"/>
        </w:rPr>
        <w:t>t = 3.776). Specifically, according to the results, self</w:t>
      </w:r>
      <w:r w:rsidR="00C01763" w:rsidRPr="00351571">
        <w:rPr>
          <w:lang w:val="en-US"/>
        </w:rPr>
        <w:t>-</w:t>
      </w:r>
      <w:r w:rsidRPr="00351571">
        <w:rPr>
          <w:lang w:val="en-US"/>
        </w:rPr>
        <w:t xml:space="preserve">employed physicians evaluate the innovative service as easier to use than those who work in a health care organization. The impact of </w:t>
      </w:r>
      <w:r w:rsidRPr="00351571">
        <w:rPr>
          <w:i/>
          <w:iCs/>
          <w:lang w:val="en-US"/>
        </w:rPr>
        <w:t xml:space="preserve">Working Status </w:t>
      </w:r>
      <w:r w:rsidRPr="00351571">
        <w:rPr>
          <w:lang w:val="en-US"/>
        </w:rPr>
        <w:t xml:space="preserve">on </w:t>
      </w:r>
      <w:r w:rsidRPr="00351571">
        <w:rPr>
          <w:i/>
          <w:iCs/>
          <w:lang w:val="en-US"/>
        </w:rPr>
        <w:t xml:space="preserve">Perceived Usefulness </w:t>
      </w:r>
      <w:r w:rsidRPr="00351571">
        <w:rPr>
          <w:lang w:val="en-US"/>
        </w:rPr>
        <w:t>(</w:t>
      </w:r>
      <w:r w:rsidRPr="00351571">
        <w:t>β</w:t>
      </w:r>
      <w:r w:rsidRPr="00351571">
        <w:rPr>
          <w:lang w:val="en-GB"/>
        </w:rPr>
        <w:t xml:space="preserve"> = 0.053, </w:t>
      </w:r>
      <w:r w:rsidRPr="00351571">
        <w:rPr>
          <w:lang w:val="en-US"/>
        </w:rPr>
        <w:t xml:space="preserve">t = 0.264) and </w:t>
      </w:r>
      <w:r w:rsidRPr="00351571">
        <w:rPr>
          <w:i/>
          <w:iCs/>
          <w:lang w:val="en-US"/>
        </w:rPr>
        <w:t xml:space="preserve">Professional Image </w:t>
      </w:r>
      <w:r w:rsidRPr="00351571">
        <w:rPr>
          <w:lang w:val="en-US"/>
        </w:rPr>
        <w:t>(</w:t>
      </w:r>
      <w:r w:rsidRPr="00351571">
        <w:t>β</w:t>
      </w:r>
      <w:r w:rsidRPr="00351571">
        <w:rPr>
          <w:lang w:val="en-GB"/>
        </w:rPr>
        <w:t xml:space="preserve"> = 0.214, </w:t>
      </w:r>
      <w:r w:rsidRPr="00351571">
        <w:rPr>
          <w:lang w:val="en-US"/>
        </w:rPr>
        <w:t>t = 2.440) was not found significant. Therefore, hypothesis H</w:t>
      </w:r>
      <w:r w:rsidRPr="0024579B">
        <w:rPr>
          <w:vertAlign w:val="subscript"/>
          <w:lang w:val="en-US"/>
        </w:rPr>
        <w:t>8b</w:t>
      </w:r>
      <w:r w:rsidRPr="00351571">
        <w:rPr>
          <w:lang w:val="en-US"/>
        </w:rPr>
        <w:t xml:space="preserve"> is accepted, whereas hypotheses H</w:t>
      </w:r>
      <w:r w:rsidRPr="0024579B">
        <w:rPr>
          <w:vertAlign w:val="subscript"/>
          <w:lang w:val="en-US"/>
        </w:rPr>
        <w:t>8a</w:t>
      </w:r>
      <w:r w:rsidRPr="00351571">
        <w:rPr>
          <w:lang w:val="en-US"/>
        </w:rPr>
        <w:t xml:space="preserve"> and H</w:t>
      </w:r>
      <w:r w:rsidRPr="0024579B">
        <w:rPr>
          <w:vertAlign w:val="subscript"/>
          <w:lang w:val="en-US"/>
        </w:rPr>
        <w:t>8c</w:t>
      </w:r>
      <w:r w:rsidRPr="00351571">
        <w:rPr>
          <w:lang w:val="en-US"/>
        </w:rPr>
        <w:t xml:space="preserve"> are rejected.</w:t>
      </w:r>
    </w:p>
    <w:p w14:paraId="1E00C165" w14:textId="77777777" w:rsidR="00D83CD1" w:rsidRPr="00351571" w:rsidRDefault="00D83CD1" w:rsidP="0024579B">
      <w:pPr>
        <w:widowControl w:val="0"/>
        <w:autoSpaceDE w:val="0"/>
        <w:autoSpaceDN w:val="0"/>
        <w:adjustRightInd w:val="0"/>
        <w:spacing w:line="480" w:lineRule="auto"/>
        <w:jc w:val="both"/>
        <w:rPr>
          <w:b/>
          <w:bCs/>
          <w:sz w:val="26"/>
          <w:szCs w:val="26"/>
          <w:lang w:val="en-US"/>
        </w:rPr>
      </w:pPr>
    </w:p>
    <w:p w14:paraId="76D8E3A1" w14:textId="67F11B1B" w:rsidR="00053894" w:rsidRPr="00351571" w:rsidRDefault="004D1499" w:rsidP="0024579B">
      <w:pPr>
        <w:widowControl w:val="0"/>
        <w:autoSpaceDE w:val="0"/>
        <w:autoSpaceDN w:val="0"/>
        <w:adjustRightInd w:val="0"/>
        <w:spacing w:line="480" w:lineRule="auto"/>
        <w:jc w:val="both"/>
        <w:rPr>
          <w:lang w:val="en-US" w:eastAsia="el-GR"/>
        </w:rPr>
      </w:pPr>
      <w:r w:rsidRPr="00351571">
        <w:rPr>
          <w:b/>
          <w:bCs/>
          <w:sz w:val="26"/>
          <w:szCs w:val="26"/>
          <w:lang w:val="en-US"/>
        </w:rPr>
        <w:t>5. Discussion and Managerial Implications</w:t>
      </w:r>
    </w:p>
    <w:p w14:paraId="70562522" w14:textId="27A9D0D3" w:rsidR="002C7E58" w:rsidRPr="0024579B" w:rsidRDefault="004D1499" w:rsidP="0024579B">
      <w:pPr>
        <w:spacing w:line="480" w:lineRule="auto"/>
        <w:ind w:firstLine="357"/>
        <w:jc w:val="both"/>
        <w:rPr>
          <w:lang w:val="en-US"/>
        </w:rPr>
      </w:pPr>
      <w:r w:rsidRPr="00351571">
        <w:rPr>
          <w:lang w:val="en-US"/>
        </w:rPr>
        <w:t xml:space="preserve">The model presented in this study </w:t>
      </w:r>
      <w:r w:rsidR="002C7E58" w:rsidRPr="00351571">
        <w:rPr>
          <w:lang w:val="en-US"/>
        </w:rPr>
        <w:t>proposes the integration of physicians’ professional characteristics with TAM and TPB as a theoretical basis for the prediction of innovative services adoption.</w:t>
      </w:r>
      <w:r w:rsidR="00066BEC" w:rsidRPr="00351571">
        <w:rPr>
          <w:lang w:val="en-US"/>
        </w:rPr>
        <w:t xml:space="preserve"> The empirical test of the model lead</w:t>
      </w:r>
      <w:r w:rsidR="000A1FEB" w:rsidRPr="00351571">
        <w:rPr>
          <w:lang w:val="en-US"/>
        </w:rPr>
        <w:t>s</w:t>
      </w:r>
      <w:r w:rsidR="00066BEC" w:rsidRPr="00351571">
        <w:rPr>
          <w:lang w:val="en-US"/>
        </w:rPr>
        <w:t xml:space="preserve"> us to some very interesting results and implications that may be useful to marketing managers or executives. </w:t>
      </w:r>
    </w:p>
    <w:p w14:paraId="5B1393AF" w14:textId="7466ADD1" w:rsidR="00016B6F" w:rsidRPr="00351571" w:rsidRDefault="003B4ADD" w:rsidP="0024579B">
      <w:pPr>
        <w:spacing w:line="480" w:lineRule="auto"/>
        <w:ind w:firstLine="357"/>
        <w:jc w:val="both"/>
        <w:rPr>
          <w:lang w:val="en-US"/>
        </w:rPr>
      </w:pPr>
      <w:r w:rsidRPr="00351571">
        <w:rPr>
          <w:lang w:val="en-US"/>
        </w:rPr>
        <w:t>To begin with</w:t>
      </w:r>
      <w:r w:rsidR="004D1499" w:rsidRPr="0024579B">
        <w:rPr>
          <w:lang w:val="en-US"/>
        </w:rPr>
        <w:t xml:space="preserve">, </w:t>
      </w:r>
      <w:r w:rsidR="00AB27C7" w:rsidRPr="0024579B">
        <w:rPr>
          <w:lang w:val="en-US"/>
        </w:rPr>
        <w:t xml:space="preserve">our results confirm that TAM </w:t>
      </w:r>
      <w:r w:rsidR="00EA721D" w:rsidRPr="00351571">
        <w:rPr>
          <w:lang w:val="en-US"/>
        </w:rPr>
        <w:t>and TPB provide</w:t>
      </w:r>
      <w:r w:rsidR="00AB27C7" w:rsidRPr="0024579B">
        <w:rPr>
          <w:lang w:val="en-US"/>
        </w:rPr>
        <w:t xml:space="preserve"> a </w:t>
      </w:r>
      <w:r w:rsidR="00EA721D" w:rsidRPr="00351571">
        <w:rPr>
          <w:lang w:val="en-US"/>
        </w:rPr>
        <w:t>useful</w:t>
      </w:r>
      <w:r w:rsidR="00AB27C7" w:rsidRPr="0024579B">
        <w:rPr>
          <w:lang w:val="en-US"/>
        </w:rPr>
        <w:t xml:space="preserve"> theoretical </w:t>
      </w:r>
      <w:r w:rsidR="00EA721D" w:rsidRPr="00351571">
        <w:rPr>
          <w:lang w:val="en-US"/>
        </w:rPr>
        <w:t>framework</w:t>
      </w:r>
      <w:r w:rsidR="00AB27C7" w:rsidRPr="0024579B">
        <w:rPr>
          <w:lang w:val="en-US"/>
        </w:rPr>
        <w:t xml:space="preserve"> </w:t>
      </w:r>
      <w:r w:rsidR="00EA721D" w:rsidRPr="00351571">
        <w:rPr>
          <w:lang w:val="en-US"/>
        </w:rPr>
        <w:t>when attempting to understand</w:t>
      </w:r>
      <w:r w:rsidR="00AB27C7" w:rsidRPr="0024579B">
        <w:rPr>
          <w:lang w:val="en-US"/>
        </w:rPr>
        <w:t xml:space="preserve"> professionals’ </w:t>
      </w:r>
      <w:proofErr w:type="spellStart"/>
      <w:r w:rsidR="00AB27C7" w:rsidRPr="0024579B">
        <w:rPr>
          <w:lang w:val="en-US"/>
        </w:rPr>
        <w:t>behavioural</w:t>
      </w:r>
      <w:proofErr w:type="spellEnd"/>
      <w:r w:rsidR="00AB27C7" w:rsidRPr="0024579B">
        <w:rPr>
          <w:lang w:val="en-US"/>
        </w:rPr>
        <w:t xml:space="preserve"> intention and </w:t>
      </w:r>
      <w:r w:rsidR="00F50003" w:rsidRPr="00351571">
        <w:rPr>
          <w:lang w:val="en-US"/>
        </w:rPr>
        <w:t xml:space="preserve">that both </w:t>
      </w:r>
      <w:r w:rsidR="00AB27C7" w:rsidRPr="0024579B">
        <w:rPr>
          <w:lang w:val="en-US"/>
        </w:rPr>
        <w:t xml:space="preserve">can find applications in a professional context as well. </w:t>
      </w:r>
      <w:r w:rsidR="00EA721D" w:rsidRPr="00097EA7">
        <w:rPr>
          <w:lang w:val="en-GB" w:eastAsia="el-GR"/>
        </w:rPr>
        <w:t xml:space="preserve">In agreement with previous studies (e.g. </w:t>
      </w:r>
      <w:proofErr w:type="spellStart"/>
      <w:r w:rsidR="00EA721D" w:rsidRPr="00097EA7">
        <w:rPr>
          <w:lang w:val="en-GB" w:eastAsia="el-GR"/>
        </w:rPr>
        <w:t>Chau</w:t>
      </w:r>
      <w:proofErr w:type="spellEnd"/>
      <w:r w:rsidR="00EA721D" w:rsidRPr="00097EA7">
        <w:rPr>
          <w:lang w:val="en-GB" w:eastAsia="el-GR"/>
        </w:rPr>
        <w:t xml:space="preserve"> </w:t>
      </w:r>
      <w:r w:rsidR="00EA721D" w:rsidRPr="00097EA7">
        <w:rPr>
          <w:bCs/>
          <w:lang w:val="en-GB" w:eastAsia="el-GR"/>
        </w:rPr>
        <w:t>and</w:t>
      </w:r>
      <w:r w:rsidR="00EA721D" w:rsidRPr="00097EA7">
        <w:rPr>
          <w:lang w:val="en-GB" w:eastAsia="el-GR"/>
        </w:rPr>
        <w:t xml:space="preserve"> Hu, 2002</w:t>
      </w:r>
      <w:r w:rsidR="00EA721D" w:rsidRPr="00097EA7">
        <w:rPr>
          <w:bCs/>
          <w:lang w:val="en-GB" w:eastAsia="el-GR"/>
        </w:rPr>
        <w:t>b</w:t>
      </w:r>
      <w:r w:rsidR="00EA721D" w:rsidRPr="00097EA7">
        <w:rPr>
          <w:lang w:val="en-GB" w:eastAsia="el-GR"/>
        </w:rPr>
        <w:t xml:space="preserve">; Yi et al, 2006), </w:t>
      </w:r>
      <w:r w:rsidR="00016B6F" w:rsidRPr="00097EA7">
        <w:rPr>
          <w:lang w:val="en-GB" w:eastAsia="el-GR"/>
        </w:rPr>
        <w:t>both</w:t>
      </w:r>
      <w:r w:rsidR="00EA721D" w:rsidRPr="00097EA7">
        <w:rPr>
          <w:lang w:val="en-GB" w:eastAsia="el-GR"/>
        </w:rPr>
        <w:t xml:space="preserve"> variables deriving from TAM (Perceived Us</w:t>
      </w:r>
      <w:r w:rsidR="00016B6F" w:rsidRPr="00097EA7">
        <w:rPr>
          <w:lang w:val="en-GB" w:eastAsia="el-GR"/>
        </w:rPr>
        <w:t>efulness, Perceived Ease of Use</w:t>
      </w:r>
      <w:r w:rsidR="00EA721D" w:rsidRPr="00097EA7">
        <w:rPr>
          <w:lang w:val="en-GB" w:eastAsia="el-GR"/>
        </w:rPr>
        <w:t xml:space="preserve">) have a positive and significant effect on purchase intention. </w:t>
      </w:r>
      <w:proofErr w:type="gramStart"/>
      <w:r w:rsidR="00C03C40" w:rsidRPr="00097EA7">
        <w:rPr>
          <w:lang w:val="en-GB" w:eastAsia="el-GR"/>
        </w:rPr>
        <w:t xml:space="preserve">Thus, managers who </w:t>
      </w:r>
      <w:r w:rsidR="007D2994" w:rsidRPr="00097EA7">
        <w:rPr>
          <w:lang w:val="en-GB" w:eastAsia="el-GR"/>
        </w:rPr>
        <w:t>design or</w:t>
      </w:r>
      <w:r w:rsidR="00C03C40" w:rsidRPr="00097EA7">
        <w:rPr>
          <w:lang w:val="en-GB" w:eastAsia="el-GR"/>
        </w:rPr>
        <w:t xml:space="preserve"> promote innovative services to physicians, should </w:t>
      </w:r>
      <w:proofErr w:type="spellStart"/>
      <w:r w:rsidR="007D2994" w:rsidRPr="00097EA7">
        <w:rPr>
          <w:lang w:val="en-GB" w:eastAsia="el-GR"/>
        </w:rPr>
        <w:t>definetely</w:t>
      </w:r>
      <w:proofErr w:type="spellEnd"/>
      <w:r w:rsidR="007D2994" w:rsidRPr="00097EA7">
        <w:rPr>
          <w:lang w:val="en-GB" w:eastAsia="el-GR"/>
        </w:rPr>
        <w:t xml:space="preserve"> emphasise </w:t>
      </w:r>
      <w:r w:rsidR="00C03C40" w:rsidRPr="00097EA7">
        <w:rPr>
          <w:lang w:val="en-GB" w:eastAsia="el-GR"/>
        </w:rPr>
        <w:t>the perceived ease of use and the perceived usefulness of innovative services.</w:t>
      </w:r>
      <w:proofErr w:type="gramEnd"/>
      <w:r w:rsidR="00C03C40" w:rsidRPr="00097EA7">
        <w:rPr>
          <w:lang w:val="en-GB" w:eastAsia="el-GR"/>
        </w:rPr>
        <w:t xml:space="preserve"> In doing so, </w:t>
      </w:r>
      <w:r w:rsidR="00954FD7" w:rsidRPr="00097EA7">
        <w:rPr>
          <w:lang w:val="en-GB" w:eastAsia="el-GR"/>
        </w:rPr>
        <w:t>they need to emphasise the attributes that</w:t>
      </w:r>
      <w:r w:rsidR="00C03C40" w:rsidRPr="00097EA7">
        <w:rPr>
          <w:lang w:val="en-GB" w:eastAsia="el-GR"/>
        </w:rPr>
        <w:t xml:space="preserve"> better match job relevant </w:t>
      </w:r>
      <w:r w:rsidR="00954FD7" w:rsidRPr="00097EA7">
        <w:rPr>
          <w:lang w:val="en-GB" w:eastAsia="el-GR"/>
        </w:rPr>
        <w:t xml:space="preserve">physicians’ </w:t>
      </w:r>
      <w:r w:rsidR="00C03C40" w:rsidRPr="00097EA7">
        <w:rPr>
          <w:lang w:val="en-GB" w:eastAsia="el-GR"/>
        </w:rPr>
        <w:t>needs and empirical</w:t>
      </w:r>
      <w:r w:rsidR="00954FD7" w:rsidRPr="00097EA7">
        <w:rPr>
          <w:lang w:val="en-GB" w:eastAsia="el-GR"/>
        </w:rPr>
        <w:t>ly demonstrate</w:t>
      </w:r>
      <w:r w:rsidR="00C03C40" w:rsidRPr="00097EA7">
        <w:rPr>
          <w:lang w:val="en-GB" w:eastAsia="el-GR"/>
        </w:rPr>
        <w:t xml:space="preserve"> </w:t>
      </w:r>
      <w:r w:rsidR="00954FD7" w:rsidRPr="00097EA7">
        <w:rPr>
          <w:lang w:val="en-GB" w:eastAsia="el-GR"/>
        </w:rPr>
        <w:t>how</w:t>
      </w:r>
      <w:r w:rsidR="00C03C40" w:rsidRPr="00097EA7">
        <w:rPr>
          <w:lang w:val="en-GB" w:eastAsia="el-GR"/>
        </w:rPr>
        <w:t xml:space="preserve"> the </w:t>
      </w:r>
      <w:r w:rsidR="00954FD7" w:rsidRPr="00097EA7">
        <w:rPr>
          <w:lang w:val="en-GB" w:eastAsia="el-GR"/>
        </w:rPr>
        <w:t>service</w:t>
      </w:r>
      <w:r w:rsidR="00C03C40" w:rsidRPr="00097EA7">
        <w:rPr>
          <w:lang w:val="en-GB" w:eastAsia="el-GR"/>
        </w:rPr>
        <w:t xml:space="preserve"> can be of assistance</w:t>
      </w:r>
      <w:r w:rsidR="00954FD7" w:rsidRPr="00097EA7">
        <w:rPr>
          <w:lang w:val="en-GB" w:eastAsia="el-GR"/>
        </w:rPr>
        <w:t xml:space="preserve"> as the innovation can be perceived as a threat to their autonomy </w:t>
      </w:r>
      <w:r w:rsidRPr="00097EA7">
        <w:rPr>
          <w:lang w:val="en-GB" w:eastAsia="el-GR"/>
        </w:rPr>
        <w:t>(</w:t>
      </w:r>
      <w:r w:rsidRPr="00351571">
        <w:rPr>
          <w:lang w:val="en-US"/>
        </w:rPr>
        <w:t>Walter and Lopez, 2008)</w:t>
      </w:r>
      <w:r w:rsidR="00C03C40" w:rsidRPr="00097EA7">
        <w:rPr>
          <w:lang w:val="en-GB" w:eastAsia="el-GR"/>
        </w:rPr>
        <w:t xml:space="preserve">. </w:t>
      </w:r>
      <w:r w:rsidRPr="00097EA7">
        <w:rPr>
          <w:lang w:val="en-GB" w:eastAsia="el-GR"/>
        </w:rPr>
        <w:t xml:space="preserve">In other words, the </w:t>
      </w:r>
      <w:r w:rsidRPr="00351571">
        <w:rPr>
          <w:lang w:val="en-US"/>
        </w:rPr>
        <w:t xml:space="preserve">perceived usefulness and perceived ease of use of an innovative service do not only refer to its functionality but </w:t>
      </w:r>
      <w:r w:rsidR="002A5F97" w:rsidRPr="00351571">
        <w:rPr>
          <w:lang w:val="en-US"/>
        </w:rPr>
        <w:t xml:space="preserve">also question </w:t>
      </w:r>
      <w:r w:rsidRPr="00351571">
        <w:rPr>
          <w:lang w:val="en-US"/>
        </w:rPr>
        <w:t>its</w:t>
      </w:r>
      <w:r w:rsidR="002A5F97" w:rsidRPr="00351571">
        <w:rPr>
          <w:lang w:val="en-US"/>
        </w:rPr>
        <w:t xml:space="preserve"> immediate</w:t>
      </w:r>
      <w:r w:rsidRPr="00351571">
        <w:rPr>
          <w:lang w:val="en-US"/>
        </w:rPr>
        <w:t xml:space="preserve"> </w:t>
      </w:r>
      <w:r w:rsidR="002A5F97" w:rsidRPr="00351571">
        <w:rPr>
          <w:lang w:val="en-US"/>
        </w:rPr>
        <w:t>relevance to physicians’ workflow</w:t>
      </w:r>
      <w:r w:rsidRPr="00351571">
        <w:rPr>
          <w:lang w:val="en-US"/>
        </w:rPr>
        <w:t xml:space="preserve">. </w:t>
      </w:r>
    </w:p>
    <w:p w14:paraId="6774A4A0" w14:textId="59640318" w:rsidR="00C03C40" w:rsidRPr="00097EA7" w:rsidRDefault="00C03C40" w:rsidP="0024579B">
      <w:pPr>
        <w:spacing w:line="480" w:lineRule="auto"/>
        <w:ind w:firstLine="357"/>
        <w:jc w:val="both"/>
        <w:rPr>
          <w:lang w:val="en-GB" w:eastAsia="el-GR"/>
        </w:rPr>
      </w:pPr>
      <w:r w:rsidRPr="0024579B">
        <w:rPr>
          <w:lang w:val="en-US"/>
        </w:rPr>
        <w:lastRenderedPageBreak/>
        <w:t>Additionally,</w:t>
      </w:r>
      <w:r w:rsidR="003F3390" w:rsidRPr="0024579B">
        <w:rPr>
          <w:lang w:val="en-US"/>
        </w:rPr>
        <w:t xml:space="preserve"> other people’s perceptions of</w:t>
      </w:r>
      <w:r w:rsidR="00C94FEE" w:rsidRPr="0024579B">
        <w:rPr>
          <w:lang w:val="en-US"/>
        </w:rPr>
        <w:t xml:space="preserve"> physician</w:t>
      </w:r>
      <w:r w:rsidRPr="0024579B">
        <w:rPr>
          <w:lang w:val="en-US"/>
        </w:rPr>
        <w:t>s</w:t>
      </w:r>
      <w:r w:rsidR="00C94FEE" w:rsidRPr="0024579B">
        <w:rPr>
          <w:lang w:val="en-US"/>
        </w:rPr>
        <w:t>’</w:t>
      </w:r>
      <w:r w:rsidRPr="0024579B">
        <w:rPr>
          <w:lang w:val="en-US"/>
        </w:rPr>
        <w:t xml:space="preserve"> professional image</w:t>
      </w:r>
      <w:r w:rsidR="00813E00" w:rsidRPr="0024579B">
        <w:rPr>
          <w:lang w:val="en-US"/>
        </w:rPr>
        <w:t xml:space="preserve"> (adapted from TPB </w:t>
      </w:r>
      <w:r w:rsidR="00DA40D2" w:rsidRPr="00351571">
        <w:rPr>
          <w:lang w:val="en-US"/>
        </w:rPr>
        <w:t>theory</w:t>
      </w:r>
      <w:r w:rsidR="00813E00" w:rsidRPr="0024579B">
        <w:rPr>
          <w:lang w:val="en-US"/>
        </w:rPr>
        <w:t>)</w:t>
      </w:r>
      <w:r w:rsidRPr="0024579B">
        <w:rPr>
          <w:lang w:val="en-US"/>
        </w:rPr>
        <w:t xml:space="preserve"> tend to positively affect </w:t>
      </w:r>
      <w:r w:rsidR="00653375" w:rsidRPr="0024579B">
        <w:rPr>
          <w:lang w:val="en-US"/>
        </w:rPr>
        <w:t xml:space="preserve">their </w:t>
      </w:r>
      <w:r w:rsidRPr="0024579B">
        <w:rPr>
          <w:lang w:val="en-US"/>
        </w:rPr>
        <w:t xml:space="preserve">decision to use </w:t>
      </w:r>
      <w:r w:rsidR="00963B2B" w:rsidRPr="0024579B">
        <w:rPr>
          <w:lang w:val="en-US"/>
        </w:rPr>
        <w:t>innovative</w:t>
      </w:r>
      <w:r w:rsidRPr="0024579B">
        <w:rPr>
          <w:lang w:val="en-US"/>
        </w:rPr>
        <w:t xml:space="preserve"> services in </w:t>
      </w:r>
      <w:r w:rsidR="00963B2B" w:rsidRPr="0024579B">
        <w:rPr>
          <w:lang w:val="en-US"/>
        </w:rPr>
        <w:t>their</w:t>
      </w:r>
      <w:r w:rsidRPr="0024579B">
        <w:rPr>
          <w:lang w:val="en-US"/>
        </w:rPr>
        <w:t xml:space="preserve"> work. </w:t>
      </w:r>
      <w:r w:rsidR="00653375" w:rsidRPr="0024579B">
        <w:rPr>
          <w:lang w:val="en-US"/>
        </w:rPr>
        <w:t xml:space="preserve">Apart from the fact that innovative services constitute by default an indication of </w:t>
      </w:r>
      <w:r w:rsidR="009D163E" w:rsidRPr="0024579B">
        <w:rPr>
          <w:lang w:val="en-US"/>
        </w:rPr>
        <w:t xml:space="preserve">high </w:t>
      </w:r>
      <w:r w:rsidR="00653375" w:rsidRPr="0024579B">
        <w:rPr>
          <w:lang w:val="en-US"/>
        </w:rPr>
        <w:t xml:space="preserve">prestige, </w:t>
      </w:r>
      <w:r w:rsidR="001F3B7A" w:rsidRPr="0024579B">
        <w:rPr>
          <w:lang w:val="en-US"/>
        </w:rPr>
        <w:t xml:space="preserve">physicians tend to incorporate social influences (especially those coming from within physicians’ community) into their own perceptions and judge a service on the basis of </w:t>
      </w:r>
      <w:r w:rsidR="003F3390" w:rsidRPr="0024579B">
        <w:rPr>
          <w:lang w:val="en-US"/>
        </w:rPr>
        <w:t xml:space="preserve">the </w:t>
      </w:r>
      <w:r w:rsidR="001F3B7A" w:rsidRPr="0024579B">
        <w:rPr>
          <w:lang w:val="en-US"/>
        </w:rPr>
        <w:t xml:space="preserve">potential status </w:t>
      </w:r>
      <w:r w:rsidR="003F3390" w:rsidRPr="0024579B">
        <w:rPr>
          <w:lang w:val="en-US"/>
        </w:rPr>
        <w:t xml:space="preserve">they can bring </w:t>
      </w:r>
      <w:r w:rsidR="001F3B7A" w:rsidRPr="0024579B">
        <w:rPr>
          <w:lang w:val="en-US"/>
        </w:rPr>
        <w:t>(</w:t>
      </w:r>
      <w:proofErr w:type="spellStart"/>
      <w:r w:rsidR="001F3B7A" w:rsidRPr="0024579B">
        <w:rPr>
          <w:lang w:val="en-US"/>
        </w:rPr>
        <w:t>Venkatesh</w:t>
      </w:r>
      <w:proofErr w:type="spellEnd"/>
      <w:r w:rsidR="001F3B7A" w:rsidRPr="0024579B">
        <w:rPr>
          <w:lang w:val="en-US"/>
        </w:rPr>
        <w:t xml:space="preserve"> and Davis, 2000</w:t>
      </w:r>
      <w:r w:rsidR="007261B9" w:rsidRPr="00351571">
        <w:rPr>
          <w:lang w:val="en-US"/>
        </w:rPr>
        <w:t xml:space="preserve">; Wood </w:t>
      </w:r>
      <w:r w:rsidR="002B7136" w:rsidRPr="00351571">
        <w:rPr>
          <w:lang w:val="en-US"/>
        </w:rPr>
        <w:t>and</w:t>
      </w:r>
      <w:r w:rsidR="007261B9" w:rsidRPr="00351571">
        <w:rPr>
          <w:lang w:val="en-US"/>
        </w:rPr>
        <w:t xml:space="preserve"> </w:t>
      </w:r>
      <w:proofErr w:type="spellStart"/>
      <w:r w:rsidR="007261B9" w:rsidRPr="00351571">
        <w:rPr>
          <w:lang w:val="en-US"/>
        </w:rPr>
        <w:t>Hoeffler</w:t>
      </w:r>
      <w:proofErr w:type="spellEnd"/>
      <w:r w:rsidR="007261B9" w:rsidRPr="00351571">
        <w:rPr>
          <w:lang w:val="en-US"/>
        </w:rPr>
        <w:t xml:space="preserve">, 2012; </w:t>
      </w:r>
      <w:proofErr w:type="spellStart"/>
      <w:r w:rsidR="007261B9" w:rsidRPr="00351571">
        <w:rPr>
          <w:lang w:val="en-US"/>
        </w:rPr>
        <w:t>Nuq</w:t>
      </w:r>
      <w:proofErr w:type="spellEnd"/>
      <w:r w:rsidR="007261B9" w:rsidRPr="00351571">
        <w:rPr>
          <w:lang w:val="en-US"/>
        </w:rPr>
        <w:t xml:space="preserve"> </w:t>
      </w:r>
      <w:r w:rsidR="002B7136" w:rsidRPr="00351571">
        <w:rPr>
          <w:lang w:val="en-US"/>
        </w:rPr>
        <w:t>and</w:t>
      </w:r>
      <w:r w:rsidR="007261B9" w:rsidRPr="00351571">
        <w:rPr>
          <w:lang w:val="en-US"/>
        </w:rPr>
        <w:t xml:space="preserve"> </w:t>
      </w:r>
      <w:proofErr w:type="spellStart"/>
      <w:r w:rsidR="007261B9" w:rsidRPr="00351571">
        <w:rPr>
          <w:lang w:val="en-US"/>
        </w:rPr>
        <w:t>Aubert</w:t>
      </w:r>
      <w:proofErr w:type="spellEnd"/>
      <w:r w:rsidR="007261B9" w:rsidRPr="00351571">
        <w:rPr>
          <w:lang w:val="en-US"/>
        </w:rPr>
        <w:t>, 2013</w:t>
      </w:r>
      <w:r w:rsidR="001F3B7A" w:rsidRPr="0024579B">
        <w:rPr>
          <w:lang w:val="en-US"/>
        </w:rPr>
        <w:t xml:space="preserve">). So, </w:t>
      </w:r>
      <w:r w:rsidRPr="0024579B">
        <w:rPr>
          <w:lang w:val="en-US"/>
        </w:rPr>
        <w:t xml:space="preserve">managers </w:t>
      </w:r>
      <w:r w:rsidR="001F3B7A" w:rsidRPr="0024579B">
        <w:rPr>
          <w:lang w:val="en-US"/>
        </w:rPr>
        <w:t>designing</w:t>
      </w:r>
      <w:r w:rsidR="001F3B7A" w:rsidRPr="00097EA7">
        <w:rPr>
          <w:lang w:val="en-GB" w:eastAsia="el-GR"/>
        </w:rPr>
        <w:t xml:space="preserve"> or promoting innovative services need to</w:t>
      </w:r>
      <w:r w:rsidRPr="00097EA7">
        <w:rPr>
          <w:lang w:val="en-GB" w:eastAsia="el-GR"/>
        </w:rPr>
        <w:t xml:space="preserve"> increase the source credibility of social information and create communication campaigns that raise the prestige associ</w:t>
      </w:r>
      <w:r w:rsidR="001F3B7A" w:rsidRPr="00097EA7">
        <w:rPr>
          <w:lang w:val="en-GB" w:eastAsia="el-GR"/>
        </w:rPr>
        <w:t>ated with the innovation usage.</w:t>
      </w:r>
    </w:p>
    <w:p w14:paraId="06353105" w14:textId="77777777" w:rsidR="003F142A" w:rsidRPr="00351571" w:rsidRDefault="00AB27C7" w:rsidP="002B7136">
      <w:pPr>
        <w:widowControl w:val="0"/>
        <w:autoSpaceDE w:val="0"/>
        <w:autoSpaceDN w:val="0"/>
        <w:adjustRightInd w:val="0"/>
        <w:spacing w:line="480" w:lineRule="auto"/>
        <w:ind w:firstLine="357"/>
        <w:jc w:val="both"/>
        <w:rPr>
          <w:lang w:val="en-US"/>
        </w:rPr>
      </w:pPr>
      <w:r w:rsidRPr="0024579B">
        <w:rPr>
          <w:lang w:val="en-US"/>
        </w:rPr>
        <w:t>Most importantly</w:t>
      </w:r>
      <w:r w:rsidR="00BF7695" w:rsidRPr="00351571">
        <w:rPr>
          <w:lang w:val="en-US"/>
        </w:rPr>
        <w:t xml:space="preserve"> </w:t>
      </w:r>
      <w:r w:rsidRPr="0024579B">
        <w:rPr>
          <w:lang w:val="en-US"/>
        </w:rPr>
        <w:t xml:space="preserve">and in line with existing studies </w:t>
      </w:r>
      <w:r w:rsidR="00653375" w:rsidRPr="00351571">
        <w:rPr>
          <w:lang w:val="en-US"/>
        </w:rPr>
        <w:t>our results</w:t>
      </w:r>
      <w:r w:rsidRPr="0024579B">
        <w:rPr>
          <w:lang w:val="en-US"/>
        </w:rPr>
        <w:t xml:space="preserve"> confir</w:t>
      </w:r>
      <w:r w:rsidR="00653375" w:rsidRPr="00351571">
        <w:rPr>
          <w:lang w:val="en-US"/>
        </w:rPr>
        <w:t>m</w:t>
      </w:r>
      <w:r w:rsidRPr="0024579B">
        <w:rPr>
          <w:lang w:val="en-US"/>
        </w:rPr>
        <w:t xml:space="preserve"> that other factors beyond </w:t>
      </w:r>
      <w:r w:rsidR="001F3B7A" w:rsidRPr="00351571">
        <w:rPr>
          <w:lang w:val="en-US"/>
        </w:rPr>
        <w:t xml:space="preserve">social norms, </w:t>
      </w:r>
      <w:r w:rsidRPr="0024579B">
        <w:rPr>
          <w:lang w:val="en-US"/>
        </w:rPr>
        <w:t xml:space="preserve">perceived usefulness and perceived ease of use are </w:t>
      </w:r>
      <w:r w:rsidR="00C46914" w:rsidRPr="0024579B">
        <w:rPr>
          <w:lang w:val="en-US"/>
        </w:rPr>
        <w:t xml:space="preserve">also significantly </w:t>
      </w:r>
      <w:r w:rsidRPr="0024579B">
        <w:rPr>
          <w:lang w:val="en-US"/>
        </w:rPr>
        <w:t xml:space="preserve">important to consider when </w:t>
      </w:r>
      <w:r w:rsidR="00C46914" w:rsidRPr="0024579B">
        <w:rPr>
          <w:lang w:val="en-US"/>
        </w:rPr>
        <w:t>investigating</w:t>
      </w:r>
      <w:r w:rsidRPr="0024579B">
        <w:rPr>
          <w:lang w:val="en-US"/>
        </w:rPr>
        <w:t xml:space="preserve"> </w:t>
      </w:r>
      <w:r w:rsidR="00C46914" w:rsidRPr="0024579B">
        <w:rPr>
          <w:lang w:val="en-US"/>
        </w:rPr>
        <w:t>innovation acceptance</w:t>
      </w:r>
      <w:r w:rsidRPr="0024579B">
        <w:rPr>
          <w:lang w:val="en-US"/>
        </w:rPr>
        <w:t xml:space="preserve"> among </w:t>
      </w:r>
      <w:r w:rsidR="00C46914" w:rsidRPr="0024579B">
        <w:rPr>
          <w:lang w:val="en-US"/>
        </w:rPr>
        <w:t>physicians or professionals in general (</w:t>
      </w:r>
      <w:proofErr w:type="spellStart"/>
      <w:r w:rsidR="00C46914" w:rsidRPr="0024579B">
        <w:rPr>
          <w:lang w:val="en-US"/>
        </w:rPr>
        <w:t>Chau</w:t>
      </w:r>
      <w:proofErr w:type="spellEnd"/>
      <w:r w:rsidR="00C46914" w:rsidRPr="0024579B">
        <w:rPr>
          <w:lang w:val="en-US"/>
        </w:rPr>
        <w:t xml:space="preserve"> and Hu, 2002a; </w:t>
      </w:r>
      <w:proofErr w:type="spellStart"/>
      <w:r w:rsidR="00C46914" w:rsidRPr="0024579B">
        <w:rPr>
          <w:lang w:val="en-US"/>
        </w:rPr>
        <w:t>Chau</w:t>
      </w:r>
      <w:proofErr w:type="spellEnd"/>
      <w:r w:rsidR="00C46914" w:rsidRPr="0024579B">
        <w:rPr>
          <w:lang w:val="en-US"/>
        </w:rPr>
        <w:t xml:space="preserve"> and Hu, 2002b; Walter and Lopez, 2008)</w:t>
      </w:r>
      <w:r w:rsidRPr="0024579B">
        <w:rPr>
          <w:lang w:val="en-US"/>
        </w:rPr>
        <w:t xml:space="preserve">. </w:t>
      </w:r>
      <w:r w:rsidR="00EA721D" w:rsidRPr="00351571">
        <w:rPr>
          <w:lang w:val="en-US"/>
        </w:rPr>
        <w:t>More specifically, our</w:t>
      </w:r>
      <w:r w:rsidRPr="00351571">
        <w:rPr>
          <w:color w:val="0C3689"/>
          <w:lang w:val="en-US"/>
        </w:rPr>
        <w:t xml:space="preserve"> </w:t>
      </w:r>
      <w:r w:rsidR="00BF7695" w:rsidRPr="00351571">
        <w:rPr>
          <w:lang w:val="en-US"/>
        </w:rPr>
        <w:t>study</w:t>
      </w:r>
      <w:r w:rsidRPr="00351571">
        <w:rPr>
          <w:lang w:val="en-US"/>
        </w:rPr>
        <w:t xml:space="preserve"> further support</w:t>
      </w:r>
      <w:r w:rsidR="00BF7695" w:rsidRPr="00351571">
        <w:rPr>
          <w:lang w:val="en-US"/>
        </w:rPr>
        <w:t>s</w:t>
      </w:r>
      <w:r w:rsidRPr="00351571">
        <w:rPr>
          <w:lang w:val="en-US"/>
        </w:rPr>
        <w:t xml:space="preserve"> that </w:t>
      </w:r>
      <w:r w:rsidR="00EA721D" w:rsidRPr="00351571">
        <w:rPr>
          <w:lang w:val="en-US"/>
        </w:rPr>
        <w:t>physicians (</w:t>
      </w:r>
      <w:r w:rsidR="00781E75" w:rsidRPr="00351571">
        <w:rPr>
          <w:lang w:val="en-US"/>
        </w:rPr>
        <w:t>and maybe</w:t>
      </w:r>
      <w:r w:rsidR="00EA721D" w:rsidRPr="00351571">
        <w:rPr>
          <w:lang w:val="en-US"/>
        </w:rPr>
        <w:t xml:space="preserve"> other </w:t>
      </w:r>
      <w:r w:rsidRPr="00351571">
        <w:rPr>
          <w:lang w:val="en-US"/>
        </w:rPr>
        <w:t>members of professional groups</w:t>
      </w:r>
      <w:r w:rsidR="00781E75" w:rsidRPr="00351571">
        <w:rPr>
          <w:lang w:val="en-US"/>
        </w:rPr>
        <w:t xml:space="preserve"> as well</w:t>
      </w:r>
      <w:r w:rsidR="00EA721D" w:rsidRPr="00351571">
        <w:rPr>
          <w:lang w:val="en-US"/>
        </w:rPr>
        <w:t>)</w:t>
      </w:r>
      <w:r w:rsidRPr="00351571">
        <w:rPr>
          <w:lang w:val="en-US"/>
        </w:rPr>
        <w:t xml:space="preserve"> </w:t>
      </w:r>
      <w:r w:rsidR="00EA721D" w:rsidRPr="00351571">
        <w:rPr>
          <w:lang w:val="en-US"/>
        </w:rPr>
        <w:t>should be seen as users that</w:t>
      </w:r>
      <w:r w:rsidRPr="00351571">
        <w:rPr>
          <w:lang w:val="en-US"/>
        </w:rPr>
        <w:t xml:space="preserve"> </w:t>
      </w:r>
      <w:r w:rsidR="00EA721D" w:rsidRPr="00351571">
        <w:rPr>
          <w:lang w:val="en-US"/>
        </w:rPr>
        <w:t>make</w:t>
      </w:r>
      <w:r w:rsidRPr="00351571">
        <w:rPr>
          <w:lang w:val="en-US"/>
        </w:rPr>
        <w:t xml:space="preserve"> </w:t>
      </w:r>
      <w:r w:rsidR="00EA721D" w:rsidRPr="00351571">
        <w:rPr>
          <w:lang w:val="en-US"/>
        </w:rPr>
        <w:t xml:space="preserve">innovation </w:t>
      </w:r>
      <w:r w:rsidRPr="00351571">
        <w:rPr>
          <w:lang w:val="en-US"/>
        </w:rPr>
        <w:t xml:space="preserve">acceptance decisions differently </w:t>
      </w:r>
      <w:r w:rsidR="00EA721D" w:rsidRPr="00351571">
        <w:rPr>
          <w:lang w:val="en-US"/>
        </w:rPr>
        <w:t>than</w:t>
      </w:r>
      <w:r w:rsidRPr="00351571">
        <w:rPr>
          <w:lang w:val="en-US"/>
        </w:rPr>
        <w:t xml:space="preserve"> other </w:t>
      </w:r>
      <w:r w:rsidR="00EA721D" w:rsidRPr="00351571">
        <w:rPr>
          <w:lang w:val="en-US"/>
        </w:rPr>
        <w:t>professionals</w:t>
      </w:r>
      <w:r w:rsidRPr="00351571">
        <w:rPr>
          <w:lang w:val="en-US"/>
        </w:rPr>
        <w:t>.</w:t>
      </w:r>
      <w:r w:rsidRPr="00351571">
        <w:rPr>
          <w:color w:val="0C3689"/>
          <w:lang w:val="en-US"/>
        </w:rPr>
        <w:t xml:space="preserve"> </w:t>
      </w:r>
      <w:r w:rsidR="00BF7695" w:rsidRPr="0024579B">
        <w:rPr>
          <w:lang w:val="en-US"/>
        </w:rPr>
        <w:t xml:space="preserve">As </w:t>
      </w:r>
      <w:r w:rsidR="00B321BB" w:rsidRPr="0024579B">
        <w:rPr>
          <w:lang w:val="en-US"/>
        </w:rPr>
        <w:t>a distinct professional group they</w:t>
      </w:r>
      <w:r w:rsidRPr="0024579B">
        <w:rPr>
          <w:lang w:val="en-US"/>
        </w:rPr>
        <w:t xml:space="preserve"> </w:t>
      </w:r>
      <w:r w:rsidR="00B321BB" w:rsidRPr="0024579B">
        <w:rPr>
          <w:lang w:val="en-US"/>
        </w:rPr>
        <w:t>have</w:t>
      </w:r>
      <w:r w:rsidRPr="0024579B">
        <w:rPr>
          <w:lang w:val="en-US"/>
        </w:rPr>
        <w:t xml:space="preserve"> characteristics </w:t>
      </w:r>
      <w:r w:rsidR="00B321BB" w:rsidRPr="0024579B">
        <w:rPr>
          <w:lang w:val="en-US"/>
        </w:rPr>
        <w:t>that</w:t>
      </w:r>
      <w:r w:rsidRPr="0024579B">
        <w:rPr>
          <w:lang w:val="en-US"/>
        </w:rPr>
        <w:t xml:space="preserve"> should be</w:t>
      </w:r>
      <w:r w:rsidR="00FA4E28" w:rsidRPr="0024579B">
        <w:rPr>
          <w:lang w:val="en-US"/>
        </w:rPr>
        <w:t xml:space="preserve"> seriously</w:t>
      </w:r>
      <w:r w:rsidRPr="0024579B">
        <w:rPr>
          <w:lang w:val="en-US"/>
        </w:rPr>
        <w:t xml:space="preserve"> considered </w:t>
      </w:r>
      <w:r w:rsidR="00FA4E28" w:rsidRPr="0024579B">
        <w:rPr>
          <w:lang w:val="en-US"/>
        </w:rPr>
        <w:t>when</w:t>
      </w:r>
      <w:r w:rsidRPr="0024579B">
        <w:rPr>
          <w:lang w:val="en-US"/>
        </w:rPr>
        <w:t xml:space="preserve"> studying </w:t>
      </w:r>
      <w:r w:rsidR="00FA4E28" w:rsidRPr="0024579B">
        <w:rPr>
          <w:lang w:val="en-US"/>
        </w:rPr>
        <w:t xml:space="preserve">their </w:t>
      </w:r>
      <w:proofErr w:type="spellStart"/>
      <w:r w:rsidR="00FA4E28" w:rsidRPr="0024579B">
        <w:rPr>
          <w:lang w:val="en-US"/>
        </w:rPr>
        <w:t>behaviour</w:t>
      </w:r>
      <w:proofErr w:type="spellEnd"/>
      <w:r w:rsidR="00FA4E28" w:rsidRPr="0024579B">
        <w:rPr>
          <w:lang w:val="en-US"/>
        </w:rPr>
        <w:t xml:space="preserve"> towards innovation</w:t>
      </w:r>
      <w:r w:rsidRPr="0024579B">
        <w:rPr>
          <w:lang w:val="en-US"/>
        </w:rPr>
        <w:t xml:space="preserve">. </w:t>
      </w:r>
      <w:r w:rsidR="00B321BB" w:rsidRPr="0024579B">
        <w:rPr>
          <w:lang w:val="en-US"/>
        </w:rPr>
        <w:t xml:space="preserve">To the best of our knowledge, our findings are the first in innovation adoption research to document that physicians’ </w:t>
      </w:r>
      <w:proofErr w:type="spellStart"/>
      <w:r w:rsidR="00B321BB" w:rsidRPr="0024579B">
        <w:rPr>
          <w:lang w:val="en-US"/>
        </w:rPr>
        <w:t>behaviour</w:t>
      </w:r>
      <w:proofErr w:type="spellEnd"/>
      <w:r w:rsidR="00B321BB" w:rsidRPr="0024579B">
        <w:rPr>
          <w:lang w:val="en-US"/>
        </w:rPr>
        <w:t xml:space="preserve"> heavily depends (among others) on some of their professional characteristics.</w:t>
      </w:r>
      <w:r w:rsidR="003F142A" w:rsidRPr="00351571">
        <w:rPr>
          <w:lang w:val="en-US"/>
        </w:rPr>
        <w:t xml:space="preserve"> </w:t>
      </w:r>
    </w:p>
    <w:p w14:paraId="0E0524AD" w14:textId="7B369D4A" w:rsidR="00321842" w:rsidRPr="00351571" w:rsidRDefault="003F142A" w:rsidP="003F142A">
      <w:pPr>
        <w:widowControl w:val="0"/>
        <w:autoSpaceDE w:val="0"/>
        <w:autoSpaceDN w:val="0"/>
        <w:adjustRightInd w:val="0"/>
        <w:spacing w:line="480" w:lineRule="auto"/>
        <w:ind w:firstLine="357"/>
        <w:jc w:val="both"/>
        <w:rPr>
          <w:lang w:val="en-US"/>
        </w:rPr>
      </w:pPr>
      <w:r w:rsidRPr="00351571">
        <w:rPr>
          <w:lang w:val="en-US"/>
        </w:rPr>
        <w:t xml:space="preserve">Building on findings </w:t>
      </w:r>
      <w:r w:rsidR="003A5DA5" w:rsidRPr="00351571">
        <w:rPr>
          <w:lang w:val="en-US"/>
        </w:rPr>
        <w:t>from</w:t>
      </w:r>
      <w:r w:rsidR="004D1499" w:rsidRPr="00351571">
        <w:rPr>
          <w:lang w:val="en-US"/>
        </w:rPr>
        <w:t xml:space="preserve"> previous research, </w:t>
      </w:r>
      <w:r w:rsidR="00A577A1" w:rsidRPr="00351571">
        <w:rPr>
          <w:lang w:val="en-US"/>
        </w:rPr>
        <w:t xml:space="preserve">our </w:t>
      </w:r>
      <w:r w:rsidR="004D1499" w:rsidRPr="00351571">
        <w:rPr>
          <w:lang w:val="en-US"/>
        </w:rPr>
        <w:t xml:space="preserve">results indicate that physicians’ innovativeness </w:t>
      </w:r>
      <w:r w:rsidR="00A577A1" w:rsidRPr="00351571">
        <w:rPr>
          <w:lang w:val="en-US"/>
        </w:rPr>
        <w:t xml:space="preserve">positively </w:t>
      </w:r>
      <w:r w:rsidR="004D1499" w:rsidRPr="00351571">
        <w:rPr>
          <w:lang w:val="en-US"/>
        </w:rPr>
        <w:t xml:space="preserve">influences </w:t>
      </w:r>
      <w:r w:rsidR="00C46D1B" w:rsidRPr="00351571">
        <w:rPr>
          <w:lang w:val="en-US"/>
        </w:rPr>
        <w:t>their professional image and purchase intention as well as the way they perceive the innovation’s usefulness and ease of use</w:t>
      </w:r>
      <w:r w:rsidR="00DA40D2" w:rsidRPr="00351571">
        <w:rPr>
          <w:lang w:val="en-US"/>
        </w:rPr>
        <w:t xml:space="preserve">. </w:t>
      </w:r>
      <w:r w:rsidR="004D1499" w:rsidRPr="00351571">
        <w:rPr>
          <w:lang w:val="en-US"/>
        </w:rPr>
        <w:t xml:space="preserve">This means </w:t>
      </w:r>
      <w:r w:rsidR="00306FF8" w:rsidRPr="00351571">
        <w:rPr>
          <w:lang w:val="en-US"/>
        </w:rPr>
        <w:t xml:space="preserve">that irrespective of their </w:t>
      </w:r>
      <w:r w:rsidR="008C3B15" w:rsidRPr="00351571">
        <w:rPr>
          <w:lang w:val="en-US"/>
        </w:rPr>
        <w:t>opinion</w:t>
      </w:r>
      <w:r w:rsidR="00306FF8" w:rsidRPr="00351571">
        <w:rPr>
          <w:lang w:val="en-US"/>
        </w:rPr>
        <w:t xml:space="preserve"> </w:t>
      </w:r>
      <w:r w:rsidR="008C3B15" w:rsidRPr="00351571">
        <w:rPr>
          <w:lang w:val="en-US"/>
        </w:rPr>
        <w:t>about</w:t>
      </w:r>
      <w:r w:rsidR="00306FF8" w:rsidRPr="00351571">
        <w:rPr>
          <w:lang w:val="en-US"/>
        </w:rPr>
        <w:t xml:space="preserve"> the innovation’s characteristics, </w:t>
      </w:r>
      <w:r w:rsidR="004D1499" w:rsidRPr="00351571">
        <w:rPr>
          <w:lang w:val="en-US"/>
        </w:rPr>
        <w:t xml:space="preserve">physicians with a predisposed tendency towards innovation </w:t>
      </w:r>
      <w:r w:rsidR="001F3B7A" w:rsidRPr="00351571">
        <w:rPr>
          <w:lang w:val="en-US"/>
        </w:rPr>
        <w:t xml:space="preserve">are more likely to </w:t>
      </w:r>
      <w:r w:rsidR="00852A76" w:rsidRPr="00351571">
        <w:rPr>
          <w:lang w:val="en-US"/>
        </w:rPr>
        <w:t xml:space="preserve">positively </w:t>
      </w:r>
      <w:r w:rsidR="004D1499" w:rsidRPr="00351571">
        <w:rPr>
          <w:lang w:val="en-US"/>
        </w:rPr>
        <w:t xml:space="preserve">evaluate </w:t>
      </w:r>
      <w:r w:rsidR="00852A76" w:rsidRPr="00351571">
        <w:rPr>
          <w:lang w:val="en-US"/>
        </w:rPr>
        <w:t xml:space="preserve">an innovative </w:t>
      </w:r>
      <w:r w:rsidR="00852A76" w:rsidRPr="00351571">
        <w:rPr>
          <w:lang w:val="en-US"/>
        </w:rPr>
        <w:lastRenderedPageBreak/>
        <w:t xml:space="preserve">service </w:t>
      </w:r>
      <w:r w:rsidR="004D1499" w:rsidRPr="00351571">
        <w:rPr>
          <w:lang w:val="en-US"/>
        </w:rPr>
        <w:t>an</w:t>
      </w:r>
      <w:r w:rsidR="001F3B7A" w:rsidRPr="00351571">
        <w:rPr>
          <w:lang w:val="en-US"/>
        </w:rPr>
        <w:t>d eventually purchase</w:t>
      </w:r>
      <w:r w:rsidR="00852A76" w:rsidRPr="00351571">
        <w:rPr>
          <w:lang w:val="en-US"/>
        </w:rPr>
        <w:t xml:space="preserve"> it</w:t>
      </w:r>
      <w:r w:rsidR="001F3B7A" w:rsidRPr="00351571">
        <w:rPr>
          <w:lang w:val="en-US"/>
        </w:rPr>
        <w:t xml:space="preserve"> </w:t>
      </w:r>
      <w:r w:rsidR="004D1499" w:rsidRPr="00351571">
        <w:rPr>
          <w:lang w:val="en-US"/>
        </w:rPr>
        <w:t xml:space="preserve">(Yi et al, 2005). </w:t>
      </w:r>
      <w:r w:rsidR="008A1B9B" w:rsidRPr="00351571">
        <w:rPr>
          <w:lang w:val="en-US"/>
        </w:rPr>
        <w:t>In other words, highly innovative physicians are expected to</w:t>
      </w:r>
      <w:r w:rsidR="001F3B7A" w:rsidRPr="0024579B">
        <w:rPr>
          <w:lang w:val="en-US"/>
        </w:rPr>
        <w:t xml:space="preserve"> </w:t>
      </w:r>
      <w:r w:rsidR="00306FF8" w:rsidRPr="00351571">
        <w:rPr>
          <w:lang w:val="en-US"/>
        </w:rPr>
        <w:t xml:space="preserve">value </w:t>
      </w:r>
      <w:r w:rsidR="00655B70" w:rsidRPr="00351571">
        <w:rPr>
          <w:lang w:val="en-US"/>
        </w:rPr>
        <w:t xml:space="preserve">a new service </w:t>
      </w:r>
      <w:r w:rsidR="007261B9" w:rsidRPr="00351571">
        <w:rPr>
          <w:lang w:val="en-US"/>
        </w:rPr>
        <w:t xml:space="preserve">more </w:t>
      </w:r>
      <w:r w:rsidR="00655B70" w:rsidRPr="00351571">
        <w:rPr>
          <w:lang w:val="en-US"/>
        </w:rPr>
        <w:t>for its</w:t>
      </w:r>
      <w:r w:rsidR="00306FF8" w:rsidRPr="00351571">
        <w:rPr>
          <w:lang w:val="en-US"/>
        </w:rPr>
        <w:t xml:space="preserve"> innovativeness </w:t>
      </w:r>
      <w:r w:rsidR="001F3B7A" w:rsidRPr="0024579B">
        <w:rPr>
          <w:lang w:val="en-US"/>
        </w:rPr>
        <w:t xml:space="preserve">rather than </w:t>
      </w:r>
      <w:r w:rsidR="00306FF8" w:rsidRPr="00351571">
        <w:rPr>
          <w:lang w:val="en-US"/>
        </w:rPr>
        <w:t>its</w:t>
      </w:r>
      <w:r w:rsidR="001F3B7A" w:rsidRPr="0024579B">
        <w:rPr>
          <w:lang w:val="en-US"/>
        </w:rPr>
        <w:t xml:space="preserve"> </w:t>
      </w:r>
      <w:r w:rsidR="008A1B9B" w:rsidRPr="00351571">
        <w:rPr>
          <w:lang w:val="en-US"/>
        </w:rPr>
        <w:t>practicality</w:t>
      </w:r>
      <w:r w:rsidR="002E3FEA" w:rsidRPr="00351571">
        <w:rPr>
          <w:lang w:val="en-US"/>
        </w:rPr>
        <w:t xml:space="preserve"> (</w:t>
      </w:r>
      <w:proofErr w:type="spellStart"/>
      <w:r w:rsidR="002E3FEA" w:rsidRPr="00351571">
        <w:rPr>
          <w:lang w:val="en-US"/>
        </w:rPr>
        <w:t>Kuo</w:t>
      </w:r>
      <w:proofErr w:type="spellEnd"/>
      <w:r w:rsidR="002E3FEA" w:rsidRPr="00351571">
        <w:rPr>
          <w:lang w:val="en-US"/>
        </w:rPr>
        <w:t>, Liu and Ma, 2013)</w:t>
      </w:r>
      <w:r w:rsidR="001F3B7A" w:rsidRPr="0024579B">
        <w:rPr>
          <w:lang w:val="en-US"/>
        </w:rPr>
        <w:t xml:space="preserve">. </w:t>
      </w:r>
      <w:r w:rsidR="000938BE" w:rsidRPr="00351571">
        <w:rPr>
          <w:lang w:val="en-US"/>
        </w:rPr>
        <w:t>This innovative cohort of physicians</w:t>
      </w:r>
      <w:r w:rsidR="000938BE" w:rsidRPr="00351571">
        <w:rPr>
          <w:lang w:val="en-US" w:eastAsia="el-GR"/>
        </w:rPr>
        <w:t xml:space="preserve"> usually consists of </w:t>
      </w:r>
      <w:r w:rsidR="000938BE" w:rsidRPr="00351571">
        <w:rPr>
          <w:lang w:val="en-US"/>
        </w:rPr>
        <w:t>y</w:t>
      </w:r>
      <w:r w:rsidR="002736B0" w:rsidRPr="00351571">
        <w:rPr>
          <w:lang w:val="en-US"/>
        </w:rPr>
        <w:t xml:space="preserve">ounger physicians, </w:t>
      </w:r>
      <w:r w:rsidR="007261B9" w:rsidRPr="00351571">
        <w:rPr>
          <w:lang w:val="en-US"/>
        </w:rPr>
        <w:t xml:space="preserve">a notion that </w:t>
      </w:r>
      <w:r w:rsidR="002736B0" w:rsidRPr="00351571">
        <w:rPr>
          <w:lang w:val="en-US"/>
        </w:rPr>
        <w:t>is</w:t>
      </w:r>
      <w:r w:rsidR="000938BE" w:rsidRPr="00351571">
        <w:rPr>
          <w:lang w:val="en-US"/>
        </w:rPr>
        <w:t xml:space="preserve"> also</w:t>
      </w:r>
      <w:r w:rsidR="002736B0" w:rsidRPr="00351571">
        <w:rPr>
          <w:lang w:val="en-US"/>
        </w:rPr>
        <w:t xml:space="preserve"> in accordance with our results on physicians’ work</w:t>
      </w:r>
      <w:r w:rsidR="000938BE" w:rsidRPr="00351571">
        <w:rPr>
          <w:lang w:val="en-US"/>
        </w:rPr>
        <w:t>ing</w:t>
      </w:r>
      <w:r w:rsidR="002736B0" w:rsidRPr="00351571">
        <w:rPr>
          <w:lang w:val="en-US"/>
        </w:rPr>
        <w:t xml:space="preserve"> experience.  </w:t>
      </w:r>
      <w:r w:rsidR="002736B0" w:rsidRPr="00351571">
        <w:rPr>
          <w:lang w:val="en-US" w:eastAsia="el-GR"/>
        </w:rPr>
        <w:t xml:space="preserve">Consistent with prior research </w:t>
      </w:r>
      <w:r w:rsidR="002736B0" w:rsidRPr="00351571">
        <w:rPr>
          <w:lang w:val="en-US"/>
        </w:rPr>
        <w:t>(</w:t>
      </w:r>
      <w:r w:rsidR="002736B0" w:rsidRPr="00351571">
        <w:rPr>
          <w:lang w:val="en-GB" w:eastAsia="el-GR"/>
        </w:rPr>
        <w:t>Anderson</w:t>
      </w:r>
      <w:r w:rsidR="002736B0" w:rsidRPr="00351571">
        <w:rPr>
          <w:lang w:val="en-US" w:eastAsia="el-GR"/>
        </w:rPr>
        <w:t xml:space="preserve"> and </w:t>
      </w:r>
      <w:proofErr w:type="spellStart"/>
      <w:r w:rsidR="002736B0" w:rsidRPr="00351571">
        <w:rPr>
          <w:lang w:val="en-GB" w:eastAsia="el-GR"/>
        </w:rPr>
        <w:t>Aydin</w:t>
      </w:r>
      <w:proofErr w:type="spellEnd"/>
      <w:r w:rsidR="002736B0" w:rsidRPr="00351571">
        <w:rPr>
          <w:lang w:val="en-US" w:eastAsia="el-GR"/>
        </w:rPr>
        <w:t xml:space="preserve">, 1997), </w:t>
      </w:r>
      <w:r w:rsidR="007261B9" w:rsidRPr="00351571">
        <w:rPr>
          <w:lang w:val="en-US" w:eastAsia="el-GR"/>
        </w:rPr>
        <w:t xml:space="preserve">our results </w:t>
      </w:r>
      <w:r w:rsidR="0068575E" w:rsidRPr="00351571">
        <w:rPr>
          <w:lang w:val="en-US" w:eastAsia="el-GR"/>
        </w:rPr>
        <w:t xml:space="preserve">also </w:t>
      </w:r>
      <w:r w:rsidR="002736B0" w:rsidRPr="00351571">
        <w:rPr>
          <w:lang w:val="en-US" w:eastAsia="el-GR"/>
        </w:rPr>
        <w:t xml:space="preserve">reveal that physicians’ </w:t>
      </w:r>
      <w:r w:rsidR="002736B0" w:rsidRPr="00351571">
        <w:rPr>
          <w:lang w:val="en-US"/>
        </w:rPr>
        <w:t>work experience</w:t>
      </w:r>
      <w:r w:rsidR="002736B0" w:rsidRPr="00351571">
        <w:rPr>
          <w:lang w:val="en-US" w:eastAsia="el-GR"/>
        </w:rPr>
        <w:t xml:space="preserve"> negatively affects their purchase intention and their perceptions of </w:t>
      </w:r>
      <w:r w:rsidR="002736B0" w:rsidRPr="00351571">
        <w:rPr>
          <w:lang w:val="en-US"/>
        </w:rPr>
        <w:t>an innovative service’s usefulness and</w:t>
      </w:r>
      <w:r w:rsidR="002736B0" w:rsidRPr="00351571">
        <w:rPr>
          <w:i/>
          <w:iCs/>
          <w:lang w:val="en-US"/>
        </w:rPr>
        <w:t xml:space="preserve"> </w:t>
      </w:r>
      <w:r w:rsidR="002736B0" w:rsidRPr="00351571">
        <w:rPr>
          <w:lang w:val="en-US"/>
        </w:rPr>
        <w:t>ease of use</w:t>
      </w:r>
      <w:r w:rsidR="002736B0" w:rsidRPr="00351571">
        <w:rPr>
          <w:lang w:val="en-US" w:eastAsia="el-GR"/>
        </w:rPr>
        <w:t xml:space="preserve">. </w:t>
      </w:r>
      <w:r w:rsidR="007261B9" w:rsidRPr="00351571">
        <w:rPr>
          <w:lang w:val="en-US"/>
        </w:rPr>
        <w:t xml:space="preserve">As opposed to </w:t>
      </w:r>
      <w:r w:rsidR="007261B9" w:rsidRPr="00351571">
        <w:rPr>
          <w:lang w:val="en-US" w:eastAsia="el-GR"/>
        </w:rPr>
        <w:t xml:space="preserve">experienced professionals who </w:t>
      </w:r>
      <w:r w:rsidR="007261B9" w:rsidRPr="00351571">
        <w:rPr>
          <w:lang w:val="en-US"/>
        </w:rPr>
        <w:t xml:space="preserve">tend to show resistance to change, early career physicians will be eager to try the innovative services and spread the word to older and less innovative physicians, who will nonetheless be susceptible to their influence (Kwon, Choi and Kim, 2007). </w:t>
      </w:r>
      <w:r w:rsidR="00813E00" w:rsidRPr="00351571">
        <w:rPr>
          <w:lang w:val="en-US"/>
        </w:rPr>
        <w:t>This confirms the view that</w:t>
      </w:r>
      <w:r w:rsidR="00C4498A" w:rsidRPr="00351571">
        <w:rPr>
          <w:lang w:val="en-US"/>
        </w:rPr>
        <w:t xml:space="preserve"> younger physicians, who tend to be more</w:t>
      </w:r>
      <w:r w:rsidR="00813E00" w:rsidRPr="00351571">
        <w:rPr>
          <w:lang w:val="en-US"/>
        </w:rPr>
        <w:t xml:space="preserve"> innovative</w:t>
      </w:r>
      <w:r w:rsidR="00C4498A" w:rsidRPr="00351571">
        <w:rPr>
          <w:lang w:val="en-US"/>
        </w:rPr>
        <w:t>,</w:t>
      </w:r>
      <w:r w:rsidR="00813E00" w:rsidRPr="00351571">
        <w:rPr>
          <w:lang w:val="en-US"/>
        </w:rPr>
        <w:t xml:space="preserve"> are a more attractive target market for marketing managers</w:t>
      </w:r>
      <w:r w:rsidR="00C4498A" w:rsidRPr="00351571">
        <w:rPr>
          <w:lang w:val="en-US"/>
        </w:rPr>
        <w:t>.</w:t>
      </w:r>
      <w:r w:rsidR="00C4498A" w:rsidRPr="0024579B">
        <w:rPr>
          <w:lang w:val="en-US"/>
        </w:rPr>
        <w:t xml:space="preserve"> </w:t>
      </w:r>
      <w:r w:rsidR="007261B9" w:rsidRPr="00351571">
        <w:rPr>
          <w:lang w:val="en-US"/>
        </w:rPr>
        <w:t>Even when they are not in a position t</w:t>
      </w:r>
      <w:r w:rsidR="00D362F8" w:rsidRPr="00351571">
        <w:rPr>
          <w:lang w:val="en-US"/>
        </w:rPr>
        <w:t xml:space="preserve">o make a purchase decision, their </w:t>
      </w:r>
      <w:r w:rsidR="003F43B7" w:rsidRPr="00351571">
        <w:rPr>
          <w:lang w:val="en-US"/>
        </w:rPr>
        <w:t>colleagues will seriously take their opinion into account</w:t>
      </w:r>
      <w:r w:rsidR="00D362F8" w:rsidRPr="00351571">
        <w:rPr>
          <w:lang w:val="en-US"/>
        </w:rPr>
        <w:t>,</w:t>
      </w:r>
      <w:r w:rsidR="007261B9" w:rsidRPr="00351571">
        <w:rPr>
          <w:lang w:val="en-US"/>
        </w:rPr>
        <w:t xml:space="preserve"> as physicians have always relied on their peers’ perceptions </w:t>
      </w:r>
      <w:r w:rsidR="00C02365" w:rsidRPr="00351571">
        <w:rPr>
          <w:lang w:val="en-US"/>
        </w:rPr>
        <w:t xml:space="preserve">when deciding </w:t>
      </w:r>
      <w:r w:rsidR="007261B9" w:rsidRPr="00351571">
        <w:rPr>
          <w:iCs/>
          <w:lang w:val="en-US"/>
        </w:rPr>
        <w:t>for an innovation adoption  (</w:t>
      </w:r>
      <w:proofErr w:type="spellStart"/>
      <w:r w:rsidR="007261B9" w:rsidRPr="00351571">
        <w:rPr>
          <w:iCs/>
          <w:lang w:val="en-US"/>
        </w:rPr>
        <w:t>Audet</w:t>
      </w:r>
      <w:proofErr w:type="spellEnd"/>
      <w:r w:rsidR="007261B9" w:rsidRPr="00351571">
        <w:rPr>
          <w:iCs/>
          <w:lang w:val="en-US"/>
        </w:rPr>
        <w:t xml:space="preserve">, Doty, </w:t>
      </w:r>
      <w:proofErr w:type="spellStart"/>
      <w:r w:rsidR="007261B9" w:rsidRPr="00351571">
        <w:rPr>
          <w:iCs/>
          <w:lang w:val="en-US"/>
        </w:rPr>
        <w:t>Shamasdin</w:t>
      </w:r>
      <w:proofErr w:type="spellEnd"/>
      <w:r w:rsidR="007261B9" w:rsidRPr="00351571">
        <w:rPr>
          <w:iCs/>
          <w:lang w:val="en-US"/>
        </w:rPr>
        <w:t xml:space="preserve"> </w:t>
      </w:r>
      <w:r w:rsidR="002B7136" w:rsidRPr="00351571">
        <w:rPr>
          <w:iCs/>
          <w:lang w:val="en-US"/>
        </w:rPr>
        <w:t>and</w:t>
      </w:r>
      <w:r w:rsidR="007261B9" w:rsidRPr="00351571">
        <w:rPr>
          <w:iCs/>
          <w:lang w:val="en-US"/>
        </w:rPr>
        <w:t xml:space="preserve"> </w:t>
      </w:r>
      <w:proofErr w:type="spellStart"/>
      <w:r w:rsidR="007261B9" w:rsidRPr="00351571">
        <w:rPr>
          <w:iCs/>
          <w:lang w:val="en-US"/>
        </w:rPr>
        <w:t>Schoenbaum</w:t>
      </w:r>
      <w:proofErr w:type="spellEnd"/>
      <w:r w:rsidR="007261B9" w:rsidRPr="00351571">
        <w:rPr>
          <w:iCs/>
          <w:lang w:val="en-US"/>
        </w:rPr>
        <w:t xml:space="preserve">, 2005; </w:t>
      </w:r>
      <w:proofErr w:type="spellStart"/>
      <w:r w:rsidR="007261B9" w:rsidRPr="00351571">
        <w:rPr>
          <w:iCs/>
          <w:lang w:val="en-US"/>
        </w:rPr>
        <w:t>Alkhateeb</w:t>
      </w:r>
      <w:proofErr w:type="spellEnd"/>
      <w:r w:rsidR="007261B9" w:rsidRPr="00351571">
        <w:rPr>
          <w:iCs/>
          <w:lang w:val="en-US"/>
        </w:rPr>
        <w:t xml:space="preserve">, </w:t>
      </w:r>
      <w:proofErr w:type="spellStart"/>
      <w:r w:rsidR="007261B9" w:rsidRPr="00351571">
        <w:rPr>
          <w:iCs/>
          <w:lang w:val="en-US"/>
        </w:rPr>
        <w:t>Khanfar</w:t>
      </w:r>
      <w:proofErr w:type="spellEnd"/>
      <w:r w:rsidR="007261B9" w:rsidRPr="00351571">
        <w:rPr>
          <w:iCs/>
          <w:lang w:val="en-US"/>
        </w:rPr>
        <w:t xml:space="preserve"> </w:t>
      </w:r>
      <w:r w:rsidR="002B7136" w:rsidRPr="00351571">
        <w:rPr>
          <w:iCs/>
          <w:lang w:val="en-US"/>
        </w:rPr>
        <w:t>and</w:t>
      </w:r>
      <w:r w:rsidR="007261B9" w:rsidRPr="00351571">
        <w:rPr>
          <w:iCs/>
          <w:lang w:val="en-US"/>
        </w:rPr>
        <w:t xml:space="preserve"> Loudon, 2010)</w:t>
      </w:r>
      <w:r w:rsidR="00022505" w:rsidRPr="00351571">
        <w:rPr>
          <w:iCs/>
          <w:lang w:val="en-US"/>
        </w:rPr>
        <w:t>.</w:t>
      </w:r>
    </w:p>
    <w:p w14:paraId="61DF7CFA" w14:textId="77B093D8" w:rsidR="003542AD" w:rsidRPr="00351571" w:rsidRDefault="003F43B7" w:rsidP="0024579B">
      <w:pPr>
        <w:widowControl w:val="0"/>
        <w:autoSpaceDE w:val="0"/>
        <w:autoSpaceDN w:val="0"/>
        <w:adjustRightInd w:val="0"/>
        <w:spacing w:line="480" w:lineRule="auto"/>
        <w:ind w:firstLine="357"/>
        <w:jc w:val="both"/>
        <w:rPr>
          <w:iCs/>
          <w:lang w:val="en-US"/>
        </w:rPr>
      </w:pPr>
      <w:r w:rsidRPr="00351571">
        <w:rPr>
          <w:iCs/>
          <w:lang w:val="en-US"/>
        </w:rPr>
        <w:t xml:space="preserve">Finally, </w:t>
      </w:r>
      <w:r w:rsidRPr="0024579B">
        <w:rPr>
          <w:iCs/>
          <w:lang w:val="en-US"/>
        </w:rPr>
        <w:t xml:space="preserve">physicians’ working status was not found to influence either their </w:t>
      </w:r>
      <w:r w:rsidR="00F61A10" w:rsidRPr="0024579B">
        <w:rPr>
          <w:iCs/>
          <w:lang w:val="en-US"/>
        </w:rPr>
        <w:t>opinion</w:t>
      </w:r>
      <w:r w:rsidRPr="0024579B">
        <w:rPr>
          <w:iCs/>
          <w:lang w:val="en-US"/>
        </w:rPr>
        <w:t xml:space="preserve"> </w:t>
      </w:r>
      <w:r w:rsidR="00F61A10" w:rsidRPr="0024579B">
        <w:rPr>
          <w:iCs/>
          <w:lang w:val="en-US"/>
        </w:rPr>
        <w:t>about</w:t>
      </w:r>
      <w:r w:rsidRPr="0024579B">
        <w:rPr>
          <w:iCs/>
          <w:lang w:val="en-US"/>
        </w:rPr>
        <w:t xml:space="preserve"> the innovative service or their purchase intention. </w:t>
      </w:r>
      <w:r w:rsidR="00F61A10" w:rsidRPr="00351571">
        <w:rPr>
          <w:iCs/>
          <w:lang w:val="en-US"/>
        </w:rPr>
        <w:t>This can be attributed to</w:t>
      </w:r>
      <w:r w:rsidRPr="00351571">
        <w:rPr>
          <w:iCs/>
          <w:lang w:val="en-US"/>
        </w:rPr>
        <w:t xml:space="preserve"> their autonomous nature and </w:t>
      </w:r>
      <w:r w:rsidR="00F61A10" w:rsidRPr="00351571">
        <w:rPr>
          <w:iCs/>
          <w:lang w:val="en-US"/>
        </w:rPr>
        <w:t xml:space="preserve">self-regulatory </w:t>
      </w:r>
      <w:r w:rsidRPr="00351571">
        <w:rPr>
          <w:iCs/>
          <w:lang w:val="en-US"/>
        </w:rPr>
        <w:t>professional profile</w:t>
      </w:r>
      <w:r w:rsidR="00A603D6" w:rsidRPr="00351571">
        <w:rPr>
          <w:iCs/>
          <w:lang w:val="en-US"/>
        </w:rPr>
        <w:t>,</w:t>
      </w:r>
      <w:r w:rsidRPr="00351571">
        <w:rPr>
          <w:iCs/>
          <w:lang w:val="en-US"/>
        </w:rPr>
        <w:t xml:space="preserve"> </w:t>
      </w:r>
      <w:r w:rsidR="00A603D6" w:rsidRPr="00351571">
        <w:rPr>
          <w:iCs/>
          <w:lang w:val="en-US"/>
        </w:rPr>
        <w:t>which exists</w:t>
      </w:r>
      <w:r w:rsidRPr="00351571">
        <w:rPr>
          <w:iCs/>
          <w:lang w:val="en-US"/>
        </w:rPr>
        <w:t xml:space="preserve"> irrespective of </w:t>
      </w:r>
      <w:r w:rsidRPr="0024579B">
        <w:rPr>
          <w:iCs/>
          <w:lang w:val="en-US"/>
        </w:rPr>
        <w:t>their work</w:t>
      </w:r>
      <w:r w:rsidR="00E3380D" w:rsidRPr="0024579B">
        <w:rPr>
          <w:iCs/>
          <w:lang w:val="en-US"/>
        </w:rPr>
        <w:t>ing</w:t>
      </w:r>
      <w:r w:rsidRPr="0024579B">
        <w:rPr>
          <w:iCs/>
          <w:lang w:val="en-US"/>
        </w:rPr>
        <w:t xml:space="preserve"> status</w:t>
      </w:r>
      <w:r w:rsidR="00A603D6" w:rsidRPr="0024579B">
        <w:rPr>
          <w:iCs/>
          <w:lang w:val="en-US"/>
        </w:rPr>
        <w:t xml:space="preserve">. </w:t>
      </w:r>
      <w:r w:rsidR="00E3380D" w:rsidRPr="0024579B">
        <w:rPr>
          <w:iCs/>
          <w:lang w:val="en-US"/>
        </w:rPr>
        <w:t>It seems that managers</w:t>
      </w:r>
      <w:r w:rsidR="00E3380D" w:rsidRPr="00351571">
        <w:rPr>
          <w:iCs/>
          <w:lang w:val="en-US"/>
        </w:rPr>
        <w:t xml:space="preserve">’ initial concern should be </w:t>
      </w:r>
      <w:r w:rsidR="00E3380D" w:rsidRPr="0024579B">
        <w:rPr>
          <w:iCs/>
          <w:lang w:val="en-US"/>
        </w:rPr>
        <w:t xml:space="preserve">to ensure that </w:t>
      </w:r>
      <w:r w:rsidR="00E3380D" w:rsidRPr="00351571">
        <w:rPr>
          <w:iCs/>
          <w:lang w:val="en-US"/>
        </w:rPr>
        <w:t xml:space="preserve">physicians’ </w:t>
      </w:r>
      <w:r w:rsidR="00E3380D" w:rsidRPr="0024579B">
        <w:rPr>
          <w:iCs/>
          <w:lang w:val="en-US"/>
        </w:rPr>
        <w:t>professional autonomy is not threatened</w:t>
      </w:r>
      <w:r w:rsidR="00E3380D" w:rsidRPr="00351571">
        <w:rPr>
          <w:iCs/>
          <w:lang w:val="en-US"/>
        </w:rPr>
        <w:t>, before designing or promoting innovative services to them</w:t>
      </w:r>
      <w:r w:rsidR="00E3380D" w:rsidRPr="0024579B">
        <w:rPr>
          <w:iCs/>
          <w:lang w:val="en-US"/>
        </w:rPr>
        <w:t>.</w:t>
      </w:r>
      <w:r w:rsidR="00E3380D" w:rsidRPr="00351571">
        <w:rPr>
          <w:iCs/>
          <w:lang w:val="en-US"/>
        </w:rPr>
        <w:t xml:space="preserve"> </w:t>
      </w:r>
      <w:r w:rsidR="00B0134C" w:rsidRPr="00351571">
        <w:rPr>
          <w:iCs/>
          <w:lang w:val="en-US"/>
        </w:rPr>
        <w:t>T</w:t>
      </w:r>
      <w:r w:rsidR="00E3380D" w:rsidRPr="00351571">
        <w:rPr>
          <w:iCs/>
          <w:lang w:val="en-US"/>
        </w:rPr>
        <w:t xml:space="preserve">hey can </w:t>
      </w:r>
      <w:r w:rsidR="00B0134C" w:rsidRPr="00351571">
        <w:rPr>
          <w:iCs/>
          <w:lang w:val="en-US"/>
        </w:rPr>
        <w:t xml:space="preserve">then </w:t>
      </w:r>
      <w:r w:rsidR="00E3380D" w:rsidRPr="00351571">
        <w:rPr>
          <w:iCs/>
          <w:lang w:val="en-US"/>
        </w:rPr>
        <w:t xml:space="preserve">direct their efforts towards the implementation of different tactics based on the aforementioned factors that affect physicians’ buying </w:t>
      </w:r>
      <w:proofErr w:type="spellStart"/>
      <w:r w:rsidR="00E3380D" w:rsidRPr="00351571">
        <w:rPr>
          <w:iCs/>
          <w:lang w:val="en-US"/>
        </w:rPr>
        <w:t>behaviour</w:t>
      </w:r>
      <w:proofErr w:type="spellEnd"/>
      <w:r w:rsidR="00E3380D" w:rsidRPr="00351571">
        <w:rPr>
          <w:iCs/>
          <w:lang w:val="en-US"/>
        </w:rPr>
        <w:t xml:space="preserve">. </w:t>
      </w:r>
      <w:r w:rsidR="00CC2022" w:rsidRPr="00351571">
        <w:rPr>
          <w:iCs/>
          <w:lang w:val="en-US"/>
        </w:rPr>
        <w:t>Organizational decisions on innovation adoption on the other hand, s</w:t>
      </w:r>
      <w:r w:rsidR="003542AD" w:rsidRPr="00351571">
        <w:rPr>
          <w:iCs/>
          <w:lang w:val="en-US"/>
        </w:rPr>
        <w:t xml:space="preserve">hould be made </w:t>
      </w:r>
      <w:r w:rsidR="00CC2022" w:rsidRPr="00351571">
        <w:rPr>
          <w:iCs/>
          <w:lang w:val="en-US"/>
        </w:rPr>
        <w:t>with attention to physicians' priorities about the nature of their work</w:t>
      </w:r>
      <w:r w:rsidR="003542AD" w:rsidRPr="00351571">
        <w:rPr>
          <w:iCs/>
          <w:lang w:val="en-US"/>
        </w:rPr>
        <w:t xml:space="preserve"> (</w:t>
      </w:r>
      <w:proofErr w:type="spellStart"/>
      <w:r w:rsidR="003542AD" w:rsidRPr="00351571">
        <w:rPr>
          <w:iCs/>
          <w:lang w:val="en-US"/>
        </w:rPr>
        <w:t>Chiasson</w:t>
      </w:r>
      <w:proofErr w:type="spellEnd"/>
      <w:r w:rsidR="003542AD" w:rsidRPr="00351571">
        <w:rPr>
          <w:iCs/>
          <w:lang w:val="en-US"/>
        </w:rPr>
        <w:t xml:space="preserve"> and </w:t>
      </w:r>
      <w:r w:rsidR="003542AD" w:rsidRPr="0024579B">
        <w:rPr>
          <w:iCs/>
          <w:lang w:val="en-US"/>
        </w:rPr>
        <w:t>Davidson, 2004</w:t>
      </w:r>
      <w:r w:rsidR="003542AD" w:rsidRPr="00351571">
        <w:rPr>
          <w:iCs/>
          <w:lang w:val="en-US"/>
        </w:rPr>
        <w:t xml:space="preserve">). </w:t>
      </w:r>
    </w:p>
    <w:p w14:paraId="40E0E3D6" w14:textId="6D71A0A9" w:rsidR="004D1499" w:rsidRPr="00097EA7" w:rsidRDefault="004D1499" w:rsidP="0024579B">
      <w:pPr>
        <w:widowControl w:val="0"/>
        <w:autoSpaceDE w:val="0"/>
        <w:autoSpaceDN w:val="0"/>
        <w:adjustRightInd w:val="0"/>
        <w:spacing w:line="480" w:lineRule="auto"/>
        <w:ind w:firstLine="357"/>
        <w:jc w:val="both"/>
        <w:rPr>
          <w:b/>
          <w:bCs/>
          <w:iCs/>
          <w:lang w:val="en-GB"/>
        </w:rPr>
      </w:pPr>
      <w:r w:rsidRPr="0024579B">
        <w:rPr>
          <w:iCs/>
          <w:lang w:val="en-US"/>
        </w:rPr>
        <w:lastRenderedPageBreak/>
        <w:t xml:space="preserve">In </w:t>
      </w:r>
      <w:r w:rsidR="00895F92" w:rsidRPr="0024579B">
        <w:rPr>
          <w:iCs/>
          <w:lang w:val="en-US"/>
        </w:rPr>
        <w:t>all</w:t>
      </w:r>
      <w:r w:rsidRPr="0024579B">
        <w:rPr>
          <w:iCs/>
          <w:lang w:val="en-US"/>
        </w:rPr>
        <w:t xml:space="preserve">, this study strengthens previous research findings regarding the delicate balance to be achieved </w:t>
      </w:r>
      <w:r w:rsidR="00AF5753" w:rsidRPr="0024579B">
        <w:rPr>
          <w:iCs/>
          <w:lang w:val="en-US"/>
        </w:rPr>
        <w:t xml:space="preserve">among </w:t>
      </w:r>
      <w:r w:rsidRPr="0024579B">
        <w:rPr>
          <w:iCs/>
          <w:lang w:val="en-US"/>
        </w:rPr>
        <w:t xml:space="preserve">the factors that determine the professional buyers’ </w:t>
      </w:r>
      <w:r w:rsidR="0045303F" w:rsidRPr="0024579B">
        <w:rPr>
          <w:iCs/>
          <w:lang w:val="en-US"/>
        </w:rPr>
        <w:t xml:space="preserve">purchase </w:t>
      </w:r>
      <w:r w:rsidRPr="0024579B">
        <w:rPr>
          <w:iCs/>
          <w:lang w:val="en-US"/>
        </w:rPr>
        <w:t xml:space="preserve">intentions. </w:t>
      </w:r>
      <w:r w:rsidR="00E3380D" w:rsidRPr="0024579B">
        <w:rPr>
          <w:iCs/>
          <w:lang w:val="en-US"/>
        </w:rPr>
        <w:t>The role of professional characteristics was highlighted</w:t>
      </w:r>
      <w:r w:rsidR="001739AB" w:rsidRPr="0024579B">
        <w:rPr>
          <w:iCs/>
          <w:lang w:val="en-US"/>
        </w:rPr>
        <w:t xml:space="preserve"> and their significant effect </w:t>
      </w:r>
      <w:r w:rsidR="00960928" w:rsidRPr="0024579B">
        <w:rPr>
          <w:iCs/>
          <w:lang w:val="en-US"/>
        </w:rPr>
        <w:t xml:space="preserve">on physicians’ </w:t>
      </w:r>
      <w:proofErr w:type="spellStart"/>
      <w:r w:rsidR="00960928" w:rsidRPr="0024579B">
        <w:rPr>
          <w:iCs/>
          <w:lang w:val="en-US"/>
        </w:rPr>
        <w:t>behaviour</w:t>
      </w:r>
      <w:proofErr w:type="spellEnd"/>
      <w:r w:rsidR="00960928" w:rsidRPr="0024579B">
        <w:rPr>
          <w:iCs/>
          <w:lang w:val="en-US"/>
        </w:rPr>
        <w:t xml:space="preserve"> </w:t>
      </w:r>
      <w:r w:rsidR="001739AB" w:rsidRPr="0024579B">
        <w:rPr>
          <w:iCs/>
          <w:lang w:val="en-US"/>
        </w:rPr>
        <w:t xml:space="preserve">was </w:t>
      </w:r>
      <w:r w:rsidR="008615C2" w:rsidRPr="0024579B">
        <w:rPr>
          <w:iCs/>
          <w:lang w:val="en-US"/>
        </w:rPr>
        <w:t>stressed</w:t>
      </w:r>
      <w:r w:rsidR="001739AB" w:rsidRPr="0024579B">
        <w:rPr>
          <w:iCs/>
          <w:lang w:val="en-US"/>
        </w:rPr>
        <w:t xml:space="preserve"> </w:t>
      </w:r>
      <w:r w:rsidR="008615C2" w:rsidRPr="0024579B">
        <w:rPr>
          <w:iCs/>
          <w:lang w:val="en-US"/>
        </w:rPr>
        <w:t>out for the first time</w:t>
      </w:r>
      <w:r w:rsidR="001739AB" w:rsidRPr="0024579B">
        <w:rPr>
          <w:iCs/>
          <w:lang w:val="en-US"/>
        </w:rPr>
        <w:t>.</w:t>
      </w:r>
      <w:r w:rsidR="00E3380D" w:rsidRPr="0024579B">
        <w:rPr>
          <w:iCs/>
          <w:lang w:val="en-US"/>
        </w:rPr>
        <w:t xml:space="preserve"> </w:t>
      </w:r>
      <w:r w:rsidRPr="0024579B">
        <w:rPr>
          <w:iCs/>
          <w:lang w:val="en-US"/>
        </w:rPr>
        <w:t xml:space="preserve">Executives and researchers </w:t>
      </w:r>
      <w:r w:rsidR="003D2F7A" w:rsidRPr="0024579B">
        <w:rPr>
          <w:iCs/>
          <w:lang w:val="en-US"/>
        </w:rPr>
        <w:t xml:space="preserve">need </w:t>
      </w:r>
      <w:r w:rsidRPr="0024579B">
        <w:rPr>
          <w:iCs/>
          <w:lang w:val="en-US"/>
        </w:rPr>
        <w:t xml:space="preserve">to further clarify and assess the way </w:t>
      </w:r>
      <w:r w:rsidR="00E3380D" w:rsidRPr="0024579B">
        <w:rPr>
          <w:iCs/>
          <w:lang w:val="en-US"/>
        </w:rPr>
        <w:t xml:space="preserve">distinct </w:t>
      </w:r>
      <w:r w:rsidRPr="0024579B">
        <w:rPr>
          <w:iCs/>
          <w:lang w:val="en-US"/>
        </w:rPr>
        <w:t>professional</w:t>
      </w:r>
      <w:r w:rsidR="00E3380D" w:rsidRPr="0024579B">
        <w:rPr>
          <w:iCs/>
          <w:lang w:val="en-US"/>
        </w:rPr>
        <w:t xml:space="preserve"> gro</w:t>
      </w:r>
      <w:r w:rsidR="003D2F7A" w:rsidRPr="0024579B">
        <w:rPr>
          <w:iCs/>
          <w:lang w:val="en-US"/>
        </w:rPr>
        <w:t>up</w:t>
      </w:r>
      <w:r w:rsidRPr="0024579B">
        <w:rPr>
          <w:iCs/>
          <w:lang w:val="en-US"/>
        </w:rPr>
        <w:t xml:space="preserve">s deal with </w:t>
      </w:r>
      <w:r w:rsidR="00AF5753" w:rsidRPr="0024579B">
        <w:rPr>
          <w:iCs/>
          <w:lang w:val="en-US"/>
        </w:rPr>
        <w:t>innovation adoption</w:t>
      </w:r>
      <w:r w:rsidRPr="0024579B">
        <w:rPr>
          <w:iCs/>
          <w:lang w:val="en-US"/>
        </w:rPr>
        <w:t xml:space="preserve"> in order to get an integrated perspective of the dynamics of innovation </w:t>
      </w:r>
      <w:r w:rsidR="00AF5753" w:rsidRPr="0024579B">
        <w:rPr>
          <w:iCs/>
          <w:lang w:val="en-US"/>
        </w:rPr>
        <w:t>with</w:t>
      </w:r>
      <w:r w:rsidRPr="0024579B">
        <w:rPr>
          <w:iCs/>
          <w:lang w:val="en-US"/>
        </w:rPr>
        <w:t xml:space="preserve">in </w:t>
      </w:r>
      <w:r w:rsidR="00AF5753" w:rsidRPr="0024579B">
        <w:rPr>
          <w:iCs/>
          <w:lang w:val="en-US"/>
        </w:rPr>
        <w:t xml:space="preserve">the </w:t>
      </w:r>
      <w:r w:rsidRPr="0024579B">
        <w:rPr>
          <w:iCs/>
          <w:lang w:val="en-US"/>
        </w:rPr>
        <w:t>professional services</w:t>
      </w:r>
      <w:r w:rsidR="00AF5753" w:rsidRPr="0024579B">
        <w:rPr>
          <w:iCs/>
          <w:lang w:val="en-US"/>
        </w:rPr>
        <w:t xml:space="preserve"> sector</w:t>
      </w:r>
      <w:r w:rsidRPr="0024579B">
        <w:rPr>
          <w:iCs/>
          <w:lang w:val="en-US"/>
        </w:rPr>
        <w:t>.</w:t>
      </w:r>
    </w:p>
    <w:p w14:paraId="3F8C5EEE" w14:textId="77777777" w:rsidR="003F43B7" w:rsidRPr="00351571" w:rsidRDefault="003F43B7" w:rsidP="003F43B7">
      <w:pPr>
        <w:jc w:val="both"/>
        <w:rPr>
          <w:color w:val="0C3689"/>
          <w:lang w:val="en-US"/>
        </w:rPr>
      </w:pPr>
    </w:p>
    <w:p w14:paraId="17000CFF" w14:textId="1B8B6728" w:rsidR="002E3FEA" w:rsidRPr="0024579B" w:rsidRDefault="002E3FEA" w:rsidP="0024579B">
      <w:pPr>
        <w:jc w:val="both"/>
        <w:rPr>
          <w:color w:val="0C3689"/>
          <w:lang w:val="en-US"/>
        </w:rPr>
      </w:pPr>
    </w:p>
    <w:p w14:paraId="0E9150D4" w14:textId="77777777" w:rsidR="004D1499" w:rsidRPr="00351571" w:rsidRDefault="004D1499" w:rsidP="00441F6F">
      <w:pPr>
        <w:autoSpaceDE w:val="0"/>
        <w:autoSpaceDN w:val="0"/>
        <w:adjustRightInd w:val="0"/>
        <w:spacing w:before="240" w:after="240" w:line="480" w:lineRule="auto"/>
        <w:jc w:val="both"/>
        <w:rPr>
          <w:b/>
          <w:bCs/>
          <w:sz w:val="26"/>
          <w:szCs w:val="26"/>
          <w:lang w:val="en-US"/>
        </w:rPr>
      </w:pPr>
      <w:r w:rsidRPr="00351571">
        <w:rPr>
          <w:b/>
          <w:bCs/>
          <w:sz w:val="26"/>
          <w:szCs w:val="26"/>
          <w:lang w:val="en-US"/>
        </w:rPr>
        <w:t>6. Limitations and Suggestions for Further Research</w:t>
      </w:r>
    </w:p>
    <w:p w14:paraId="5EFF9314" w14:textId="3B2D62D0" w:rsidR="005F1068" w:rsidRPr="00351571" w:rsidRDefault="004D1499" w:rsidP="005F1068">
      <w:pPr>
        <w:autoSpaceDE w:val="0"/>
        <w:autoSpaceDN w:val="0"/>
        <w:adjustRightInd w:val="0"/>
        <w:spacing w:line="480" w:lineRule="auto"/>
        <w:ind w:firstLine="540"/>
        <w:jc w:val="both"/>
        <w:rPr>
          <w:lang w:val="en-US"/>
        </w:rPr>
      </w:pPr>
      <w:r w:rsidRPr="00351571">
        <w:rPr>
          <w:lang w:val="en-US"/>
        </w:rPr>
        <w:t xml:space="preserve">Although it offers useful conclusions for academics and practitioners, our study is tempered by </w:t>
      </w:r>
      <w:r w:rsidR="00CF31C3" w:rsidRPr="00351571">
        <w:rPr>
          <w:lang w:val="en-US"/>
        </w:rPr>
        <w:t xml:space="preserve">some </w:t>
      </w:r>
      <w:r w:rsidRPr="00351571">
        <w:rPr>
          <w:lang w:val="en-US"/>
        </w:rPr>
        <w:t xml:space="preserve">limitations. </w:t>
      </w:r>
      <w:r w:rsidR="005F1068" w:rsidRPr="00351571">
        <w:rPr>
          <w:lang w:val="en-US"/>
        </w:rPr>
        <w:t>The first limitation is the sample size of this study. Although the sample size of 100 subjects is acceptable and sufficient to meet this study’s goals and perform the analyses, it would be more beneficial to have a larger and more diversified sample size (e.g. by surveying physicians in various countries) in order to increase the external validity of the results and make cross-cultural comparisons. Our study was conducted in a single market for a single period, which of course increases internal validity, but future research could benefit from longitudinal studies in various cultural environments and markets. For instance, other autonomous, high skilled professionals, such as University professors or architects, could be used as a sample unit.</w:t>
      </w:r>
    </w:p>
    <w:p w14:paraId="6DF693FD" w14:textId="393941A6" w:rsidR="004D1499" w:rsidRPr="00351571" w:rsidRDefault="005F1068" w:rsidP="0024579B">
      <w:pPr>
        <w:autoSpaceDE w:val="0"/>
        <w:autoSpaceDN w:val="0"/>
        <w:adjustRightInd w:val="0"/>
        <w:spacing w:line="480" w:lineRule="auto"/>
        <w:ind w:firstLine="540"/>
        <w:jc w:val="both"/>
        <w:rPr>
          <w:i/>
          <w:iCs/>
          <w:lang w:val="en-US"/>
        </w:rPr>
      </w:pPr>
      <w:r w:rsidRPr="00351571">
        <w:rPr>
          <w:lang w:val="en-US"/>
        </w:rPr>
        <w:t>Moreover</w:t>
      </w:r>
      <w:r w:rsidR="004D1499" w:rsidRPr="00351571">
        <w:rPr>
          <w:lang w:val="en-US"/>
        </w:rPr>
        <w:t xml:space="preserve">, the conceptual framework of the study could be wider in scope. Further research </w:t>
      </w:r>
      <w:r w:rsidR="00F741BA" w:rsidRPr="00351571">
        <w:rPr>
          <w:lang w:val="en-US"/>
        </w:rPr>
        <w:t xml:space="preserve">on physicians’ intention to purchase online professional services </w:t>
      </w:r>
      <w:r w:rsidR="004D1499" w:rsidRPr="00351571">
        <w:rPr>
          <w:lang w:val="en-US"/>
        </w:rPr>
        <w:t xml:space="preserve">should also investigate the influence of </w:t>
      </w:r>
      <w:r w:rsidR="00F741BA" w:rsidRPr="00351571">
        <w:rPr>
          <w:lang w:val="en-US"/>
        </w:rPr>
        <w:t>other sets of professional characteristics, (e.g. such as self-efficacy, prior similar experience) as well as</w:t>
      </w:r>
      <w:r w:rsidR="00F741BA" w:rsidRPr="00351571" w:rsidDel="00F741BA">
        <w:rPr>
          <w:lang w:val="en-US"/>
        </w:rPr>
        <w:t xml:space="preserve"> </w:t>
      </w:r>
      <w:r w:rsidR="00F741BA" w:rsidRPr="00351571">
        <w:rPr>
          <w:lang w:val="en-US"/>
        </w:rPr>
        <w:t xml:space="preserve">additional </w:t>
      </w:r>
      <w:r w:rsidR="004D1499" w:rsidRPr="00351571">
        <w:rPr>
          <w:lang w:val="en-US"/>
        </w:rPr>
        <w:t xml:space="preserve">factors deriving from technology acceptance </w:t>
      </w:r>
      <w:r w:rsidR="00F741BA" w:rsidRPr="00351571">
        <w:rPr>
          <w:lang w:val="en-US"/>
        </w:rPr>
        <w:t xml:space="preserve">theory </w:t>
      </w:r>
      <w:r w:rsidR="004D1499" w:rsidRPr="00351571">
        <w:rPr>
          <w:lang w:val="en-US"/>
        </w:rPr>
        <w:t xml:space="preserve">(e.g. </w:t>
      </w:r>
      <w:proofErr w:type="spellStart"/>
      <w:r w:rsidR="004D1499" w:rsidRPr="00351571">
        <w:rPr>
          <w:lang w:val="en-US"/>
        </w:rPr>
        <w:t>behavioural</w:t>
      </w:r>
      <w:proofErr w:type="spellEnd"/>
      <w:r w:rsidR="004D1499" w:rsidRPr="00351571">
        <w:rPr>
          <w:lang w:val="en-US"/>
        </w:rPr>
        <w:t xml:space="preserve"> control)</w:t>
      </w:r>
      <w:r w:rsidR="00F741BA" w:rsidRPr="00351571">
        <w:rPr>
          <w:lang w:val="en-US"/>
        </w:rPr>
        <w:t>.</w:t>
      </w:r>
      <w:r w:rsidR="004D1499" w:rsidRPr="00351571">
        <w:rPr>
          <w:lang w:val="en-US"/>
        </w:rPr>
        <w:t xml:space="preserve">  </w:t>
      </w:r>
      <w:r w:rsidRPr="00351571">
        <w:rPr>
          <w:lang w:val="en-US"/>
        </w:rPr>
        <w:t>F</w:t>
      </w:r>
      <w:r w:rsidR="004D1499" w:rsidRPr="00351571">
        <w:rPr>
          <w:lang w:val="en-US"/>
        </w:rPr>
        <w:t xml:space="preserve">uture studies </w:t>
      </w:r>
      <w:r w:rsidRPr="00351571">
        <w:rPr>
          <w:lang w:val="en-US"/>
        </w:rPr>
        <w:t>c</w:t>
      </w:r>
      <w:r w:rsidR="004D1499" w:rsidRPr="00351571">
        <w:rPr>
          <w:lang w:val="en-US"/>
        </w:rPr>
        <w:t xml:space="preserve">ould also investigate potential </w:t>
      </w:r>
      <w:r w:rsidR="004D1499" w:rsidRPr="00351571">
        <w:rPr>
          <w:lang w:val="en-US"/>
        </w:rPr>
        <w:lastRenderedPageBreak/>
        <w:t xml:space="preserve">moderating influences on the relationship between physicians’ professional characteristics and their intention to adopt (purchase) an innovative service. Such moderating variables </w:t>
      </w:r>
      <w:r w:rsidRPr="00351571">
        <w:rPr>
          <w:lang w:val="en-US"/>
        </w:rPr>
        <w:t>c</w:t>
      </w:r>
      <w:r w:rsidR="004D1499" w:rsidRPr="00351571">
        <w:rPr>
          <w:lang w:val="en-US"/>
        </w:rPr>
        <w:t xml:space="preserve">ould include their resistance to change, the perceived </w:t>
      </w:r>
      <w:r w:rsidR="00895F92" w:rsidRPr="00351571">
        <w:rPr>
          <w:lang w:val="en-US"/>
        </w:rPr>
        <w:t xml:space="preserve">adoption </w:t>
      </w:r>
      <w:r w:rsidR="004D1499" w:rsidRPr="00351571">
        <w:rPr>
          <w:lang w:val="en-US"/>
        </w:rPr>
        <w:t xml:space="preserve">costs </w:t>
      </w:r>
      <w:r w:rsidR="00895F92" w:rsidRPr="00351571">
        <w:rPr>
          <w:lang w:val="en-US"/>
        </w:rPr>
        <w:t xml:space="preserve">of </w:t>
      </w:r>
      <w:r w:rsidR="004D1499" w:rsidRPr="00351571">
        <w:rPr>
          <w:lang w:val="en-US"/>
        </w:rPr>
        <w:t xml:space="preserve">the innovation </w:t>
      </w:r>
      <w:r w:rsidR="00895F92" w:rsidRPr="00351571">
        <w:rPr>
          <w:lang w:val="en-US"/>
        </w:rPr>
        <w:t>etc.</w:t>
      </w:r>
    </w:p>
    <w:p w14:paraId="27983E3B" w14:textId="77777777" w:rsidR="004D1499" w:rsidRPr="00351571" w:rsidRDefault="004D1499" w:rsidP="000F032C">
      <w:pPr>
        <w:jc w:val="both"/>
        <w:rPr>
          <w:i/>
          <w:iCs/>
          <w:lang w:val="en-US"/>
        </w:rPr>
      </w:pPr>
    </w:p>
    <w:p w14:paraId="169837E0" w14:textId="77777777" w:rsidR="004D1499" w:rsidRPr="00351571" w:rsidRDefault="004D1499" w:rsidP="000F032C">
      <w:pPr>
        <w:jc w:val="both"/>
        <w:rPr>
          <w:i/>
          <w:iCs/>
          <w:lang w:val="en-US"/>
        </w:rPr>
      </w:pPr>
    </w:p>
    <w:p w14:paraId="68A44911" w14:textId="77777777" w:rsidR="00207F75" w:rsidRPr="00351571" w:rsidRDefault="00207F75" w:rsidP="000F032C">
      <w:pPr>
        <w:jc w:val="both"/>
        <w:rPr>
          <w:i/>
          <w:iCs/>
          <w:lang w:val="en-US"/>
        </w:rPr>
      </w:pPr>
    </w:p>
    <w:p w14:paraId="0193EFF7" w14:textId="77777777" w:rsidR="004D1499" w:rsidRPr="00351571" w:rsidRDefault="004D1499" w:rsidP="00AB2AFA">
      <w:pPr>
        <w:spacing w:before="120" w:after="120" w:line="480" w:lineRule="auto"/>
        <w:jc w:val="both"/>
        <w:rPr>
          <w:b/>
          <w:bCs/>
          <w:lang w:val="en-GB"/>
        </w:rPr>
      </w:pPr>
      <w:r w:rsidRPr="00351571">
        <w:rPr>
          <w:b/>
          <w:bCs/>
          <w:lang w:val="en-GB"/>
        </w:rPr>
        <w:t>References</w:t>
      </w:r>
    </w:p>
    <w:p w14:paraId="16034C11" w14:textId="77777777" w:rsidR="0072682E" w:rsidRPr="00351571" w:rsidRDefault="0072682E" w:rsidP="001739AB">
      <w:pPr>
        <w:widowControl w:val="0"/>
        <w:autoSpaceDE w:val="0"/>
        <w:autoSpaceDN w:val="0"/>
        <w:adjustRightInd w:val="0"/>
        <w:jc w:val="both"/>
        <w:rPr>
          <w:sz w:val="20"/>
          <w:szCs w:val="20"/>
          <w:highlight w:val="green"/>
          <w:lang w:val="en-US"/>
        </w:rPr>
      </w:pPr>
    </w:p>
    <w:p w14:paraId="6B93DBF0" w14:textId="77777777" w:rsidR="00770FD0" w:rsidRPr="00351571" w:rsidRDefault="00770FD0" w:rsidP="00770FD0">
      <w:pPr>
        <w:spacing w:before="120" w:after="120" w:line="480" w:lineRule="auto"/>
        <w:ind w:left="540" w:hanging="540"/>
        <w:jc w:val="both"/>
        <w:rPr>
          <w:lang w:val="en-US"/>
        </w:rPr>
      </w:pPr>
      <w:proofErr w:type="spellStart"/>
      <w:proofErr w:type="gramStart"/>
      <w:r w:rsidRPr="00351571">
        <w:rPr>
          <w:lang w:val="en-US"/>
        </w:rPr>
        <w:t>Aaker</w:t>
      </w:r>
      <w:proofErr w:type="spellEnd"/>
      <w:r w:rsidRPr="00351571">
        <w:rPr>
          <w:lang w:val="en-US"/>
        </w:rPr>
        <w:t>, D. A., Kumar, V., &amp; Day, G. S. (2008).</w:t>
      </w:r>
      <w:proofErr w:type="gramEnd"/>
      <w:r w:rsidRPr="00351571">
        <w:rPr>
          <w:lang w:val="en-US"/>
        </w:rPr>
        <w:t xml:space="preserve"> Marketing research </w:t>
      </w:r>
      <w:r w:rsidRPr="0024579B">
        <w:rPr>
          <w:lang w:val="en-US"/>
        </w:rPr>
        <w:t>6</w:t>
      </w:r>
      <w:r w:rsidRPr="0024579B">
        <w:rPr>
          <w:vertAlign w:val="superscript"/>
          <w:lang w:val="en-US"/>
        </w:rPr>
        <w:t>th</w:t>
      </w:r>
      <w:r w:rsidRPr="00351571">
        <w:rPr>
          <w:lang w:val="en-US"/>
        </w:rPr>
        <w:t xml:space="preserve"> edition, John Wiley &amp; Sons: New York</w:t>
      </w:r>
    </w:p>
    <w:p w14:paraId="22696520" w14:textId="77777777" w:rsidR="00770FD0" w:rsidRPr="00351571" w:rsidRDefault="00770FD0" w:rsidP="0024579B">
      <w:pPr>
        <w:spacing w:line="480" w:lineRule="auto"/>
        <w:ind w:left="540" w:hanging="540"/>
        <w:jc w:val="both"/>
        <w:rPr>
          <w:lang w:val="en-GB"/>
        </w:rPr>
      </w:pPr>
      <w:proofErr w:type="spellStart"/>
      <w:proofErr w:type="gramStart"/>
      <w:r w:rsidRPr="00351571">
        <w:rPr>
          <w:lang w:val="en-GB"/>
        </w:rPr>
        <w:t>Abdolrasulnia</w:t>
      </w:r>
      <w:proofErr w:type="spellEnd"/>
      <w:r w:rsidRPr="00351571">
        <w:rPr>
          <w:lang w:val="en-GB"/>
        </w:rPr>
        <w:t xml:space="preserve">, M., </w:t>
      </w:r>
      <w:proofErr w:type="spellStart"/>
      <w:r w:rsidRPr="00351571">
        <w:rPr>
          <w:lang w:val="en-GB"/>
        </w:rPr>
        <w:t>Menachemi</w:t>
      </w:r>
      <w:proofErr w:type="spellEnd"/>
      <w:r w:rsidRPr="00351571">
        <w:rPr>
          <w:lang w:val="en-GB"/>
        </w:rPr>
        <w:t xml:space="preserve">, N., </w:t>
      </w:r>
      <w:proofErr w:type="spellStart"/>
      <w:r w:rsidRPr="00351571">
        <w:rPr>
          <w:lang w:val="en-GB"/>
        </w:rPr>
        <w:t>Shewchuk</w:t>
      </w:r>
      <w:proofErr w:type="spellEnd"/>
      <w:r w:rsidRPr="00351571">
        <w:rPr>
          <w:lang w:val="en-GB"/>
        </w:rPr>
        <w:t xml:space="preserve">, R. M., </w:t>
      </w:r>
      <w:proofErr w:type="spellStart"/>
      <w:r w:rsidRPr="00351571">
        <w:rPr>
          <w:lang w:val="en-GB"/>
        </w:rPr>
        <w:t>Ginter</w:t>
      </w:r>
      <w:proofErr w:type="spellEnd"/>
      <w:r w:rsidRPr="00351571">
        <w:rPr>
          <w:lang w:val="en-GB"/>
        </w:rPr>
        <w:t>, P. M., Duncan, W. J., &amp; Brooks, R. G. (2008).</w:t>
      </w:r>
      <w:proofErr w:type="gramEnd"/>
      <w:r w:rsidRPr="00351571">
        <w:rPr>
          <w:lang w:val="en-GB"/>
        </w:rPr>
        <w:t xml:space="preserve"> Market effects on electronic health record adoption by physicians. </w:t>
      </w:r>
      <w:proofErr w:type="gramStart"/>
      <w:r w:rsidRPr="00351571">
        <w:rPr>
          <w:i/>
          <w:iCs/>
          <w:lang w:val="en-GB"/>
        </w:rPr>
        <w:t>Health care management review</w:t>
      </w:r>
      <w:r w:rsidRPr="00351571">
        <w:rPr>
          <w:lang w:val="en-GB"/>
        </w:rPr>
        <w:t xml:space="preserve">, </w:t>
      </w:r>
      <w:r w:rsidRPr="00351571">
        <w:rPr>
          <w:i/>
          <w:iCs/>
          <w:lang w:val="en-GB"/>
        </w:rPr>
        <w:t>33</w:t>
      </w:r>
      <w:r w:rsidRPr="00351571">
        <w:rPr>
          <w:lang w:val="en-GB"/>
        </w:rPr>
        <w:t>(3), 243-252.</w:t>
      </w:r>
      <w:proofErr w:type="gramEnd"/>
    </w:p>
    <w:p w14:paraId="4059357F" w14:textId="77777777" w:rsidR="00770FD0" w:rsidRPr="00351571" w:rsidRDefault="00770FD0" w:rsidP="00770FD0">
      <w:pPr>
        <w:widowControl w:val="0"/>
        <w:autoSpaceDE w:val="0"/>
        <w:autoSpaceDN w:val="0"/>
        <w:adjustRightInd w:val="0"/>
        <w:spacing w:line="480" w:lineRule="auto"/>
        <w:ind w:left="540" w:hanging="540"/>
        <w:jc w:val="both"/>
        <w:rPr>
          <w:lang w:val="en-US"/>
        </w:rPr>
      </w:pPr>
      <w:proofErr w:type="spellStart"/>
      <w:r w:rsidRPr="00351571">
        <w:rPr>
          <w:lang w:val="en-US"/>
        </w:rPr>
        <w:t>Agarwal</w:t>
      </w:r>
      <w:proofErr w:type="spellEnd"/>
      <w:r w:rsidRPr="00351571">
        <w:rPr>
          <w:lang w:val="en-US"/>
        </w:rPr>
        <w:t xml:space="preserve"> </w:t>
      </w:r>
      <w:proofErr w:type="gramStart"/>
      <w:r w:rsidRPr="00351571">
        <w:rPr>
          <w:lang w:val="en-US"/>
        </w:rPr>
        <w:t>R.,</w:t>
      </w:r>
      <w:proofErr w:type="gramEnd"/>
      <w:r w:rsidRPr="00351571">
        <w:rPr>
          <w:lang w:val="en-US"/>
        </w:rPr>
        <w:t xml:space="preserve"> &amp; </w:t>
      </w:r>
      <w:proofErr w:type="spellStart"/>
      <w:r w:rsidRPr="00351571">
        <w:rPr>
          <w:lang w:val="en-US"/>
        </w:rPr>
        <w:t>Karahanna</w:t>
      </w:r>
      <w:proofErr w:type="spellEnd"/>
      <w:r w:rsidRPr="00351571">
        <w:rPr>
          <w:lang w:val="en-US"/>
        </w:rPr>
        <w:t xml:space="preserve"> E. (2000). Time flies when you're having fun: cognitive absorption and beliefs about information technology usage. </w:t>
      </w:r>
      <w:r w:rsidRPr="00351571">
        <w:rPr>
          <w:i/>
          <w:lang w:val="en-US"/>
        </w:rPr>
        <w:t>MIS Quarterly,   24</w:t>
      </w:r>
      <w:r w:rsidRPr="00351571">
        <w:rPr>
          <w:lang w:val="en-US"/>
        </w:rPr>
        <w:t>(4), 665–694. </w:t>
      </w:r>
    </w:p>
    <w:p w14:paraId="39661DCE" w14:textId="77777777" w:rsidR="00770FD0" w:rsidRPr="00351571" w:rsidRDefault="00770FD0" w:rsidP="00770FD0">
      <w:pPr>
        <w:widowControl w:val="0"/>
        <w:autoSpaceDE w:val="0"/>
        <w:autoSpaceDN w:val="0"/>
        <w:adjustRightInd w:val="0"/>
        <w:spacing w:line="480" w:lineRule="auto"/>
        <w:ind w:left="540" w:hanging="540"/>
        <w:jc w:val="both"/>
        <w:rPr>
          <w:lang w:val="en-US"/>
        </w:rPr>
      </w:pPr>
      <w:proofErr w:type="spellStart"/>
      <w:r w:rsidRPr="00351571">
        <w:rPr>
          <w:lang w:val="en-US"/>
        </w:rPr>
        <w:t>Agarwal</w:t>
      </w:r>
      <w:proofErr w:type="spellEnd"/>
      <w:r w:rsidRPr="00351571">
        <w:rPr>
          <w:lang w:val="en-US"/>
        </w:rPr>
        <w:t xml:space="preserve"> </w:t>
      </w:r>
      <w:proofErr w:type="gramStart"/>
      <w:r w:rsidRPr="00351571">
        <w:rPr>
          <w:lang w:val="en-US"/>
        </w:rPr>
        <w:t>R.,</w:t>
      </w:r>
      <w:proofErr w:type="gramEnd"/>
      <w:r w:rsidRPr="00351571">
        <w:rPr>
          <w:lang w:val="en-US"/>
        </w:rPr>
        <w:t xml:space="preserve"> &amp; Prasad J. (1998). </w:t>
      </w:r>
      <w:proofErr w:type="gramStart"/>
      <w:r w:rsidRPr="00351571">
        <w:rPr>
          <w:lang w:val="en-US"/>
        </w:rPr>
        <w:t>A conceptual and operational definition of personal innovativeness in the domain of information technology.</w:t>
      </w:r>
      <w:proofErr w:type="gramEnd"/>
      <w:r w:rsidRPr="00351571">
        <w:rPr>
          <w:lang w:val="en-US"/>
        </w:rPr>
        <w:t xml:space="preserve"> </w:t>
      </w:r>
      <w:r w:rsidRPr="00351571">
        <w:rPr>
          <w:i/>
          <w:lang w:val="en-US"/>
        </w:rPr>
        <w:t>Information Systems Research, 9</w:t>
      </w:r>
      <w:r w:rsidRPr="00351571">
        <w:rPr>
          <w:lang w:val="en-US"/>
        </w:rPr>
        <w:t>(2), 204–215.</w:t>
      </w:r>
    </w:p>
    <w:p w14:paraId="1D924B6B" w14:textId="77777777" w:rsidR="00770FD0" w:rsidRPr="00351571" w:rsidRDefault="00770FD0" w:rsidP="00770FD0">
      <w:pPr>
        <w:widowControl w:val="0"/>
        <w:autoSpaceDE w:val="0"/>
        <w:autoSpaceDN w:val="0"/>
        <w:adjustRightInd w:val="0"/>
        <w:spacing w:line="480" w:lineRule="auto"/>
        <w:ind w:left="540" w:hanging="540"/>
        <w:jc w:val="both"/>
        <w:rPr>
          <w:lang w:val="en-US"/>
        </w:rPr>
      </w:pPr>
      <w:proofErr w:type="spellStart"/>
      <w:r w:rsidRPr="00351571">
        <w:rPr>
          <w:lang w:val="en-US"/>
        </w:rPr>
        <w:t>Agarwal</w:t>
      </w:r>
      <w:proofErr w:type="spellEnd"/>
      <w:r w:rsidRPr="00351571">
        <w:rPr>
          <w:lang w:val="en-US"/>
        </w:rPr>
        <w:t xml:space="preserve"> </w:t>
      </w:r>
      <w:proofErr w:type="gramStart"/>
      <w:r w:rsidRPr="00351571">
        <w:rPr>
          <w:lang w:val="en-US"/>
        </w:rPr>
        <w:t>R.,</w:t>
      </w:r>
      <w:proofErr w:type="gramEnd"/>
      <w:r w:rsidRPr="00351571">
        <w:rPr>
          <w:lang w:val="en-US"/>
        </w:rPr>
        <w:t xml:space="preserve"> &amp; Prasad J. (1999). Are individual differences germane to the acceptance of new information technologies? </w:t>
      </w:r>
      <w:r w:rsidRPr="00351571">
        <w:rPr>
          <w:i/>
          <w:lang w:val="en-US"/>
        </w:rPr>
        <w:t>Decision Science, 30</w:t>
      </w:r>
      <w:r w:rsidRPr="00351571">
        <w:rPr>
          <w:lang w:val="en-US"/>
        </w:rPr>
        <w:t>(2), 361–391. </w:t>
      </w:r>
    </w:p>
    <w:p w14:paraId="10640AB6" w14:textId="77777777" w:rsidR="00770FD0" w:rsidRPr="00351571" w:rsidRDefault="00770FD0" w:rsidP="00770FD0">
      <w:pPr>
        <w:widowControl w:val="0"/>
        <w:autoSpaceDE w:val="0"/>
        <w:autoSpaceDN w:val="0"/>
        <w:adjustRightInd w:val="0"/>
        <w:spacing w:line="480" w:lineRule="auto"/>
        <w:ind w:left="540" w:hanging="540"/>
        <w:jc w:val="both"/>
        <w:rPr>
          <w:lang w:val="en-US"/>
        </w:rPr>
      </w:pPr>
      <w:proofErr w:type="spellStart"/>
      <w:proofErr w:type="gramStart"/>
      <w:r w:rsidRPr="00351571">
        <w:rPr>
          <w:lang w:val="en-US"/>
        </w:rPr>
        <w:t>Ajami</w:t>
      </w:r>
      <w:proofErr w:type="spellEnd"/>
      <w:r w:rsidRPr="00351571">
        <w:rPr>
          <w:lang w:val="en-US"/>
        </w:rPr>
        <w:t xml:space="preserve">, S., &amp; </w:t>
      </w:r>
      <w:proofErr w:type="spellStart"/>
      <w:r w:rsidRPr="00351571">
        <w:rPr>
          <w:lang w:val="en-US"/>
        </w:rPr>
        <w:t>Bagheri-Tadi</w:t>
      </w:r>
      <w:proofErr w:type="spellEnd"/>
      <w:r w:rsidRPr="00351571">
        <w:rPr>
          <w:lang w:val="en-US"/>
        </w:rPr>
        <w:t>, T. (2013).</w:t>
      </w:r>
      <w:proofErr w:type="gramEnd"/>
      <w:r w:rsidRPr="00351571">
        <w:rPr>
          <w:lang w:val="en-US"/>
        </w:rPr>
        <w:t xml:space="preserve"> </w:t>
      </w:r>
      <w:proofErr w:type="gramStart"/>
      <w:r w:rsidRPr="00351571">
        <w:rPr>
          <w:lang w:val="en-US"/>
        </w:rPr>
        <w:t>Barriers for Adopting Electronic Health Records (EHRs) by Physicians.</w:t>
      </w:r>
      <w:proofErr w:type="gramEnd"/>
      <w:r w:rsidRPr="00351571">
        <w:rPr>
          <w:lang w:val="en-US"/>
        </w:rPr>
        <w:t xml:space="preserve"> </w:t>
      </w:r>
      <w:proofErr w:type="spellStart"/>
      <w:r w:rsidRPr="00351571">
        <w:rPr>
          <w:i/>
          <w:lang w:val="en-US"/>
        </w:rPr>
        <w:t>Acta</w:t>
      </w:r>
      <w:proofErr w:type="spellEnd"/>
      <w:r w:rsidRPr="00351571">
        <w:rPr>
          <w:i/>
          <w:lang w:val="en-US"/>
        </w:rPr>
        <w:t xml:space="preserve"> </w:t>
      </w:r>
      <w:proofErr w:type="spellStart"/>
      <w:r w:rsidRPr="00351571">
        <w:rPr>
          <w:i/>
          <w:lang w:val="en-US"/>
        </w:rPr>
        <w:t>Informatica</w:t>
      </w:r>
      <w:proofErr w:type="spellEnd"/>
      <w:r w:rsidRPr="00351571">
        <w:rPr>
          <w:i/>
          <w:lang w:val="en-US"/>
        </w:rPr>
        <w:t xml:space="preserve"> </w:t>
      </w:r>
      <w:proofErr w:type="spellStart"/>
      <w:r w:rsidRPr="00351571">
        <w:rPr>
          <w:i/>
          <w:lang w:val="en-US"/>
        </w:rPr>
        <w:t>Medica</w:t>
      </w:r>
      <w:proofErr w:type="spellEnd"/>
      <w:r w:rsidRPr="00351571">
        <w:rPr>
          <w:i/>
          <w:lang w:val="en-US"/>
        </w:rPr>
        <w:t>, 21</w:t>
      </w:r>
      <w:r w:rsidRPr="00351571">
        <w:rPr>
          <w:lang w:val="en-US"/>
        </w:rPr>
        <w:t>(2), 129-134.</w:t>
      </w:r>
    </w:p>
    <w:p w14:paraId="17AF6657" w14:textId="77777777" w:rsidR="00770FD0" w:rsidRPr="00351571" w:rsidRDefault="00770FD0" w:rsidP="00770FD0">
      <w:pPr>
        <w:spacing w:line="480" w:lineRule="auto"/>
        <w:ind w:left="540" w:hanging="540"/>
        <w:rPr>
          <w:lang w:val="en-US"/>
        </w:rPr>
      </w:pPr>
      <w:proofErr w:type="spellStart"/>
      <w:proofErr w:type="gramStart"/>
      <w:r w:rsidRPr="00351571">
        <w:rPr>
          <w:lang w:val="en-GB"/>
        </w:rPr>
        <w:t>Alkhateeb</w:t>
      </w:r>
      <w:proofErr w:type="spellEnd"/>
      <w:r w:rsidRPr="00351571">
        <w:rPr>
          <w:lang w:val="en-GB"/>
        </w:rPr>
        <w:t>, F. M., &amp; Doucette, W. R. (2009).</w:t>
      </w:r>
      <w:proofErr w:type="gramEnd"/>
      <w:r w:rsidRPr="00351571">
        <w:rPr>
          <w:lang w:val="en-GB"/>
        </w:rPr>
        <w:t xml:space="preserve"> </w:t>
      </w:r>
      <w:proofErr w:type="gramStart"/>
      <w:r w:rsidRPr="00351571">
        <w:rPr>
          <w:lang w:val="en-GB"/>
        </w:rPr>
        <w:t>Influences on physicians' adoption of electronic detailing (e-detailing).</w:t>
      </w:r>
      <w:proofErr w:type="gramEnd"/>
      <w:r w:rsidRPr="00351571">
        <w:rPr>
          <w:lang w:val="en-GB"/>
        </w:rPr>
        <w:t xml:space="preserve"> </w:t>
      </w:r>
      <w:r w:rsidRPr="00097EA7">
        <w:rPr>
          <w:i/>
          <w:iCs/>
          <w:lang w:val="en-GB"/>
        </w:rPr>
        <w:t>Informatics for Health and Social Care</w:t>
      </w:r>
      <w:r w:rsidRPr="00097EA7">
        <w:rPr>
          <w:lang w:val="en-GB"/>
        </w:rPr>
        <w:t xml:space="preserve">, </w:t>
      </w:r>
      <w:r w:rsidRPr="00097EA7">
        <w:rPr>
          <w:i/>
          <w:iCs/>
          <w:lang w:val="en-GB"/>
        </w:rPr>
        <w:t>34</w:t>
      </w:r>
      <w:r w:rsidRPr="00097EA7">
        <w:rPr>
          <w:lang w:val="en-GB"/>
        </w:rPr>
        <w:t>(1), 39-52.</w:t>
      </w:r>
    </w:p>
    <w:p w14:paraId="3EF5E5E8" w14:textId="5B5E514E" w:rsidR="00770FD0" w:rsidRPr="00351571" w:rsidRDefault="00770FD0" w:rsidP="00770FD0">
      <w:pPr>
        <w:shd w:val="clear" w:color="auto" w:fill="FFFFFF"/>
        <w:spacing w:before="120" w:after="120" w:line="480" w:lineRule="auto"/>
        <w:ind w:left="540" w:hanging="540"/>
        <w:jc w:val="both"/>
        <w:rPr>
          <w:lang w:val="en-GB"/>
        </w:rPr>
      </w:pPr>
      <w:proofErr w:type="spellStart"/>
      <w:proofErr w:type="gramStart"/>
      <w:r w:rsidRPr="00351571">
        <w:rPr>
          <w:lang w:val="en-GB"/>
        </w:rPr>
        <w:lastRenderedPageBreak/>
        <w:t>Alkhateeb</w:t>
      </w:r>
      <w:proofErr w:type="spellEnd"/>
      <w:r w:rsidRPr="00351571">
        <w:rPr>
          <w:lang w:val="en-GB"/>
        </w:rPr>
        <w:t xml:space="preserve">, F. M., </w:t>
      </w:r>
      <w:proofErr w:type="spellStart"/>
      <w:r w:rsidR="00F53538" w:rsidRPr="00351571">
        <w:rPr>
          <w:lang w:val="en-GB"/>
        </w:rPr>
        <w:t>Khanfar</w:t>
      </w:r>
      <w:proofErr w:type="spellEnd"/>
      <w:r w:rsidRPr="00351571">
        <w:rPr>
          <w:lang w:val="en-GB"/>
        </w:rPr>
        <w:t>, N. M., Doucette, W. R., &amp; Loudon, D. (2009).</w:t>
      </w:r>
      <w:proofErr w:type="gramEnd"/>
      <w:r w:rsidRPr="00351571">
        <w:rPr>
          <w:lang w:val="en-GB"/>
        </w:rPr>
        <w:t xml:space="preserve"> </w:t>
      </w:r>
      <w:proofErr w:type="gramStart"/>
      <w:r w:rsidRPr="00351571">
        <w:rPr>
          <w:lang w:val="en-GB"/>
        </w:rPr>
        <w:t>Characteristics of Physicians Targeted by the Pharmaceutical Industry to Participate in E-detailing.</w:t>
      </w:r>
      <w:proofErr w:type="gramEnd"/>
      <w:r w:rsidRPr="00351571">
        <w:rPr>
          <w:lang w:val="en-GB"/>
        </w:rPr>
        <w:t xml:space="preserve"> </w:t>
      </w:r>
      <w:proofErr w:type="gramStart"/>
      <w:r w:rsidRPr="00351571">
        <w:rPr>
          <w:i/>
          <w:lang w:val="en-GB"/>
        </w:rPr>
        <w:t>Health Marketing Quarterly, 26</w:t>
      </w:r>
      <w:r w:rsidRPr="00351571">
        <w:rPr>
          <w:lang w:val="en-GB"/>
        </w:rPr>
        <w:t>(2), 98-116.</w:t>
      </w:r>
      <w:proofErr w:type="gramEnd"/>
    </w:p>
    <w:p w14:paraId="7A81C800" w14:textId="345BA53B" w:rsidR="00770FD0" w:rsidRPr="00351571" w:rsidRDefault="00770FD0" w:rsidP="0024579B">
      <w:pPr>
        <w:spacing w:line="480" w:lineRule="auto"/>
        <w:ind w:left="540" w:hanging="540"/>
        <w:jc w:val="both"/>
        <w:rPr>
          <w:lang w:val="en-GB"/>
        </w:rPr>
      </w:pPr>
      <w:proofErr w:type="spellStart"/>
      <w:proofErr w:type="gramStart"/>
      <w:r w:rsidRPr="00351571">
        <w:rPr>
          <w:lang w:val="en-GB"/>
        </w:rPr>
        <w:t>Alkhateeb</w:t>
      </w:r>
      <w:proofErr w:type="spellEnd"/>
      <w:r w:rsidRPr="00351571">
        <w:rPr>
          <w:lang w:val="en-GB"/>
        </w:rPr>
        <w:t>,</w:t>
      </w:r>
      <w:r w:rsidR="00F53538" w:rsidRPr="00351571">
        <w:rPr>
          <w:lang w:val="en-GB"/>
        </w:rPr>
        <w:t xml:space="preserve"> </w:t>
      </w:r>
      <w:r w:rsidRPr="00351571">
        <w:rPr>
          <w:lang w:val="en-GB"/>
        </w:rPr>
        <w:t xml:space="preserve">F.M., </w:t>
      </w:r>
      <w:proofErr w:type="spellStart"/>
      <w:r w:rsidRPr="0024579B">
        <w:rPr>
          <w:lang w:val="en-GB"/>
        </w:rPr>
        <w:t>Khanfa</w:t>
      </w:r>
      <w:r w:rsidR="00F53538" w:rsidRPr="00351571">
        <w:rPr>
          <w:lang w:val="en-GB"/>
        </w:rPr>
        <w:t>r</w:t>
      </w:r>
      <w:proofErr w:type="spellEnd"/>
      <w:r w:rsidRPr="00351571">
        <w:rPr>
          <w:lang w:val="en-GB"/>
        </w:rPr>
        <w:t>, N.M. &amp; Loudon, D. (2010)</w:t>
      </w:r>
      <w:r w:rsidR="00F53538" w:rsidRPr="00351571">
        <w:rPr>
          <w:lang w:val="en-GB"/>
        </w:rPr>
        <w:t>.</w:t>
      </w:r>
      <w:proofErr w:type="gramEnd"/>
      <w:r w:rsidRPr="00351571">
        <w:rPr>
          <w:lang w:val="en-GB"/>
        </w:rPr>
        <w:t xml:space="preserve"> Physicians' Adoption of Pharmaceutical E-Detailing: Application of Rogers' Innovation-Diffusion Model. </w:t>
      </w:r>
      <w:r w:rsidRPr="00351571">
        <w:rPr>
          <w:i/>
          <w:lang w:val="en-GB"/>
        </w:rPr>
        <w:t>Services Marketing Quarterly</w:t>
      </w:r>
      <w:r w:rsidRPr="00351571">
        <w:rPr>
          <w:lang w:val="en-GB"/>
        </w:rPr>
        <w:t xml:space="preserve">, </w:t>
      </w:r>
      <w:r w:rsidRPr="00351571">
        <w:rPr>
          <w:i/>
          <w:lang w:val="en-GB"/>
        </w:rPr>
        <w:t>31</w:t>
      </w:r>
      <w:r w:rsidRPr="00351571">
        <w:rPr>
          <w:lang w:val="en-GB"/>
        </w:rPr>
        <w:t>(1), 116–132</w:t>
      </w:r>
    </w:p>
    <w:p w14:paraId="5FE29638"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gramStart"/>
      <w:r w:rsidRPr="00351571">
        <w:rPr>
          <w:lang w:val="en-US"/>
        </w:rPr>
        <w:t xml:space="preserve">Anderson, J.G. &amp; </w:t>
      </w:r>
      <w:proofErr w:type="spellStart"/>
      <w:r w:rsidRPr="00351571">
        <w:rPr>
          <w:lang w:val="en-US"/>
        </w:rPr>
        <w:t>Aydin</w:t>
      </w:r>
      <w:proofErr w:type="spellEnd"/>
      <w:r w:rsidRPr="00351571">
        <w:rPr>
          <w:lang w:val="en-US"/>
        </w:rPr>
        <w:t>, C.E. (1997).</w:t>
      </w:r>
      <w:proofErr w:type="gramEnd"/>
      <w:r w:rsidRPr="00351571">
        <w:rPr>
          <w:lang w:val="en-US"/>
        </w:rPr>
        <w:t xml:space="preserve"> </w:t>
      </w:r>
      <w:proofErr w:type="gramStart"/>
      <w:r w:rsidRPr="00351571">
        <w:rPr>
          <w:lang w:val="en-US"/>
        </w:rPr>
        <w:t xml:space="preserve">Evaluating the impact of health care information systems, </w:t>
      </w:r>
      <w:r w:rsidRPr="00351571">
        <w:rPr>
          <w:i/>
          <w:iCs/>
          <w:lang w:val="en-US"/>
        </w:rPr>
        <w:t xml:space="preserve">International Journal of Technical Assessment in Health Care </w:t>
      </w:r>
      <w:r w:rsidRPr="00351571">
        <w:rPr>
          <w:i/>
          <w:lang w:val="en-US"/>
        </w:rPr>
        <w:t>13</w:t>
      </w:r>
      <w:r w:rsidRPr="00351571">
        <w:rPr>
          <w:lang w:val="en-US"/>
        </w:rPr>
        <w:t>(2), 380–393.</w:t>
      </w:r>
      <w:proofErr w:type="gramEnd"/>
    </w:p>
    <w:p w14:paraId="12A9C3AE" w14:textId="77777777" w:rsidR="00770FD0" w:rsidRPr="00351571" w:rsidRDefault="00770FD0" w:rsidP="00770FD0">
      <w:pPr>
        <w:spacing w:before="120" w:after="120" w:line="480" w:lineRule="auto"/>
        <w:ind w:left="540" w:hanging="540"/>
        <w:jc w:val="both"/>
        <w:rPr>
          <w:lang w:val="en-US"/>
        </w:rPr>
      </w:pPr>
      <w:proofErr w:type="spellStart"/>
      <w:proofErr w:type="gramStart"/>
      <w:r w:rsidRPr="00351571">
        <w:rPr>
          <w:lang w:val="en-US"/>
        </w:rPr>
        <w:t>Audet</w:t>
      </w:r>
      <w:proofErr w:type="spellEnd"/>
      <w:r w:rsidRPr="00351571">
        <w:rPr>
          <w:lang w:val="en-US"/>
        </w:rPr>
        <w:t xml:space="preserve">, A. M. J., Doty, M. M., </w:t>
      </w:r>
      <w:proofErr w:type="spellStart"/>
      <w:r w:rsidRPr="00351571">
        <w:rPr>
          <w:lang w:val="en-US"/>
        </w:rPr>
        <w:t>Shamasdin</w:t>
      </w:r>
      <w:proofErr w:type="spellEnd"/>
      <w:r w:rsidRPr="00351571">
        <w:rPr>
          <w:lang w:val="en-US"/>
        </w:rPr>
        <w:t xml:space="preserve">, J., &amp; </w:t>
      </w:r>
      <w:proofErr w:type="spellStart"/>
      <w:r w:rsidRPr="00351571">
        <w:rPr>
          <w:lang w:val="en-US"/>
        </w:rPr>
        <w:t>Schoenbaum</w:t>
      </w:r>
      <w:proofErr w:type="spellEnd"/>
      <w:r w:rsidRPr="00351571">
        <w:rPr>
          <w:lang w:val="en-US"/>
        </w:rPr>
        <w:t>, S. C. (2005).</w:t>
      </w:r>
      <w:proofErr w:type="gramEnd"/>
      <w:r w:rsidRPr="00351571">
        <w:rPr>
          <w:lang w:val="en-US"/>
        </w:rPr>
        <w:t xml:space="preserve"> Measure, learn, and improve: physicians’ involvement in quality improvement. </w:t>
      </w:r>
      <w:r w:rsidRPr="00351571">
        <w:rPr>
          <w:i/>
          <w:lang w:val="en-US"/>
        </w:rPr>
        <w:t>Health Affairs, 24</w:t>
      </w:r>
      <w:r w:rsidRPr="00351571">
        <w:rPr>
          <w:lang w:val="en-US"/>
        </w:rPr>
        <w:t>(3), 843-853.</w:t>
      </w:r>
    </w:p>
    <w:p w14:paraId="15C49BD1" w14:textId="77777777" w:rsidR="00770FD0" w:rsidRPr="00351571" w:rsidRDefault="00770FD0" w:rsidP="00770FD0">
      <w:pPr>
        <w:spacing w:before="120" w:after="120" w:line="480" w:lineRule="auto"/>
        <w:ind w:left="540" w:hanging="540"/>
        <w:jc w:val="both"/>
        <w:rPr>
          <w:lang w:val="en-GB"/>
        </w:rPr>
      </w:pPr>
      <w:proofErr w:type="spellStart"/>
      <w:r w:rsidRPr="00351571">
        <w:rPr>
          <w:lang w:val="en-GB"/>
        </w:rPr>
        <w:t>Bagozzi</w:t>
      </w:r>
      <w:proofErr w:type="spellEnd"/>
      <w:r w:rsidRPr="00351571">
        <w:rPr>
          <w:lang w:val="en-GB"/>
        </w:rPr>
        <w:t xml:space="preserve">, R. P. (2007). </w:t>
      </w:r>
      <w:proofErr w:type="gramStart"/>
      <w:r w:rsidRPr="00351571">
        <w:rPr>
          <w:lang w:val="en-GB"/>
        </w:rPr>
        <w:t>The Legacy of the Technology Acceptance Model and a Proposal for a Paradigm Shift.</w:t>
      </w:r>
      <w:proofErr w:type="gramEnd"/>
      <w:r w:rsidRPr="00351571">
        <w:rPr>
          <w:lang w:val="en-GB"/>
        </w:rPr>
        <w:t xml:space="preserve"> </w:t>
      </w:r>
      <w:proofErr w:type="gramStart"/>
      <w:r w:rsidRPr="00351571">
        <w:rPr>
          <w:i/>
          <w:lang w:val="en-GB"/>
        </w:rPr>
        <w:t>Journal of the Association for Information Systems, 8</w:t>
      </w:r>
      <w:r w:rsidRPr="00351571">
        <w:rPr>
          <w:lang w:val="en-GB"/>
        </w:rPr>
        <w:t>(4), 3.</w:t>
      </w:r>
      <w:proofErr w:type="gramEnd"/>
    </w:p>
    <w:p w14:paraId="329A5DD8" w14:textId="77777777" w:rsidR="00770FD0" w:rsidRPr="00351571" w:rsidRDefault="00770FD0" w:rsidP="00770FD0">
      <w:pPr>
        <w:autoSpaceDE w:val="0"/>
        <w:autoSpaceDN w:val="0"/>
        <w:adjustRightInd w:val="0"/>
        <w:spacing w:before="120" w:after="120" w:line="480" w:lineRule="auto"/>
        <w:ind w:left="540" w:hanging="540"/>
        <w:jc w:val="both"/>
        <w:rPr>
          <w:lang w:val="en-GB"/>
        </w:rPr>
      </w:pPr>
      <w:proofErr w:type="gramStart"/>
      <w:r w:rsidRPr="00351571">
        <w:rPr>
          <w:lang w:val="en-GB"/>
        </w:rPr>
        <w:t xml:space="preserve">Bates, A., Bailey, E., &amp; </w:t>
      </w:r>
      <w:proofErr w:type="spellStart"/>
      <w:r w:rsidRPr="00351571">
        <w:rPr>
          <w:lang w:val="en-GB"/>
        </w:rPr>
        <w:t>Rajyaguru</w:t>
      </w:r>
      <w:proofErr w:type="spellEnd"/>
      <w:r w:rsidRPr="00351571">
        <w:rPr>
          <w:lang w:val="en-GB"/>
        </w:rPr>
        <w:t>, I. (2002).</w:t>
      </w:r>
      <w:proofErr w:type="gramEnd"/>
      <w:r w:rsidRPr="00351571">
        <w:rPr>
          <w:lang w:val="en-GB"/>
        </w:rPr>
        <w:t xml:space="preserve"> </w:t>
      </w:r>
      <w:proofErr w:type="gramStart"/>
      <w:r w:rsidRPr="00351571">
        <w:rPr>
          <w:lang w:val="en-GB"/>
        </w:rPr>
        <w:t>Navigating the e-detailing maze.</w:t>
      </w:r>
      <w:proofErr w:type="gramEnd"/>
      <w:r w:rsidRPr="00351571">
        <w:rPr>
          <w:lang w:val="en-GB"/>
        </w:rPr>
        <w:t xml:space="preserve"> </w:t>
      </w:r>
      <w:r w:rsidRPr="00351571">
        <w:rPr>
          <w:i/>
          <w:lang w:val="en-GB"/>
        </w:rPr>
        <w:t>International Journal of Medical Marketing, 2</w:t>
      </w:r>
      <w:r w:rsidRPr="00351571">
        <w:rPr>
          <w:lang w:val="en-GB"/>
        </w:rPr>
        <w:t>, 255–262.</w:t>
      </w:r>
    </w:p>
    <w:p w14:paraId="43D1FAF8"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spellStart"/>
      <w:proofErr w:type="gramStart"/>
      <w:r w:rsidRPr="00351571">
        <w:rPr>
          <w:lang w:val="en-US"/>
        </w:rPr>
        <w:t>Bharadwaj</w:t>
      </w:r>
      <w:proofErr w:type="spellEnd"/>
      <w:r w:rsidRPr="00351571">
        <w:rPr>
          <w:lang w:val="en-GB"/>
        </w:rPr>
        <w:t xml:space="preserve">, </w:t>
      </w:r>
      <w:r w:rsidRPr="00351571">
        <w:rPr>
          <w:lang w:val="en-US"/>
        </w:rPr>
        <w:t>S</w:t>
      </w:r>
      <w:r w:rsidRPr="00351571">
        <w:rPr>
          <w:lang w:val="en-GB"/>
        </w:rPr>
        <w:t>.</w:t>
      </w:r>
      <w:r w:rsidRPr="00351571">
        <w:rPr>
          <w:lang w:val="en-US"/>
        </w:rPr>
        <w:t>G</w:t>
      </w:r>
      <w:r w:rsidRPr="00351571">
        <w:rPr>
          <w:lang w:val="en-GB"/>
        </w:rPr>
        <w:t xml:space="preserve">., </w:t>
      </w:r>
      <w:proofErr w:type="spellStart"/>
      <w:r w:rsidRPr="00351571">
        <w:rPr>
          <w:lang w:val="en-US"/>
        </w:rPr>
        <w:t>Varadarajan</w:t>
      </w:r>
      <w:proofErr w:type="spellEnd"/>
      <w:r w:rsidRPr="00351571">
        <w:rPr>
          <w:lang w:val="en-GB"/>
        </w:rPr>
        <w:t xml:space="preserve">, </w:t>
      </w:r>
      <w:r w:rsidRPr="00351571">
        <w:rPr>
          <w:lang w:val="en-US"/>
        </w:rPr>
        <w:t>P</w:t>
      </w:r>
      <w:r w:rsidRPr="00351571">
        <w:rPr>
          <w:lang w:val="en-GB"/>
        </w:rPr>
        <w:t>.</w:t>
      </w:r>
      <w:r w:rsidRPr="00351571">
        <w:rPr>
          <w:lang w:val="en-US"/>
        </w:rPr>
        <w:t>R</w:t>
      </w:r>
      <w:r w:rsidRPr="00351571">
        <w:rPr>
          <w:lang w:val="en-GB"/>
        </w:rPr>
        <w:t xml:space="preserve">. </w:t>
      </w:r>
      <w:r w:rsidRPr="00351571">
        <w:rPr>
          <w:lang w:val="en-US"/>
        </w:rPr>
        <w:t>&amp;</w:t>
      </w:r>
      <w:r w:rsidRPr="00351571">
        <w:rPr>
          <w:lang w:val="en-GB"/>
        </w:rPr>
        <w:t xml:space="preserve"> </w:t>
      </w:r>
      <w:proofErr w:type="spellStart"/>
      <w:r w:rsidRPr="00351571">
        <w:rPr>
          <w:lang w:val="en-US"/>
        </w:rPr>
        <w:t>Fahy</w:t>
      </w:r>
      <w:proofErr w:type="spellEnd"/>
      <w:r w:rsidRPr="00351571">
        <w:rPr>
          <w:lang w:val="en-GB"/>
        </w:rPr>
        <w:t xml:space="preserve">, </w:t>
      </w:r>
      <w:r w:rsidRPr="00351571">
        <w:rPr>
          <w:lang w:val="en-US"/>
        </w:rPr>
        <w:t>J</w:t>
      </w:r>
      <w:r w:rsidRPr="00351571">
        <w:rPr>
          <w:lang w:val="en-GB"/>
        </w:rPr>
        <w:t>. (1993).</w:t>
      </w:r>
      <w:proofErr w:type="gramEnd"/>
      <w:r w:rsidRPr="00351571">
        <w:rPr>
          <w:lang w:val="en-GB"/>
        </w:rPr>
        <w:t xml:space="preserve"> </w:t>
      </w:r>
      <w:r w:rsidRPr="00351571">
        <w:rPr>
          <w:lang w:val="en-US"/>
        </w:rPr>
        <w:t xml:space="preserve">Sustainable competitive advantage in service industries: A conceptual model and research propositions. </w:t>
      </w:r>
      <w:r w:rsidRPr="00351571">
        <w:rPr>
          <w:i/>
          <w:lang w:val="en-US"/>
        </w:rPr>
        <w:t>Journal of Marketing, 57</w:t>
      </w:r>
      <w:r w:rsidRPr="00351571">
        <w:rPr>
          <w:lang w:val="en-US"/>
        </w:rPr>
        <w:t>(4), 83-99.</w:t>
      </w:r>
    </w:p>
    <w:p w14:paraId="6995D329" w14:textId="77777777" w:rsidR="00770FD0" w:rsidRPr="00351571" w:rsidRDefault="00770FD0" w:rsidP="00770FD0">
      <w:pPr>
        <w:spacing w:line="480" w:lineRule="auto"/>
        <w:ind w:left="540" w:hanging="540"/>
        <w:rPr>
          <w:lang w:val="en-US"/>
        </w:rPr>
      </w:pPr>
      <w:proofErr w:type="spellStart"/>
      <w:proofErr w:type="gramStart"/>
      <w:r w:rsidRPr="00351571">
        <w:rPr>
          <w:lang w:val="en-GB"/>
        </w:rPr>
        <w:t>Bhattacherjee</w:t>
      </w:r>
      <w:proofErr w:type="spellEnd"/>
      <w:r w:rsidRPr="00351571">
        <w:rPr>
          <w:lang w:val="en-GB"/>
        </w:rPr>
        <w:t xml:space="preserve">, A., &amp; </w:t>
      </w:r>
      <w:proofErr w:type="spellStart"/>
      <w:r w:rsidRPr="00351571">
        <w:rPr>
          <w:lang w:val="en-GB"/>
        </w:rPr>
        <w:t>Hikmet</w:t>
      </w:r>
      <w:proofErr w:type="spellEnd"/>
      <w:r w:rsidRPr="00351571">
        <w:rPr>
          <w:lang w:val="en-GB"/>
        </w:rPr>
        <w:t>, N. (2007).</w:t>
      </w:r>
      <w:proofErr w:type="gramEnd"/>
      <w:r w:rsidRPr="00351571">
        <w:rPr>
          <w:lang w:val="en-GB"/>
        </w:rPr>
        <w:t xml:space="preserve"> Physicians' resistance toward healthcare information technology: a theoretical model and empirical test. </w:t>
      </w:r>
      <w:r w:rsidRPr="00097EA7">
        <w:rPr>
          <w:i/>
          <w:iCs/>
          <w:lang w:val="en-GB"/>
        </w:rPr>
        <w:t>European Journal of Information Systems</w:t>
      </w:r>
      <w:r w:rsidRPr="00097EA7">
        <w:rPr>
          <w:lang w:val="en-GB"/>
        </w:rPr>
        <w:t xml:space="preserve">, </w:t>
      </w:r>
      <w:r w:rsidRPr="00097EA7">
        <w:rPr>
          <w:i/>
          <w:iCs/>
          <w:lang w:val="en-GB"/>
        </w:rPr>
        <w:t>16</w:t>
      </w:r>
      <w:r w:rsidRPr="00097EA7">
        <w:rPr>
          <w:lang w:val="en-GB"/>
        </w:rPr>
        <w:t>(6), 725-737.</w:t>
      </w:r>
    </w:p>
    <w:p w14:paraId="33D2A848" w14:textId="39CB19E1" w:rsidR="00770FD0" w:rsidRPr="00351571" w:rsidRDefault="002739E2" w:rsidP="00874B36">
      <w:pPr>
        <w:spacing w:line="480" w:lineRule="auto"/>
        <w:ind w:left="567" w:hanging="567"/>
        <w:rPr>
          <w:lang w:val="en-GB"/>
        </w:rPr>
      </w:pPr>
      <w:r w:rsidRPr="0024579B">
        <w:rPr>
          <w:color w:val="222222"/>
          <w:shd w:val="clear" w:color="auto" w:fill="FFFFFF"/>
          <w:lang w:val="en-GB"/>
        </w:rPr>
        <w:t>Boehm, E. (2005). Doctors say e-detailing's influence increases. </w:t>
      </w:r>
      <w:r w:rsidRPr="0024579B">
        <w:rPr>
          <w:i/>
          <w:iCs/>
          <w:color w:val="222222"/>
          <w:shd w:val="clear" w:color="auto" w:fill="FFFFFF"/>
          <w:lang w:val="en-GB"/>
        </w:rPr>
        <w:t xml:space="preserve">The Forrester Wave: </w:t>
      </w:r>
      <w:proofErr w:type="spellStart"/>
      <w:r w:rsidRPr="0024579B">
        <w:rPr>
          <w:i/>
          <w:iCs/>
          <w:color w:val="222222"/>
          <w:shd w:val="clear" w:color="auto" w:fill="FFFFFF"/>
          <w:lang w:val="en-GB"/>
        </w:rPr>
        <w:t>eDetailing</w:t>
      </w:r>
      <w:proofErr w:type="spellEnd"/>
      <w:r w:rsidRPr="0024579B">
        <w:rPr>
          <w:color w:val="222222"/>
          <w:shd w:val="clear" w:color="auto" w:fill="FFFFFF"/>
          <w:lang w:val="en-GB"/>
        </w:rPr>
        <w:t>.</w:t>
      </w:r>
    </w:p>
    <w:p w14:paraId="338EAA93" w14:textId="77777777" w:rsidR="00770FD0" w:rsidRPr="00351571" w:rsidRDefault="00770FD0" w:rsidP="00770FD0">
      <w:pPr>
        <w:shd w:val="clear" w:color="auto" w:fill="FFFFFF"/>
        <w:spacing w:before="120" w:after="120" w:line="480" w:lineRule="auto"/>
        <w:ind w:left="540" w:hanging="540"/>
        <w:jc w:val="both"/>
        <w:rPr>
          <w:lang w:val="en-US"/>
        </w:rPr>
      </w:pPr>
      <w:proofErr w:type="spellStart"/>
      <w:proofErr w:type="gramStart"/>
      <w:r w:rsidRPr="00351571">
        <w:rPr>
          <w:lang w:val="en-GB"/>
        </w:rPr>
        <w:lastRenderedPageBreak/>
        <w:t>Borkowski</w:t>
      </w:r>
      <w:proofErr w:type="spellEnd"/>
      <w:r w:rsidRPr="00351571">
        <w:rPr>
          <w:lang w:val="en-GB"/>
        </w:rPr>
        <w:t>, N. M., &amp; Allen, W. R. (2003).</w:t>
      </w:r>
      <w:proofErr w:type="gramEnd"/>
      <w:r w:rsidRPr="00351571">
        <w:rPr>
          <w:lang w:val="en-GB"/>
        </w:rPr>
        <w:t xml:space="preserve"> </w:t>
      </w:r>
      <w:r w:rsidRPr="00351571">
        <w:rPr>
          <w:lang w:val="en-US"/>
        </w:rPr>
        <w:t>Does attribution theory explain physicians' non acceptance of clinical practice guidelines</w:t>
      </w:r>
      <w:proofErr w:type="gramStart"/>
      <w:r w:rsidRPr="00351571">
        <w:rPr>
          <w:lang w:val="en-US"/>
        </w:rPr>
        <w:t>?.</w:t>
      </w:r>
      <w:proofErr w:type="gramEnd"/>
      <w:r w:rsidRPr="00351571">
        <w:rPr>
          <w:lang w:val="en-US"/>
        </w:rPr>
        <w:t xml:space="preserve"> </w:t>
      </w:r>
      <w:r w:rsidRPr="00351571">
        <w:rPr>
          <w:i/>
          <w:lang w:val="en-US"/>
        </w:rPr>
        <w:t>Hospital Topics, 81</w:t>
      </w:r>
      <w:r w:rsidRPr="00351571">
        <w:rPr>
          <w:lang w:val="en-US"/>
        </w:rPr>
        <w:t>(2), 9-21.</w:t>
      </w:r>
    </w:p>
    <w:p w14:paraId="033289C5" w14:textId="77777777" w:rsidR="00770FD0" w:rsidRPr="00351571" w:rsidRDefault="00770FD0" w:rsidP="00770FD0">
      <w:pPr>
        <w:autoSpaceDE w:val="0"/>
        <w:autoSpaceDN w:val="0"/>
        <w:adjustRightInd w:val="0"/>
        <w:spacing w:before="120" w:after="120" w:line="480" w:lineRule="auto"/>
        <w:ind w:left="540" w:hanging="540"/>
        <w:jc w:val="both"/>
        <w:rPr>
          <w:lang w:val="en-US"/>
        </w:rPr>
      </w:pPr>
      <w:r w:rsidRPr="00351571">
        <w:rPr>
          <w:lang w:val="en-US"/>
        </w:rPr>
        <w:t xml:space="preserve">Brown, B. P., </w:t>
      </w:r>
      <w:proofErr w:type="spellStart"/>
      <w:r w:rsidRPr="00351571">
        <w:rPr>
          <w:lang w:val="en-US"/>
        </w:rPr>
        <w:t>Zablah</w:t>
      </w:r>
      <w:proofErr w:type="spellEnd"/>
      <w:r w:rsidRPr="00351571">
        <w:rPr>
          <w:lang w:val="en-US"/>
        </w:rPr>
        <w:t xml:space="preserve">, A. R., </w:t>
      </w:r>
      <w:proofErr w:type="spellStart"/>
      <w:r w:rsidRPr="00351571">
        <w:rPr>
          <w:lang w:val="en-US"/>
        </w:rPr>
        <w:t>Bellenger</w:t>
      </w:r>
      <w:proofErr w:type="spellEnd"/>
      <w:r w:rsidRPr="00351571">
        <w:rPr>
          <w:lang w:val="en-US"/>
        </w:rPr>
        <w:t xml:space="preserve">, D. N., &amp; </w:t>
      </w:r>
      <w:proofErr w:type="spellStart"/>
      <w:r w:rsidRPr="00351571">
        <w:rPr>
          <w:lang w:val="en-US"/>
        </w:rPr>
        <w:t>Donthu</w:t>
      </w:r>
      <w:proofErr w:type="spellEnd"/>
      <w:r w:rsidRPr="00351571">
        <w:rPr>
          <w:lang w:val="en-US"/>
        </w:rPr>
        <w:t>, N. (2012). What factors influence buying center brand sensitivity</w:t>
      </w:r>
      <w:proofErr w:type="gramStart"/>
      <w:r w:rsidRPr="00351571">
        <w:rPr>
          <w:lang w:val="en-US"/>
        </w:rPr>
        <w:t>?.</w:t>
      </w:r>
      <w:proofErr w:type="gramEnd"/>
      <w:r w:rsidRPr="00351571">
        <w:rPr>
          <w:lang w:val="en-US"/>
        </w:rPr>
        <w:t xml:space="preserve"> </w:t>
      </w:r>
      <w:r w:rsidRPr="00351571">
        <w:rPr>
          <w:i/>
          <w:iCs/>
          <w:lang w:val="en-US"/>
        </w:rPr>
        <w:t>Industrial Marketing Management</w:t>
      </w:r>
      <w:r w:rsidRPr="00351571">
        <w:rPr>
          <w:lang w:val="en-US"/>
        </w:rPr>
        <w:t xml:space="preserve">, </w:t>
      </w:r>
      <w:r w:rsidRPr="00351571">
        <w:rPr>
          <w:i/>
          <w:iCs/>
          <w:lang w:val="en-US"/>
        </w:rPr>
        <w:t>41</w:t>
      </w:r>
      <w:r w:rsidRPr="00351571">
        <w:rPr>
          <w:lang w:val="en-US"/>
        </w:rPr>
        <w:t>(3), 508-520.</w:t>
      </w:r>
    </w:p>
    <w:p w14:paraId="44DBFF2B" w14:textId="77777777" w:rsidR="00770FD0" w:rsidRPr="00351571" w:rsidRDefault="00770FD0" w:rsidP="00770FD0">
      <w:pPr>
        <w:autoSpaceDE w:val="0"/>
        <w:autoSpaceDN w:val="0"/>
        <w:adjustRightInd w:val="0"/>
        <w:spacing w:before="120" w:after="120" w:line="480" w:lineRule="auto"/>
        <w:ind w:left="540" w:hanging="540"/>
        <w:rPr>
          <w:lang w:val="en-US"/>
        </w:rPr>
      </w:pPr>
      <w:r w:rsidRPr="00351571">
        <w:rPr>
          <w:lang w:val="en-US"/>
        </w:rPr>
        <w:t xml:space="preserve">Byrne, B. M. (2006). Structural Equation Modeling with EQS: Basic Concepts, Applications and Programming, 2nd Edition. In Multivariate Applications Series, </w:t>
      </w:r>
      <w:proofErr w:type="spellStart"/>
      <w:r w:rsidRPr="00351571">
        <w:rPr>
          <w:lang w:val="en-US"/>
        </w:rPr>
        <w:t>Riegert</w:t>
      </w:r>
      <w:proofErr w:type="spellEnd"/>
      <w:r w:rsidRPr="00351571">
        <w:rPr>
          <w:lang w:val="en-US"/>
        </w:rPr>
        <w:t>, D. (</w:t>
      </w:r>
      <w:proofErr w:type="spellStart"/>
      <w:proofErr w:type="gramStart"/>
      <w:r w:rsidRPr="00351571">
        <w:rPr>
          <w:lang w:val="en-US"/>
        </w:rPr>
        <w:t>eds</w:t>
      </w:r>
      <w:proofErr w:type="spellEnd"/>
      <w:proofErr w:type="gramEnd"/>
      <w:r w:rsidRPr="00351571">
        <w:rPr>
          <w:lang w:val="en-US"/>
        </w:rPr>
        <w:t xml:space="preserve">). Lawrence </w:t>
      </w:r>
      <w:proofErr w:type="spellStart"/>
      <w:r w:rsidRPr="00351571">
        <w:rPr>
          <w:lang w:val="en-US"/>
        </w:rPr>
        <w:t>Elrbaum</w:t>
      </w:r>
      <w:proofErr w:type="spellEnd"/>
      <w:r w:rsidRPr="00351571">
        <w:rPr>
          <w:lang w:val="en-US"/>
        </w:rPr>
        <w:t xml:space="preserve"> Associates: New Jersey </w:t>
      </w:r>
    </w:p>
    <w:p w14:paraId="46D8DBBB" w14:textId="77777777" w:rsidR="00770FD0" w:rsidRPr="00351571" w:rsidRDefault="00770FD0" w:rsidP="00770FD0">
      <w:pPr>
        <w:spacing w:line="480" w:lineRule="auto"/>
        <w:ind w:left="540" w:hanging="540"/>
        <w:rPr>
          <w:lang w:val="en-GB"/>
        </w:rPr>
      </w:pPr>
      <w:proofErr w:type="gramStart"/>
      <w:r w:rsidRPr="00351571">
        <w:rPr>
          <w:lang w:val="en-GB"/>
        </w:rPr>
        <w:t xml:space="preserve">Carte, F. J., &amp; </w:t>
      </w:r>
      <w:proofErr w:type="spellStart"/>
      <w:r w:rsidRPr="00351571">
        <w:rPr>
          <w:lang w:val="en-GB"/>
        </w:rPr>
        <w:t>Chitturi</w:t>
      </w:r>
      <w:proofErr w:type="spellEnd"/>
      <w:r w:rsidRPr="00351571">
        <w:rPr>
          <w:lang w:val="en-GB"/>
        </w:rPr>
        <w:t>, R. (2009).</w:t>
      </w:r>
      <w:proofErr w:type="gramEnd"/>
      <w:r w:rsidRPr="00351571">
        <w:rPr>
          <w:lang w:val="en-GB"/>
        </w:rPr>
        <w:t xml:space="preserve"> Segmentation based on physician </w:t>
      </w:r>
      <w:proofErr w:type="spellStart"/>
      <w:r w:rsidRPr="00351571">
        <w:rPr>
          <w:lang w:val="en-GB"/>
        </w:rPr>
        <w:t>behavior</w:t>
      </w:r>
      <w:proofErr w:type="spellEnd"/>
      <w:r w:rsidRPr="00351571">
        <w:rPr>
          <w:lang w:val="en-GB"/>
        </w:rPr>
        <w:t xml:space="preserve">: implications for sales forecasting and marketing-mix strategy. </w:t>
      </w:r>
      <w:r w:rsidRPr="00351571">
        <w:rPr>
          <w:i/>
          <w:iCs/>
          <w:lang w:val="en-GB"/>
        </w:rPr>
        <w:t>Journal of Personal Selling &amp; Sales Management</w:t>
      </w:r>
      <w:r w:rsidRPr="00351571">
        <w:rPr>
          <w:lang w:val="en-GB"/>
        </w:rPr>
        <w:t xml:space="preserve">, </w:t>
      </w:r>
      <w:r w:rsidRPr="00351571">
        <w:rPr>
          <w:i/>
          <w:iCs/>
          <w:lang w:val="en-GB"/>
        </w:rPr>
        <w:t>29</w:t>
      </w:r>
      <w:r w:rsidRPr="00351571">
        <w:rPr>
          <w:lang w:val="en-GB"/>
        </w:rPr>
        <w:t>(1), 81-95.</w:t>
      </w:r>
    </w:p>
    <w:p w14:paraId="08726DE1"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gramStart"/>
      <w:r w:rsidRPr="00351571">
        <w:rPr>
          <w:lang w:val="en-US"/>
        </w:rPr>
        <w:t xml:space="preserve">Chapman, R. L., </w:t>
      </w:r>
      <w:proofErr w:type="spellStart"/>
      <w:r w:rsidRPr="00351571">
        <w:rPr>
          <w:lang w:val="en-US"/>
        </w:rPr>
        <w:t>Soosay</w:t>
      </w:r>
      <w:proofErr w:type="spellEnd"/>
      <w:r w:rsidRPr="00351571">
        <w:rPr>
          <w:lang w:val="en-US"/>
        </w:rPr>
        <w:t xml:space="preserve">, C. &amp; </w:t>
      </w:r>
      <w:proofErr w:type="spellStart"/>
      <w:r w:rsidRPr="00351571">
        <w:rPr>
          <w:lang w:val="en-US"/>
        </w:rPr>
        <w:t>Kandampully</w:t>
      </w:r>
      <w:proofErr w:type="spellEnd"/>
      <w:r w:rsidRPr="00351571">
        <w:rPr>
          <w:lang w:val="en-US"/>
        </w:rPr>
        <w:t>, J. (2003).</w:t>
      </w:r>
      <w:proofErr w:type="gramEnd"/>
      <w:r w:rsidRPr="00351571">
        <w:rPr>
          <w:lang w:val="en-US"/>
        </w:rPr>
        <w:t xml:space="preserve"> Innovation in logistic services and the new business model: A conceptual framework. </w:t>
      </w:r>
      <w:r w:rsidRPr="00351571">
        <w:rPr>
          <w:i/>
          <w:lang w:val="en-US"/>
        </w:rPr>
        <w:t>International Journal of Physical Distribution &amp; Logistics Management,</w:t>
      </w:r>
      <w:r w:rsidRPr="00351571">
        <w:rPr>
          <w:lang w:val="en-US"/>
        </w:rPr>
        <w:t xml:space="preserve"> </w:t>
      </w:r>
      <w:r w:rsidRPr="00351571">
        <w:rPr>
          <w:i/>
          <w:lang w:val="en-US"/>
        </w:rPr>
        <w:t>33</w:t>
      </w:r>
      <w:r w:rsidRPr="00351571">
        <w:rPr>
          <w:lang w:val="en-US"/>
        </w:rPr>
        <w:t>(7), 630-650.</w:t>
      </w:r>
    </w:p>
    <w:p w14:paraId="28EDF528" w14:textId="77777777" w:rsidR="00770FD0" w:rsidRPr="00351571" w:rsidRDefault="00770FD0" w:rsidP="00770FD0">
      <w:pPr>
        <w:widowControl w:val="0"/>
        <w:autoSpaceDE w:val="0"/>
        <w:autoSpaceDN w:val="0"/>
        <w:adjustRightInd w:val="0"/>
        <w:spacing w:line="480" w:lineRule="auto"/>
        <w:ind w:left="540" w:hanging="540"/>
        <w:jc w:val="both"/>
        <w:rPr>
          <w:i/>
          <w:lang w:val="en-US"/>
        </w:rPr>
      </w:pPr>
      <w:proofErr w:type="spellStart"/>
      <w:proofErr w:type="gramStart"/>
      <w:r w:rsidRPr="00351571">
        <w:rPr>
          <w:lang w:val="en-US"/>
        </w:rPr>
        <w:t>Chau</w:t>
      </w:r>
      <w:proofErr w:type="spellEnd"/>
      <w:r w:rsidRPr="00351571">
        <w:rPr>
          <w:lang w:val="en-US"/>
        </w:rPr>
        <w:t xml:space="preserve">, P.Y.K. &amp; Hu, P.J. </w:t>
      </w:r>
      <w:r w:rsidRPr="0024579B">
        <w:rPr>
          <w:lang w:val="en-US"/>
        </w:rPr>
        <w:t>(2002a).</w:t>
      </w:r>
      <w:proofErr w:type="gramEnd"/>
      <w:r w:rsidRPr="00351571">
        <w:rPr>
          <w:lang w:val="en-US"/>
        </w:rPr>
        <w:t xml:space="preserve"> </w:t>
      </w:r>
      <w:proofErr w:type="gramStart"/>
      <w:r w:rsidRPr="00351571">
        <w:rPr>
          <w:lang w:val="en-US"/>
        </w:rPr>
        <w:t>Examining a model of information technology acceptance by individual professionals: an exploratory Study,</w:t>
      </w:r>
      <w:r w:rsidRPr="00351571">
        <w:rPr>
          <w:b/>
          <w:i/>
          <w:lang w:val="en-US"/>
        </w:rPr>
        <w:t xml:space="preserve"> </w:t>
      </w:r>
      <w:r w:rsidRPr="00351571">
        <w:rPr>
          <w:i/>
          <w:lang w:val="en-US"/>
        </w:rPr>
        <w:t>Journal of Management Information Systems, 18</w:t>
      </w:r>
      <w:r w:rsidRPr="00351571">
        <w:rPr>
          <w:lang w:val="en-US"/>
        </w:rPr>
        <w:t>(4), 191–229.</w:t>
      </w:r>
      <w:proofErr w:type="gramEnd"/>
      <w:r w:rsidRPr="00351571">
        <w:rPr>
          <w:i/>
          <w:lang w:val="en-US"/>
        </w:rPr>
        <w:t xml:space="preserve"> </w:t>
      </w:r>
    </w:p>
    <w:p w14:paraId="4BE2BDA5"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spellStart"/>
      <w:proofErr w:type="gramStart"/>
      <w:r w:rsidRPr="00351571">
        <w:rPr>
          <w:lang w:val="en-US"/>
        </w:rPr>
        <w:t>Chau</w:t>
      </w:r>
      <w:proofErr w:type="spellEnd"/>
      <w:r w:rsidRPr="00351571">
        <w:rPr>
          <w:lang w:val="en-US"/>
        </w:rPr>
        <w:t xml:space="preserve">, P.Y.K. &amp; Hu, P.J.H. </w:t>
      </w:r>
      <w:r w:rsidRPr="0024579B">
        <w:rPr>
          <w:lang w:val="en-US"/>
        </w:rPr>
        <w:t>(2002b).</w:t>
      </w:r>
      <w:proofErr w:type="gramEnd"/>
      <w:r w:rsidRPr="00351571">
        <w:rPr>
          <w:lang w:val="en-US"/>
        </w:rPr>
        <w:t xml:space="preserve"> </w:t>
      </w:r>
      <w:proofErr w:type="gramStart"/>
      <w:r w:rsidRPr="00351571">
        <w:rPr>
          <w:lang w:val="en-US"/>
        </w:rPr>
        <w:t>Investigating healthcare professionals’ decisions to accept telemedicine technology: an empirical test of competing theories.</w:t>
      </w:r>
      <w:proofErr w:type="gramEnd"/>
      <w:r w:rsidRPr="00351571">
        <w:rPr>
          <w:lang w:val="en-US"/>
        </w:rPr>
        <w:t xml:space="preserve"> </w:t>
      </w:r>
      <w:r w:rsidRPr="00351571">
        <w:rPr>
          <w:i/>
          <w:lang w:val="en-US"/>
        </w:rPr>
        <w:t>Information&amp; Management 39</w:t>
      </w:r>
      <w:r w:rsidRPr="00351571">
        <w:rPr>
          <w:lang w:val="en-US"/>
        </w:rPr>
        <w:t>(4), 297–311.</w:t>
      </w:r>
    </w:p>
    <w:p w14:paraId="54925308"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gramStart"/>
      <w:r w:rsidRPr="00351571">
        <w:rPr>
          <w:lang w:val="en-US"/>
        </w:rPr>
        <w:t>Chen, H., Houston, A. L., Sewell, R. R., &amp; Schatz, B. R. (1998).</w:t>
      </w:r>
      <w:proofErr w:type="gramEnd"/>
      <w:r w:rsidRPr="00351571">
        <w:rPr>
          <w:lang w:val="en-US"/>
        </w:rPr>
        <w:t xml:space="preserve"> Internet browsing and searching: User evaluations of category map and concept space techniques. </w:t>
      </w:r>
      <w:r w:rsidRPr="00351571">
        <w:rPr>
          <w:i/>
          <w:lang w:val="en-US"/>
        </w:rPr>
        <w:t>Journal of the American Society for Information Sciences, 49</w:t>
      </w:r>
      <w:r w:rsidRPr="00351571">
        <w:rPr>
          <w:lang w:val="en-US"/>
        </w:rPr>
        <w:t>(7), 582-603.</w:t>
      </w:r>
    </w:p>
    <w:p w14:paraId="7B48A5FA" w14:textId="46396B0E" w:rsidR="002A77B6" w:rsidRPr="0024579B" w:rsidRDefault="002A77B6" w:rsidP="0024579B">
      <w:pPr>
        <w:spacing w:line="480" w:lineRule="auto"/>
        <w:ind w:left="540" w:hanging="540"/>
        <w:jc w:val="both"/>
        <w:rPr>
          <w:lang w:val="en-GB"/>
        </w:rPr>
      </w:pPr>
      <w:proofErr w:type="spellStart"/>
      <w:proofErr w:type="gramStart"/>
      <w:r w:rsidRPr="00351571">
        <w:rPr>
          <w:color w:val="222222"/>
          <w:shd w:val="clear" w:color="auto" w:fill="FFFFFF"/>
          <w:lang w:val="en-GB"/>
        </w:rPr>
        <w:lastRenderedPageBreak/>
        <w:t>Chiasson</w:t>
      </w:r>
      <w:proofErr w:type="spellEnd"/>
      <w:r w:rsidRPr="00351571">
        <w:rPr>
          <w:color w:val="222222"/>
          <w:shd w:val="clear" w:color="auto" w:fill="FFFFFF"/>
          <w:lang w:val="en-GB"/>
        </w:rPr>
        <w:t>, M. W., &amp; Davidson, E. (2004).</w:t>
      </w:r>
      <w:proofErr w:type="gramEnd"/>
      <w:r w:rsidRPr="00351571">
        <w:rPr>
          <w:color w:val="222222"/>
          <w:shd w:val="clear" w:color="auto" w:fill="FFFFFF"/>
          <w:lang w:val="en-GB"/>
        </w:rPr>
        <w:t xml:space="preserve"> Pushing the contextual envelope: developing and diffusing IS theory for health information systems research. </w:t>
      </w:r>
      <w:r w:rsidRPr="00351571">
        <w:rPr>
          <w:i/>
          <w:iCs/>
          <w:color w:val="222222"/>
          <w:shd w:val="clear" w:color="auto" w:fill="FFFFFF"/>
          <w:lang w:val="en-GB"/>
        </w:rPr>
        <w:t>Information and Organization</w:t>
      </w:r>
      <w:r w:rsidRPr="00351571">
        <w:rPr>
          <w:color w:val="222222"/>
          <w:shd w:val="clear" w:color="auto" w:fill="FFFFFF"/>
          <w:lang w:val="en-GB"/>
        </w:rPr>
        <w:t>, </w:t>
      </w:r>
      <w:r w:rsidRPr="00351571">
        <w:rPr>
          <w:i/>
          <w:iCs/>
          <w:color w:val="222222"/>
          <w:shd w:val="clear" w:color="auto" w:fill="FFFFFF"/>
          <w:lang w:val="en-GB"/>
        </w:rPr>
        <w:t>14</w:t>
      </w:r>
      <w:r w:rsidRPr="00351571">
        <w:rPr>
          <w:color w:val="222222"/>
          <w:shd w:val="clear" w:color="auto" w:fill="FFFFFF"/>
          <w:lang w:val="en-GB"/>
        </w:rPr>
        <w:t>(3), 155-188.</w:t>
      </w:r>
    </w:p>
    <w:p w14:paraId="0C884FEC" w14:textId="77777777" w:rsidR="00770FD0" w:rsidRPr="00351571" w:rsidRDefault="00770FD0" w:rsidP="00770FD0">
      <w:pPr>
        <w:autoSpaceDE w:val="0"/>
        <w:autoSpaceDN w:val="0"/>
        <w:adjustRightInd w:val="0"/>
        <w:spacing w:before="120" w:after="120" w:line="480" w:lineRule="auto"/>
        <w:ind w:left="540" w:hanging="540"/>
        <w:jc w:val="both"/>
        <w:rPr>
          <w:lang w:val="en-GB"/>
        </w:rPr>
      </w:pPr>
      <w:proofErr w:type="spellStart"/>
      <w:r w:rsidRPr="00351571">
        <w:rPr>
          <w:lang w:val="en-GB"/>
        </w:rPr>
        <w:t>Chismar</w:t>
      </w:r>
      <w:proofErr w:type="spellEnd"/>
      <w:r w:rsidRPr="00351571">
        <w:rPr>
          <w:lang w:val="en-GB"/>
        </w:rPr>
        <w:t xml:space="preserve">, W. G., &amp; Wiley-Patton, S. (2003). Does the extended technology acceptance model apply to physicians? </w:t>
      </w:r>
      <w:proofErr w:type="gramStart"/>
      <w:r w:rsidRPr="00351571">
        <w:rPr>
          <w:lang w:val="en-GB"/>
        </w:rPr>
        <w:t>In System Sciences, 2003.</w:t>
      </w:r>
      <w:proofErr w:type="gramEnd"/>
      <w:r w:rsidRPr="00351571">
        <w:rPr>
          <w:lang w:val="en-GB"/>
        </w:rPr>
        <w:t xml:space="preserve"> Proceedings of the 36th Annual Hawaii International Conference (pp. 8). </w:t>
      </w:r>
      <w:proofErr w:type="gramStart"/>
      <w:r w:rsidRPr="00351571">
        <w:rPr>
          <w:lang w:val="en-GB"/>
        </w:rPr>
        <w:t>IEEE.</w:t>
      </w:r>
      <w:proofErr w:type="gramEnd"/>
      <w:r w:rsidRPr="00351571">
        <w:rPr>
          <w:lang w:val="en-GB"/>
        </w:rPr>
        <w:t xml:space="preserve"> Conference Publications</w:t>
      </w:r>
    </w:p>
    <w:p w14:paraId="646EC76E" w14:textId="77777777" w:rsidR="00770FD0" w:rsidRPr="00351571" w:rsidRDefault="00770FD0" w:rsidP="00770FD0">
      <w:pPr>
        <w:spacing w:line="480" w:lineRule="auto"/>
        <w:ind w:left="540" w:hanging="540"/>
        <w:rPr>
          <w:lang w:val="en-US"/>
        </w:rPr>
      </w:pPr>
      <w:proofErr w:type="gramStart"/>
      <w:r w:rsidRPr="00351571">
        <w:rPr>
          <w:lang w:val="en-GB"/>
        </w:rPr>
        <w:t xml:space="preserve">Davidson, E. J., &amp; </w:t>
      </w:r>
      <w:proofErr w:type="spellStart"/>
      <w:r w:rsidRPr="00351571">
        <w:rPr>
          <w:lang w:val="en-GB"/>
        </w:rPr>
        <w:t>Chismar</w:t>
      </w:r>
      <w:proofErr w:type="spellEnd"/>
      <w:r w:rsidRPr="00351571">
        <w:rPr>
          <w:lang w:val="en-GB"/>
        </w:rPr>
        <w:t>, W. G. (2007).</w:t>
      </w:r>
      <w:proofErr w:type="gramEnd"/>
      <w:r w:rsidRPr="00351571">
        <w:rPr>
          <w:lang w:val="en-GB"/>
        </w:rPr>
        <w:t xml:space="preserve"> The interaction of institutionally triggered and technology-triggered social structure change: An investigation of computerized physician order entry. </w:t>
      </w:r>
      <w:r w:rsidRPr="00097EA7">
        <w:rPr>
          <w:i/>
          <w:iCs/>
          <w:lang w:val="en-GB"/>
        </w:rPr>
        <w:t xml:space="preserve">MIS </w:t>
      </w:r>
      <w:r w:rsidRPr="00351571">
        <w:rPr>
          <w:i/>
          <w:iCs/>
          <w:lang w:val="en-US"/>
        </w:rPr>
        <w:t>Q</w:t>
      </w:r>
      <w:proofErr w:type="spellStart"/>
      <w:r w:rsidRPr="00097EA7">
        <w:rPr>
          <w:i/>
          <w:iCs/>
          <w:lang w:val="en-GB"/>
        </w:rPr>
        <w:t>uarterly</w:t>
      </w:r>
      <w:proofErr w:type="spellEnd"/>
      <w:r w:rsidRPr="00097EA7">
        <w:rPr>
          <w:lang w:val="en-GB"/>
        </w:rPr>
        <w:t xml:space="preserve">, </w:t>
      </w:r>
      <w:r w:rsidRPr="00351571">
        <w:rPr>
          <w:i/>
          <w:lang w:val="en-US"/>
        </w:rPr>
        <w:t>31</w:t>
      </w:r>
      <w:r w:rsidRPr="00351571">
        <w:rPr>
          <w:lang w:val="en-US"/>
        </w:rPr>
        <w:t xml:space="preserve">(4), </w:t>
      </w:r>
      <w:r w:rsidRPr="00097EA7">
        <w:rPr>
          <w:lang w:val="en-GB"/>
        </w:rPr>
        <w:t>739-758.</w:t>
      </w:r>
    </w:p>
    <w:p w14:paraId="08E5B7BB" w14:textId="77777777" w:rsidR="00770FD0" w:rsidRPr="00351571" w:rsidRDefault="00770FD0" w:rsidP="00770FD0">
      <w:pPr>
        <w:autoSpaceDE w:val="0"/>
        <w:autoSpaceDN w:val="0"/>
        <w:adjustRightInd w:val="0"/>
        <w:spacing w:before="120" w:after="120" w:line="480" w:lineRule="auto"/>
        <w:ind w:left="540" w:hanging="540"/>
        <w:jc w:val="both"/>
        <w:rPr>
          <w:lang w:val="en-US"/>
        </w:rPr>
      </w:pPr>
      <w:r w:rsidRPr="00351571">
        <w:rPr>
          <w:lang w:val="en-US"/>
        </w:rPr>
        <w:t xml:space="preserve">Davis, F. D. (1989). </w:t>
      </w:r>
      <w:proofErr w:type="gramStart"/>
      <w:r w:rsidRPr="00351571">
        <w:rPr>
          <w:lang w:val="en-US"/>
        </w:rPr>
        <w:t>Perceived usefulness, perceived ease of use, and user acceptance of information technology.</w:t>
      </w:r>
      <w:proofErr w:type="gramEnd"/>
      <w:r w:rsidRPr="00351571">
        <w:rPr>
          <w:lang w:val="en-US"/>
        </w:rPr>
        <w:t xml:space="preserve"> </w:t>
      </w:r>
      <w:r w:rsidRPr="00351571">
        <w:rPr>
          <w:i/>
          <w:lang w:val="en-US"/>
        </w:rPr>
        <w:t>MIS Quarterly 13</w:t>
      </w:r>
      <w:r w:rsidRPr="00351571">
        <w:rPr>
          <w:lang w:val="en-US"/>
        </w:rPr>
        <w:t>(3), 319-340.</w:t>
      </w:r>
    </w:p>
    <w:p w14:paraId="6FC64291"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gramStart"/>
      <w:r w:rsidRPr="00351571">
        <w:rPr>
          <w:lang w:val="en-US"/>
        </w:rPr>
        <w:t xml:space="preserve">Davis, F.D., </w:t>
      </w:r>
      <w:proofErr w:type="spellStart"/>
      <w:r w:rsidRPr="00351571">
        <w:rPr>
          <w:lang w:val="en-US"/>
        </w:rPr>
        <w:t>Bagozzi</w:t>
      </w:r>
      <w:proofErr w:type="spellEnd"/>
      <w:r w:rsidRPr="00351571">
        <w:rPr>
          <w:lang w:val="en-US"/>
        </w:rPr>
        <w:t xml:space="preserve">, R.P. &amp; </w:t>
      </w:r>
      <w:proofErr w:type="spellStart"/>
      <w:r w:rsidRPr="00351571">
        <w:rPr>
          <w:lang w:val="en-US"/>
        </w:rPr>
        <w:t>Warshaw</w:t>
      </w:r>
      <w:proofErr w:type="spellEnd"/>
      <w:r w:rsidRPr="00351571">
        <w:rPr>
          <w:lang w:val="en-US"/>
        </w:rPr>
        <w:t>, P.R. (1989).</w:t>
      </w:r>
      <w:proofErr w:type="gramEnd"/>
      <w:r w:rsidRPr="00351571">
        <w:rPr>
          <w:lang w:val="en-US"/>
        </w:rPr>
        <w:t xml:space="preserve"> User acceptance of computer technology: A comparison of two theoretical models. </w:t>
      </w:r>
      <w:proofErr w:type="gramStart"/>
      <w:r w:rsidRPr="00351571">
        <w:rPr>
          <w:i/>
          <w:lang w:val="en-US"/>
        </w:rPr>
        <w:t>Management Science, 35</w:t>
      </w:r>
      <w:r w:rsidRPr="00351571">
        <w:rPr>
          <w:lang w:val="en-US"/>
        </w:rPr>
        <w:t>(8), 982-1003.</w:t>
      </w:r>
      <w:proofErr w:type="gramEnd"/>
    </w:p>
    <w:p w14:paraId="23F4B960" w14:textId="77777777" w:rsidR="00770FD0" w:rsidRPr="00351571" w:rsidRDefault="00770FD0" w:rsidP="00770FD0">
      <w:pPr>
        <w:spacing w:line="480" w:lineRule="auto"/>
        <w:ind w:left="540" w:hanging="540"/>
        <w:rPr>
          <w:lang w:val="en-US"/>
        </w:rPr>
      </w:pPr>
      <w:proofErr w:type="spellStart"/>
      <w:r w:rsidRPr="00351571">
        <w:rPr>
          <w:lang w:val="en-GB"/>
        </w:rPr>
        <w:t>DesRoches</w:t>
      </w:r>
      <w:proofErr w:type="spellEnd"/>
      <w:r w:rsidRPr="00351571">
        <w:rPr>
          <w:lang w:val="en-GB"/>
        </w:rPr>
        <w:t xml:space="preserve">, C. M., Campbell, E. G., </w:t>
      </w:r>
      <w:proofErr w:type="spellStart"/>
      <w:r w:rsidRPr="00351571">
        <w:rPr>
          <w:lang w:val="en-GB"/>
        </w:rPr>
        <w:t>Rao</w:t>
      </w:r>
      <w:proofErr w:type="spellEnd"/>
      <w:r w:rsidRPr="00351571">
        <w:rPr>
          <w:lang w:val="en-GB"/>
        </w:rPr>
        <w:t xml:space="preserve">, S. R., </w:t>
      </w:r>
      <w:proofErr w:type="spellStart"/>
      <w:r w:rsidRPr="00351571">
        <w:rPr>
          <w:lang w:val="en-GB"/>
        </w:rPr>
        <w:t>Donelan</w:t>
      </w:r>
      <w:proofErr w:type="spellEnd"/>
      <w:r w:rsidRPr="00351571">
        <w:rPr>
          <w:lang w:val="en-GB"/>
        </w:rPr>
        <w:t xml:space="preserve">, K., Ferris, T. G., </w:t>
      </w:r>
      <w:proofErr w:type="spellStart"/>
      <w:r w:rsidRPr="00351571">
        <w:rPr>
          <w:lang w:val="en-GB"/>
        </w:rPr>
        <w:t>Jha</w:t>
      </w:r>
      <w:proofErr w:type="spellEnd"/>
      <w:r w:rsidRPr="00351571">
        <w:rPr>
          <w:lang w:val="en-GB"/>
        </w:rPr>
        <w:t>, A</w:t>
      </w:r>
      <w:proofErr w:type="gramStart"/>
      <w:r w:rsidRPr="00351571">
        <w:rPr>
          <w:lang w:val="en-GB"/>
        </w:rPr>
        <w:t>., ...</w:t>
      </w:r>
      <w:proofErr w:type="gramEnd"/>
      <w:r w:rsidRPr="00351571">
        <w:rPr>
          <w:lang w:val="en-GB"/>
        </w:rPr>
        <w:t xml:space="preserve"> &amp; Blumenthal, D. (2008). Electronic health records in ambulatory care—a national survey of physicians. </w:t>
      </w:r>
      <w:r w:rsidRPr="00097EA7">
        <w:rPr>
          <w:i/>
          <w:iCs/>
          <w:lang w:val="en-GB"/>
        </w:rPr>
        <w:t>New England Journal of Medicine</w:t>
      </w:r>
      <w:r w:rsidRPr="00097EA7">
        <w:rPr>
          <w:lang w:val="en-GB"/>
        </w:rPr>
        <w:t xml:space="preserve">, </w:t>
      </w:r>
      <w:r w:rsidRPr="00097EA7">
        <w:rPr>
          <w:i/>
          <w:iCs/>
          <w:lang w:val="en-GB"/>
        </w:rPr>
        <w:t>359</w:t>
      </w:r>
      <w:r w:rsidRPr="00097EA7">
        <w:rPr>
          <w:lang w:val="en-GB"/>
        </w:rPr>
        <w:t>(1), 50-60.</w:t>
      </w:r>
    </w:p>
    <w:p w14:paraId="44820F82" w14:textId="6C2EDCF2" w:rsidR="00460213" w:rsidRPr="0024579B" w:rsidRDefault="00460213" w:rsidP="0024579B">
      <w:pPr>
        <w:spacing w:line="480" w:lineRule="auto"/>
        <w:ind w:left="540" w:hanging="540"/>
        <w:rPr>
          <w:lang w:val="en-GB"/>
        </w:rPr>
      </w:pPr>
      <w:r w:rsidRPr="0024579B">
        <w:rPr>
          <w:color w:val="222222"/>
          <w:shd w:val="clear" w:color="auto" w:fill="FFFFFF"/>
          <w:lang w:val="en-GB"/>
        </w:rPr>
        <w:t xml:space="preserve">Dickson, P. R. (2000). </w:t>
      </w:r>
      <w:proofErr w:type="gramStart"/>
      <w:r w:rsidRPr="0024579B">
        <w:rPr>
          <w:color w:val="222222"/>
          <w:shd w:val="clear" w:color="auto" w:fill="FFFFFF"/>
          <w:lang w:val="en-GB"/>
        </w:rPr>
        <w:t>Understanding the trade winds: The global evolution of production, consumption, and the Internet.</w:t>
      </w:r>
      <w:proofErr w:type="gramEnd"/>
      <w:r w:rsidRPr="0024579B">
        <w:rPr>
          <w:color w:val="222222"/>
          <w:shd w:val="clear" w:color="auto" w:fill="FFFFFF"/>
          <w:lang w:val="en-GB"/>
        </w:rPr>
        <w:t> </w:t>
      </w:r>
      <w:r w:rsidRPr="0024579B">
        <w:rPr>
          <w:i/>
          <w:iCs/>
          <w:color w:val="222222"/>
          <w:shd w:val="clear" w:color="auto" w:fill="FFFFFF"/>
          <w:lang w:val="en-GB"/>
        </w:rPr>
        <w:t>Journal of Consumer Research</w:t>
      </w:r>
      <w:r w:rsidRPr="0024579B">
        <w:rPr>
          <w:color w:val="222222"/>
          <w:shd w:val="clear" w:color="auto" w:fill="FFFFFF"/>
          <w:lang w:val="en-GB"/>
        </w:rPr>
        <w:t xml:space="preserve">, </w:t>
      </w:r>
      <w:r w:rsidRPr="0024579B">
        <w:rPr>
          <w:i/>
          <w:iCs/>
          <w:color w:val="222222"/>
          <w:shd w:val="clear" w:color="auto" w:fill="FFFFFF"/>
          <w:lang w:val="en-GB"/>
        </w:rPr>
        <w:t>27</w:t>
      </w:r>
      <w:r w:rsidRPr="0024579B">
        <w:rPr>
          <w:color w:val="222222"/>
          <w:shd w:val="clear" w:color="auto" w:fill="FFFFFF"/>
          <w:lang w:val="en-GB"/>
        </w:rPr>
        <w:t>(1), 115-122.</w:t>
      </w:r>
    </w:p>
    <w:p w14:paraId="0CE0C234"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spellStart"/>
      <w:r w:rsidRPr="00351571">
        <w:rPr>
          <w:lang w:val="en-US"/>
        </w:rPr>
        <w:t>Drucker</w:t>
      </w:r>
      <w:proofErr w:type="spellEnd"/>
      <w:r w:rsidRPr="00351571">
        <w:rPr>
          <w:lang w:val="en-US"/>
        </w:rPr>
        <w:t>, P. F. (2007). Innovation and entrepreneurship: Practice and principles. Elsevier: Oxford.</w:t>
      </w:r>
    </w:p>
    <w:p w14:paraId="25870B8D" w14:textId="77777777" w:rsidR="00770FD0" w:rsidRPr="00351571" w:rsidRDefault="00770FD0" w:rsidP="00770FD0">
      <w:pPr>
        <w:autoSpaceDE w:val="0"/>
        <w:autoSpaceDN w:val="0"/>
        <w:adjustRightInd w:val="0"/>
        <w:spacing w:before="120" w:after="120" w:line="480" w:lineRule="auto"/>
        <w:ind w:left="540" w:hanging="540"/>
        <w:jc w:val="both"/>
        <w:rPr>
          <w:lang w:val="en-GB"/>
        </w:rPr>
      </w:pPr>
      <w:proofErr w:type="gramStart"/>
      <w:r w:rsidRPr="00351571">
        <w:rPr>
          <w:lang w:val="en-GB"/>
        </w:rPr>
        <w:t>Fan, X., Thompson, B., &amp; Wang, L. (1999).</w:t>
      </w:r>
      <w:proofErr w:type="gramEnd"/>
      <w:r w:rsidRPr="00351571">
        <w:rPr>
          <w:lang w:val="en-GB"/>
        </w:rPr>
        <w:t xml:space="preserve"> Effects of sample size, estimation methods, and model specification on structural equation modelling fit indexes. </w:t>
      </w:r>
      <w:r w:rsidRPr="00351571">
        <w:rPr>
          <w:i/>
          <w:lang w:val="en-GB"/>
        </w:rPr>
        <w:t>Structural Equation Modelling: A Multidisciplinary Journal, 6</w:t>
      </w:r>
      <w:r w:rsidRPr="00351571">
        <w:rPr>
          <w:lang w:val="en-GB"/>
        </w:rPr>
        <w:t>(1), 56-83.</w:t>
      </w:r>
    </w:p>
    <w:p w14:paraId="48D2DEB6" w14:textId="77777777" w:rsidR="00770FD0" w:rsidRPr="00351571" w:rsidRDefault="00770FD0" w:rsidP="00770FD0">
      <w:pPr>
        <w:spacing w:before="120" w:after="120" w:line="480" w:lineRule="auto"/>
        <w:ind w:left="540" w:hanging="540"/>
        <w:jc w:val="both"/>
        <w:rPr>
          <w:lang w:val="en-US"/>
        </w:rPr>
      </w:pPr>
      <w:proofErr w:type="spellStart"/>
      <w:proofErr w:type="gramStart"/>
      <w:r w:rsidRPr="00351571">
        <w:rPr>
          <w:lang w:val="en-US"/>
        </w:rPr>
        <w:lastRenderedPageBreak/>
        <w:t>Fishbein</w:t>
      </w:r>
      <w:proofErr w:type="spellEnd"/>
      <w:r w:rsidRPr="00351571">
        <w:rPr>
          <w:lang w:val="en-US"/>
        </w:rPr>
        <w:t xml:space="preserve">, M., &amp; </w:t>
      </w:r>
      <w:proofErr w:type="spellStart"/>
      <w:r w:rsidRPr="00351571">
        <w:rPr>
          <w:lang w:val="en-US"/>
        </w:rPr>
        <w:t>Ajzen</w:t>
      </w:r>
      <w:proofErr w:type="spellEnd"/>
      <w:r w:rsidRPr="00351571">
        <w:rPr>
          <w:lang w:val="en-US"/>
        </w:rPr>
        <w:t>, I. (1975).</w:t>
      </w:r>
      <w:proofErr w:type="gramEnd"/>
      <w:r w:rsidRPr="00351571">
        <w:rPr>
          <w:lang w:val="en-US"/>
        </w:rPr>
        <w:t xml:space="preserve"> Belief, attitude, intention and behavior: An introduction to theory and research</w:t>
      </w:r>
      <w:r w:rsidRPr="00351571">
        <w:rPr>
          <w:lang w:val="en-GB"/>
        </w:rPr>
        <w:t xml:space="preserve">. </w:t>
      </w:r>
      <w:r w:rsidRPr="00351571">
        <w:rPr>
          <w:lang w:val="en-US"/>
        </w:rPr>
        <w:t>Reading, MA: Addison-Wesley</w:t>
      </w:r>
    </w:p>
    <w:p w14:paraId="5CB6D8B0" w14:textId="77777777" w:rsidR="00770FD0" w:rsidRPr="00351571" w:rsidRDefault="00770FD0" w:rsidP="00770FD0">
      <w:pPr>
        <w:spacing w:line="480" w:lineRule="auto"/>
        <w:ind w:left="540" w:hanging="540"/>
        <w:rPr>
          <w:lang w:val="en-US"/>
        </w:rPr>
      </w:pPr>
      <w:proofErr w:type="gramStart"/>
      <w:r w:rsidRPr="00351571">
        <w:rPr>
          <w:lang w:val="en-GB"/>
        </w:rPr>
        <w:t xml:space="preserve">Ford, E. W., </w:t>
      </w:r>
      <w:proofErr w:type="spellStart"/>
      <w:r w:rsidRPr="00351571">
        <w:rPr>
          <w:lang w:val="en-GB"/>
        </w:rPr>
        <w:t>McAlearney</w:t>
      </w:r>
      <w:proofErr w:type="spellEnd"/>
      <w:r w:rsidRPr="00351571">
        <w:rPr>
          <w:lang w:val="en-GB"/>
        </w:rPr>
        <w:t xml:space="preserve">, A. S., Phillips, M. T., </w:t>
      </w:r>
      <w:proofErr w:type="spellStart"/>
      <w:r w:rsidRPr="00351571">
        <w:rPr>
          <w:lang w:val="en-GB"/>
        </w:rPr>
        <w:t>Menachemi</w:t>
      </w:r>
      <w:proofErr w:type="spellEnd"/>
      <w:r w:rsidRPr="00351571">
        <w:rPr>
          <w:lang w:val="en-GB"/>
        </w:rPr>
        <w:t>, N., &amp; Rudolph, B. (2008).</w:t>
      </w:r>
      <w:proofErr w:type="gramEnd"/>
      <w:r w:rsidRPr="00351571">
        <w:rPr>
          <w:lang w:val="en-GB"/>
        </w:rPr>
        <w:t xml:space="preserve"> Predicting computerized physician order entry system adoption in US hospitals: Can the federal mandate be met</w:t>
      </w:r>
      <w:proofErr w:type="gramStart"/>
      <w:r w:rsidRPr="00351571">
        <w:rPr>
          <w:lang w:val="en-GB"/>
        </w:rPr>
        <w:t>?.</w:t>
      </w:r>
      <w:proofErr w:type="gramEnd"/>
      <w:r w:rsidRPr="00351571">
        <w:rPr>
          <w:lang w:val="en-GB"/>
        </w:rPr>
        <w:t xml:space="preserve"> </w:t>
      </w:r>
      <w:r w:rsidRPr="00351571">
        <w:rPr>
          <w:i/>
          <w:iCs/>
          <w:lang w:val="en-GB"/>
        </w:rPr>
        <w:t>International Journal of Medical Informatics</w:t>
      </w:r>
      <w:r w:rsidRPr="00351571">
        <w:rPr>
          <w:lang w:val="en-GB"/>
        </w:rPr>
        <w:t xml:space="preserve">, </w:t>
      </w:r>
      <w:r w:rsidRPr="00351571">
        <w:rPr>
          <w:i/>
          <w:iCs/>
          <w:lang w:val="en-GB"/>
        </w:rPr>
        <w:t>77</w:t>
      </w:r>
      <w:r w:rsidRPr="00351571">
        <w:rPr>
          <w:lang w:val="en-GB"/>
        </w:rPr>
        <w:t>(8), 539-545.</w:t>
      </w:r>
    </w:p>
    <w:p w14:paraId="6DA3B958" w14:textId="77777777" w:rsidR="00770FD0" w:rsidRPr="00351571" w:rsidRDefault="00770FD0" w:rsidP="00770FD0">
      <w:pPr>
        <w:spacing w:before="120" w:after="120" w:line="480" w:lineRule="auto"/>
        <w:ind w:left="540" w:hanging="540"/>
        <w:jc w:val="both"/>
        <w:rPr>
          <w:lang w:val="en-US"/>
        </w:rPr>
      </w:pPr>
      <w:proofErr w:type="gramStart"/>
      <w:r w:rsidRPr="00351571">
        <w:rPr>
          <w:lang w:val="en-US"/>
        </w:rPr>
        <w:t xml:space="preserve">Ford, E. W., </w:t>
      </w:r>
      <w:proofErr w:type="spellStart"/>
      <w:r w:rsidRPr="00351571">
        <w:rPr>
          <w:lang w:val="en-US"/>
        </w:rPr>
        <w:t>Menachemi</w:t>
      </w:r>
      <w:proofErr w:type="spellEnd"/>
      <w:r w:rsidRPr="00351571">
        <w:rPr>
          <w:lang w:val="en-US"/>
        </w:rPr>
        <w:t>, N., &amp; Phillips, M. T (2006).</w:t>
      </w:r>
      <w:proofErr w:type="gramEnd"/>
      <w:r w:rsidRPr="00351571">
        <w:rPr>
          <w:lang w:val="en-US"/>
        </w:rPr>
        <w:t xml:space="preserve"> Predicting the adoption of electronic health records by physicians: When will health care be paperless? </w:t>
      </w:r>
      <w:proofErr w:type="gramStart"/>
      <w:r w:rsidRPr="00351571">
        <w:rPr>
          <w:i/>
          <w:lang w:val="en-US"/>
        </w:rPr>
        <w:t>Journal of the American Medical Informatics Association, 13</w:t>
      </w:r>
      <w:r w:rsidRPr="00351571">
        <w:rPr>
          <w:lang w:val="en-US"/>
        </w:rPr>
        <w:t>(1).</w:t>
      </w:r>
      <w:proofErr w:type="gramEnd"/>
      <w:r w:rsidRPr="00351571">
        <w:rPr>
          <w:lang w:val="en-US"/>
        </w:rPr>
        <w:t xml:space="preserve"> 106112.</w:t>
      </w:r>
    </w:p>
    <w:p w14:paraId="3D0A43E7" w14:textId="77777777" w:rsidR="00770FD0" w:rsidRPr="00351571" w:rsidRDefault="00770FD0" w:rsidP="00770FD0">
      <w:pPr>
        <w:spacing w:before="120" w:after="120" w:line="480" w:lineRule="auto"/>
        <w:ind w:left="540" w:hanging="540"/>
        <w:jc w:val="both"/>
        <w:rPr>
          <w:lang w:val="en-US"/>
        </w:rPr>
      </w:pPr>
      <w:proofErr w:type="gramStart"/>
      <w:r w:rsidRPr="00351571">
        <w:rPr>
          <w:lang w:val="en-US"/>
        </w:rPr>
        <w:t xml:space="preserve">Ford, E. W., </w:t>
      </w:r>
      <w:proofErr w:type="spellStart"/>
      <w:r w:rsidRPr="00351571">
        <w:rPr>
          <w:lang w:val="en-US"/>
        </w:rPr>
        <w:t>Menachemi</w:t>
      </w:r>
      <w:proofErr w:type="spellEnd"/>
      <w:r w:rsidRPr="00351571">
        <w:rPr>
          <w:lang w:val="en-US"/>
        </w:rPr>
        <w:t>, N., Peterson, L. T., &amp; Huerta, T. R. (2009).</w:t>
      </w:r>
      <w:proofErr w:type="gramEnd"/>
      <w:r w:rsidRPr="00351571">
        <w:rPr>
          <w:lang w:val="en-US"/>
        </w:rPr>
        <w:t xml:space="preserve"> Resistance is futile: but it is slowing the pace of EHR adoption nonetheless. </w:t>
      </w:r>
      <w:r w:rsidRPr="00351571">
        <w:rPr>
          <w:i/>
          <w:lang w:val="en-US"/>
        </w:rPr>
        <w:t>Journal of the American Medical Informatics Association, 16</w:t>
      </w:r>
      <w:r w:rsidRPr="00351571">
        <w:rPr>
          <w:lang w:val="en-US"/>
        </w:rPr>
        <w:t>(3), 274-281.</w:t>
      </w:r>
    </w:p>
    <w:p w14:paraId="4DDBD427" w14:textId="77777777" w:rsidR="00770FD0" w:rsidRPr="00351571" w:rsidRDefault="00770FD0" w:rsidP="00770FD0">
      <w:pPr>
        <w:spacing w:before="120" w:after="120" w:line="480" w:lineRule="auto"/>
        <w:ind w:left="540" w:hanging="540"/>
        <w:jc w:val="both"/>
        <w:rPr>
          <w:lang w:val="en-US"/>
        </w:rPr>
      </w:pPr>
      <w:proofErr w:type="spellStart"/>
      <w:proofErr w:type="gramStart"/>
      <w:r w:rsidRPr="00351571">
        <w:rPr>
          <w:lang w:val="en-US"/>
        </w:rPr>
        <w:t>Fornell</w:t>
      </w:r>
      <w:proofErr w:type="spellEnd"/>
      <w:r w:rsidRPr="00351571">
        <w:rPr>
          <w:lang w:val="en-US"/>
        </w:rPr>
        <w:t xml:space="preserve">, C., &amp; </w:t>
      </w:r>
      <w:proofErr w:type="spellStart"/>
      <w:r w:rsidRPr="00351571">
        <w:rPr>
          <w:lang w:val="en-US"/>
        </w:rPr>
        <w:t>Larcker</w:t>
      </w:r>
      <w:proofErr w:type="spellEnd"/>
      <w:r w:rsidRPr="00351571">
        <w:rPr>
          <w:lang w:val="en-US"/>
        </w:rPr>
        <w:t>, D. F. (1981).</w:t>
      </w:r>
      <w:proofErr w:type="gramEnd"/>
      <w:r w:rsidRPr="00351571">
        <w:rPr>
          <w:lang w:val="en-US"/>
        </w:rPr>
        <w:t xml:space="preserve"> </w:t>
      </w:r>
      <w:proofErr w:type="gramStart"/>
      <w:r w:rsidRPr="00351571">
        <w:rPr>
          <w:lang w:val="en-US"/>
        </w:rPr>
        <w:t>Evaluating structural equation models with unobservable variables and measurement error.</w:t>
      </w:r>
      <w:proofErr w:type="gramEnd"/>
      <w:r w:rsidRPr="00351571">
        <w:rPr>
          <w:lang w:val="en-US"/>
        </w:rPr>
        <w:t> </w:t>
      </w:r>
      <w:r w:rsidRPr="00351571">
        <w:rPr>
          <w:i/>
          <w:lang w:val="en-US"/>
        </w:rPr>
        <w:t>Journal of Marketing Research</w:t>
      </w:r>
      <w:r w:rsidRPr="00351571">
        <w:rPr>
          <w:lang w:val="en-US"/>
        </w:rPr>
        <w:t xml:space="preserve"> </w:t>
      </w:r>
      <w:r w:rsidRPr="00351571">
        <w:rPr>
          <w:i/>
          <w:lang w:val="en-US"/>
        </w:rPr>
        <w:t>18</w:t>
      </w:r>
      <w:r w:rsidRPr="00351571">
        <w:rPr>
          <w:lang w:val="en-US"/>
        </w:rPr>
        <w:t>(1), 39-50.</w:t>
      </w:r>
    </w:p>
    <w:p w14:paraId="4F9AE552" w14:textId="77777777" w:rsidR="00770FD0" w:rsidRPr="00351571" w:rsidRDefault="00770FD0" w:rsidP="00770FD0">
      <w:pPr>
        <w:spacing w:before="120" w:after="120" w:line="480" w:lineRule="auto"/>
        <w:ind w:left="540" w:hanging="540"/>
        <w:jc w:val="both"/>
        <w:rPr>
          <w:lang w:val="en-US"/>
        </w:rPr>
      </w:pPr>
      <w:proofErr w:type="spellStart"/>
      <w:r w:rsidRPr="00351571">
        <w:rPr>
          <w:lang w:val="en-US"/>
        </w:rPr>
        <w:t>Freidson</w:t>
      </w:r>
      <w:proofErr w:type="spellEnd"/>
      <w:r w:rsidRPr="00351571">
        <w:rPr>
          <w:lang w:val="en-US"/>
        </w:rPr>
        <w:t>, E. (1988). Profession of medicine: a study of the sociology of applied knowledge. University of Chicago Press: Chicago.</w:t>
      </w:r>
    </w:p>
    <w:p w14:paraId="045C63FE"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spellStart"/>
      <w:r w:rsidRPr="00351571">
        <w:rPr>
          <w:lang w:val="en-GB"/>
        </w:rPr>
        <w:t>Gefen</w:t>
      </w:r>
      <w:proofErr w:type="spellEnd"/>
      <w:r w:rsidRPr="00351571">
        <w:rPr>
          <w:lang w:val="en-GB"/>
        </w:rPr>
        <w:t xml:space="preserve">, D., &amp; Straub, D. W. (1997). </w:t>
      </w:r>
      <w:r w:rsidRPr="00351571">
        <w:rPr>
          <w:lang w:val="en-US"/>
        </w:rPr>
        <w:t xml:space="preserve">Gender differences in the perception and use of e-mail: An extension to the technology acceptance model. </w:t>
      </w:r>
      <w:r w:rsidRPr="00351571">
        <w:rPr>
          <w:rStyle w:val="HTMLCite"/>
          <w:lang w:val="en-US"/>
        </w:rPr>
        <w:t>MIS Quarterly</w:t>
      </w:r>
      <w:r w:rsidRPr="00351571">
        <w:rPr>
          <w:rStyle w:val="HTMLCite"/>
          <w:iCs w:val="0"/>
          <w:lang w:val="en-US"/>
        </w:rPr>
        <w:t>,</w:t>
      </w:r>
      <w:r w:rsidRPr="00351571">
        <w:rPr>
          <w:lang w:val="en-US"/>
        </w:rPr>
        <w:t xml:space="preserve"> 21(4), 389-400.</w:t>
      </w:r>
    </w:p>
    <w:p w14:paraId="6774BBA5" w14:textId="77777777" w:rsidR="00770FD0" w:rsidRPr="00351571" w:rsidRDefault="00770FD0" w:rsidP="00770FD0">
      <w:pPr>
        <w:autoSpaceDE w:val="0"/>
        <w:autoSpaceDN w:val="0"/>
        <w:adjustRightInd w:val="0"/>
        <w:spacing w:before="120" w:after="120" w:line="480" w:lineRule="auto"/>
        <w:ind w:left="540" w:hanging="540"/>
        <w:jc w:val="both"/>
        <w:rPr>
          <w:lang w:val="en-GB"/>
        </w:rPr>
      </w:pPr>
      <w:proofErr w:type="spellStart"/>
      <w:proofErr w:type="gramStart"/>
      <w:r w:rsidRPr="00351571">
        <w:rPr>
          <w:lang w:val="en-GB"/>
        </w:rPr>
        <w:t>Ghodeswar</w:t>
      </w:r>
      <w:proofErr w:type="spellEnd"/>
      <w:r w:rsidRPr="00351571">
        <w:rPr>
          <w:lang w:val="en-GB"/>
        </w:rPr>
        <w:t xml:space="preserve">, B. M., &amp; </w:t>
      </w:r>
      <w:proofErr w:type="spellStart"/>
      <w:r w:rsidRPr="00351571">
        <w:rPr>
          <w:lang w:val="en-GB"/>
        </w:rPr>
        <w:t>Vaidyanathan</w:t>
      </w:r>
      <w:proofErr w:type="spellEnd"/>
      <w:r w:rsidRPr="00351571">
        <w:rPr>
          <w:lang w:val="en-GB"/>
        </w:rPr>
        <w:t>, J. (2007).</w:t>
      </w:r>
      <w:proofErr w:type="gramEnd"/>
      <w:r w:rsidRPr="00351571">
        <w:rPr>
          <w:lang w:val="en-GB"/>
        </w:rPr>
        <w:t xml:space="preserve"> </w:t>
      </w:r>
      <w:proofErr w:type="gramStart"/>
      <w:r w:rsidRPr="00351571">
        <w:rPr>
          <w:lang w:val="en-GB"/>
        </w:rPr>
        <w:t>Organisational adoption of medical technology in healthcare sector.</w:t>
      </w:r>
      <w:proofErr w:type="gramEnd"/>
      <w:r w:rsidRPr="00351571">
        <w:rPr>
          <w:lang w:val="en-GB"/>
        </w:rPr>
        <w:t> </w:t>
      </w:r>
      <w:r w:rsidRPr="00351571">
        <w:rPr>
          <w:i/>
          <w:lang w:val="en-GB"/>
        </w:rPr>
        <w:t>Journal of Services Research, 7</w:t>
      </w:r>
      <w:r w:rsidRPr="00351571">
        <w:rPr>
          <w:lang w:val="en-GB"/>
        </w:rPr>
        <w:t>(2), 57-81</w:t>
      </w:r>
    </w:p>
    <w:p w14:paraId="044FA7E0" w14:textId="77777777" w:rsidR="00770FD0" w:rsidRPr="00351571" w:rsidRDefault="00770FD0" w:rsidP="00770FD0">
      <w:pPr>
        <w:spacing w:line="480" w:lineRule="auto"/>
        <w:ind w:left="540" w:hanging="540"/>
        <w:rPr>
          <w:lang w:val="en-US"/>
        </w:rPr>
      </w:pPr>
      <w:proofErr w:type="gramStart"/>
      <w:r w:rsidRPr="00351571">
        <w:rPr>
          <w:lang w:val="en-GB"/>
        </w:rPr>
        <w:t>Glass, H. E., &amp; Rosenthal, B. (2004).</w:t>
      </w:r>
      <w:proofErr w:type="gramEnd"/>
      <w:r w:rsidRPr="00351571">
        <w:rPr>
          <w:lang w:val="en-GB"/>
        </w:rPr>
        <w:t xml:space="preserve"> </w:t>
      </w:r>
      <w:proofErr w:type="gramStart"/>
      <w:r w:rsidRPr="00351571">
        <w:rPr>
          <w:lang w:val="en-GB"/>
        </w:rPr>
        <w:t>Demographics, practices, and prescribing characteristics of physicians who are early adopters of new drugs.</w:t>
      </w:r>
      <w:proofErr w:type="gramEnd"/>
      <w:r w:rsidRPr="00351571">
        <w:rPr>
          <w:lang w:val="en-GB"/>
        </w:rPr>
        <w:t xml:space="preserve"> </w:t>
      </w:r>
      <w:r w:rsidRPr="00097EA7">
        <w:rPr>
          <w:rStyle w:val="authors"/>
          <w:lang w:val="en-GB"/>
        </w:rPr>
        <w:t xml:space="preserve">Pharm </w:t>
      </w:r>
      <w:proofErr w:type="spellStart"/>
      <w:r w:rsidRPr="00097EA7">
        <w:rPr>
          <w:rStyle w:val="authors"/>
          <w:lang w:val="en-GB"/>
        </w:rPr>
        <w:t>Therapeut</w:t>
      </w:r>
      <w:proofErr w:type="spellEnd"/>
      <w:r w:rsidRPr="00097EA7">
        <w:rPr>
          <w:lang w:val="en-GB"/>
        </w:rPr>
        <w:t xml:space="preserve">, </w:t>
      </w:r>
      <w:r w:rsidRPr="00097EA7">
        <w:rPr>
          <w:i/>
          <w:iCs/>
          <w:lang w:val="en-GB"/>
        </w:rPr>
        <w:t>29</w:t>
      </w:r>
      <w:r w:rsidRPr="00351571">
        <w:rPr>
          <w:i/>
          <w:iCs/>
          <w:lang w:val="en-US"/>
        </w:rPr>
        <w:t>(11)</w:t>
      </w:r>
      <w:r w:rsidRPr="00097EA7">
        <w:rPr>
          <w:lang w:val="en-GB"/>
        </w:rPr>
        <w:t>, 699-708.</w:t>
      </w:r>
    </w:p>
    <w:p w14:paraId="7EE7E44F" w14:textId="77777777" w:rsidR="00770FD0" w:rsidRPr="00351571" w:rsidRDefault="00770FD0" w:rsidP="00770FD0">
      <w:pPr>
        <w:spacing w:line="480" w:lineRule="auto"/>
        <w:ind w:left="540" w:hanging="540"/>
        <w:rPr>
          <w:lang w:val="en-GB"/>
        </w:rPr>
      </w:pPr>
      <w:proofErr w:type="gramStart"/>
      <w:r w:rsidRPr="00351571">
        <w:rPr>
          <w:lang w:val="en-GB"/>
        </w:rPr>
        <w:t xml:space="preserve">Goldsmith, R. E., &amp; </w:t>
      </w:r>
      <w:proofErr w:type="spellStart"/>
      <w:r w:rsidRPr="00351571">
        <w:rPr>
          <w:lang w:val="en-GB"/>
        </w:rPr>
        <w:t>Hofacker</w:t>
      </w:r>
      <w:proofErr w:type="spellEnd"/>
      <w:r w:rsidRPr="00351571">
        <w:rPr>
          <w:lang w:val="en-GB"/>
        </w:rPr>
        <w:t>, C. F. (1991).</w:t>
      </w:r>
      <w:proofErr w:type="gramEnd"/>
      <w:r w:rsidRPr="00351571">
        <w:rPr>
          <w:lang w:val="en-GB"/>
        </w:rPr>
        <w:t xml:space="preserve"> </w:t>
      </w:r>
      <w:proofErr w:type="gramStart"/>
      <w:r w:rsidRPr="00351571">
        <w:rPr>
          <w:lang w:val="en-GB"/>
        </w:rPr>
        <w:t>Measuring consumer innovativeness.</w:t>
      </w:r>
      <w:proofErr w:type="gramEnd"/>
      <w:r w:rsidRPr="00351571">
        <w:rPr>
          <w:lang w:val="en-GB"/>
        </w:rPr>
        <w:t xml:space="preserve"> </w:t>
      </w:r>
      <w:r w:rsidRPr="00351571">
        <w:rPr>
          <w:i/>
          <w:iCs/>
          <w:lang w:val="en-GB"/>
        </w:rPr>
        <w:t>Journal of the Academy of Marketing Science</w:t>
      </w:r>
      <w:r w:rsidRPr="00351571">
        <w:rPr>
          <w:lang w:val="en-GB"/>
        </w:rPr>
        <w:t xml:space="preserve">, </w:t>
      </w:r>
      <w:r w:rsidRPr="00351571">
        <w:rPr>
          <w:i/>
          <w:iCs/>
          <w:lang w:val="en-GB"/>
        </w:rPr>
        <w:t>19</w:t>
      </w:r>
      <w:r w:rsidRPr="00351571">
        <w:rPr>
          <w:lang w:val="en-GB"/>
        </w:rPr>
        <w:t>(3), 209-221.</w:t>
      </w:r>
    </w:p>
    <w:p w14:paraId="212EA3C9" w14:textId="77777777" w:rsidR="00770FD0" w:rsidRPr="00351571" w:rsidRDefault="00770FD0" w:rsidP="00770FD0">
      <w:pPr>
        <w:shd w:val="clear" w:color="auto" w:fill="FFFFFF"/>
        <w:spacing w:before="120" w:after="120" w:line="480" w:lineRule="auto"/>
        <w:ind w:left="540" w:hanging="540"/>
        <w:jc w:val="both"/>
        <w:rPr>
          <w:lang w:val="en-GB"/>
        </w:rPr>
      </w:pPr>
      <w:proofErr w:type="gramStart"/>
      <w:r w:rsidRPr="00351571">
        <w:rPr>
          <w:lang w:val="en-GB"/>
        </w:rPr>
        <w:lastRenderedPageBreak/>
        <w:t xml:space="preserve">Harrison, S., </w:t>
      </w:r>
      <w:proofErr w:type="spellStart"/>
      <w:r w:rsidRPr="00351571">
        <w:rPr>
          <w:lang w:val="en-GB"/>
        </w:rPr>
        <w:t>Dowswell</w:t>
      </w:r>
      <w:proofErr w:type="spellEnd"/>
      <w:r w:rsidRPr="00351571">
        <w:rPr>
          <w:lang w:val="en-GB"/>
        </w:rPr>
        <w:t>, G., &amp; Wright, J. (2002).</w:t>
      </w:r>
      <w:proofErr w:type="gramEnd"/>
      <w:r w:rsidRPr="00351571">
        <w:rPr>
          <w:lang w:val="en-GB"/>
        </w:rPr>
        <w:t xml:space="preserve"> Practice nurses and clinical guidelines in a changing primary care context: an empirical study. </w:t>
      </w:r>
      <w:r w:rsidRPr="00351571">
        <w:rPr>
          <w:i/>
          <w:lang w:val="en-GB"/>
        </w:rPr>
        <w:t>Journal of Advanced Nursing, 39</w:t>
      </w:r>
      <w:r w:rsidRPr="00351571">
        <w:rPr>
          <w:lang w:val="en-GB"/>
        </w:rPr>
        <w:t>(3), 299-307.</w:t>
      </w:r>
    </w:p>
    <w:p w14:paraId="154E1DE1" w14:textId="77777777" w:rsidR="00770FD0" w:rsidRPr="00351571" w:rsidRDefault="00770FD0" w:rsidP="00770FD0">
      <w:pPr>
        <w:shd w:val="clear" w:color="auto" w:fill="FFFFFF"/>
        <w:spacing w:before="120" w:after="120" w:line="480" w:lineRule="auto"/>
        <w:ind w:left="540" w:hanging="540"/>
        <w:jc w:val="both"/>
        <w:rPr>
          <w:lang w:val="en-GB"/>
        </w:rPr>
      </w:pPr>
      <w:r w:rsidRPr="00351571">
        <w:rPr>
          <w:lang w:val="en-GB"/>
        </w:rPr>
        <w:t xml:space="preserve">Health Ministry of Greece, (2013), Health Map of Greece, </w:t>
      </w:r>
      <w:hyperlink r:id="rId10" w:history="1">
        <w:r w:rsidRPr="00351571">
          <w:rPr>
            <w:rStyle w:val="Hyperlink"/>
            <w:lang w:val="en-GB"/>
          </w:rPr>
          <w:t>http://apps.ygeiamap.gov.gr</w:t>
        </w:r>
      </w:hyperlink>
      <w:r w:rsidRPr="00351571">
        <w:rPr>
          <w:lang w:val="en-GB"/>
        </w:rPr>
        <w:t xml:space="preserve">, retrieved 26/11/2013. </w:t>
      </w:r>
    </w:p>
    <w:p w14:paraId="70DCFBA1" w14:textId="77777777" w:rsidR="00770FD0" w:rsidRPr="00351571" w:rsidRDefault="00770FD0" w:rsidP="00770FD0">
      <w:pPr>
        <w:spacing w:line="480" w:lineRule="auto"/>
        <w:ind w:left="540" w:hanging="540"/>
        <w:rPr>
          <w:lang w:val="en-GB"/>
        </w:rPr>
      </w:pPr>
      <w:proofErr w:type="spellStart"/>
      <w:proofErr w:type="gramStart"/>
      <w:r w:rsidRPr="00351571">
        <w:rPr>
          <w:lang w:val="en-GB"/>
        </w:rPr>
        <w:t>Hing</w:t>
      </w:r>
      <w:proofErr w:type="spellEnd"/>
      <w:r w:rsidRPr="00351571">
        <w:rPr>
          <w:lang w:val="en-GB"/>
        </w:rPr>
        <w:t xml:space="preserve">, E., Burt, C. W., &amp; </w:t>
      </w:r>
      <w:proofErr w:type="spellStart"/>
      <w:r w:rsidRPr="00351571">
        <w:rPr>
          <w:lang w:val="en-GB"/>
        </w:rPr>
        <w:t>Woodwell</w:t>
      </w:r>
      <w:proofErr w:type="spellEnd"/>
      <w:r w:rsidRPr="00351571">
        <w:rPr>
          <w:lang w:val="en-GB"/>
        </w:rPr>
        <w:t>, D. A. (2007).</w:t>
      </w:r>
      <w:proofErr w:type="gramEnd"/>
      <w:r w:rsidRPr="00351571">
        <w:rPr>
          <w:lang w:val="en-GB"/>
        </w:rPr>
        <w:t xml:space="preserve"> </w:t>
      </w:r>
      <w:r w:rsidRPr="00351571">
        <w:rPr>
          <w:i/>
          <w:iCs/>
          <w:lang w:val="en-GB"/>
        </w:rPr>
        <w:t>Electronic Medical Record Use by Office-based Physicians and Their Practices, United States, 2006</w:t>
      </w:r>
      <w:r w:rsidRPr="00351571">
        <w:rPr>
          <w:lang w:val="en-GB"/>
        </w:rPr>
        <w:t xml:space="preserve">. US Department of Health &amp; Human Services, </w:t>
      </w:r>
      <w:proofErr w:type="spellStart"/>
      <w:r w:rsidRPr="00351571">
        <w:rPr>
          <w:lang w:val="en-GB"/>
        </w:rPr>
        <w:t>Centers</w:t>
      </w:r>
      <w:proofErr w:type="spellEnd"/>
      <w:r w:rsidRPr="00351571">
        <w:rPr>
          <w:lang w:val="en-GB"/>
        </w:rPr>
        <w:t xml:space="preserve"> for Disease Control and Prevention, National </w:t>
      </w:r>
      <w:proofErr w:type="spellStart"/>
      <w:r w:rsidRPr="00351571">
        <w:rPr>
          <w:lang w:val="en-GB"/>
        </w:rPr>
        <w:t>Center</w:t>
      </w:r>
      <w:proofErr w:type="spellEnd"/>
      <w:r w:rsidRPr="00351571">
        <w:rPr>
          <w:lang w:val="en-GB"/>
        </w:rPr>
        <w:t xml:space="preserve"> for Health Statistics.</w:t>
      </w:r>
    </w:p>
    <w:p w14:paraId="68AE46D9"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gramStart"/>
      <w:r w:rsidRPr="00351571">
        <w:rPr>
          <w:lang w:val="en-US"/>
        </w:rPr>
        <w:t>Holden, R. J., &amp; Karsh, B. T. (2010).</w:t>
      </w:r>
      <w:proofErr w:type="gramEnd"/>
      <w:r w:rsidRPr="00351571">
        <w:rPr>
          <w:lang w:val="en-US"/>
        </w:rPr>
        <w:t xml:space="preserve"> The technology acceptance model: its past and its future in health care. </w:t>
      </w:r>
      <w:r w:rsidRPr="00351571">
        <w:rPr>
          <w:i/>
          <w:lang w:val="en-US"/>
        </w:rPr>
        <w:t>Journal of Biomedical Informatics, 43</w:t>
      </w:r>
      <w:r w:rsidRPr="00351571">
        <w:rPr>
          <w:lang w:val="en-US"/>
        </w:rPr>
        <w:t>(1), 159-172.</w:t>
      </w:r>
    </w:p>
    <w:p w14:paraId="00E0DA50" w14:textId="77777777" w:rsidR="00770FD0" w:rsidRPr="00351571" w:rsidRDefault="00770FD0" w:rsidP="00770FD0">
      <w:pPr>
        <w:widowControl w:val="0"/>
        <w:autoSpaceDE w:val="0"/>
        <w:autoSpaceDN w:val="0"/>
        <w:adjustRightInd w:val="0"/>
        <w:spacing w:line="480" w:lineRule="auto"/>
        <w:ind w:left="540" w:hanging="540"/>
        <w:jc w:val="both"/>
        <w:rPr>
          <w:i/>
          <w:lang w:val="en-US"/>
        </w:rPr>
      </w:pPr>
      <w:proofErr w:type="gramStart"/>
      <w:r w:rsidRPr="00351571">
        <w:rPr>
          <w:lang w:val="en-US"/>
        </w:rPr>
        <w:t xml:space="preserve">Hu, P.J., </w:t>
      </w:r>
      <w:proofErr w:type="spellStart"/>
      <w:r w:rsidRPr="00351571">
        <w:rPr>
          <w:lang w:val="en-US"/>
        </w:rPr>
        <w:t>Chau</w:t>
      </w:r>
      <w:proofErr w:type="spellEnd"/>
      <w:r w:rsidRPr="00351571">
        <w:rPr>
          <w:lang w:val="en-US"/>
        </w:rPr>
        <w:t>, P.Y.K., &amp; O.R. Sheng, (2002.)</w:t>
      </w:r>
      <w:proofErr w:type="gramEnd"/>
      <w:r w:rsidRPr="00351571">
        <w:rPr>
          <w:lang w:val="en-US"/>
        </w:rPr>
        <w:t xml:space="preserve"> Adoption of telemedicine technology by health care organizations: an exploratory study. </w:t>
      </w:r>
      <w:r w:rsidRPr="00351571">
        <w:rPr>
          <w:i/>
          <w:lang w:val="en-US"/>
        </w:rPr>
        <w:t>Journal of Organizational Computing and Electronic Commerce, 12</w:t>
      </w:r>
      <w:r w:rsidRPr="00351571">
        <w:rPr>
          <w:lang w:val="en-US"/>
        </w:rPr>
        <w:t>(3), 197–221.</w:t>
      </w:r>
    </w:p>
    <w:p w14:paraId="4D23DC9E"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gramStart"/>
      <w:r w:rsidRPr="00351571">
        <w:rPr>
          <w:lang w:val="en-US"/>
        </w:rPr>
        <w:t xml:space="preserve">Hu, P.J., </w:t>
      </w:r>
      <w:proofErr w:type="spellStart"/>
      <w:r w:rsidRPr="00351571">
        <w:rPr>
          <w:lang w:val="en-US"/>
        </w:rPr>
        <w:t>Chau</w:t>
      </w:r>
      <w:proofErr w:type="spellEnd"/>
      <w:r w:rsidRPr="00351571">
        <w:rPr>
          <w:lang w:val="en-US"/>
        </w:rPr>
        <w:t>, P.Y.K., Liu Sheng, O.R. &amp; Yan Tam, K. (1999).</w:t>
      </w:r>
      <w:proofErr w:type="gramEnd"/>
      <w:r w:rsidRPr="00351571">
        <w:rPr>
          <w:lang w:val="en-US"/>
        </w:rPr>
        <w:t xml:space="preserve"> </w:t>
      </w:r>
      <w:proofErr w:type="gramStart"/>
      <w:r w:rsidRPr="00351571">
        <w:rPr>
          <w:lang w:val="en-US"/>
        </w:rPr>
        <w:t>Examining the technology acceptance model using physician acceptance of telemedicine technology.</w:t>
      </w:r>
      <w:proofErr w:type="gramEnd"/>
      <w:r w:rsidRPr="00351571">
        <w:rPr>
          <w:lang w:val="en-US"/>
        </w:rPr>
        <w:t xml:space="preserve"> </w:t>
      </w:r>
      <w:r w:rsidRPr="00351571">
        <w:rPr>
          <w:i/>
          <w:lang w:val="en-US"/>
        </w:rPr>
        <w:t>Journal of Management Information Systems, 16</w:t>
      </w:r>
      <w:r w:rsidRPr="00351571">
        <w:rPr>
          <w:lang w:val="en-US"/>
        </w:rPr>
        <w:t xml:space="preserve"> (2), 91–112.</w:t>
      </w:r>
    </w:p>
    <w:p w14:paraId="73D38405" w14:textId="77777777" w:rsidR="00770FD0" w:rsidRPr="00351571" w:rsidRDefault="00770FD0" w:rsidP="00770FD0">
      <w:pPr>
        <w:spacing w:before="120" w:after="120" w:line="480" w:lineRule="auto"/>
        <w:ind w:left="540" w:hanging="540"/>
        <w:jc w:val="both"/>
        <w:rPr>
          <w:lang w:val="en-US"/>
        </w:rPr>
      </w:pPr>
      <w:proofErr w:type="spellStart"/>
      <w:proofErr w:type="gramStart"/>
      <w:r w:rsidRPr="00351571">
        <w:rPr>
          <w:shd w:val="clear" w:color="auto" w:fill="FFFFFF"/>
          <w:lang w:val="en-GB"/>
        </w:rPr>
        <w:t>Hult</w:t>
      </w:r>
      <w:proofErr w:type="spellEnd"/>
      <w:r w:rsidRPr="00351571">
        <w:rPr>
          <w:shd w:val="clear" w:color="auto" w:fill="FFFFFF"/>
          <w:lang w:val="en-GB"/>
        </w:rPr>
        <w:t>, G. T. M., Hurley, R. F., &amp; Knight, G. A. (2004).</w:t>
      </w:r>
      <w:proofErr w:type="gramEnd"/>
      <w:r w:rsidRPr="00351571">
        <w:rPr>
          <w:shd w:val="clear" w:color="auto" w:fill="FFFFFF"/>
          <w:lang w:val="en-GB"/>
        </w:rPr>
        <w:t xml:space="preserve"> Innovativeness: its antecedents and impact on business performance. </w:t>
      </w:r>
      <w:r w:rsidRPr="00351571">
        <w:rPr>
          <w:i/>
          <w:iCs/>
          <w:shd w:val="clear" w:color="auto" w:fill="FFFFFF"/>
          <w:lang w:val="en-GB"/>
        </w:rPr>
        <w:t>Industrial Marketing Management</w:t>
      </w:r>
      <w:r w:rsidRPr="00351571">
        <w:rPr>
          <w:shd w:val="clear" w:color="auto" w:fill="FFFFFF"/>
          <w:lang w:val="en-GB"/>
        </w:rPr>
        <w:t>, </w:t>
      </w:r>
      <w:r w:rsidRPr="00351571">
        <w:rPr>
          <w:i/>
          <w:iCs/>
          <w:shd w:val="clear" w:color="auto" w:fill="FFFFFF"/>
          <w:lang w:val="en-GB"/>
        </w:rPr>
        <w:t>33</w:t>
      </w:r>
      <w:r w:rsidRPr="00351571">
        <w:rPr>
          <w:shd w:val="clear" w:color="auto" w:fill="FFFFFF"/>
          <w:lang w:val="en-GB"/>
        </w:rPr>
        <w:t>(5), 429-438.</w:t>
      </w:r>
    </w:p>
    <w:p w14:paraId="147CAB54" w14:textId="77777777" w:rsidR="00770FD0" w:rsidRPr="00351571" w:rsidRDefault="00770FD0" w:rsidP="00770FD0">
      <w:pPr>
        <w:widowControl w:val="0"/>
        <w:autoSpaceDE w:val="0"/>
        <w:autoSpaceDN w:val="0"/>
        <w:adjustRightInd w:val="0"/>
        <w:spacing w:line="480" w:lineRule="auto"/>
        <w:ind w:left="540" w:hanging="540"/>
        <w:jc w:val="both"/>
        <w:rPr>
          <w:shd w:val="clear" w:color="auto" w:fill="FFFFFF"/>
          <w:lang w:val="en-GB"/>
        </w:rPr>
      </w:pPr>
      <w:proofErr w:type="gramStart"/>
      <w:r w:rsidRPr="00351571">
        <w:rPr>
          <w:shd w:val="clear" w:color="auto" w:fill="FFFFFF"/>
          <w:lang w:val="en-GB"/>
        </w:rPr>
        <w:t xml:space="preserve">Hurley, R. F., </w:t>
      </w:r>
      <w:proofErr w:type="spellStart"/>
      <w:r w:rsidRPr="00351571">
        <w:rPr>
          <w:shd w:val="clear" w:color="auto" w:fill="FFFFFF"/>
          <w:lang w:val="en-GB"/>
        </w:rPr>
        <w:t>Hult</w:t>
      </w:r>
      <w:proofErr w:type="spellEnd"/>
      <w:r w:rsidRPr="00351571">
        <w:rPr>
          <w:shd w:val="clear" w:color="auto" w:fill="FFFFFF"/>
          <w:lang w:val="en-GB"/>
        </w:rPr>
        <w:t>, G. T. M., &amp; Knight, G. A. (2005).</w:t>
      </w:r>
      <w:proofErr w:type="gramEnd"/>
      <w:r w:rsidRPr="00351571">
        <w:rPr>
          <w:shd w:val="clear" w:color="auto" w:fill="FFFFFF"/>
          <w:lang w:val="en-GB"/>
        </w:rPr>
        <w:t xml:space="preserve"> Innovativeness and capacity to innovate in a complexity of firm-level relationships: A response to Woodside (2004). </w:t>
      </w:r>
      <w:r w:rsidRPr="00351571">
        <w:rPr>
          <w:i/>
          <w:iCs/>
          <w:shd w:val="clear" w:color="auto" w:fill="FFFFFF"/>
          <w:lang w:val="en-GB"/>
        </w:rPr>
        <w:t>Industrial Marketing Management</w:t>
      </w:r>
      <w:r w:rsidRPr="00351571">
        <w:rPr>
          <w:shd w:val="clear" w:color="auto" w:fill="FFFFFF"/>
          <w:lang w:val="en-GB"/>
        </w:rPr>
        <w:t>, </w:t>
      </w:r>
      <w:r w:rsidRPr="00351571">
        <w:rPr>
          <w:i/>
          <w:iCs/>
          <w:shd w:val="clear" w:color="auto" w:fill="FFFFFF"/>
          <w:lang w:val="en-GB"/>
        </w:rPr>
        <w:t>34</w:t>
      </w:r>
      <w:r w:rsidRPr="00351571">
        <w:rPr>
          <w:shd w:val="clear" w:color="auto" w:fill="FFFFFF"/>
          <w:lang w:val="en-GB"/>
        </w:rPr>
        <w:t>(3), 281-283.</w:t>
      </w:r>
    </w:p>
    <w:p w14:paraId="0DC58492"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spellStart"/>
      <w:proofErr w:type="gramStart"/>
      <w:r w:rsidRPr="00351571">
        <w:rPr>
          <w:lang w:val="en-GB"/>
        </w:rPr>
        <w:lastRenderedPageBreak/>
        <w:t>Igbaria</w:t>
      </w:r>
      <w:proofErr w:type="spellEnd"/>
      <w:r w:rsidRPr="00351571">
        <w:rPr>
          <w:lang w:val="en-GB"/>
        </w:rPr>
        <w:t xml:space="preserve">, M., </w:t>
      </w:r>
      <w:proofErr w:type="spellStart"/>
      <w:r w:rsidRPr="00351571">
        <w:rPr>
          <w:lang w:val="en-GB"/>
        </w:rPr>
        <w:t>Zinatelli</w:t>
      </w:r>
      <w:proofErr w:type="spellEnd"/>
      <w:r w:rsidRPr="00351571">
        <w:rPr>
          <w:lang w:val="en-GB"/>
        </w:rPr>
        <w:t xml:space="preserve">, N., </w:t>
      </w:r>
      <w:proofErr w:type="spellStart"/>
      <w:r w:rsidRPr="00351571">
        <w:rPr>
          <w:lang w:val="en-GB"/>
        </w:rPr>
        <w:t>Cragg</w:t>
      </w:r>
      <w:proofErr w:type="spellEnd"/>
      <w:r w:rsidRPr="00351571">
        <w:rPr>
          <w:lang w:val="en-GB"/>
        </w:rPr>
        <w:t xml:space="preserve">, P., &amp; </w:t>
      </w:r>
      <w:proofErr w:type="spellStart"/>
      <w:r w:rsidRPr="00351571">
        <w:rPr>
          <w:lang w:val="en-GB"/>
        </w:rPr>
        <w:t>Cavaye</w:t>
      </w:r>
      <w:proofErr w:type="spellEnd"/>
      <w:r w:rsidRPr="00351571">
        <w:rPr>
          <w:lang w:val="en-GB"/>
        </w:rPr>
        <w:t>, A.L.M. (1997).</w:t>
      </w:r>
      <w:proofErr w:type="gramEnd"/>
      <w:r w:rsidRPr="00351571">
        <w:rPr>
          <w:lang w:val="en-GB"/>
        </w:rPr>
        <w:t xml:space="preserve"> </w:t>
      </w:r>
      <w:r w:rsidRPr="00351571">
        <w:rPr>
          <w:lang w:val="en-US"/>
        </w:rPr>
        <w:t xml:space="preserve">Personal computing acceptance factors in small firms: a structural equation model. </w:t>
      </w:r>
      <w:r w:rsidRPr="00351571">
        <w:rPr>
          <w:i/>
          <w:lang w:val="en-US"/>
        </w:rPr>
        <w:t>MIS Quarterly, 21</w:t>
      </w:r>
      <w:r w:rsidRPr="00351571">
        <w:rPr>
          <w:lang w:val="en-US"/>
        </w:rPr>
        <w:t>(3), 279-305.</w:t>
      </w:r>
    </w:p>
    <w:p w14:paraId="6D7B7A5A" w14:textId="77777777" w:rsidR="00770FD0" w:rsidRPr="00351571" w:rsidRDefault="00770FD0" w:rsidP="00770FD0">
      <w:pPr>
        <w:spacing w:before="120" w:after="120" w:line="480" w:lineRule="auto"/>
        <w:ind w:left="540" w:hanging="540"/>
        <w:jc w:val="both"/>
        <w:rPr>
          <w:lang w:val="en-US"/>
        </w:rPr>
      </w:pPr>
      <w:proofErr w:type="spellStart"/>
      <w:proofErr w:type="gramStart"/>
      <w:r w:rsidRPr="00351571">
        <w:rPr>
          <w:lang w:val="en-US"/>
        </w:rPr>
        <w:t>Jaakkola</w:t>
      </w:r>
      <w:proofErr w:type="spellEnd"/>
      <w:r w:rsidRPr="00351571">
        <w:rPr>
          <w:lang w:val="en-US"/>
        </w:rPr>
        <w:t xml:space="preserve">, E., &amp; </w:t>
      </w:r>
      <w:proofErr w:type="spellStart"/>
      <w:r w:rsidRPr="00351571">
        <w:rPr>
          <w:lang w:val="en-US"/>
        </w:rPr>
        <w:t>Renko</w:t>
      </w:r>
      <w:proofErr w:type="spellEnd"/>
      <w:r w:rsidRPr="00351571">
        <w:rPr>
          <w:lang w:val="en-US"/>
        </w:rPr>
        <w:t>, M. (2007).</w:t>
      </w:r>
      <w:proofErr w:type="gramEnd"/>
      <w:r w:rsidRPr="00351571">
        <w:rPr>
          <w:lang w:val="en-US"/>
        </w:rPr>
        <w:t xml:space="preserve"> </w:t>
      </w:r>
      <w:proofErr w:type="gramStart"/>
      <w:r w:rsidRPr="00351571">
        <w:rPr>
          <w:lang w:val="en-US"/>
        </w:rPr>
        <w:t>Critical innovation characteristics influencing the acceptability of a new pharmaceutical product format.</w:t>
      </w:r>
      <w:proofErr w:type="gramEnd"/>
      <w:r w:rsidRPr="00351571">
        <w:rPr>
          <w:lang w:val="en-US"/>
        </w:rPr>
        <w:t xml:space="preserve"> </w:t>
      </w:r>
      <w:r w:rsidRPr="00351571">
        <w:rPr>
          <w:i/>
          <w:lang w:val="en-US"/>
        </w:rPr>
        <w:t>Journal of Marketing Management, 23</w:t>
      </w:r>
      <w:r w:rsidRPr="00351571">
        <w:rPr>
          <w:lang w:val="en-US"/>
        </w:rPr>
        <w:t>(3-4), 327-346.</w:t>
      </w:r>
    </w:p>
    <w:p w14:paraId="3511BA12"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gramStart"/>
      <w:r w:rsidRPr="00351571">
        <w:rPr>
          <w:lang w:val="en-US"/>
        </w:rPr>
        <w:t>Jackson, C.M., Chow, S., &amp; Leitch, R.A. (1997).</w:t>
      </w:r>
      <w:proofErr w:type="gramEnd"/>
      <w:r w:rsidRPr="00351571">
        <w:rPr>
          <w:lang w:val="en-US"/>
        </w:rPr>
        <w:t xml:space="preserve"> </w:t>
      </w:r>
      <w:proofErr w:type="gramStart"/>
      <w:r w:rsidRPr="00351571">
        <w:rPr>
          <w:lang w:val="en-US"/>
        </w:rPr>
        <w:t>Toward an understanding of the behavioral intention to use an information system.</w:t>
      </w:r>
      <w:proofErr w:type="gramEnd"/>
      <w:r w:rsidRPr="00351571">
        <w:rPr>
          <w:lang w:val="en-US"/>
        </w:rPr>
        <w:t xml:space="preserve"> </w:t>
      </w:r>
      <w:r w:rsidRPr="00351571">
        <w:rPr>
          <w:i/>
          <w:lang w:val="en-US"/>
        </w:rPr>
        <w:t>Decision Sciences, 28</w:t>
      </w:r>
      <w:r w:rsidRPr="00351571">
        <w:rPr>
          <w:lang w:val="en-US"/>
        </w:rPr>
        <w:t>(2), 357–389.</w:t>
      </w:r>
    </w:p>
    <w:p w14:paraId="041C0342" w14:textId="77777777" w:rsidR="00770FD0" w:rsidRPr="00351571" w:rsidRDefault="00770FD0" w:rsidP="00770FD0">
      <w:pPr>
        <w:spacing w:line="480" w:lineRule="auto"/>
        <w:ind w:left="540" w:hanging="540"/>
        <w:rPr>
          <w:lang w:val="en-GB"/>
        </w:rPr>
      </w:pPr>
      <w:proofErr w:type="gramStart"/>
      <w:r w:rsidRPr="00351571">
        <w:rPr>
          <w:lang w:val="en-GB"/>
        </w:rPr>
        <w:t>Jackson, J. D., Yi, M. Y., &amp; Park, J. S. (2013).</w:t>
      </w:r>
      <w:proofErr w:type="gramEnd"/>
      <w:r w:rsidRPr="00351571">
        <w:rPr>
          <w:lang w:val="en-GB"/>
        </w:rPr>
        <w:t xml:space="preserve"> </w:t>
      </w:r>
      <w:proofErr w:type="gramStart"/>
      <w:r w:rsidRPr="00351571">
        <w:rPr>
          <w:lang w:val="en-GB"/>
        </w:rPr>
        <w:t>An empirical test of three mediation models for the relationship between personal innovativeness and user acceptance of technology.</w:t>
      </w:r>
      <w:proofErr w:type="gramEnd"/>
      <w:r w:rsidRPr="00351571">
        <w:rPr>
          <w:lang w:val="en-GB"/>
        </w:rPr>
        <w:t xml:space="preserve"> </w:t>
      </w:r>
      <w:r w:rsidRPr="00351571">
        <w:rPr>
          <w:i/>
          <w:iCs/>
          <w:lang w:val="en-GB"/>
        </w:rPr>
        <w:t>Information &amp; Management</w:t>
      </w:r>
      <w:r w:rsidRPr="00351571">
        <w:rPr>
          <w:i/>
          <w:lang w:val="en-GB"/>
        </w:rPr>
        <w:t xml:space="preserve">, </w:t>
      </w:r>
      <w:r w:rsidRPr="00351571">
        <w:rPr>
          <w:i/>
          <w:iCs/>
          <w:lang w:val="en-GB"/>
        </w:rPr>
        <w:t>50</w:t>
      </w:r>
      <w:r w:rsidRPr="00351571">
        <w:rPr>
          <w:lang w:val="en-GB"/>
        </w:rPr>
        <w:t>(4), 154-161.</w:t>
      </w:r>
    </w:p>
    <w:p w14:paraId="41B5AFBA" w14:textId="77777777" w:rsidR="00770FD0" w:rsidRPr="00351571" w:rsidRDefault="00770FD0" w:rsidP="00770FD0">
      <w:pPr>
        <w:tabs>
          <w:tab w:val="left" w:pos="540"/>
        </w:tabs>
        <w:spacing w:before="120" w:after="120" w:line="480" w:lineRule="auto"/>
        <w:ind w:left="540" w:hanging="540"/>
        <w:jc w:val="both"/>
        <w:rPr>
          <w:lang w:val="en-US"/>
        </w:rPr>
      </w:pPr>
      <w:proofErr w:type="spellStart"/>
      <w:r w:rsidRPr="00351571">
        <w:rPr>
          <w:lang w:val="en-US"/>
        </w:rPr>
        <w:t>Jeyaraj</w:t>
      </w:r>
      <w:proofErr w:type="spellEnd"/>
      <w:r w:rsidRPr="00351571">
        <w:rPr>
          <w:lang w:val="en-US"/>
        </w:rPr>
        <w:t xml:space="preserve">, A., </w:t>
      </w:r>
      <w:proofErr w:type="spellStart"/>
      <w:r w:rsidRPr="00351571">
        <w:rPr>
          <w:lang w:val="en-US"/>
        </w:rPr>
        <w:t>Rottman</w:t>
      </w:r>
      <w:proofErr w:type="spellEnd"/>
      <w:r w:rsidRPr="00351571">
        <w:rPr>
          <w:lang w:val="en-US"/>
        </w:rPr>
        <w:t xml:space="preserve">, J. W., &amp; </w:t>
      </w:r>
      <w:proofErr w:type="spellStart"/>
      <w:r w:rsidRPr="00351571">
        <w:rPr>
          <w:lang w:val="en-US"/>
        </w:rPr>
        <w:t>Lacity</w:t>
      </w:r>
      <w:proofErr w:type="spellEnd"/>
      <w:r w:rsidRPr="00351571">
        <w:rPr>
          <w:lang w:val="en-US"/>
        </w:rPr>
        <w:t>, M. C</w:t>
      </w:r>
      <w:proofErr w:type="gramStart"/>
      <w:r w:rsidRPr="00351571">
        <w:rPr>
          <w:lang w:val="en-US"/>
        </w:rPr>
        <w:t>.(</w:t>
      </w:r>
      <w:proofErr w:type="gramEnd"/>
      <w:r w:rsidRPr="00351571">
        <w:rPr>
          <w:lang w:val="en-US"/>
        </w:rPr>
        <w:t xml:space="preserve">2006). </w:t>
      </w:r>
      <w:proofErr w:type="gramStart"/>
      <w:r w:rsidRPr="00351571">
        <w:rPr>
          <w:lang w:val="en-US"/>
        </w:rPr>
        <w:t>A review of the predictors, linkages, and biases in IT innovation adoption research.</w:t>
      </w:r>
      <w:proofErr w:type="gramEnd"/>
      <w:r w:rsidRPr="00351571">
        <w:rPr>
          <w:lang w:val="en-US"/>
        </w:rPr>
        <w:t xml:space="preserve"> </w:t>
      </w:r>
      <w:r w:rsidRPr="00351571">
        <w:rPr>
          <w:rStyle w:val="journalname"/>
          <w:i/>
          <w:lang w:val="en-US"/>
        </w:rPr>
        <w:t>Journal of Information Technology,</w:t>
      </w:r>
      <w:r w:rsidRPr="00351571">
        <w:rPr>
          <w:i/>
          <w:lang w:val="en-US"/>
        </w:rPr>
        <w:t xml:space="preserve"> </w:t>
      </w:r>
      <w:r w:rsidRPr="00351571">
        <w:rPr>
          <w:rStyle w:val="journalnumber"/>
          <w:i/>
          <w:lang w:val="en-US"/>
        </w:rPr>
        <w:t>21</w:t>
      </w:r>
      <w:r w:rsidRPr="00351571">
        <w:rPr>
          <w:rStyle w:val="journalnumber"/>
          <w:lang w:val="en-US"/>
        </w:rPr>
        <w:t>(1)</w:t>
      </w:r>
      <w:r w:rsidRPr="00351571">
        <w:rPr>
          <w:lang w:val="en-US"/>
        </w:rPr>
        <w:t>, 1-23.</w:t>
      </w:r>
    </w:p>
    <w:p w14:paraId="7223479C" w14:textId="77777777" w:rsidR="00770FD0" w:rsidRPr="00351571" w:rsidRDefault="00770FD0" w:rsidP="00770FD0">
      <w:pPr>
        <w:spacing w:line="480" w:lineRule="auto"/>
        <w:ind w:left="540" w:hanging="540"/>
        <w:rPr>
          <w:lang w:val="en-US"/>
        </w:rPr>
      </w:pPr>
      <w:proofErr w:type="spellStart"/>
      <w:r w:rsidRPr="00351571">
        <w:rPr>
          <w:lang w:val="en-GB"/>
        </w:rPr>
        <w:t>Kamhawi</w:t>
      </w:r>
      <w:proofErr w:type="spellEnd"/>
      <w:r w:rsidRPr="00351571">
        <w:rPr>
          <w:lang w:val="en-GB"/>
        </w:rPr>
        <w:t xml:space="preserve">, E. M. (2008). System characteristics, perceived benefits, individual differences and use intentions: a survey of decision support tools of ERP systems. </w:t>
      </w:r>
      <w:r w:rsidRPr="00097EA7">
        <w:rPr>
          <w:i/>
          <w:iCs/>
          <w:lang w:val="en-GB"/>
        </w:rPr>
        <w:t xml:space="preserve">Information Resources Management </w:t>
      </w:r>
      <w:proofErr w:type="spellStart"/>
      <w:r w:rsidRPr="00097EA7">
        <w:rPr>
          <w:i/>
          <w:iCs/>
          <w:lang w:val="en-GB"/>
        </w:rPr>
        <w:t>Journa</w:t>
      </w:r>
      <w:proofErr w:type="spellEnd"/>
      <w:r w:rsidRPr="00351571">
        <w:rPr>
          <w:i/>
          <w:iCs/>
          <w:lang w:val="en-US"/>
        </w:rPr>
        <w:t>l</w:t>
      </w:r>
      <w:r w:rsidRPr="00097EA7">
        <w:rPr>
          <w:lang w:val="en-GB"/>
        </w:rPr>
        <w:t xml:space="preserve">, </w:t>
      </w:r>
      <w:r w:rsidRPr="00097EA7">
        <w:rPr>
          <w:i/>
          <w:iCs/>
          <w:lang w:val="en-GB"/>
        </w:rPr>
        <w:t>21</w:t>
      </w:r>
      <w:r w:rsidRPr="00097EA7">
        <w:rPr>
          <w:lang w:val="en-GB"/>
        </w:rPr>
        <w:t>(4), 66-83.</w:t>
      </w:r>
    </w:p>
    <w:p w14:paraId="4E7F3218" w14:textId="77777777" w:rsidR="00770FD0" w:rsidRPr="00351571" w:rsidRDefault="00770FD0" w:rsidP="00770FD0">
      <w:pPr>
        <w:tabs>
          <w:tab w:val="left" w:pos="540"/>
        </w:tabs>
        <w:spacing w:before="120" w:after="120" w:line="480" w:lineRule="auto"/>
        <w:ind w:left="540" w:hanging="540"/>
        <w:jc w:val="both"/>
        <w:rPr>
          <w:lang w:val="en-US"/>
        </w:rPr>
      </w:pPr>
      <w:proofErr w:type="spellStart"/>
      <w:proofErr w:type="gramStart"/>
      <w:r w:rsidRPr="00351571">
        <w:rPr>
          <w:lang w:val="en-US"/>
        </w:rPr>
        <w:t>Kandampully</w:t>
      </w:r>
      <w:proofErr w:type="spellEnd"/>
      <w:r w:rsidRPr="00351571">
        <w:rPr>
          <w:lang w:val="en-US"/>
        </w:rPr>
        <w:t xml:space="preserve">, J., &amp; </w:t>
      </w:r>
      <w:proofErr w:type="spellStart"/>
      <w:r w:rsidRPr="00351571">
        <w:rPr>
          <w:lang w:val="en-US"/>
        </w:rPr>
        <w:t>Duddy</w:t>
      </w:r>
      <w:proofErr w:type="spellEnd"/>
      <w:r w:rsidRPr="00351571">
        <w:rPr>
          <w:lang w:val="en-US"/>
        </w:rPr>
        <w:t>, R. (1999).</w:t>
      </w:r>
      <w:proofErr w:type="gramEnd"/>
      <w:r w:rsidRPr="00351571">
        <w:rPr>
          <w:lang w:val="en-US"/>
        </w:rPr>
        <w:t xml:space="preserve"> </w:t>
      </w:r>
      <w:proofErr w:type="gramStart"/>
      <w:r w:rsidRPr="00351571">
        <w:rPr>
          <w:lang w:val="en-US"/>
        </w:rPr>
        <w:t>Competitive advantage through anticipation, innovation and relationships.</w:t>
      </w:r>
      <w:proofErr w:type="gramEnd"/>
      <w:r w:rsidRPr="00351571">
        <w:rPr>
          <w:lang w:val="en-US"/>
        </w:rPr>
        <w:t xml:space="preserve"> </w:t>
      </w:r>
      <w:r w:rsidRPr="00351571">
        <w:rPr>
          <w:i/>
          <w:lang w:val="en-US"/>
        </w:rPr>
        <w:t>Management Decision, 37</w:t>
      </w:r>
      <w:r w:rsidRPr="00351571">
        <w:rPr>
          <w:lang w:val="en-US"/>
        </w:rPr>
        <w:t>(1), 51 – 56.</w:t>
      </w:r>
    </w:p>
    <w:p w14:paraId="00B19778" w14:textId="77777777" w:rsidR="00770FD0" w:rsidRPr="00351571" w:rsidRDefault="00770FD0" w:rsidP="00770FD0">
      <w:pPr>
        <w:tabs>
          <w:tab w:val="left" w:pos="540"/>
        </w:tabs>
        <w:spacing w:before="120" w:after="120" w:line="480" w:lineRule="auto"/>
        <w:ind w:left="540" w:hanging="540"/>
        <w:jc w:val="both"/>
        <w:rPr>
          <w:lang w:val="en-US"/>
        </w:rPr>
      </w:pPr>
      <w:proofErr w:type="gramStart"/>
      <w:r w:rsidRPr="00351571">
        <w:rPr>
          <w:lang w:val="en-US"/>
        </w:rPr>
        <w:t xml:space="preserve">Kimberly, J. R., &amp; </w:t>
      </w:r>
      <w:proofErr w:type="spellStart"/>
      <w:r w:rsidRPr="00351571">
        <w:rPr>
          <w:lang w:val="en-US"/>
        </w:rPr>
        <w:t>Evanisko</w:t>
      </w:r>
      <w:proofErr w:type="spellEnd"/>
      <w:r w:rsidRPr="00351571">
        <w:rPr>
          <w:lang w:val="en-US"/>
        </w:rPr>
        <w:t>, M. J. (1981).</w:t>
      </w:r>
      <w:proofErr w:type="gramEnd"/>
      <w:r w:rsidRPr="00351571">
        <w:rPr>
          <w:lang w:val="en-US"/>
        </w:rPr>
        <w:t xml:space="preserve"> Organizational innovation: The influence of individual, organizational, and contextual factors on hospital adoption of technological and administrative innovations. </w:t>
      </w:r>
      <w:r w:rsidRPr="00351571">
        <w:rPr>
          <w:rStyle w:val="HTMLCite"/>
          <w:lang w:val="en-US"/>
        </w:rPr>
        <w:t>The Academy of Management Journal</w:t>
      </w:r>
      <w:r w:rsidRPr="00351571">
        <w:rPr>
          <w:rStyle w:val="HTMLCite"/>
          <w:iCs w:val="0"/>
          <w:lang w:val="en-US"/>
        </w:rPr>
        <w:t xml:space="preserve">, </w:t>
      </w:r>
      <w:r w:rsidRPr="00351571">
        <w:rPr>
          <w:i/>
          <w:lang w:val="en-US"/>
        </w:rPr>
        <w:t>24</w:t>
      </w:r>
      <w:r w:rsidRPr="00351571">
        <w:rPr>
          <w:lang w:val="en-US"/>
        </w:rPr>
        <w:t xml:space="preserve">(4), 689-713. </w:t>
      </w:r>
    </w:p>
    <w:p w14:paraId="380C746B"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gramStart"/>
      <w:r w:rsidRPr="00351571">
        <w:rPr>
          <w:lang w:val="en-US"/>
        </w:rPr>
        <w:t>King, W. R., &amp; He, J. (2006).</w:t>
      </w:r>
      <w:proofErr w:type="gramEnd"/>
      <w:r w:rsidRPr="00351571">
        <w:rPr>
          <w:lang w:val="en-US"/>
        </w:rPr>
        <w:t xml:space="preserve"> </w:t>
      </w:r>
      <w:proofErr w:type="gramStart"/>
      <w:r w:rsidRPr="00351571">
        <w:rPr>
          <w:lang w:val="en-US"/>
        </w:rPr>
        <w:t>A meta-analysis of the technology acceptance model.</w:t>
      </w:r>
      <w:proofErr w:type="gramEnd"/>
      <w:r w:rsidRPr="00351571">
        <w:rPr>
          <w:lang w:val="en-US"/>
        </w:rPr>
        <w:t xml:space="preserve"> </w:t>
      </w:r>
      <w:r w:rsidRPr="00351571">
        <w:rPr>
          <w:i/>
          <w:lang w:val="en-US"/>
        </w:rPr>
        <w:t>Information &amp; Management, 43</w:t>
      </w:r>
      <w:r w:rsidRPr="00351571">
        <w:rPr>
          <w:lang w:val="en-US"/>
        </w:rPr>
        <w:t>(6), 740-755.</w:t>
      </w:r>
    </w:p>
    <w:p w14:paraId="50DAEB96"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spellStart"/>
      <w:proofErr w:type="gramStart"/>
      <w:r w:rsidRPr="00351571">
        <w:rPr>
          <w:lang w:val="en-US"/>
        </w:rPr>
        <w:lastRenderedPageBreak/>
        <w:t>Knani</w:t>
      </w:r>
      <w:proofErr w:type="spellEnd"/>
      <w:r w:rsidRPr="00351571">
        <w:rPr>
          <w:lang w:val="en-US"/>
        </w:rPr>
        <w:t>, M. (2013).</w:t>
      </w:r>
      <w:proofErr w:type="gramEnd"/>
      <w:r w:rsidRPr="00351571">
        <w:rPr>
          <w:lang w:val="en-US"/>
        </w:rPr>
        <w:t xml:space="preserve"> </w:t>
      </w:r>
      <w:proofErr w:type="gramStart"/>
      <w:r w:rsidRPr="00351571">
        <w:rPr>
          <w:lang w:val="en-US"/>
        </w:rPr>
        <w:t xml:space="preserve">Exploratory Study of the Impacts of New Technology Implementation on Burnout and </w:t>
      </w:r>
      <w:proofErr w:type="spellStart"/>
      <w:r w:rsidRPr="00351571">
        <w:rPr>
          <w:lang w:val="en-US"/>
        </w:rPr>
        <w:t>Presenteeism</w:t>
      </w:r>
      <w:proofErr w:type="spellEnd"/>
      <w:r w:rsidRPr="00351571">
        <w:rPr>
          <w:lang w:val="en-US"/>
        </w:rPr>
        <w:t>.</w:t>
      </w:r>
      <w:proofErr w:type="gramEnd"/>
      <w:r w:rsidRPr="00351571">
        <w:rPr>
          <w:lang w:val="en-US"/>
        </w:rPr>
        <w:t xml:space="preserve"> </w:t>
      </w:r>
      <w:r w:rsidRPr="00351571">
        <w:rPr>
          <w:i/>
          <w:lang w:val="en-US"/>
        </w:rPr>
        <w:t>International Journal of Business and Management, 8</w:t>
      </w:r>
      <w:r w:rsidRPr="00351571">
        <w:rPr>
          <w:lang w:val="en-US"/>
        </w:rPr>
        <w:t xml:space="preserve">(22), </w:t>
      </w:r>
      <w:r w:rsidRPr="00351571">
        <w:rPr>
          <w:lang w:val="en-GB"/>
        </w:rPr>
        <w:t>92-97</w:t>
      </w:r>
      <w:r w:rsidRPr="00351571">
        <w:rPr>
          <w:lang w:val="en-US"/>
        </w:rPr>
        <w:t>.</w:t>
      </w:r>
    </w:p>
    <w:p w14:paraId="798CC011" w14:textId="77777777" w:rsidR="00770FD0" w:rsidRPr="00351571" w:rsidRDefault="00770FD0" w:rsidP="00770FD0">
      <w:pPr>
        <w:widowControl w:val="0"/>
        <w:autoSpaceDE w:val="0"/>
        <w:autoSpaceDN w:val="0"/>
        <w:adjustRightInd w:val="0"/>
        <w:spacing w:line="480" w:lineRule="auto"/>
        <w:ind w:left="540" w:hanging="540"/>
        <w:jc w:val="both"/>
        <w:rPr>
          <w:lang w:val="en-US"/>
        </w:rPr>
      </w:pPr>
      <w:proofErr w:type="spellStart"/>
      <w:proofErr w:type="gramStart"/>
      <w:r w:rsidRPr="00351571">
        <w:rPr>
          <w:lang w:val="en-US"/>
        </w:rPr>
        <w:t>Kohli</w:t>
      </w:r>
      <w:proofErr w:type="spellEnd"/>
      <w:r w:rsidRPr="00351571">
        <w:rPr>
          <w:lang w:val="en-US"/>
        </w:rPr>
        <w:t xml:space="preserve">, R. </w:t>
      </w:r>
      <w:proofErr w:type="spellStart"/>
      <w:r w:rsidRPr="00351571">
        <w:rPr>
          <w:lang w:val="en-US"/>
        </w:rPr>
        <w:t>Piontek</w:t>
      </w:r>
      <w:proofErr w:type="spellEnd"/>
      <w:r w:rsidRPr="00351571">
        <w:rPr>
          <w:lang w:val="en-US"/>
        </w:rPr>
        <w:t xml:space="preserve">, F. Ellington, T. </w:t>
      </w:r>
      <w:proofErr w:type="spellStart"/>
      <w:r w:rsidRPr="00351571">
        <w:rPr>
          <w:lang w:val="en-US"/>
        </w:rPr>
        <w:t>VanOsdol</w:t>
      </w:r>
      <w:proofErr w:type="spellEnd"/>
      <w:r w:rsidRPr="00351571">
        <w:rPr>
          <w:lang w:val="en-US"/>
        </w:rPr>
        <w:t xml:space="preserve"> T., Shepard, M. &amp; </w:t>
      </w:r>
      <w:proofErr w:type="spellStart"/>
      <w:r w:rsidRPr="00351571">
        <w:rPr>
          <w:lang w:val="en-US"/>
        </w:rPr>
        <w:t>Brazel</w:t>
      </w:r>
      <w:proofErr w:type="spellEnd"/>
      <w:r w:rsidRPr="00351571">
        <w:rPr>
          <w:lang w:val="en-US"/>
        </w:rPr>
        <w:t>, G. (2001.</w:t>
      </w:r>
      <w:proofErr w:type="gramEnd"/>
      <w:r w:rsidRPr="00351571">
        <w:rPr>
          <w:lang w:val="en-US"/>
        </w:rPr>
        <w:t xml:space="preserve">  Managing customer relationships through E-business decision support applications: a case of hospital–physician collaboration, </w:t>
      </w:r>
      <w:r w:rsidRPr="00351571">
        <w:rPr>
          <w:i/>
          <w:lang w:val="en-US"/>
        </w:rPr>
        <w:t>Decision Support Systems, 32</w:t>
      </w:r>
      <w:r w:rsidRPr="00351571">
        <w:rPr>
          <w:lang w:val="en-US"/>
        </w:rPr>
        <w:t xml:space="preserve"> (2), 171–187.</w:t>
      </w:r>
    </w:p>
    <w:p w14:paraId="27B13F91" w14:textId="77777777" w:rsidR="00770FD0" w:rsidRPr="00351571" w:rsidRDefault="00770FD0" w:rsidP="00770FD0">
      <w:pPr>
        <w:spacing w:line="480" w:lineRule="auto"/>
        <w:ind w:left="540" w:hanging="540"/>
        <w:rPr>
          <w:lang w:val="en-US"/>
        </w:rPr>
      </w:pPr>
      <w:proofErr w:type="gramStart"/>
      <w:r w:rsidRPr="00351571">
        <w:rPr>
          <w:lang w:val="en-GB"/>
        </w:rPr>
        <w:t xml:space="preserve">Kumar, R., &amp; </w:t>
      </w:r>
      <w:proofErr w:type="spellStart"/>
      <w:r w:rsidRPr="00351571">
        <w:rPr>
          <w:lang w:val="en-GB"/>
        </w:rPr>
        <w:t>Uzkurt</w:t>
      </w:r>
      <w:proofErr w:type="spellEnd"/>
      <w:r w:rsidRPr="00351571">
        <w:rPr>
          <w:lang w:val="en-GB"/>
        </w:rPr>
        <w:t>, C. (2010).</w:t>
      </w:r>
      <w:proofErr w:type="gramEnd"/>
      <w:r w:rsidRPr="00351571">
        <w:rPr>
          <w:lang w:val="en-GB"/>
        </w:rPr>
        <w:t xml:space="preserve"> </w:t>
      </w:r>
      <w:proofErr w:type="gramStart"/>
      <w:r w:rsidRPr="00351571">
        <w:rPr>
          <w:lang w:val="en-GB"/>
        </w:rPr>
        <w:t xml:space="preserve">Investigating the effects of </w:t>
      </w:r>
      <w:proofErr w:type="spellStart"/>
      <w:r w:rsidRPr="00351571">
        <w:rPr>
          <w:lang w:val="en-GB"/>
        </w:rPr>
        <w:t>self efficacy</w:t>
      </w:r>
      <w:proofErr w:type="spellEnd"/>
      <w:r w:rsidRPr="00351571">
        <w:rPr>
          <w:lang w:val="en-GB"/>
        </w:rPr>
        <w:t xml:space="preserve"> on innovativeness and the moderating impact of cultural dimensions.</w:t>
      </w:r>
      <w:proofErr w:type="gramEnd"/>
      <w:r w:rsidRPr="00351571">
        <w:rPr>
          <w:lang w:val="en-GB"/>
        </w:rPr>
        <w:t xml:space="preserve"> </w:t>
      </w:r>
      <w:r w:rsidRPr="00351571">
        <w:rPr>
          <w:i/>
          <w:iCs/>
          <w:lang w:val="en-GB"/>
        </w:rPr>
        <w:t>Journal of International Business &amp; Cultural Studies</w:t>
      </w:r>
      <w:r w:rsidRPr="00351571">
        <w:rPr>
          <w:lang w:val="en-GB"/>
        </w:rPr>
        <w:t xml:space="preserve">, </w:t>
      </w:r>
      <w:r w:rsidRPr="00351571">
        <w:rPr>
          <w:i/>
          <w:iCs/>
          <w:lang w:val="en-GB"/>
        </w:rPr>
        <w:t>4</w:t>
      </w:r>
      <w:r w:rsidRPr="00351571">
        <w:rPr>
          <w:i/>
          <w:iCs/>
          <w:lang w:val="en-US"/>
        </w:rPr>
        <w:t xml:space="preserve"> (</w:t>
      </w:r>
      <w:r w:rsidRPr="00351571">
        <w:rPr>
          <w:iCs/>
          <w:lang w:val="en-US"/>
        </w:rPr>
        <w:t>November</w:t>
      </w:r>
      <w:r w:rsidRPr="00351571">
        <w:rPr>
          <w:i/>
          <w:iCs/>
          <w:lang w:val="en-US"/>
        </w:rPr>
        <w:t>)</w:t>
      </w:r>
      <w:r w:rsidRPr="00351571">
        <w:rPr>
          <w:lang w:val="en-US"/>
        </w:rPr>
        <w:t>, 1-15</w:t>
      </w:r>
    </w:p>
    <w:p w14:paraId="78DC8FF7" w14:textId="5A615BEB" w:rsidR="0072682E" w:rsidRPr="00351571" w:rsidRDefault="0072682E" w:rsidP="0024579B">
      <w:pPr>
        <w:spacing w:line="480" w:lineRule="auto"/>
        <w:ind w:left="540" w:hanging="540"/>
        <w:jc w:val="both"/>
        <w:rPr>
          <w:lang w:val="en-GB"/>
        </w:rPr>
      </w:pPr>
      <w:proofErr w:type="spellStart"/>
      <w:proofErr w:type="gramStart"/>
      <w:r w:rsidRPr="00351571">
        <w:rPr>
          <w:color w:val="222222"/>
          <w:shd w:val="clear" w:color="auto" w:fill="FFFFFF"/>
          <w:lang w:val="en-GB"/>
        </w:rPr>
        <w:t>Kuo</w:t>
      </w:r>
      <w:proofErr w:type="spellEnd"/>
      <w:r w:rsidRPr="00351571">
        <w:rPr>
          <w:color w:val="222222"/>
          <w:shd w:val="clear" w:color="auto" w:fill="FFFFFF"/>
          <w:lang w:val="en-GB"/>
        </w:rPr>
        <w:t>, K. M., Liu, C. F., &amp; Ma, C. C. (2013).</w:t>
      </w:r>
      <w:proofErr w:type="gramEnd"/>
      <w:r w:rsidRPr="00351571">
        <w:rPr>
          <w:color w:val="222222"/>
          <w:shd w:val="clear" w:color="auto" w:fill="FFFFFF"/>
          <w:lang w:val="en-GB"/>
        </w:rPr>
        <w:t xml:space="preserve"> </w:t>
      </w:r>
      <w:proofErr w:type="gramStart"/>
      <w:r w:rsidRPr="00351571">
        <w:rPr>
          <w:color w:val="222222"/>
          <w:shd w:val="clear" w:color="auto" w:fill="FFFFFF"/>
          <w:lang w:val="en-GB"/>
        </w:rPr>
        <w:t>An investigation of the effect of nurses’ technology readiness on the acceptance of mobile electronic medical record systems.</w:t>
      </w:r>
      <w:proofErr w:type="gramEnd"/>
      <w:r w:rsidRPr="00351571">
        <w:rPr>
          <w:color w:val="222222"/>
          <w:shd w:val="clear" w:color="auto" w:fill="FFFFFF"/>
          <w:lang w:val="en-GB"/>
        </w:rPr>
        <w:t> </w:t>
      </w:r>
      <w:proofErr w:type="gramStart"/>
      <w:r w:rsidRPr="00351571">
        <w:rPr>
          <w:i/>
          <w:iCs/>
          <w:color w:val="222222"/>
          <w:shd w:val="clear" w:color="auto" w:fill="FFFFFF"/>
          <w:lang w:val="en-GB"/>
        </w:rPr>
        <w:t>BMC medical informatics and decision making</w:t>
      </w:r>
      <w:r w:rsidRPr="00351571">
        <w:rPr>
          <w:color w:val="222222"/>
          <w:shd w:val="clear" w:color="auto" w:fill="FFFFFF"/>
          <w:lang w:val="en-GB"/>
        </w:rPr>
        <w:t>, </w:t>
      </w:r>
      <w:r w:rsidRPr="00351571">
        <w:rPr>
          <w:i/>
          <w:iCs/>
          <w:color w:val="222222"/>
          <w:shd w:val="clear" w:color="auto" w:fill="FFFFFF"/>
          <w:lang w:val="en-GB"/>
        </w:rPr>
        <w:t>13</w:t>
      </w:r>
      <w:r w:rsidRPr="00351571">
        <w:rPr>
          <w:color w:val="222222"/>
          <w:shd w:val="clear" w:color="auto" w:fill="FFFFFF"/>
          <w:lang w:val="en-GB"/>
        </w:rPr>
        <w:t>(1), 1-14.</w:t>
      </w:r>
      <w:proofErr w:type="gramEnd"/>
    </w:p>
    <w:p w14:paraId="34E849B8" w14:textId="64102C6C" w:rsidR="0072682E" w:rsidRPr="0024579B" w:rsidRDefault="0072682E" w:rsidP="0024579B">
      <w:pPr>
        <w:spacing w:line="480" w:lineRule="auto"/>
        <w:ind w:left="540" w:hanging="540"/>
        <w:jc w:val="both"/>
        <w:rPr>
          <w:lang w:val="en-GB"/>
        </w:rPr>
      </w:pPr>
      <w:proofErr w:type="gramStart"/>
      <w:r w:rsidRPr="00351571">
        <w:rPr>
          <w:color w:val="222222"/>
          <w:shd w:val="clear" w:color="auto" w:fill="FFFFFF"/>
          <w:lang w:val="en-GB"/>
        </w:rPr>
        <w:t>Kwon, O., Choi, K., &amp; Kim, M. (2007).</w:t>
      </w:r>
      <w:proofErr w:type="gramEnd"/>
      <w:r w:rsidRPr="00351571">
        <w:rPr>
          <w:color w:val="222222"/>
          <w:shd w:val="clear" w:color="auto" w:fill="FFFFFF"/>
          <w:lang w:val="en-GB"/>
        </w:rPr>
        <w:t xml:space="preserve"> User acceptance of context-aware services: self-efficacy, user innovativeness and perceived sensitivity on contextual pressure. </w:t>
      </w:r>
      <w:r w:rsidRPr="00351571">
        <w:rPr>
          <w:i/>
          <w:iCs/>
          <w:color w:val="222222"/>
          <w:shd w:val="clear" w:color="auto" w:fill="FFFFFF"/>
          <w:lang w:val="en-GB"/>
        </w:rPr>
        <w:t>Behaviour &amp; Information Technology</w:t>
      </w:r>
      <w:r w:rsidRPr="00351571">
        <w:rPr>
          <w:color w:val="222222"/>
          <w:shd w:val="clear" w:color="auto" w:fill="FFFFFF"/>
          <w:lang w:val="en-GB"/>
        </w:rPr>
        <w:t>, </w:t>
      </w:r>
      <w:r w:rsidRPr="00351571">
        <w:rPr>
          <w:i/>
          <w:iCs/>
          <w:color w:val="222222"/>
          <w:shd w:val="clear" w:color="auto" w:fill="FFFFFF"/>
          <w:lang w:val="en-GB"/>
        </w:rPr>
        <w:t>26</w:t>
      </w:r>
      <w:r w:rsidRPr="00351571">
        <w:rPr>
          <w:color w:val="222222"/>
          <w:shd w:val="clear" w:color="auto" w:fill="FFFFFF"/>
          <w:lang w:val="en-GB"/>
        </w:rPr>
        <w:t>(6), 483-498.</w:t>
      </w:r>
    </w:p>
    <w:p w14:paraId="55E06D06" w14:textId="77777777" w:rsidR="00770FD0" w:rsidRPr="00351571" w:rsidRDefault="00770FD0" w:rsidP="00770FD0">
      <w:pPr>
        <w:shd w:val="clear" w:color="auto" w:fill="FFFFFF"/>
        <w:spacing w:before="120" w:after="120" w:line="480" w:lineRule="auto"/>
        <w:ind w:left="540" w:hanging="540"/>
        <w:jc w:val="both"/>
        <w:rPr>
          <w:lang w:val="en-US"/>
        </w:rPr>
      </w:pPr>
      <w:proofErr w:type="gramStart"/>
      <w:r w:rsidRPr="00351571">
        <w:rPr>
          <w:lang w:val="en-GB"/>
        </w:rPr>
        <w:t xml:space="preserve">Liang, H., </w:t>
      </w:r>
      <w:proofErr w:type="spellStart"/>
      <w:r w:rsidRPr="00351571">
        <w:rPr>
          <w:lang w:val="en-GB"/>
        </w:rPr>
        <w:t>Xue</w:t>
      </w:r>
      <w:proofErr w:type="spellEnd"/>
      <w:r w:rsidRPr="00351571">
        <w:rPr>
          <w:lang w:val="en-GB"/>
        </w:rPr>
        <w:t>, Y., &amp; Byrd, T. A. (2003).</w:t>
      </w:r>
      <w:proofErr w:type="gramEnd"/>
      <w:r w:rsidRPr="00351571">
        <w:rPr>
          <w:lang w:val="en-GB"/>
        </w:rPr>
        <w:t xml:space="preserve"> </w:t>
      </w:r>
      <w:r w:rsidRPr="00351571">
        <w:rPr>
          <w:lang w:val="en-US"/>
        </w:rPr>
        <w:t xml:space="preserve">PDA usage in healthcare professionals: testing an extended technology acceptance model. International </w:t>
      </w:r>
      <w:r w:rsidRPr="00351571">
        <w:rPr>
          <w:i/>
          <w:lang w:val="en-US"/>
        </w:rPr>
        <w:t>Journal of Mobile Communications, 1</w:t>
      </w:r>
      <w:r w:rsidRPr="00351571">
        <w:rPr>
          <w:lang w:val="en-US"/>
        </w:rPr>
        <w:t>(4), 372-389.</w:t>
      </w:r>
    </w:p>
    <w:p w14:paraId="1DC366BC" w14:textId="77777777" w:rsidR="00770FD0" w:rsidRPr="00351571" w:rsidRDefault="00770FD0" w:rsidP="00770FD0">
      <w:pPr>
        <w:shd w:val="clear" w:color="auto" w:fill="FFFFFF"/>
        <w:spacing w:before="120" w:after="120" w:line="480" w:lineRule="auto"/>
        <w:ind w:left="540" w:hanging="540"/>
        <w:jc w:val="both"/>
        <w:rPr>
          <w:lang w:val="en-US"/>
        </w:rPr>
      </w:pPr>
      <w:proofErr w:type="gramStart"/>
      <w:r w:rsidRPr="00351571">
        <w:rPr>
          <w:lang w:val="en-US"/>
        </w:rPr>
        <w:t>Lu, J., Yao, J. E., &amp; Yu, C. S. (2005).</w:t>
      </w:r>
      <w:proofErr w:type="gramEnd"/>
      <w:r w:rsidRPr="00351571">
        <w:rPr>
          <w:lang w:val="en-US"/>
        </w:rPr>
        <w:t xml:space="preserve"> Personal innovativeness, social influences and adoption of wireless Internet services via mobile technology. </w:t>
      </w:r>
      <w:r w:rsidRPr="00351571">
        <w:rPr>
          <w:i/>
          <w:lang w:val="en-US"/>
        </w:rPr>
        <w:t>The Journal of Strategic Information Systems, 14</w:t>
      </w:r>
      <w:r w:rsidRPr="00351571">
        <w:rPr>
          <w:lang w:val="en-US"/>
        </w:rPr>
        <w:t>(3), 245-268.</w:t>
      </w:r>
    </w:p>
    <w:p w14:paraId="6C48EED2" w14:textId="77777777" w:rsidR="00770FD0" w:rsidRPr="00351571" w:rsidRDefault="00770FD0" w:rsidP="00770FD0">
      <w:pPr>
        <w:pStyle w:val="NormalWeb"/>
        <w:spacing w:before="120" w:beforeAutospacing="0" w:after="120" w:afterAutospacing="0" w:line="480" w:lineRule="auto"/>
        <w:ind w:left="540" w:hanging="540"/>
        <w:jc w:val="both"/>
      </w:pPr>
      <w:proofErr w:type="spellStart"/>
      <w:r w:rsidRPr="00351571">
        <w:rPr>
          <w:lang w:val="en-GB"/>
        </w:rPr>
        <w:t>Mairinger</w:t>
      </w:r>
      <w:proofErr w:type="spellEnd"/>
      <w:r w:rsidRPr="00351571">
        <w:rPr>
          <w:lang w:val="en-GB"/>
        </w:rPr>
        <w:t xml:space="preserve">, T., </w:t>
      </w:r>
      <w:proofErr w:type="spellStart"/>
      <w:r w:rsidRPr="00351571">
        <w:rPr>
          <w:lang w:val="en-GB"/>
        </w:rPr>
        <w:t>Netzer</w:t>
      </w:r>
      <w:proofErr w:type="spellEnd"/>
      <w:r w:rsidRPr="00351571">
        <w:rPr>
          <w:lang w:val="en-GB"/>
        </w:rPr>
        <w:t xml:space="preserve">, T., </w:t>
      </w:r>
      <w:proofErr w:type="spellStart"/>
      <w:r w:rsidRPr="00351571">
        <w:rPr>
          <w:lang w:val="en-GB"/>
        </w:rPr>
        <w:t>Schoner</w:t>
      </w:r>
      <w:proofErr w:type="spellEnd"/>
      <w:r w:rsidRPr="00351571">
        <w:rPr>
          <w:lang w:val="en-GB"/>
        </w:rPr>
        <w:t xml:space="preserve">, W, &amp;. </w:t>
      </w:r>
      <w:proofErr w:type="spellStart"/>
      <w:r w:rsidRPr="00351571">
        <w:t>Gschwendtner</w:t>
      </w:r>
      <w:proofErr w:type="spellEnd"/>
      <w:r w:rsidRPr="00351571">
        <w:t xml:space="preserve">, A. (1998). </w:t>
      </w:r>
      <w:proofErr w:type="gramStart"/>
      <w:r w:rsidRPr="00351571">
        <w:t xml:space="preserve">Pathologists’ attitudes to implementing </w:t>
      </w:r>
      <w:proofErr w:type="spellStart"/>
      <w:r w:rsidRPr="00351571">
        <w:t>telepathology</w:t>
      </w:r>
      <w:proofErr w:type="spellEnd"/>
      <w:r w:rsidRPr="00351571">
        <w:t>.</w:t>
      </w:r>
      <w:proofErr w:type="gramEnd"/>
      <w:r w:rsidRPr="00351571">
        <w:t xml:space="preserve"> </w:t>
      </w:r>
      <w:r w:rsidRPr="00351571">
        <w:rPr>
          <w:i/>
        </w:rPr>
        <w:t xml:space="preserve">Journal of Telemedicine and </w:t>
      </w:r>
      <w:proofErr w:type="spellStart"/>
      <w:r w:rsidRPr="00351571">
        <w:rPr>
          <w:i/>
        </w:rPr>
        <w:t>Telecare</w:t>
      </w:r>
      <w:proofErr w:type="spellEnd"/>
      <w:r w:rsidRPr="00351571">
        <w:rPr>
          <w:i/>
        </w:rPr>
        <w:t>, 4</w:t>
      </w:r>
      <w:r w:rsidRPr="00351571">
        <w:t>(1), 41–46.</w:t>
      </w:r>
    </w:p>
    <w:p w14:paraId="44FED4CA" w14:textId="77777777" w:rsidR="00770FD0" w:rsidRPr="00351571" w:rsidRDefault="00770FD0" w:rsidP="00770FD0">
      <w:pPr>
        <w:spacing w:line="480" w:lineRule="auto"/>
        <w:ind w:left="540" w:hanging="540"/>
        <w:rPr>
          <w:lang w:val="en-GB"/>
        </w:rPr>
      </w:pPr>
      <w:proofErr w:type="spellStart"/>
      <w:proofErr w:type="gramStart"/>
      <w:r w:rsidRPr="00351571">
        <w:rPr>
          <w:lang w:val="en-GB"/>
        </w:rPr>
        <w:lastRenderedPageBreak/>
        <w:t>Menachemi</w:t>
      </w:r>
      <w:proofErr w:type="spellEnd"/>
      <w:r w:rsidRPr="00351571">
        <w:rPr>
          <w:lang w:val="en-GB"/>
        </w:rPr>
        <w:t>, N., &amp; Brooks, R. G. (2006).</w:t>
      </w:r>
      <w:proofErr w:type="gramEnd"/>
      <w:r w:rsidRPr="00351571">
        <w:rPr>
          <w:lang w:val="en-GB"/>
        </w:rPr>
        <w:t xml:space="preserve"> </w:t>
      </w:r>
      <w:proofErr w:type="gramStart"/>
      <w:r w:rsidRPr="00351571">
        <w:rPr>
          <w:lang w:val="en-GB"/>
        </w:rPr>
        <w:t>Reviewing the benefits and costs of electronic health records and associated patient safety technologies.</w:t>
      </w:r>
      <w:proofErr w:type="gramEnd"/>
      <w:r w:rsidRPr="00351571">
        <w:rPr>
          <w:lang w:val="en-GB"/>
        </w:rPr>
        <w:t xml:space="preserve"> </w:t>
      </w:r>
      <w:r w:rsidRPr="00351571">
        <w:rPr>
          <w:i/>
          <w:iCs/>
          <w:lang w:val="en-GB"/>
        </w:rPr>
        <w:t>Journal of Medical Systems</w:t>
      </w:r>
      <w:r w:rsidRPr="00351571">
        <w:rPr>
          <w:lang w:val="en-GB"/>
        </w:rPr>
        <w:t xml:space="preserve">, </w:t>
      </w:r>
      <w:r w:rsidRPr="00351571">
        <w:rPr>
          <w:i/>
          <w:iCs/>
          <w:lang w:val="en-GB"/>
        </w:rPr>
        <w:t>30</w:t>
      </w:r>
      <w:r w:rsidRPr="00351571">
        <w:rPr>
          <w:lang w:val="en-GB"/>
        </w:rPr>
        <w:t>(3), 159-168.</w:t>
      </w:r>
    </w:p>
    <w:p w14:paraId="7F3635CD" w14:textId="77777777" w:rsidR="00770FD0" w:rsidRPr="00351571" w:rsidRDefault="00770FD0" w:rsidP="00770FD0">
      <w:pPr>
        <w:spacing w:line="480" w:lineRule="auto"/>
        <w:ind w:left="540" w:hanging="540"/>
        <w:rPr>
          <w:lang w:val="en-US"/>
        </w:rPr>
      </w:pPr>
      <w:proofErr w:type="spellStart"/>
      <w:proofErr w:type="gramStart"/>
      <w:r w:rsidRPr="00351571">
        <w:rPr>
          <w:lang w:val="en-GB"/>
        </w:rPr>
        <w:t>Menachemi</w:t>
      </w:r>
      <w:proofErr w:type="spellEnd"/>
      <w:r w:rsidRPr="00351571">
        <w:rPr>
          <w:lang w:val="en-GB"/>
        </w:rPr>
        <w:t xml:space="preserve">, N., Saunders, C., </w:t>
      </w:r>
      <w:proofErr w:type="spellStart"/>
      <w:r w:rsidRPr="00351571">
        <w:rPr>
          <w:lang w:val="en-GB"/>
        </w:rPr>
        <w:t>Chukmaitov</w:t>
      </w:r>
      <w:proofErr w:type="spellEnd"/>
      <w:r w:rsidRPr="00351571">
        <w:rPr>
          <w:lang w:val="en-GB"/>
        </w:rPr>
        <w:t>, A., Matthews, M. C., &amp; Brooks, R. G. (2007).</w:t>
      </w:r>
      <w:proofErr w:type="gramEnd"/>
      <w:r w:rsidRPr="00351571">
        <w:rPr>
          <w:lang w:val="en-GB"/>
        </w:rPr>
        <w:t xml:space="preserve"> Hospital adoption of information technologies and improved patient safety: a study of 98 hospitals in Florida. </w:t>
      </w:r>
      <w:r w:rsidRPr="00351571">
        <w:rPr>
          <w:i/>
          <w:iCs/>
          <w:lang w:val="en-GB"/>
        </w:rPr>
        <w:t>Journal of Healthcare Management</w:t>
      </w:r>
      <w:r w:rsidRPr="00351571">
        <w:rPr>
          <w:lang w:val="en-GB"/>
        </w:rPr>
        <w:t xml:space="preserve">, </w:t>
      </w:r>
      <w:r w:rsidRPr="00351571">
        <w:rPr>
          <w:i/>
          <w:iCs/>
          <w:lang w:val="en-GB"/>
        </w:rPr>
        <w:t>52</w:t>
      </w:r>
      <w:r w:rsidRPr="00351571">
        <w:rPr>
          <w:lang w:val="en-GB"/>
        </w:rPr>
        <w:t>(6)</w:t>
      </w:r>
      <w:r w:rsidRPr="00351571">
        <w:rPr>
          <w:lang w:val="en-US"/>
        </w:rPr>
        <w:t xml:space="preserve">, </w:t>
      </w:r>
      <w:r w:rsidRPr="00351571">
        <w:rPr>
          <w:lang w:val="en-GB"/>
        </w:rPr>
        <w:t>398-410.</w:t>
      </w:r>
    </w:p>
    <w:p w14:paraId="5DBAF34E"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gramStart"/>
      <w:r w:rsidRPr="00351571">
        <w:rPr>
          <w:lang w:val="en-US"/>
        </w:rPr>
        <w:t>Mitchell, B.R., Mitchell, J.G., &amp; Disney, A.P. (1996).</w:t>
      </w:r>
      <w:proofErr w:type="gramEnd"/>
      <w:r w:rsidRPr="00351571">
        <w:rPr>
          <w:lang w:val="en-US"/>
        </w:rPr>
        <w:t xml:space="preserve"> User adoption issues in renal telemedicine. </w:t>
      </w:r>
      <w:r w:rsidRPr="00351571">
        <w:rPr>
          <w:i/>
          <w:lang w:val="en-US"/>
        </w:rPr>
        <w:t xml:space="preserve">Journal of Telemedicine and </w:t>
      </w:r>
      <w:proofErr w:type="spellStart"/>
      <w:r w:rsidRPr="00351571">
        <w:rPr>
          <w:i/>
          <w:lang w:val="en-US"/>
        </w:rPr>
        <w:t>Telecare</w:t>
      </w:r>
      <w:proofErr w:type="spellEnd"/>
      <w:r w:rsidRPr="00351571">
        <w:rPr>
          <w:i/>
          <w:lang w:val="en-US"/>
        </w:rPr>
        <w:t>, 2</w:t>
      </w:r>
      <w:r w:rsidRPr="00351571">
        <w:rPr>
          <w:lang w:val="en-US"/>
        </w:rPr>
        <w:t>(2), 81-86.</w:t>
      </w:r>
    </w:p>
    <w:p w14:paraId="6814DEA9"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gramStart"/>
      <w:r w:rsidRPr="00351571">
        <w:rPr>
          <w:lang w:val="en-US"/>
        </w:rPr>
        <w:t xml:space="preserve">Moore, G.C., &amp; </w:t>
      </w:r>
      <w:proofErr w:type="spellStart"/>
      <w:r w:rsidRPr="00351571">
        <w:rPr>
          <w:lang w:val="en-US"/>
        </w:rPr>
        <w:t>Benbasat</w:t>
      </w:r>
      <w:proofErr w:type="spellEnd"/>
      <w:r w:rsidRPr="00351571">
        <w:rPr>
          <w:lang w:val="en-US"/>
        </w:rPr>
        <w:t>, I. (1991).</w:t>
      </w:r>
      <w:proofErr w:type="gramEnd"/>
      <w:r w:rsidRPr="00351571">
        <w:rPr>
          <w:lang w:val="en-US"/>
        </w:rPr>
        <w:t xml:space="preserve"> </w:t>
      </w:r>
      <w:proofErr w:type="gramStart"/>
      <w:r w:rsidRPr="00351571">
        <w:rPr>
          <w:lang w:val="en-US"/>
        </w:rPr>
        <w:t>Development of an instrument to measure perceptions of adopting an information technology innovation.</w:t>
      </w:r>
      <w:proofErr w:type="gramEnd"/>
      <w:r w:rsidRPr="00351571">
        <w:rPr>
          <w:lang w:val="en-US"/>
        </w:rPr>
        <w:t xml:space="preserve"> </w:t>
      </w:r>
      <w:r w:rsidRPr="00351571">
        <w:rPr>
          <w:i/>
          <w:lang w:val="en-US"/>
        </w:rPr>
        <w:t>Information Systems Research, 2</w:t>
      </w:r>
      <w:r w:rsidRPr="00351571">
        <w:rPr>
          <w:lang w:val="en-US"/>
        </w:rPr>
        <w:t>(3)</w:t>
      </w:r>
      <w:proofErr w:type="gramStart"/>
      <w:r w:rsidRPr="00351571">
        <w:rPr>
          <w:lang w:val="en-US"/>
        </w:rPr>
        <w:t>,192</w:t>
      </w:r>
      <w:proofErr w:type="gramEnd"/>
      <w:r w:rsidRPr="00351571">
        <w:rPr>
          <w:lang w:val="en-US"/>
        </w:rPr>
        <w:t>-222.</w:t>
      </w:r>
    </w:p>
    <w:p w14:paraId="03AEE5BF" w14:textId="77777777" w:rsidR="00770FD0" w:rsidRPr="00351571" w:rsidRDefault="00770FD0" w:rsidP="00770FD0">
      <w:pPr>
        <w:spacing w:line="480" w:lineRule="auto"/>
        <w:ind w:left="540" w:hanging="540"/>
        <w:rPr>
          <w:lang w:val="en-US"/>
        </w:rPr>
      </w:pPr>
      <w:proofErr w:type="spellStart"/>
      <w:proofErr w:type="gramStart"/>
      <w:r w:rsidRPr="00351571">
        <w:rPr>
          <w:lang w:val="en-GB"/>
        </w:rPr>
        <w:t>Nuq</w:t>
      </w:r>
      <w:proofErr w:type="spellEnd"/>
      <w:r w:rsidRPr="00351571">
        <w:rPr>
          <w:lang w:val="en-GB"/>
        </w:rPr>
        <w:t xml:space="preserve">, P. A., &amp; </w:t>
      </w:r>
      <w:proofErr w:type="spellStart"/>
      <w:r w:rsidRPr="00351571">
        <w:rPr>
          <w:lang w:val="en-GB"/>
        </w:rPr>
        <w:t>Aubert</w:t>
      </w:r>
      <w:proofErr w:type="spellEnd"/>
      <w:r w:rsidRPr="00351571">
        <w:rPr>
          <w:lang w:val="en-GB"/>
        </w:rPr>
        <w:t>, B. (2013).</w:t>
      </w:r>
      <w:proofErr w:type="gramEnd"/>
      <w:r w:rsidRPr="00351571">
        <w:rPr>
          <w:lang w:val="en-GB"/>
        </w:rPr>
        <w:t xml:space="preserve"> Towards a better understanding of the intention to use </w:t>
      </w:r>
      <w:proofErr w:type="spellStart"/>
      <w:r w:rsidRPr="00351571">
        <w:rPr>
          <w:lang w:val="en-GB"/>
        </w:rPr>
        <w:t>eHealth</w:t>
      </w:r>
      <w:proofErr w:type="spellEnd"/>
      <w:r w:rsidRPr="00351571">
        <w:rPr>
          <w:lang w:val="en-GB"/>
        </w:rPr>
        <w:t xml:space="preserve"> services by medical professionals: The case of developing countries. </w:t>
      </w:r>
      <w:r w:rsidRPr="00097EA7">
        <w:rPr>
          <w:i/>
          <w:iCs/>
          <w:lang w:val="en-GB"/>
        </w:rPr>
        <w:t>International Journal of Healthcare Management</w:t>
      </w:r>
      <w:r w:rsidRPr="00097EA7">
        <w:rPr>
          <w:lang w:val="en-GB"/>
        </w:rPr>
        <w:t xml:space="preserve">, </w:t>
      </w:r>
      <w:r w:rsidRPr="00097EA7">
        <w:rPr>
          <w:i/>
          <w:iCs/>
          <w:lang w:val="en-GB"/>
        </w:rPr>
        <w:t>6</w:t>
      </w:r>
      <w:r w:rsidRPr="00097EA7">
        <w:rPr>
          <w:lang w:val="en-GB"/>
        </w:rPr>
        <w:t>(4), 217-236.</w:t>
      </w:r>
    </w:p>
    <w:p w14:paraId="67B07686" w14:textId="77777777" w:rsidR="00770FD0" w:rsidRPr="00351571" w:rsidRDefault="00770FD0" w:rsidP="00770FD0">
      <w:pPr>
        <w:autoSpaceDE w:val="0"/>
        <w:autoSpaceDN w:val="0"/>
        <w:adjustRightInd w:val="0"/>
        <w:spacing w:before="120" w:after="120" w:line="480" w:lineRule="auto"/>
        <w:ind w:left="540" w:hanging="540"/>
        <w:jc w:val="both"/>
        <w:rPr>
          <w:lang w:val="en-GB"/>
        </w:rPr>
      </w:pPr>
      <w:r w:rsidRPr="00351571">
        <w:rPr>
          <w:lang w:val="en-US"/>
        </w:rPr>
        <w:t xml:space="preserve">OECD </w:t>
      </w:r>
      <w:proofErr w:type="spellStart"/>
      <w:r w:rsidRPr="00351571">
        <w:rPr>
          <w:lang w:val="en-US"/>
        </w:rPr>
        <w:t>Helth</w:t>
      </w:r>
      <w:proofErr w:type="spellEnd"/>
      <w:r w:rsidRPr="00351571">
        <w:rPr>
          <w:lang w:val="en-US"/>
        </w:rPr>
        <w:t xml:space="preserve"> Data, (2013), </w:t>
      </w:r>
      <w:hyperlink r:id="rId11" w:history="1">
        <w:r w:rsidRPr="00351571">
          <w:rPr>
            <w:rStyle w:val="Hyperlink"/>
            <w:lang w:val="en-GB"/>
          </w:rPr>
          <w:t>http://stats.oecd.org/</w:t>
        </w:r>
      </w:hyperlink>
      <w:r w:rsidRPr="00351571">
        <w:rPr>
          <w:lang w:val="en-GB"/>
        </w:rPr>
        <w:t>, retrieved 26/11/2013.</w:t>
      </w:r>
    </w:p>
    <w:p w14:paraId="77BFDDF9" w14:textId="77777777" w:rsidR="00770FD0" w:rsidRPr="00351571" w:rsidRDefault="00770FD0" w:rsidP="00770FD0">
      <w:pPr>
        <w:spacing w:after="120" w:line="480" w:lineRule="auto"/>
        <w:ind w:left="540" w:hanging="540"/>
        <w:jc w:val="both"/>
        <w:rPr>
          <w:lang w:val="en-US"/>
        </w:rPr>
      </w:pPr>
      <w:proofErr w:type="spellStart"/>
      <w:proofErr w:type="gramStart"/>
      <w:r w:rsidRPr="00351571">
        <w:rPr>
          <w:lang w:val="en-US"/>
        </w:rPr>
        <w:t>Parasuraman</w:t>
      </w:r>
      <w:proofErr w:type="spellEnd"/>
      <w:r w:rsidRPr="00351571">
        <w:rPr>
          <w:lang w:val="en-US"/>
        </w:rPr>
        <w:t xml:space="preserve">, A., </w:t>
      </w:r>
      <w:proofErr w:type="spellStart"/>
      <w:r w:rsidRPr="00351571">
        <w:rPr>
          <w:lang w:val="en-US"/>
        </w:rPr>
        <w:t>Grewal</w:t>
      </w:r>
      <w:proofErr w:type="spellEnd"/>
      <w:r w:rsidRPr="00351571">
        <w:rPr>
          <w:lang w:val="en-US"/>
        </w:rPr>
        <w:t>, D., &amp; Krishnan, R. (2006).</w:t>
      </w:r>
      <w:proofErr w:type="gramEnd"/>
      <w:r w:rsidRPr="00351571">
        <w:rPr>
          <w:lang w:val="en-US"/>
        </w:rPr>
        <w:t> Marketing research 2ne Edition. Houghton Mifflin Company: Boston</w:t>
      </w:r>
    </w:p>
    <w:p w14:paraId="16B39DDC" w14:textId="77777777" w:rsidR="00770FD0" w:rsidRPr="00351571" w:rsidRDefault="00770FD0" w:rsidP="00770FD0">
      <w:pPr>
        <w:autoSpaceDE w:val="0"/>
        <w:autoSpaceDN w:val="0"/>
        <w:adjustRightInd w:val="0"/>
        <w:spacing w:before="120" w:after="120" w:line="480" w:lineRule="auto"/>
        <w:ind w:left="540" w:hanging="540"/>
        <w:jc w:val="both"/>
        <w:rPr>
          <w:lang w:val="en-US"/>
        </w:rPr>
      </w:pPr>
      <w:r w:rsidRPr="00351571">
        <w:rPr>
          <w:lang w:val="pl-PL"/>
        </w:rPr>
        <w:t xml:space="preserve">Park, C. H., &amp; Kim, Y. G. (2003). </w:t>
      </w:r>
      <w:proofErr w:type="gramStart"/>
      <w:r w:rsidRPr="00351571">
        <w:rPr>
          <w:lang w:val="en-US"/>
        </w:rPr>
        <w:t>Identifying key factors affecting consumer purchase behavior in an online shopping context.</w:t>
      </w:r>
      <w:proofErr w:type="gramEnd"/>
      <w:r w:rsidRPr="00351571">
        <w:rPr>
          <w:lang w:val="en-US"/>
        </w:rPr>
        <w:t xml:space="preserve"> </w:t>
      </w:r>
      <w:r w:rsidRPr="00351571">
        <w:rPr>
          <w:i/>
          <w:lang w:val="en-US"/>
        </w:rPr>
        <w:t>International Journal of Retail &amp; Distribution Management, 31</w:t>
      </w:r>
      <w:r w:rsidRPr="00351571">
        <w:rPr>
          <w:lang w:val="en-US"/>
        </w:rPr>
        <w:t>(1), 16-29.</w:t>
      </w:r>
    </w:p>
    <w:p w14:paraId="03BBB2E7" w14:textId="77777777" w:rsidR="00770FD0" w:rsidRPr="00351571" w:rsidRDefault="00770FD0" w:rsidP="00770FD0">
      <w:pPr>
        <w:spacing w:before="120" w:after="120" w:line="480" w:lineRule="auto"/>
        <w:ind w:left="540" w:hanging="540"/>
        <w:jc w:val="both"/>
        <w:rPr>
          <w:lang w:val="en-US"/>
        </w:rPr>
      </w:pPr>
      <w:r w:rsidRPr="00351571">
        <w:rPr>
          <w:lang w:val="en-US"/>
        </w:rPr>
        <w:t xml:space="preserve">Paul, D.L. &amp; McDaniel Jr., R.R. (2004.) A field study of the effect of interpersonal trust on virtual collaborative relationship performance, </w:t>
      </w:r>
      <w:r w:rsidRPr="00351571">
        <w:rPr>
          <w:i/>
          <w:lang w:val="en-US"/>
        </w:rPr>
        <w:t>MIS Quarterly 28</w:t>
      </w:r>
      <w:r w:rsidRPr="00351571">
        <w:rPr>
          <w:lang w:val="en-US"/>
        </w:rPr>
        <w:t>(2) 183–227</w:t>
      </w:r>
    </w:p>
    <w:p w14:paraId="52CB0150" w14:textId="77777777" w:rsidR="00770FD0" w:rsidRPr="00351571" w:rsidRDefault="00770FD0" w:rsidP="00770FD0">
      <w:pPr>
        <w:spacing w:after="120" w:line="480" w:lineRule="auto"/>
        <w:ind w:left="540" w:hanging="540"/>
        <w:jc w:val="both"/>
        <w:rPr>
          <w:lang w:val="en-US"/>
        </w:rPr>
      </w:pPr>
      <w:proofErr w:type="spellStart"/>
      <w:r w:rsidRPr="00351571">
        <w:rPr>
          <w:lang w:val="en-US"/>
        </w:rPr>
        <w:t>Pharma</w:t>
      </w:r>
      <w:proofErr w:type="spellEnd"/>
      <w:r w:rsidRPr="00351571">
        <w:rPr>
          <w:lang w:val="en-US"/>
        </w:rPr>
        <w:t xml:space="preserve"> Market Journal News, (2012) E-detailing in pharmaceutical marketing, interview with Nikos </w:t>
      </w:r>
      <w:proofErr w:type="spellStart"/>
      <w:r w:rsidRPr="00351571">
        <w:rPr>
          <w:lang w:val="en-US"/>
        </w:rPr>
        <w:t>Kontis</w:t>
      </w:r>
      <w:proofErr w:type="spellEnd"/>
      <w:r w:rsidRPr="00351571">
        <w:rPr>
          <w:lang w:val="en-US"/>
        </w:rPr>
        <w:t>, posted 15/11/2012, retrieved 24/11/2012.</w:t>
      </w:r>
    </w:p>
    <w:p w14:paraId="50FE3925" w14:textId="77777777" w:rsidR="00770FD0" w:rsidRPr="00351571" w:rsidRDefault="00770FD0" w:rsidP="00770FD0">
      <w:pPr>
        <w:spacing w:before="120" w:after="120" w:line="480" w:lineRule="auto"/>
        <w:ind w:left="540" w:hanging="540"/>
        <w:jc w:val="both"/>
        <w:rPr>
          <w:lang w:val="en-US"/>
        </w:rPr>
      </w:pPr>
      <w:proofErr w:type="spellStart"/>
      <w:r w:rsidRPr="00351571">
        <w:rPr>
          <w:lang w:val="en-US"/>
        </w:rPr>
        <w:lastRenderedPageBreak/>
        <w:t>Raelin</w:t>
      </w:r>
      <w:proofErr w:type="spellEnd"/>
      <w:r w:rsidRPr="00351571">
        <w:rPr>
          <w:lang w:val="en-US"/>
        </w:rPr>
        <w:t xml:space="preserve">, J. (1989). An anatomy of autonomy: managing professionals, </w:t>
      </w:r>
      <w:r w:rsidRPr="00351571">
        <w:rPr>
          <w:i/>
          <w:lang w:val="en-US"/>
        </w:rPr>
        <w:t>The Academy of Management Executive, 3</w:t>
      </w:r>
      <w:r w:rsidRPr="00351571">
        <w:rPr>
          <w:lang w:val="en-US"/>
        </w:rPr>
        <w:t>(3), 216–228.</w:t>
      </w:r>
    </w:p>
    <w:p w14:paraId="43E32D89" w14:textId="77777777" w:rsidR="00770FD0" w:rsidRPr="00351571" w:rsidRDefault="00770FD0" w:rsidP="00770FD0">
      <w:pPr>
        <w:autoSpaceDE w:val="0"/>
        <w:autoSpaceDN w:val="0"/>
        <w:adjustRightInd w:val="0"/>
        <w:spacing w:after="120" w:line="480" w:lineRule="auto"/>
        <w:ind w:left="540" w:hanging="540"/>
        <w:jc w:val="both"/>
        <w:rPr>
          <w:lang w:val="en-US"/>
        </w:rPr>
      </w:pPr>
      <w:proofErr w:type="spellStart"/>
      <w:r w:rsidRPr="00351571">
        <w:rPr>
          <w:lang w:val="en-US"/>
        </w:rPr>
        <w:t>Rigdon</w:t>
      </w:r>
      <w:proofErr w:type="spellEnd"/>
      <w:r w:rsidRPr="00351571">
        <w:rPr>
          <w:lang w:val="en-US"/>
        </w:rPr>
        <w:t xml:space="preserve">, E. E. (1996). CFI versus RMSEA: A comparison of two fit indexes for structural equation modeling. </w:t>
      </w:r>
      <w:r w:rsidRPr="00351571">
        <w:rPr>
          <w:i/>
          <w:lang w:val="en-US"/>
        </w:rPr>
        <w:t>Structural Equation Modeling, 3</w:t>
      </w:r>
      <w:r w:rsidRPr="00351571">
        <w:rPr>
          <w:lang w:val="en-US"/>
        </w:rPr>
        <w:t>(1), 369-379.</w:t>
      </w:r>
    </w:p>
    <w:p w14:paraId="05F3A54F" w14:textId="77777777" w:rsidR="00770FD0" w:rsidRPr="00351571" w:rsidRDefault="00770FD0" w:rsidP="00770FD0">
      <w:pPr>
        <w:spacing w:line="480" w:lineRule="auto"/>
        <w:ind w:left="540" w:hanging="540"/>
        <w:jc w:val="both"/>
        <w:rPr>
          <w:lang w:val="en-GB"/>
        </w:rPr>
      </w:pPr>
      <w:proofErr w:type="spellStart"/>
      <w:proofErr w:type="gramStart"/>
      <w:r w:rsidRPr="00351571">
        <w:rPr>
          <w:lang w:val="en-GB"/>
        </w:rPr>
        <w:t>Sawang</w:t>
      </w:r>
      <w:proofErr w:type="spellEnd"/>
      <w:r w:rsidRPr="00351571">
        <w:rPr>
          <w:lang w:val="en-GB"/>
        </w:rPr>
        <w:t xml:space="preserve">, S., &amp; </w:t>
      </w:r>
      <w:proofErr w:type="spellStart"/>
      <w:r w:rsidRPr="00351571">
        <w:rPr>
          <w:lang w:val="en-GB"/>
        </w:rPr>
        <w:t>Unsworth</w:t>
      </w:r>
      <w:proofErr w:type="spellEnd"/>
      <w:r w:rsidRPr="00351571">
        <w:rPr>
          <w:lang w:val="en-GB"/>
        </w:rPr>
        <w:t>, K. L. (2011).</w:t>
      </w:r>
      <w:proofErr w:type="gramEnd"/>
      <w:r w:rsidRPr="00351571">
        <w:rPr>
          <w:lang w:val="en-GB"/>
        </w:rPr>
        <w:t xml:space="preserve"> </w:t>
      </w:r>
      <w:proofErr w:type="gramStart"/>
      <w:r w:rsidRPr="00351571">
        <w:rPr>
          <w:lang w:val="en-GB"/>
        </w:rPr>
        <w:t>A model of organizational innovation implementation effectiveness in small to medium firms.</w:t>
      </w:r>
      <w:proofErr w:type="gramEnd"/>
      <w:r w:rsidRPr="00351571">
        <w:rPr>
          <w:lang w:val="en-GB"/>
        </w:rPr>
        <w:t xml:space="preserve"> </w:t>
      </w:r>
      <w:proofErr w:type="gramStart"/>
      <w:r w:rsidRPr="00351571">
        <w:rPr>
          <w:i/>
          <w:lang w:val="en-GB"/>
        </w:rPr>
        <w:t>International Journal of Innovation Management, 15</w:t>
      </w:r>
      <w:r w:rsidRPr="00351571">
        <w:rPr>
          <w:lang w:val="en-GB"/>
        </w:rPr>
        <w:t>(5), 989-1011.</w:t>
      </w:r>
      <w:proofErr w:type="gramEnd"/>
      <w:r w:rsidRPr="00351571">
        <w:rPr>
          <w:lang w:val="en-GB"/>
        </w:rPr>
        <w:t xml:space="preserve"> </w:t>
      </w:r>
    </w:p>
    <w:p w14:paraId="6F198344" w14:textId="77777777" w:rsidR="00770FD0" w:rsidRPr="00351571" w:rsidRDefault="00770FD0" w:rsidP="00770FD0">
      <w:pPr>
        <w:spacing w:before="120" w:after="120" w:line="480" w:lineRule="auto"/>
        <w:ind w:left="540" w:hanging="540"/>
        <w:jc w:val="both"/>
        <w:rPr>
          <w:lang w:val="en-US"/>
        </w:rPr>
      </w:pPr>
      <w:proofErr w:type="spellStart"/>
      <w:proofErr w:type="gramStart"/>
      <w:r w:rsidRPr="00351571">
        <w:rPr>
          <w:lang w:val="en-US"/>
        </w:rPr>
        <w:t>Schepers</w:t>
      </w:r>
      <w:proofErr w:type="spellEnd"/>
      <w:r w:rsidRPr="00351571">
        <w:rPr>
          <w:lang w:val="en-US"/>
        </w:rPr>
        <w:t xml:space="preserve">, J., &amp; </w:t>
      </w:r>
      <w:proofErr w:type="spellStart"/>
      <w:r w:rsidRPr="00351571">
        <w:rPr>
          <w:lang w:val="en-US"/>
        </w:rPr>
        <w:t>Wetzels</w:t>
      </w:r>
      <w:proofErr w:type="spellEnd"/>
      <w:r w:rsidRPr="00351571">
        <w:rPr>
          <w:lang w:val="en-US"/>
        </w:rPr>
        <w:t>, M. (2007).</w:t>
      </w:r>
      <w:proofErr w:type="gramEnd"/>
      <w:r w:rsidRPr="00351571">
        <w:rPr>
          <w:lang w:val="en-US"/>
        </w:rPr>
        <w:t xml:space="preserve"> A meta-analysis of the technology acceptance model: Investigating subjective norm and moderation effects. </w:t>
      </w:r>
      <w:r w:rsidRPr="00351571">
        <w:rPr>
          <w:i/>
          <w:lang w:val="en-US"/>
        </w:rPr>
        <w:t>Information &amp; Management, 44</w:t>
      </w:r>
      <w:r w:rsidRPr="00351571">
        <w:rPr>
          <w:lang w:val="en-US"/>
        </w:rPr>
        <w:t>(1), 90-103.</w:t>
      </w:r>
    </w:p>
    <w:p w14:paraId="40CDB10D" w14:textId="77777777" w:rsidR="00770FD0" w:rsidRPr="00351571" w:rsidRDefault="00770FD0" w:rsidP="00770FD0">
      <w:pPr>
        <w:spacing w:line="480" w:lineRule="auto"/>
        <w:ind w:left="540" w:hanging="540"/>
        <w:jc w:val="both"/>
        <w:rPr>
          <w:lang w:val="en-GB"/>
        </w:rPr>
      </w:pPr>
      <w:proofErr w:type="spellStart"/>
      <w:r w:rsidRPr="00351571">
        <w:rPr>
          <w:lang w:val="en-GB"/>
        </w:rPr>
        <w:t>Seeman</w:t>
      </w:r>
      <w:proofErr w:type="spellEnd"/>
      <w:r w:rsidRPr="00351571">
        <w:rPr>
          <w:lang w:val="en-GB"/>
        </w:rPr>
        <w:t>, E., &amp; Gibson, S. (2009). Predicting Acceptance of Electronic Medical Records: Is the Technology Acceptance Model Enough</w:t>
      </w:r>
      <w:proofErr w:type="gramStart"/>
      <w:r w:rsidRPr="00351571">
        <w:rPr>
          <w:lang w:val="en-GB"/>
        </w:rPr>
        <w:t>?.</w:t>
      </w:r>
      <w:proofErr w:type="gramEnd"/>
      <w:r w:rsidRPr="00351571">
        <w:rPr>
          <w:lang w:val="en-GB"/>
        </w:rPr>
        <w:t> </w:t>
      </w:r>
      <w:r w:rsidRPr="00351571">
        <w:rPr>
          <w:i/>
          <w:lang w:val="en-GB"/>
        </w:rPr>
        <w:t>SAM Advanced Management Journal, 74</w:t>
      </w:r>
      <w:r w:rsidRPr="00351571">
        <w:rPr>
          <w:lang w:val="en-GB"/>
        </w:rPr>
        <w:t xml:space="preserve">(4), 21. </w:t>
      </w:r>
    </w:p>
    <w:p w14:paraId="2E0E288C" w14:textId="77777777" w:rsidR="00770FD0" w:rsidRPr="00351571" w:rsidRDefault="00770FD0" w:rsidP="00770FD0">
      <w:pPr>
        <w:spacing w:line="480" w:lineRule="auto"/>
        <w:ind w:left="540" w:hanging="540"/>
        <w:rPr>
          <w:lang w:val="en-GB"/>
        </w:rPr>
      </w:pPr>
      <w:proofErr w:type="spellStart"/>
      <w:r w:rsidRPr="0024579B">
        <w:rPr>
          <w:lang w:val="en-GB"/>
        </w:rPr>
        <w:t>Sherer</w:t>
      </w:r>
      <w:proofErr w:type="spellEnd"/>
      <w:r w:rsidRPr="00351571">
        <w:rPr>
          <w:lang w:val="en-GB"/>
        </w:rPr>
        <w:t xml:space="preserve">, S. A. (2010). Information Systems and Healthcare XXXIII: An Institutional Theory Perspective on Physician Adoption of Electronic Health Records. </w:t>
      </w:r>
      <w:r w:rsidRPr="00351571">
        <w:rPr>
          <w:i/>
          <w:iCs/>
          <w:lang w:val="en-GB"/>
        </w:rPr>
        <w:t>Communications of the Association for Information Systems</w:t>
      </w:r>
      <w:r w:rsidRPr="00351571">
        <w:rPr>
          <w:lang w:val="en-GB"/>
        </w:rPr>
        <w:t xml:space="preserve">, </w:t>
      </w:r>
      <w:r w:rsidRPr="00351571">
        <w:rPr>
          <w:i/>
          <w:iCs/>
          <w:lang w:val="en-GB"/>
        </w:rPr>
        <w:t>26</w:t>
      </w:r>
      <w:r w:rsidRPr="00351571">
        <w:rPr>
          <w:lang w:val="en-GB"/>
        </w:rPr>
        <w:t>, 127-140</w:t>
      </w:r>
    </w:p>
    <w:p w14:paraId="7036611E" w14:textId="77777777" w:rsidR="00770FD0" w:rsidRPr="00351571" w:rsidRDefault="00770FD0" w:rsidP="00770FD0">
      <w:pPr>
        <w:spacing w:line="480" w:lineRule="auto"/>
        <w:ind w:left="540" w:hanging="540"/>
        <w:rPr>
          <w:lang w:val="en-GB"/>
        </w:rPr>
      </w:pPr>
      <w:r w:rsidRPr="00351571">
        <w:rPr>
          <w:shd w:val="clear" w:color="auto" w:fill="FFFFFF"/>
          <w:lang w:val="en-GB"/>
        </w:rPr>
        <w:t xml:space="preserve">Simon, S. R., </w:t>
      </w:r>
      <w:proofErr w:type="spellStart"/>
      <w:r w:rsidRPr="00351571">
        <w:rPr>
          <w:shd w:val="clear" w:color="auto" w:fill="FFFFFF"/>
          <w:lang w:val="en-GB"/>
        </w:rPr>
        <w:t>Kaushal</w:t>
      </w:r>
      <w:proofErr w:type="spellEnd"/>
      <w:r w:rsidRPr="00351571">
        <w:rPr>
          <w:shd w:val="clear" w:color="auto" w:fill="FFFFFF"/>
          <w:lang w:val="en-GB"/>
        </w:rPr>
        <w:t xml:space="preserve">, R., Cleary, P. D., </w:t>
      </w:r>
      <w:proofErr w:type="spellStart"/>
      <w:r w:rsidRPr="00351571">
        <w:rPr>
          <w:shd w:val="clear" w:color="auto" w:fill="FFFFFF"/>
          <w:lang w:val="en-GB"/>
        </w:rPr>
        <w:t>Jenter</w:t>
      </w:r>
      <w:proofErr w:type="spellEnd"/>
      <w:r w:rsidRPr="00351571">
        <w:rPr>
          <w:shd w:val="clear" w:color="auto" w:fill="FFFFFF"/>
          <w:lang w:val="en-GB"/>
        </w:rPr>
        <w:t xml:space="preserve">, C. A., Volk, L. A., </w:t>
      </w:r>
      <w:proofErr w:type="spellStart"/>
      <w:r w:rsidRPr="00351571">
        <w:rPr>
          <w:shd w:val="clear" w:color="auto" w:fill="FFFFFF"/>
          <w:lang w:val="en-GB"/>
        </w:rPr>
        <w:t>Orav</w:t>
      </w:r>
      <w:proofErr w:type="spellEnd"/>
      <w:r w:rsidRPr="00351571">
        <w:rPr>
          <w:shd w:val="clear" w:color="auto" w:fill="FFFFFF"/>
          <w:lang w:val="en-GB"/>
        </w:rPr>
        <w:t xml:space="preserve">, E. J., &amp; Bates, D. W. (2007). Physicians and electronic health records: a </w:t>
      </w:r>
      <w:proofErr w:type="spellStart"/>
      <w:r w:rsidRPr="00351571">
        <w:rPr>
          <w:shd w:val="clear" w:color="auto" w:fill="FFFFFF"/>
          <w:lang w:val="en-GB"/>
        </w:rPr>
        <w:t>statewide</w:t>
      </w:r>
      <w:proofErr w:type="spellEnd"/>
      <w:r w:rsidRPr="00351571">
        <w:rPr>
          <w:shd w:val="clear" w:color="auto" w:fill="FFFFFF"/>
          <w:lang w:val="en-GB"/>
        </w:rPr>
        <w:t xml:space="preserve"> survey. </w:t>
      </w:r>
      <w:r w:rsidRPr="00351571">
        <w:rPr>
          <w:i/>
          <w:iCs/>
          <w:shd w:val="clear" w:color="auto" w:fill="FFFFFF"/>
          <w:lang w:val="en-GB"/>
        </w:rPr>
        <w:t>Archives of Internal Medicine</w:t>
      </w:r>
      <w:r w:rsidRPr="00351571">
        <w:rPr>
          <w:shd w:val="clear" w:color="auto" w:fill="FFFFFF"/>
          <w:lang w:val="en-GB"/>
        </w:rPr>
        <w:t>, </w:t>
      </w:r>
      <w:r w:rsidRPr="00351571">
        <w:rPr>
          <w:i/>
          <w:iCs/>
          <w:shd w:val="clear" w:color="auto" w:fill="FFFFFF"/>
          <w:lang w:val="en-GB"/>
        </w:rPr>
        <w:t>167</w:t>
      </w:r>
      <w:r w:rsidRPr="00351571">
        <w:rPr>
          <w:shd w:val="clear" w:color="auto" w:fill="FFFFFF"/>
          <w:lang w:val="en-GB"/>
        </w:rPr>
        <w:t>(5), 507-512</w:t>
      </w:r>
      <w:r w:rsidRPr="00351571">
        <w:rPr>
          <w:color w:val="222222"/>
          <w:shd w:val="clear" w:color="auto" w:fill="FFFFFF"/>
          <w:lang w:val="en-GB"/>
        </w:rPr>
        <w:t>.</w:t>
      </w:r>
    </w:p>
    <w:p w14:paraId="25BAE40B" w14:textId="77777777" w:rsidR="00770FD0" w:rsidRPr="00351571" w:rsidRDefault="00770FD0" w:rsidP="00770FD0">
      <w:pPr>
        <w:spacing w:before="120" w:after="120" w:line="480" w:lineRule="auto"/>
        <w:ind w:left="540" w:hanging="540"/>
        <w:jc w:val="both"/>
        <w:rPr>
          <w:lang w:val="en-US"/>
        </w:rPr>
      </w:pPr>
      <w:proofErr w:type="spellStart"/>
      <w:proofErr w:type="gramStart"/>
      <w:r w:rsidRPr="00351571">
        <w:rPr>
          <w:lang w:val="en-US"/>
        </w:rPr>
        <w:t>Tamblyn</w:t>
      </w:r>
      <w:proofErr w:type="spellEnd"/>
      <w:r w:rsidRPr="00351571">
        <w:rPr>
          <w:lang w:val="en-US"/>
        </w:rPr>
        <w:t xml:space="preserve">, R., </w:t>
      </w:r>
      <w:proofErr w:type="spellStart"/>
      <w:r w:rsidRPr="00351571">
        <w:rPr>
          <w:lang w:val="en-US"/>
        </w:rPr>
        <w:t>Mcleod</w:t>
      </w:r>
      <w:proofErr w:type="spellEnd"/>
      <w:r w:rsidRPr="00351571">
        <w:rPr>
          <w:lang w:val="en-US"/>
        </w:rPr>
        <w:t>, P., Hanley, J. A., Girard, N., &amp; Hurley, J. (2003).</w:t>
      </w:r>
      <w:proofErr w:type="gramEnd"/>
      <w:r w:rsidRPr="00351571">
        <w:rPr>
          <w:lang w:val="en-US"/>
        </w:rPr>
        <w:t xml:space="preserve"> Physician and practice characteristics associated with the early utilization of new prescription drugs. </w:t>
      </w:r>
      <w:proofErr w:type="gramStart"/>
      <w:r w:rsidRPr="00351571">
        <w:rPr>
          <w:i/>
          <w:lang w:val="en-US"/>
        </w:rPr>
        <w:t>Medical care, 41</w:t>
      </w:r>
      <w:r w:rsidRPr="00351571">
        <w:rPr>
          <w:lang w:val="en-US"/>
        </w:rPr>
        <w:t>(8), 895-908.</w:t>
      </w:r>
      <w:proofErr w:type="gramEnd"/>
    </w:p>
    <w:p w14:paraId="0DCB3F02" w14:textId="77777777" w:rsidR="00770FD0" w:rsidRPr="00351571" w:rsidRDefault="00770FD0" w:rsidP="00770FD0">
      <w:pPr>
        <w:spacing w:line="480" w:lineRule="auto"/>
        <w:ind w:left="540" w:hanging="540"/>
        <w:rPr>
          <w:lang w:val="en-US"/>
        </w:rPr>
      </w:pPr>
      <w:proofErr w:type="spellStart"/>
      <w:proofErr w:type="gramStart"/>
      <w:r w:rsidRPr="00351571">
        <w:rPr>
          <w:lang w:val="en-GB"/>
        </w:rPr>
        <w:t>Tödtling</w:t>
      </w:r>
      <w:proofErr w:type="spellEnd"/>
      <w:r w:rsidRPr="00351571">
        <w:rPr>
          <w:lang w:val="en-GB"/>
        </w:rPr>
        <w:t xml:space="preserve">, F., </w:t>
      </w:r>
      <w:proofErr w:type="spellStart"/>
      <w:r w:rsidRPr="00351571">
        <w:rPr>
          <w:lang w:val="en-GB"/>
        </w:rPr>
        <w:t>Lehner</w:t>
      </w:r>
      <w:proofErr w:type="spellEnd"/>
      <w:r w:rsidRPr="00351571">
        <w:rPr>
          <w:lang w:val="en-GB"/>
        </w:rPr>
        <w:t>, P., &amp; Kaufmann, A. (2009).</w:t>
      </w:r>
      <w:proofErr w:type="gramEnd"/>
      <w:r w:rsidRPr="00351571">
        <w:rPr>
          <w:lang w:val="en-GB"/>
        </w:rPr>
        <w:t xml:space="preserve"> Do different types of innovation rely on specific kinds of knowledge interactions</w:t>
      </w:r>
      <w:proofErr w:type="gramStart"/>
      <w:r w:rsidRPr="00351571">
        <w:rPr>
          <w:lang w:val="en-GB"/>
        </w:rPr>
        <w:t>?.</w:t>
      </w:r>
      <w:proofErr w:type="gramEnd"/>
      <w:r w:rsidRPr="00351571">
        <w:rPr>
          <w:lang w:val="en-GB"/>
        </w:rPr>
        <w:t xml:space="preserve"> </w:t>
      </w:r>
      <w:proofErr w:type="spellStart"/>
      <w:r w:rsidRPr="00097EA7">
        <w:rPr>
          <w:i/>
          <w:iCs/>
          <w:lang w:val="en-GB"/>
        </w:rPr>
        <w:t>Technovation</w:t>
      </w:r>
      <w:proofErr w:type="spellEnd"/>
      <w:r w:rsidRPr="00097EA7">
        <w:rPr>
          <w:lang w:val="en-GB"/>
        </w:rPr>
        <w:t xml:space="preserve">, </w:t>
      </w:r>
      <w:r w:rsidRPr="00097EA7">
        <w:rPr>
          <w:i/>
          <w:iCs/>
          <w:lang w:val="en-GB"/>
        </w:rPr>
        <w:t>29</w:t>
      </w:r>
      <w:r w:rsidRPr="00097EA7">
        <w:rPr>
          <w:lang w:val="en-GB"/>
        </w:rPr>
        <w:t>(1), 59-71.</w:t>
      </w:r>
    </w:p>
    <w:p w14:paraId="493CEE5E" w14:textId="77777777" w:rsidR="00770FD0" w:rsidRPr="00351571" w:rsidRDefault="00770FD0" w:rsidP="00770FD0">
      <w:pPr>
        <w:spacing w:line="480" w:lineRule="auto"/>
        <w:ind w:left="540" w:hanging="540"/>
        <w:rPr>
          <w:lang w:val="en-US"/>
        </w:rPr>
      </w:pPr>
      <w:proofErr w:type="spellStart"/>
      <w:proofErr w:type="gramStart"/>
      <w:r w:rsidRPr="00351571">
        <w:rPr>
          <w:lang w:val="en-GB"/>
        </w:rPr>
        <w:lastRenderedPageBreak/>
        <w:t>Tushman</w:t>
      </w:r>
      <w:proofErr w:type="spellEnd"/>
      <w:r w:rsidRPr="00351571">
        <w:rPr>
          <w:lang w:val="en-GB"/>
        </w:rPr>
        <w:t>, M. L., &amp; O'Reilly III, C. A. (2006).</w:t>
      </w:r>
      <w:proofErr w:type="gramEnd"/>
      <w:r w:rsidRPr="00351571">
        <w:rPr>
          <w:lang w:val="en-GB"/>
        </w:rPr>
        <w:t xml:space="preserve"> Ambidextrous organizations: Managing evolutionary and revolutionary change. In </w:t>
      </w:r>
      <w:proofErr w:type="spellStart"/>
      <w:r w:rsidRPr="00351571">
        <w:rPr>
          <w:lang w:val="en-GB"/>
        </w:rPr>
        <w:t>Mayle</w:t>
      </w:r>
      <w:proofErr w:type="spellEnd"/>
      <w:r w:rsidRPr="00351571">
        <w:rPr>
          <w:lang w:val="en-GB"/>
        </w:rPr>
        <w:t xml:space="preserve"> D. (</w:t>
      </w:r>
      <w:proofErr w:type="spellStart"/>
      <w:proofErr w:type="gramStart"/>
      <w:r w:rsidRPr="00351571">
        <w:rPr>
          <w:lang w:val="en-GB"/>
        </w:rPr>
        <w:t>ed</w:t>
      </w:r>
      <w:proofErr w:type="spellEnd"/>
      <w:proofErr w:type="gramEnd"/>
      <w:r w:rsidRPr="00351571">
        <w:rPr>
          <w:lang w:val="en-GB"/>
        </w:rPr>
        <w:t xml:space="preserve">), </w:t>
      </w:r>
      <w:r w:rsidRPr="00351571">
        <w:rPr>
          <w:i/>
          <w:iCs/>
          <w:lang w:val="en-GB"/>
        </w:rPr>
        <w:t xml:space="preserve">Managing </w:t>
      </w:r>
      <w:r w:rsidRPr="00351571">
        <w:rPr>
          <w:i/>
          <w:iCs/>
          <w:lang w:val="en-US"/>
        </w:rPr>
        <w:t>I</w:t>
      </w:r>
      <w:proofErr w:type="spellStart"/>
      <w:r w:rsidRPr="00351571">
        <w:rPr>
          <w:i/>
          <w:iCs/>
          <w:lang w:val="en-GB"/>
        </w:rPr>
        <w:t>nnovation</w:t>
      </w:r>
      <w:proofErr w:type="spellEnd"/>
      <w:r w:rsidRPr="00351571">
        <w:rPr>
          <w:i/>
          <w:iCs/>
          <w:lang w:val="en-GB"/>
        </w:rPr>
        <w:t xml:space="preserve"> and</w:t>
      </w:r>
      <w:r w:rsidRPr="00351571">
        <w:rPr>
          <w:i/>
          <w:iCs/>
          <w:lang w:val="en-US"/>
        </w:rPr>
        <w:t xml:space="preserve"> C</w:t>
      </w:r>
      <w:proofErr w:type="spellStart"/>
      <w:r w:rsidRPr="00351571">
        <w:rPr>
          <w:i/>
          <w:iCs/>
          <w:lang w:val="en-GB"/>
        </w:rPr>
        <w:t>hange</w:t>
      </w:r>
      <w:proofErr w:type="spellEnd"/>
      <w:r w:rsidRPr="00351571">
        <w:rPr>
          <w:i/>
          <w:iCs/>
          <w:lang w:val="en-US"/>
        </w:rPr>
        <w:t xml:space="preserve"> </w:t>
      </w:r>
      <w:r w:rsidRPr="00351571">
        <w:rPr>
          <w:iCs/>
          <w:lang w:val="en-US"/>
        </w:rPr>
        <w:t>(3</w:t>
      </w:r>
      <w:r w:rsidRPr="00351571">
        <w:rPr>
          <w:iCs/>
          <w:vertAlign w:val="superscript"/>
          <w:lang w:val="en-US"/>
        </w:rPr>
        <w:t>rd</w:t>
      </w:r>
      <w:r w:rsidRPr="00351571">
        <w:rPr>
          <w:iCs/>
          <w:lang w:val="en-US"/>
        </w:rPr>
        <w:t xml:space="preserve"> edition)</w:t>
      </w:r>
      <w:r w:rsidRPr="00351571">
        <w:rPr>
          <w:lang w:val="en-GB"/>
        </w:rPr>
        <w:t xml:space="preserve">, Sage Publications: California, </w:t>
      </w:r>
      <w:r w:rsidRPr="00351571">
        <w:rPr>
          <w:i/>
          <w:iCs/>
          <w:lang w:val="en-GB"/>
        </w:rPr>
        <w:t>170</w:t>
      </w:r>
      <w:r w:rsidRPr="00351571">
        <w:rPr>
          <w:i/>
          <w:iCs/>
          <w:lang w:val="en-US"/>
        </w:rPr>
        <w:t>-184</w:t>
      </w:r>
      <w:r w:rsidRPr="00351571">
        <w:rPr>
          <w:lang w:val="en-GB"/>
        </w:rPr>
        <w:t>.</w:t>
      </w:r>
    </w:p>
    <w:p w14:paraId="4191604B" w14:textId="77777777" w:rsidR="00770FD0" w:rsidRPr="00351571" w:rsidRDefault="00770FD0" w:rsidP="00770FD0">
      <w:pPr>
        <w:spacing w:line="480" w:lineRule="auto"/>
        <w:ind w:left="540" w:hanging="540"/>
        <w:rPr>
          <w:lang w:val="en-GB"/>
        </w:rPr>
      </w:pPr>
      <w:proofErr w:type="gramStart"/>
      <w:r w:rsidRPr="00351571">
        <w:rPr>
          <w:lang w:val="en-GB"/>
        </w:rPr>
        <w:t xml:space="preserve">Van den </w:t>
      </w:r>
      <w:proofErr w:type="spellStart"/>
      <w:r w:rsidRPr="00351571">
        <w:rPr>
          <w:lang w:val="en-GB"/>
        </w:rPr>
        <w:t>Bulte</w:t>
      </w:r>
      <w:proofErr w:type="spellEnd"/>
      <w:r w:rsidRPr="00351571">
        <w:rPr>
          <w:lang w:val="en-GB"/>
        </w:rPr>
        <w:t xml:space="preserve">, C., &amp; </w:t>
      </w:r>
      <w:proofErr w:type="spellStart"/>
      <w:r w:rsidRPr="00351571">
        <w:rPr>
          <w:lang w:val="en-GB"/>
        </w:rPr>
        <w:t>Lilien</w:t>
      </w:r>
      <w:proofErr w:type="spellEnd"/>
      <w:r w:rsidRPr="00351571">
        <w:rPr>
          <w:lang w:val="en-GB"/>
        </w:rPr>
        <w:t>, G. L. (2001).</w:t>
      </w:r>
      <w:proofErr w:type="gramEnd"/>
      <w:r w:rsidRPr="00351571">
        <w:rPr>
          <w:lang w:val="en-GB"/>
        </w:rPr>
        <w:t xml:space="preserve"> Medical innovation revisited: Social contagion versus marketing effort. </w:t>
      </w:r>
      <w:r w:rsidRPr="00351571">
        <w:rPr>
          <w:i/>
          <w:iCs/>
          <w:lang w:val="en-GB"/>
        </w:rPr>
        <w:t>American Journal of Sociology</w:t>
      </w:r>
      <w:r w:rsidRPr="00351571">
        <w:rPr>
          <w:lang w:val="en-GB"/>
        </w:rPr>
        <w:t xml:space="preserve">, </w:t>
      </w:r>
      <w:r w:rsidRPr="00351571">
        <w:rPr>
          <w:i/>
          <w:iCs/>
          <w:lang w:val="en-GB"/>
        </w:rPr>
        <w:t>106</w:t>
      </w:r>
      <w:r w:rsidRPr="00351571">
        <w:rPr>
          <w:lang w:val="en-GB"/>
        </w:rPr>
        <w:t>(5), 1409-1435.</w:t>
      </w:r>
    </w:p>
    <w:p w14:paraId="0127F66A" w14:textId="77777777" w:rsidR="00770FD0" w:rsidRPr="00351571" w:rsidRDefault="00770FD0" w:rsidP="00770FD0">
      <w:pPr>
        <w:spacing w:line="480" w:lineRule="auto"/>
        <w:ind w:left="540" w:hanging="540"/>
        <w:rPr>
          <w:lang w:val="en-US"/>
        </w:rPr>
      </w:pPr>
      <w:proofErr w:type="spellStart"/>
      <w:proofErr w:type="gramStart"/>
      <w:r w:rsidRPr="00351571">
        <w:rPr>
          <w:lang w:val="en-GB"/>
        </w:rPr>
        <w:t>Vecchiarini</w:t>
      </w:r>
      <w:proofErr w:type="spellEnd"/>
      <w:r w:rsidRPr="00351571">
        <w:rPr>
          <w:lang w:val="en-GB"/>
        </w:rPr>
        <w:t xml:space="preserve">, M., &amp; </w:t>
      </w:r>
      <w:proofErr w:type="spellStart"/>
      <w:r w:rsidRPr="00351571">
        <w:rPr>
          <w:lang w:val="en-GB"/>
        </w:rPr>
        <w:t>Mussolino</w:t>
      </w:r>
      <w:proofErr w:type="spellEnd"/>
      <w:r w:rsidRPr="00351571">
        <w:rPr>
          <w:lang w:val="en-GB"/>
        </w:rPr>
        <w:t>, D. (2013).</w:t>
      </w:r>
      <w:proofErr w:type="gramEnd"/>
      <w:r w:rsidRPr="00351571">
        <w:rPr>
          <w:lang w:val="en-GB"/>
        </w:rPr>
        <w:t xml:space="preserve"> </w:t>
      </w:r>
      <w:proofErr w:type="gramStart"/>
      <w:r w:rsidRPr="00351571">
        <w:rPr>
          <w:lang w:val="en-GB"/>
        </w:rPr>
        <w:t>Determinants of entrepreneurial orientation in family-owned healthcare organizations.</w:t>
      </w:r>
      <w:proofErr w:type="gramEnd"/>
      <w:r w:rsidRPr="00351571">
        <w:rPr>
          <w:lang w:val="en-GB"/>
        </w:rPr>
        <w:t xml:space="preserve"> </w:t>
      </w:r>
      <w:r w:rsidRPr="00097EA7">
        <w:rPr>
          <w:i/>
          <w:iCs/>
          <w:lang w:val="en-GB"/>
        </w:rPr>
        <w:t>International Journal of Healthcare Management</w:t>
      </w:r>
      <w:r w:rsidRPr="00097EA7">
        <w:rPr>
          <w:lang w:val="en-GB"/>
        </w:rPr>
        <w:t xml:space="preserve">, </w:t>
      </w:r>
      <w:r w:rsidRPr="00097EA7">
        <w:rPr>
          <w:i/>
          <w:iCs/>
          <w:lang w:val="en-GB"/>
        </w:rPr>
        <w:t>6</w:t>
      </w:r>
      <w:r w:rsidRPr="00097EA7">
        <w:rPr>
          <w:lang w:val="en-GB"/>
        </w:rPr>
        <w:t>(4), 237-251.</w:t>
      </w:r>
    </w:p>
    <w:p w14:paraId="7524F9D3" w14:textId="77777777" w:rsidR="00770FD0" w:rsidRPr="00351571" w:rsidRDefault="00770FD0" w:rsidP="00770FD0">
      <w:pPr>
        <w:spacing w:before="120" w:after="120" w:line="480" w:lineRule="auto"/>
        <w:ind w:left="540" w:hanging="540"/>
        <w:jc w:val="both"/>
        <w:rPr>
          <w:lang w:val="en-US"/>
        </w:rPr>
      </w:pPr>
      <w:proofErr w:type="spellStart"/>
      <w:proofErr w:type="gramStart"/>
      <w:r w:rsidRPr="00351571">
        <w:rPr>
          <w:lang w:val="en-US"/>
        </w:rPr>
        <w:t>Venkatesh</w:t>
      </w:r>
      <w:proofErr w:type="spellEnd"/>
      <w:r w:rsidRPr="00351571">
        <w:rPr>
          <w:lang w:val="en-US"/>
        </w:rPr>
        <w:t>, V. (2000).</w:t>
      </w:r>
      <w:proofErr w:type="gramEnd"/>
      <w:r w:rsidRPr="00351571">
        <w:rPr>
          <w:lang w:val="en-US"/>
        </w:rPr>
        <w:t xml:space="preserve"> Determinants of perceived ease of use: Integrating control, intrinsic motivation, and emotion into the technology acceptance model. </w:t>
      </w:r>
      <w:r w:rsidRPr="00351571">
        <w:rPr>
          <w:i/>
          <w:lang w:val="en-US"/>
        </w:rPr>
        <w:t>Information Systems Research, 11</w:t>
      </w:r>
      <w:r w:rsidRPr="00351571">
        <w:rPr>
          <w:lang w:val="en-US"/>
        </w:rPr>
        <w:t>(4), 342-365.</w:t>
      </w:r>
    </w:p>
    <w:p w14:paraId="26911222" w14:textId="77777777" w:rsidR="00770FD0" w:rsidRPr="00351571" w:rsidRDefault="00770FD0" w:rsidP="00770FD0">
      <w:pPr>
        <w:autoSpaceDE w:val="0"/>
        <w:autoSpaceDN w:val="0"/>
        <w:adjustRightInd w:val="0"/>
        <w:spacing w:before="120" w:after="120" w:line="480" w:lineRule="auto"/>
        <w:ind w:left="540" w:hanging="540"/>
        <w:jc w:val="both"/>
        <w:rPr>
          <w:lang w:val="en-US"/>
        </w:rPr>
      </w:pPr>
      <w:proofErr w:type="spellStart"/>
      <w:proofErr w:type="gramStart"/>
      <w:r w:rsidRPr="00351571">
        <w:rPr>
          <w:lang w:val="en-US"/>
        </w:rPr>
        <w:t>Venkatesh</w:t>
      </w:r>
      <w:proofErr w:type="spellEnd"/>
      <w:r w:rsidRPr="00351571">
        <w:rPr>
          <w:lang w:val="en-US"/>
        </w:rPr>
        <w:t>, V., &amp; Davis, F.D. (2000).</w:t>
      </w:r>
      <w:proofErr w:type="gramEnd"/>
      <w:r w:rsidRPr="00351571">
        <w:rPr>
          <w:lang w:val="en-US"/>
        </w:rPr>
        <w:t xml:space="preserve"> A theoretical extension of the technology acceptance model: four longitudinal field studies. </w:t>
      </w:r>
      <w:r w:rsidRPr="00351571">
        <w:rPr>
          <w:i/>
          <w:lang w:val="en-US"/>
        </w:rPr>
        <w:t>Management Science, 46</w:t>
      </w:r>
      <w:r w:rsidRPr="00351571">
        <w:rPr>
          <w:lang w:val="en-US"/>
        </w:rPr>
        <w:t>(2), 186–204.</w:t>
      </w:r>
    </w:p>
    <w:p w14:paraId="267178BF" w14:textId="77777777" w:rsidR="00770FD0" w:rsidRPr="00351571" w:rsidRDefault="00770FD0" w:rsidP="00770FD0">
      <w:pPr>
        <w:spacing w:line="480" w:lineRule="auto"/>
        <w:ind w:left="540" w:hanging="540"/>
        <w:rPr>
          <w:lang w:val="en-US"/>
        </w:rPr>
      </w:pPr>
      <w:proofErr w:type="spellStart"/>
      <w:proofErr w:type="gramStart"/>
      <w:r w:rsidRPr="00351571">
        <w:rPr>
          <w:lang w:val="en-GB"/>
        </w:rPr>
        <w:t>Venkatesh</w:t>
      </w:r>
      <w:proofErr w:type="spellEnd"/>
      <w:r w:rsidRPr="00351571">
        <w:rPr>
          <w:lang w:val="en-GB"/>
        </w:rPr>
        <w:t>, V., &amp; Morris, M. G. (2000).</w:t>
      </w:r>
      <w:proofErr w:type="gramEnd"/>
      <w:r w:rsidRPr="00351571">
        <w:rPr>
          <w:lang w:val="en-GB"/>
        </w:rPr>
        <w:t xml:space="preserve"> Why don't men ever stop to ask for directions? </w:t>
      </w:r>
      <w:proofErr w:type="gramStart"/>
      <w:r w:rsidRPr="00351571">
        <w:rPr>
          <w:lang w:val="en-GB"/>
        </w:rPr>
        <w:t xml:space="preserve">Gender, social influence, and their role in technology acceptance and usage </w:t>
      </w:r>
      <w:proofErr w:type="spellStart"/>
      <w:r w:rsidRPr="00351571">
        <w:rPr>
          <w:lang w:val="en-GB"/>
        </w:rPr>
        <w:t>behavior</w:t>
      </w:r>
      <w:proofErr w:type="spellEnd"/>
      <w:r w:rsidRPr="00351571">
        <w:rPr>
          <w:lang w:val="en-GB"/>
        </w:rPr>
        <w:t>.</w:t>
      </w:r>
      <w:proofErr w:type="gramEnd"/>
      <w:r w:rsidRPr="00351571">
        <w:rPr>
          <w:lang w:val="en-GB"/>
        </w:rPr>
        <w:t xml:space="preserve"> </w:t>
      </w:r>
      <w:r w:rsidRPr="00097EA7">
        <w:rPr>
          <w:i/>
          <w:iCs/>
          <w:lang w:val="en-GB"/>
        </w:rPr>
        <w:t xml:space="preserve">MIS </w:t>
      </w:r>
      <w:r w:rsidRPr="00351571">
        <w:rPr>
          <w:i/>
          <w:iCs/>
          <w:lang w:val="en-US"/>
        </w:rPr>
        <w:t>Q</w:t>
      </w:r>
      <w:proofErr w:type="spellStart"/>
      <w:r w:rsidRPr="00097EA7">
        <w:rPr>
          <w:i/>
          <w:iCs/>
          <w:lang w:val="en-GB"/>
        </w:rPr>
        <w:t>uarterly</w:t>
      </w:r>
      <w:proofErr w:type="spellEnd"/>
      <w:r w:rsidRPr="00351571">
        <w:rPr>
          <w:i/>
          <w:iCs/>
          <w:lang w:val="en-US"/>
        </w:rPr>
        <w:t>, 24</w:t>
      </w:r>
      <w:r w:rsidRPr="00351571">
        <w:rPr>
          <w:iCs/>
          <w:lang w:val="en-US"/>
        </w:rPr>
        <w:t>(1)</w:t>
      </w:r>
      <w:r w:rsidRPr="00097EA7">
        <w:rPr>
          <w:lang w:val="en-GB"/>
        </w:rPr>
        <w:t>, 115-139.</w:t>
      </w:r>
    </w:p>
    <w:p w14:paraId="6A31FB6B" w14:textId="77777777" w:rsidR="00770FD0" w:rsidRPr="00351571" w:rsidRDefault="00770FD0" w:rsidP="00770FD0">
      <w:pPr>
        <w:spacing w:line="480" w:lineRule="auto"/>
        <w:ind w:left="540" w:hanging="540"/>
        <w:rPr>
          <w:lang w:val="en-US"/>
        </w:rPr>
      </w:pPr>
      <w:proofErr w:type="spellStart"/>
      <w:proofErr w:type="gramStart"/>
      <w:r w:rsidRPr="00351571">
        <w:rPr>
          <w:lang w:val="en-GB"/>
        </w:rPr>
        <w:t>Venkatesh</w:t>
      </w:r>
      <w:proofErr w:type="spellEnd"/>
      <w:r w:rsidRPr="00351571">
        <w:rPr>
          <w:lang w:val="en-GB"/>
        </w:rPr>
        <w:t xml:space="preserve">, V., Thong, J., &amp; </w:t>
      </w:r>
      <w:proofErr w:type="spellStart"/>
      <w:r w:rsidRPr="00351571">
        <w:rPr>
          <w:lang w:val="en-GB"/>
        </w:rPr>
        <w:t>Xu</w:t>
      </w:r>
      <w:proofErr w:type="spellEnd"/>
      <w:r w:rsidRPr="00351571">
        <w:rPr>
          <w:lang w:val="en-GB"/>
        </w:rPr>
        <w:t>, X. (2012).</w:t>
      </w:r>
      <w:proofErr w:type="gramEnd"/>
      <w:r w:rsidRPr="00351571">
        <w:rPr>
          <w:lang w:val="en-GB"/>
        </w:rPr>
        <w:t xml:space="preserve"> Consumer acceptance and use of information technology: extending the unified theory of acceptance and use of technology. </w:t>
      </w:r>
      <w:r w:rsidRPr="00097EA7">
        <w:rPr>
          <w:i/>
          <w:iCs/>
          <w:lang w:val="en-GB"/>
        </w:rPr>
        <w:t xml:space="preserve">MIS </w:t>
      </w:r>
      <w:r w:rsidRPr="00351571">
        <w:rPr>
          <w:i/>
          <w:iCs/>
          <w:lang w:val="en-US"/>
        </w:rPr>
        <w:t>Q</w:t>
      </w:r>
      <w:proofErr w:type="spellStart"/>
      <w:r w:rsidRPr="00097EA7">
        <w:rPr>
          <w:i/>
          <w:iCs/>
          <w:lang w:val="en-GB"/>
        </w:rPr>
        <w:t>uarterly</w:t>
      </w:r>
      <w:proofErr w:type="spellEnd"/>
      <w:r w:rsidRPr="00097EA7">
        <w:rPr>
          <w:lang w:val="en-GB"/>
        </w:rPr>
        <w:t xml:space="preserve">, </w:t>
      </w:r>
      <w:r w:rsidRPr="00097EA7">
        <w:rPr>
          <w:i/>
          <w:iCs/>
          <w:lang w:val="en-GB"/>
        </w:rPr>
        <w:t>36</w:t>
      </w:r>
      <w:r w:rsidRPr="00097EA7">
        <w:rPr>
          <w:lang w:val="en-GB"/>
        </w:rPr>
        <w:t>(1), 157-178.</w:t>
      </w:r>
    </w:p>
    <w:p w14:paraId="1A873561" w14:textId="77777777" w:rsidR="00770FD0" w:rsidRPr="00351571" w:rsidRDefault="00770FD0" w:rsidP="00770FD0">
      <w:pPr>
        <w:widowControl w:val="0"/>
        <w:autoSpaceDE w:val="0"/>
        <w:autoSpaceDN w:val="0"/>
        <w:adjustRightInd w:val="0"/>
        <w:spacing w:line="480" w:lineRule="auto"/>
        <w:ind w:left="540" w:hanging="540"/>
        <w:jc w:val="both"/>
        <w:rPr>
          <w:lang w:val="en-US"/>
        </w:rPr>
      </w:pPr>
      <w:proofErr w:type="spellStart"/>
      <w:r w:rsidRPr="00351571">
        <w:rPr>
          <w:lang w:val="en-US"/>
        </w:rPr>
        <w:t>Walczuch</w:t>
      </w:r>
      <w:proofErr w:type="spellEnd"/>
      <w:r w:rsidRPr="00351571">
        <w:rPr>
          <w:lang w:val="en-US"/>
        </w:rPr>
        <w:t xml:space="preserve"> R, </w:t>
      </w:r>
      <w:proofErr w:type="spellStart"/>
      <w:r w:rsidRPr="00351571">
        <w:rPr>
          <w:lang w:val="en-US"/>
        </w:rPr>
        <w:t>Lemmink</w:t>
      </w:r>
      <w:proofErr w:type="spellEnd"/>
      <w:r w:rsidRPr="00351571">
        <w:rPr>
          <w:lang w:val="en-US"/>
        </w:rPr>
        <w:t xml:space="preserve"> J, &amp; </w:t>
      </w:r>
      <w:proofErr w:type="spellStart"/>
      <w:r w:rsidRPr="00351571">
        <w:rPr>
          <w:lang w:val="en-US"/>
        </w:rPr>
        <w:t>Streukens</w:t>
      </w:r>
      <w:proofErr w:type="spellEnd"/>
      <w:r w:rsidRPr="00351571">
        <w:rPr>
          <w:lang w:val="en-US"/>
        </w:rPr>
        <w:t xml:space="preserve"> S. (2007). </w:t>
      </w:r>
      <w:proofErr w:type="gramStart"/>
      <w:r w:rsidRPr="00351571">
        <w:rPr>
          <w:lang w:val="en-US"/>
        </w:rPr>
        <w:t>The effect of service employees' technology readiness on technology acceptance.</w:t>
      </w:r>
      <w:proofErr w:type="gramEnd"/>
      <w:r w:rsidRPr="00351571">
        <w:rPr>
          <w:lang w:val="en-US"/>
        </w:rPr>
        <w:t xml:space="preserve"> </w:t>
      </w:r>
      <w:r w:rsidRPr="00351571">
        <w:rPr>
          <w:i/>
          <w:lang w:val="en-US"/>
        </w:rPr>
        <w:t>Inform Management, 44</w:t>
      </w:r>
      <w:r w:rsidRPr="00351571">
        <w:rPr>
          <w:lang w:val="en-US"/>
        </w:rPr>
        <w:t>(2), 206–215.</w:t>
      </w:r>
    </w:p>
    <w:p w14:paraId="5017873B" w14:textId="77777777" w:rsidR="00770FD0" w:rsidRPr="00351571" w:rsidRDefault="00770FD0" w:rsidP="00770FD0">
      <w:pPr>
        <w:spacing w:before="120" w:after="120" w:line="480" w:lineRule="auto"/>
        <w:ind w:left="540" w:hanging="540"/>
        <w:jc w:val="both"/>
        <w:rPr>
          <w:lang w:val="en-GB"/>
        </w:rPr>
      </w:pPr>
      <w:r w:rsidRPr="00351571">
        <w:rPr>
          <w:lang w:val="en-GB"/>
        </w:rPr>
        <w:t xml:space="preserve">Walter, Z., &amp; Lopez, M. S. (2008). Physician acceptance of information technologies: Role of perceived threat to professional autonomy. </w:t>
      </w:r>
      <w:r w:rsidRPr="00351571">
        <w:rPr>
          <w:i/>
          <w:lang w:val="en-GB"/>
        </w:rPr>
        <w:t>Decision Support Systems, 46</w:t>
      </w:r>
      <w:r w:rsidRPr="00351571">
        <w:rPr>
          <w:lang w:val="en-GB"/>
        </w:rPr>
        <w:t>(1), 206 – 215.</w:t>
      </w:r>
    </w:p>
    <w:p w14:paraId="31ABB6BB" w14:textId="77777777" w:rsidR="00770FD0" w:rsidRPr="00351571" w:rsidRDefault="00770FD0" w:rsidP="00770FD0">
      <w:pPr>
        <w:spacing w:before="120" w:after="120" w:line="480" w:lineRule="auto"/>
        <w:ind w:left="540" w:hanging="540"/>
        <w:jc w:val="both"/>
        <w:rPr>
          <w:lang w:val="en-GB"/>
        </w:rPr>
      </w:pPr>
      <w:proofErr w:type="gramStart"/>
      <w:r w:rsidRPr="00351571">
        <w:rPr>
          <w:lang w:val="en-GB"/>
        </w:rPr>
        <w:lastRenderedPageBreak/>
        <w:t>Wilson, A. L., Ramamurthy, K., &amp; Nystrom, P. C. (1999).</w:t>
      </w:r>
      <w:proofErr w:type="gramEnd"/>
      <w:r w:rsidRPr="00351571">
        <w:rPr>
          <w:lang w:val="en-GB"/>
        </w:rPr>
        <w:t xml:space="preserve"> A multi-attribute measure for innovation adoption: the context of imaging technology. </w:t>
      </w:r>
      <w:proofErr w:type="gramStart"/>
      <w:r w:rsidRPr="00351571">
        <w:rPr>
          <w:i/>
          <w:lang w:val="en-GB"/>
        </w:rPr>
        <w:t>Engineering Management, 46</w:t>
      </w:r>
      <w:r w:rsidRPr="00351571">
        <w:rPr>
          <w:lang w:val="en-GB"/>
        </w:rPr>
        <w:t>(3), 311 – 321.</w:t>
      </w:r>
      <w:proofErr w:type="gramEnd"/>
    </w:p>
    <w:p w14:paraId="238DE4AC" w14:textId="77777777" w:rsidR="00770FD0" w:rsidRPr="00351571" w:rsidRDefault="00770FD0" w:rsidP="00770FD0">
      <w:pPr>
        <w:spacing w:before="120" w:after="120" w:line="480" w:lineRule="auto"/>
        <w:ind w:left="540" w:hanging="540"/>
        <w:jc w:val="both"/>
        <w:rPr>
          <w:lang w:val="en-GB"/>
        </w:rPr>
      </w:pPr>
      <w:r w:rsidRPr="00351571">
        <w:rPr>
          <w:lang w:val="en-GB"/>
        </w:rPr>
        <w:t xml:space="preserve"> </w:t>
      </w:r>
      <w:proofErr w:type="gramStart"/>
      <w:r w:rsidRPr="00351571">
        <w:rPr>
          <w:lang w:val="en-US"/>
        </w:rPr>
        <w:t>Wu, I. L., &amp; Chen, J. L. (2005).</w:t>
      </w:r>
      <w:proofErr w:type="gramEnd"/>
      <w:r w:rsidRPr="00351571">
        <w:rPr>
          <w:lang w:val="en-US"/>
        </w:rPr>
        <w:t xml:space="preserve"> An extension of trust and TAM model with TPB in the initial adoption of on-line tax: an empirical study. </w:t>
      </w:r>
      <w:r w:rsidRPr="00351571">
        <w:rPr>
          <w:i/>
          <w:lang w:val="en-US"/>
        </w:rPr>
        <w:t>International Journal of Human-Computer Studies, 62</w:t>
      </w:r>
      <w:r w:rsidRPr="00351571">
        <w:rPr>
          <w:lang w:val="en-US"/>
        </w:rPr>
        <w:t>(6), 784-808.</w:t>
      </w:r>
    </w:p>
    <w:p w14:paraId="158A71EE" w14:textId="3FC08798" w:rsidR="00F11A3D" w:rsidRPr="00351571" w:rsidRDefault="00770FD0" w:rsidP="00770FD0">
      <w:pPr>
        <w:spacing w:after="120" w:line="480" w:lineRule="auto"/>
        <w:ind w:left="540" w:hanging="540"/>
        <w:jc w:val="both"/>
        <w:rPr>
          <w:lang w:val="en-US"/>
        </w:rPr>
      </w:pPr>
      <w:proofErr w:type="gramStart"/>
      <w:r w:rsidRPr="00351571">
        <w:rPr>
          <w:lang w:val="en-US"/>
        </w:rPr>
        <w:t xml:space="preserve">Yi, M. Y., Jackson, J. D., Park, J. S., &amp; </w:t>
      </w:r>
      <w:proofErr w:type="spellStart"/>
      <w:r w:rsidRPr="00351571">
        <w:rPr>
          <w:lang w:val="en-US"/>
        </w:rPr>
        <w:t>Probst</w:t>
      </w:r>
      <w:proofErr w:type="spellEnd"/>
      <w:r w:rsidRPr="00351571">
        <w:rPr>
          <w:lang w:val="en-US"/>
        </w:rPr>
        <w:t>, J. C. (2006).</w:t>
      </w:r>
      <w:proofErr w:type="gramEnd"/>
      <w:r w:rsidRPr="00351571">
        <w:rPr>
          <w:lang w:val="en-US"/>
        </w:rPr>
        <w:t xml:space="preserve"> Understanding information technology acceptance by individual professionals: Toward an integrative view. </w:t>
      </w:r>
      <w:r w:rsidRPr="00351571">
        <w:rPr>
          <w:i/>
          <w:lang w:val="en-US"/>
        </w:rPr>
        <w:t>Information &amp; Management, 43</w:t>
      </w:r>
      <w:r w:rsidRPr="00351571">
        <w:rPr>
          <w:lang w:val="en-US"/>
        </w:rPr>
        <w:t>(3), 350-363.</w:t>
      </w:r>
    </w:p>
    <w:p w14:paraId="581EB1AD" w14:textId="77777777" w:rsidR="00F11A3D" w:rsidRPr="00351571" w:rsidRDefault="00F11A3D">
      <w:pPr>
        <w:rPr>
          <w:lang w:val="en-US"/>
        </w:rPr>
      </w:pPr>
      <w:r w:rsidRPr="00351571">
        <w:rPr>
          <w:lang w:val="en-US"/>
        </w:rPr>
        <w:br w:type="page"/>
      </w:r>
    </w:p>
    <w:p w14:paraId="4CBB1279" w14:textId="77777777" w:rsidR="00770FD0" w:rsidRPr="00351571" w:rsidRDefault="00770FD0" w:rsidP="00770FD0">
      <w:pPr>
        <w:spacing w:after="120" w:line="480" w:lineRule="auto"/>
        <w:ind w:left="540" w:hanging="540"/>
        <w:jc w:val="both"/>
        <w:rPr>
          <w:lang w:val="en-US"/>
        </w:rPr>
      </w:pPr>
    </w:p>
    <w:p w14:paraId="389B4153" w14:textId="2AAD3AA7" w:rsidR="00D06401" w:rsidRPr="00351571" w:rsidRDefault="00D06401" w:rsidP="00D06401">
      <w:pPr>
        <w:pStyle w:val="Caption"/>
        <w:spacing w:before="0"/>
        <w:jc w:val="both"/>
        <w:rPr>
          <w:rFonts w:ascii="Times New Roman" w:hAnsi="Times New Roman" w:cs="Times New Roman"/>
          <w:sz w:val="24"/>
          <w:szCs w:val="24"/>
          <w:lang w:val="en-GB"/>
        </w:rPr>
      </w:pPr>
      <w:r w:rsidRPr="00351571">
        <w:rPr>
          <w:rFonts w:ascii="Times New Roman" w:hAnsi="Times New Roman" w:cs="Times New Roman"/>
          <w:sz w:val="24"/>
          <w:szCs w:val="24"/>
          <w:lang w:val="en-GB"/>
        </w:rPr>
        <w:t>Table 1:</w:t>
      </w:r>
      <w:r w:rsidRPr="00351571">
        <w:rPr>
          <w:rFonts w:ascii="Times New Roman" w:hAnsi="Times New Roman" w:cs="Times New Roman"/>
          <w:b w:val="0"/>
          <w:bCs w:val="0"/>
          <w:sz w:val="24"/>
          <w:szCs w:val="24"/>
          <w:lang w:val="en-GB"/>
        </w:rPr>
        <w:t xml:space="preserve"> Types of Physicians Included in the Sample</w:t>
      </w:r>
      <w:r w:rsidRPr="00351571">
        <w:rPr>
          <w:rFonts w:ascii="Times New Roman" w:hAnsi="Times New Roman" w:cs="Times New Roman"/>
          <w:sz w:val="24"/>
          <w:szCs w:val="24"/>
          <w:lang w:val="en-GB"/>
        </w:rPr>
        <w:t xml:space="preserve"> </w:t>
      </w:r>
    </w:p>
    <w:tbl>
      <w:tblPr>
        <w:tblpPr w:leftFromText="180" w:rightFromText="180" w:vertAnchor="text" w:tblpY="1"/>
        <w:tblOverlap w:val="never"/>
        <w:tblW w:w="6487" w:type="dxa"/>
        <w:tblBorders>
          <w:top w:val="single" w:sz="12" w:space="0" w:color="000000"/>
          <w:bottom w:val="single" w:sz="12" w:space="0" w:color="000000"/>
          <w:insideH w:val="single" w:sz="12" w:space="0" w:color="000000"/>
        </w:tblBorders>
        <w:tblLayout w:type="fixed"/>
        <w:tblLook w:val="01A0" w:firstRow="1" w:lastRow="0" w:firstColumn="1" w:lastColumn="1" w:noHBand="0" w:noVBand="0"/>
      </w:tblPr>
      <w:tblGrid>
        <w:gridCol w:w="3112"/>
        <w:gridCol w:w="236"/>
        <w:gridCol w:w="3139"/>
      </w:tblGrid>
      <w:tr w:rsidR="00D06401" w:rsidRPr="00351571" w14:paraId="79EF28E6" w14:textId="77777777" w:rsidTr="00461DFE">
        <w:tc>
          <w:tcPr>
            <w:tcW w:w="3112" w:type="dxa"/>
          </w:tcPr>
          <w:p w14:paraId="3725EAD0" w14:textId="77777777" w:rsidR="00D06401" w:rsidRPr="0024579B" w:rsidRDefault="00D06401" w:rsidP="00461DFE">
            <w:pPr>
              <w:keepNext/>
              <w:keepLines/>
              <w:tabs>
                <w:tab w:val="left" w:pos="1185"/>
              </w:tabs>
              <w:spacing w:before="60" w:after="60"/>
              <w:jc w:val="both"/>
              <w:outlineLvl w:val="5"/>
              <w:rPr>
                <w:b/>
                <w:bCs/>
                <w:lang w:val="en-US"/>
              </w:rPr>
            </w:pPr>
            <w:r w:rsidRPr="00351571">
              <w:rPr>
                <w:b/>
                <w:bCs/>
                <w:lang w:val="en-US"/>
              </w:rPr>
              <w:t>Physician Type</w:t>
            </w:r>
          </w:p>
        </w:tc>
        <w:tc>
          <w:tcPr>
            <w:tcW w:w="236" w:type="dxa"/>
          </w:tcPr>
          <w:p w14:paraId="44AE095A" w14:textId="77777777" w:rsidR="00D06401" w:rsidRPr="00351571" w:rsidRDefault="00D06401" w:rsidP="00461DFE">
            <w:pPr>
              <w:spacing w:before="60" w:after="60"/>
              <w:jc w:val="both"/>
              <w:rPr>
                <w:b/>
                <w:bCs/>
                <w:lang w:val="en-US"/>
              </w:rPr>
            </w:pPr>
          </w:p>
        </w:tc>
        <w:tc>
          <w:tcPr>
            <w:tcW w:w="3139" w:type="dxa"/>
          </w:tcPr>
          <w:p w14:paraId="63A988BA" w14:textId="77777777" w:rsidR="00D06401" w:rsidRPr="0024579B" w:rsidRDefault="00D06401" w:rsidP="00461DFE">
            <w:pPr>
              <w:keepNext/>
              <w:keepLines/>
              <w:spacing w:before="60" w:after="60"/>
              <w:jc w:val="center"/>
              <w:outlineLvl w:val="5"/>
              <w:rPr>
                <w:b/>
                <w:bCs/>
                <w:lang w:val="en-US"/>
              </w:rPr>
            </w:pPr>
            <w:r w:rsidRPr="00351571">
              <w:rPr>
                <w:b/>
                <w:bCs/>
                <w:lang w:val="en-US"/>
              </w:rPr>
              <w:t>Frequency</w:t>
            </w:r>
          </w:p>
        </w:tc>
      </w:tr>
      <w:tr w:rsidR="00D06401" w:rsidRPr="00351571" w14:paraId="16CEFA9D" w14:textId="77777777" w:rsidTr="00461DFE">
        <w:tc>
          <w:tcPr>
            <w:tcW w:w="3112" w:type="dxa"/>
          </w:tcPr>
          <w:p w14:paraId="6700FDE2" w14:textId="2BD89101" w:rsidR="00D06401" w:rsidRPr="0024579B" w:rsidRDefault="00D06401" w:rsidP="00461DFE">
            <w:pPr>
              <w:keepNext/>
              <w:keepLines/>
              <w:tabs>
                <w:tab w:val="left" w:pos="1185"/>
              </w:tabs>
              <w:spacing w:before="60" w:after="60" w:line="276" w:lineRule="auto"/>
              <w:jc w:val="both"/>
              <w:outlineLvl w:val="5"/>
              <w:rPr>
                <w:rFonts w:eastAsia="Calibri"/>
                <w:bCs/>
                <w:sz w:val="22"/>
                <w:szCs w:val="22"/>
                <w:lang w:val="en-US"/>
              </w:rPr>
            </w:pPr>
            <w:r w:rsidRPr="0024579B">
              <w:rPr>
                <w:rFonts w:eastAsia="Calibri"/>
                <w:bCs/>
                <w:sz w:val="22"/>
                <w:szCs w:val="22"/>
                <w:lang w:val="en-US"/>
              </w:rPr>
              <w:t>Ophthalmologist</w:t>
            </w:r>
          </w:p>
          <w:p w14:paraId="2C18AA88" w14:textId="77777777" w:rsidR="00D06401" w:rsidRPr="0024579B" w:rsidRDefault="00D06401" w:rsidP="00461DFE">
            <w:pPr>
              <w:keepNext/>
              <w:keepLines/>
              <w:tabs>
                <w:tab w:val="left" w:pos="1185"/>
              </w:tabs>
              <w:spacing w:before="60" w:after="60" w:line="276" w:lineRule="auto"/>
              <w:jc w:val="both"/>
              <w:outlineLvl w:val="5"/>
              <w:rPr>
                <w:rFonts w:eastAsia="Calibri"/>
                <w:bCs/>
                <w:sz w:val="22"/>
                <w:szCs w:val="22"/>
                <w:lang w:val="en-US"/>
              </w:rPr>
            </w:pPr>
            <w:r w:rsidRPr="0024579B">
              <w:rPr>
                <w:rFonts w:eastAsia="Calibri"/>
                <w:bCs/>
                <w:sz w:val="22"/>
                <w:szCs w:val="22"/>
                <w:lang w:val="en-US"/>
              </w:rPr>
              <w:t xml:space="preserve">Gynecologist </w:t>
            </w:r>
          </w:p>
          <w:p w14:paraId="4952FEAB" w14:textId="5B0CDF43" w:rsidR="00D06401" w:rsidRPr="0024579B" w:rsidRDefault="00D06401" w:rsidP="00461DFE">
            <w:pPr>
              <w:keepNext/>
              <w:keepLines/>
              <w:tabs>
                <w:tab w:val="left" w:pos="1185"/>
              </w:tabs>
              <w:spacing w:before="60" w:after="60" w:line="276" w:lineRule="auto"/>
              <w:jc w:val="both"/>
              <w:outlineLvl w:val="5"/>
              <w:rPr>
                <w:rFonts w:eastAsia="Calibri"/>
                <w:bCs/>
                <w:sz w:val="22"/>
                <w:szCs w:val="22"/>
                <w:lang w:val="en-US"/>
              </w:rPr>
            </w:pPr>
            <w:r w:rsidRPr="0024579B">
              <w:rPr>
                <w:rFonts w:eastAsia="Calibri"/>
                <w:bCs/>
                <w:sz w:val="22"/>
                <w:szCs w:val="22"/>
                <w:lang w:val="en-US"/>
              </w:rPr>
              <w:t>Otolaryngologist</w:t>
            </w:r>
          </w:p>
          <w:p w14:paraId="1000C91B" w14:textId="77777777" w:rsidR="00D06401" w:rsidRPr="0024579B" w:rsidRDefault="00D06401" w:rsidP="00461DFE">
            <w:pPr>
              <w:keepNext/>
              <w:keepLines/>
              <w:tabs>
                <w:tab w:val="left" w:pos="1185"/>
              </w:tabs>
              <w:spacing w:before="60" w:after="60" w:line="276" w:lineRule="auto"/>
              <w:jc w:val="both"/>
              <w:outlineLvl w:val="5"/>
              <w:rPr>
                <w:rFonts w:eastAsia="Calibri"/>
                <w:bCs/>
                <w:sz w:val="22"/>
                <w:szCs w:val="22"/>
                <w:lang w:val="en-US"/>
              </w:rPr>
            </w:pPr>
            <w:r w:rsidRPr="0024579B">
              <w:rPr>
                <w:rFonts w:eastAsia="Calibri"/>
                <w:bCs/>
                <w:sz w:val="22"/>
                <w:szCs w:val="22"/>
                <w:lang w:val="en-US"/>
              </w:rPr>
              <w:t>Pediatrician</w:t>
            </w:r>
          </w:p>
          <w:p w14:paraId="092FC244" w14:textId="77777777" w:rsidR="00D06401" w:rsidRPr="0024579B" w:rsidRDefault="00D06401" w:rsidP="00461DFE">
            <w:pPr>
              <w:keepNext/>
              <w:keepLines/>
              <w:tabs>
                <w:tab w:val="left" w:pos="1185"/>
              </w:tabs>
              <w:spacing w:before="60" w:after="60" w:line="276" w:lineRule="auto"/>
              <w:jc w:val="both"/>
              <w:outlineLvl w:val="5"/>
              <w:rPr>
                <w:rFonts w:eastAsia="Calibri"/>
                <w:bCs/>
                <w:sz w:val="22"/>
                <w:szCs w:val="22"/>
                <w:lang w:val="en-US"/>
              </w:rPr>
            </w:pPr>
            <w:r w:rsidRPr="0024579B">
              <w:rPr>
                <w:rFonts w:eastAsia="Calibri"/>
                <w:bCs/>
                <w:sz w:val="22"/>
                <w:szCs w:val="22"/>
                <w:lang w:val="en-US"/>
              </w:rPr>
              <w:t>Surgeon</w:t>
            </w:r>
          </w:p>
          <w:p w14:paraId="083C59B0" w14:textId="77777777" w:rsidR="00D06401" w:rsidRPr="0024579B" w:rsidRDefault="00D06401" w:rsidP="00461DFE">
            <w:pPr>
              <w:keepNext/>
              <w:keepLines/>
              <w:tabs>
                <w:tab w:val="left" w:pos="1185"/>
              </w:tabs>
              <w:spacing w:before="60" w:after="60" w:line="276" w:lineRule="auto"/>
              <w:jc w:val="both"/>
              <w:outlineLvl w:val="5"/>
              <w:rPr>
                <w:rFonts w:eastAsia="Calibri"/>
                <w:bCs/>
                <w:sz w:val="22"/>
                <w:szCs w:val="22"/>
                <w:lang w:val="en-US"/>
              </w:rPr>
            </w:pPr>
            <w:r w:rsidRPr="0024579B">
              <w:rPr>
                <w:rFonts w:eastAsia="Calibri"/>
                <w:bCs/>
                <w:sz w:val="22"/>
                <w:szCs w:val="22"/>
                <w:lang w:val="en-US"/>
              </w:rPr>
              <w:t xml:space="preserve">Cardiologist </w:t>
            </w:r>
          </w:p>
          <w:p w14:paraId="0E496425" w14:textId="373CBE69" w:rsidR="00D06401" w:rsidRPr="0024579B" w:rsidRDefault="00D06401" w:rsidP="00461DFE">
            <w:pPr>
              <w:keepNext/>
              <w:keepLines/>
              <w:tabs>
                <w:tab w:val="left" w:pos="1185"/>
              </w:tabs>
              <w:spacing w:before="60" w:after="60" w:line="276" w:lineRule="auto"/>
              <w:jc w:val="both"/>
              <w:outlineLvl w:val="5"/>
              <w:rPr>
                <w:rFonts w:eastAsia="Calibri"/>
                <w:bCs/>
                <w:sz w:val="22"/>
                <w:szCs w:val="22"/>
                <w:lang w:val="en-US"/>
              </w:rPr>
            </w:pPr>
            <w:r w:rsidRPr="0024579B">
              <w:rPr>
                <w:rFonts w:eastAsia="Calibri"/>
                <w:bCs/>
                <w:sz w:val="22"/>
                <w:szCs w:val="22"/>
                <w:lang w:val="en-US"/>
              </w:rPr>
              <w:t>Dermatologist</w:t>
            </w:r>
          </w:p>
          <w:p w14:paraId="3093A38D" w14:textId="28E3E42A" w:rsidR="00D06401" w:rsidRPr="0024579B" w:rsidRDefault="00D06401" w:rsidP="00461DFE">
            <w:pPr>
              <w:keepNext/>
              <w:keepLines/>
              <w:tabs>
                <w:tab w:val="left" w:pos="1185"/>
              </w:tabs>
              <w:spacing w:before="60" w:after="60" w:line="276" w:lineRule="auto"/>
              <w:jc w:val="both"/>
              <w:outlineLvl w:val="5"/>
              <w:rPr>
                <w:rFonts w:eastAsia="Calibri"/>
                <w:bCs/>
                <w:sz w:val="22"/>
                <w:szCs w:val="22"/>
                <w:lang w:val="en-US"/>
              </w:rPr>
            </w:pPr>
            <w:r w:rsidRPr="0024579B">
              <w:rPr>
                <w:rFonts w:eastAsia="Calibri"/>
                <w:bCs/>
                <w:sz w:val="22"/>
                <w:szCs w:val="22"/>
                <w:lang w:val="en-US"/>
              </w:rPr>
              <w:t xml:space="preserve">Gastroenterologist </w:t>
            </w:r>
          </w:p>
          <w:p w14:paraId="2AF63656" w14:textId="77777777" w:rsidR="00D06401" w:rsidRPr="0024579B" w:rsidRDefault="00D06401" w:rsidP="00461DFE">
            <w:pPr>
              <w:keepNext/>
              <w:keepLines/>
              <w:tabs>
                <w:tab w:val="left" w:pos="1185"/>
              </w:tabs>
              <w:spacing w:before="60" w:after="60" w:line="276" w:lineRule="auto"/>
              <w:jc w:val="both"/>
              <w:outlineLvl w:val="5"/>
              <w:rPr>
                <w:rFonts w:eastAsia="Calibri"/>
                <w:bCs/>
                <w:sz w:val="22"/>
                <w:szCs w:val="22"/>
                <w:lang w:val="en-US"/>
              </w:rPr>
            </w:pPr>
            <w:r w:rsidRPr="0024579B">
              <w:rPr>
                <w:rFonts w:eastAsia="Calibri"/>
                <w:bCs/>
                <w:sz w:val="22"/>
                <w:szCs w:val="22"/>
                <w:lang w:val="en-US"/>
              </w:rPr>
              <w:t>Pathologist</w:t>
            </w:r>
          </w:p>
          <w:p w14:paraId="428F3A1D" w14:textId="77777777" w:rsidR="00D06401" w:rsidRPr="00351571" w:rsidRDefault="00D06401" w:rsidP="00461DFE">
            <w:pPr>
              <w:spacing w:before="60" w:after="60"/>
              <w:jc w:val="both"/>
              <w:rPr>
                <w:b/>
                <w:lang w:val="en-US"/>
              </w:rPr>
            </w:pPr>
            <w:r w:rsidRPr="00351571">
              <w:rPr>
                <w:b/>
                <w:lang w:val="en-US"/>
              </w:rPr>
              <w:t>Total</w:t>
            </w:r>
          </w:p>
        </w:tc>
        <w:tc>
          <w:tcPr>
            <w:tcW w:w="236" w:type="dxa"/>
          </w:tcPr>
          <w:p w14:paraId="0BB53F35" w14:textId="77777777" w:rsidR="00D06401" w:rsidRPr="00351571" w:rsidRDefault="00D06401" w:rsidP="00461DFE">
            <w:pPr>
              <w:spacing w:before="60" w:after="60"/>
              <w:jc w:val="both"/>
            </w:pPr>
          </w:p>
        </w:tc>
        <w:tc>
          <w:tcPr>
            <w:tcW w:w="3139" w:type="dxa"/>
          </w:tcPr>
          <w:p w14:paraId="43469178" w14:textId="77777777" w:rsidR="00D06401" w:rsidRPr="00351571" w:rsidRDefault="00D06401" w:rsidP="00461DFE">
            <w:pPr>
              <w:tabs>
                <w:tab w:val="left" w:pos="1185"/>
              </w:tabs>
              <w:spacing w:before="60" w:after="60"/>
              <w:jc w:val="center"/>
              <w:rPr>
                <w:bCs/>
                <w:lang w:val="en-US"/>
              </w:rPr>
            </w:pPr>
            <w:r w:rsidRPr="00351571">
              <w:rPr>
                <w:bCs/>
                <w:lang w:val="en-US"/>
              </w:rPr>
              <w:t>7</w:t>
            </w:r>
          </w:p>
          <w:p w14:paraId="054791CC" w14:textId="77777777" w:rsidR="00D06401" w:rsidRPr="00351571" w:rsidRDefault="00D06401" w:rsidP="00461DFE">
            <w:pPr>
              <w:tabs>
                <w:tab w:val="left" w:pos="1185"/>
              </w:tabs>
              <w:spacing w:before="60" w:after="60"/>
              <w:jc w:val="center"/>
              <w:rPr>
                <w:bCs/>
                <w:lang w:val="en-US"/>
              </w:rPr>
            </w:pPr>
            <w:r w:rsidRPr="00351571">
              <w:rPr>
                <w:bCs/>
                <w:lang w:val="en-US"/>
              </w:rPr>
              <w:t>14</w:t>
            </w:r>
          </w:p>
          <w:p w14:paraId="25B0F37C" w14:textId="77777777" w:rsidR="00D06401" w:rsidRPr="00351571" w:rsidRDefault="00D06401" w:rsidP="00461DFE">
            <w:pPr>
              <w:tabs>
                <w:tab w:val="left" w:pos="1185"/>
              </w:tabs>
              <w:spacing w:before="60" w:after="60"/>
              <w:jc w:val="center"/>
              <w:rPr>
                <w:bCs/>
                <w:lang w:val="en-US"/>
              </w:rPr>
            </w:pPr>
            <w:r w:rsidRPr="00351571">
              <w:rPr>
                <w:bCs/>
                <w:lang w:val="en-US"/>
              </w:rPr>
              <w:t>7</w:t>
            </w:r>
          </w:p>
          <w:p w14:paraId="1079B49E" w14:textId="77777777" w:rsidR="00D06401" w:rsidRPr="00351571" w:rsidRDefault="00D06401" w:rsidP="00461DFE">
            <w:pPr>
              <w:tabs>
                <w:tab w:val="left" w:pos="1185"/>
              </w:tabs>
              <w:spacing w:before="60" w:after="60"/>
              <w:jc w:val="center"/>
              <w:rPr>
                <w:bCs/>
                <w:lang w:val="en-US"/>
              </w:rPr>
            </w:pPr>
            <w:r w:rsidRPr="00351571">
              <w:rPr>
                <w:bCs/>
                <w:lang w:val="en-US"/>
              </w:rPr>
              <w:t>19</w:t>
            </w:r>
          </w:p>
          <w:p w14:paraId="2812B956" w14:textId="77777777" w:rsidR="00D06401" w:rsidRPr="00351571" w:rsidRDefault="00D06401" w:rsidP="00461DFE">
            <w:pPr>
              <w:tabs>
                <w:tab w:val="left" w:pos="1185"/>
              </w:tabs>
              <w:spacing w:before="60" w:after="60"/>
              <w:jc w:val="center"/>
              <w:rPr>
                <w:bCs/>
                <w:lang w:val="en-US"/>
              </w:rPr>
            </w:pPr>
            <w:r w:rsidRPr="00351571">
              <w:rPr>
                <w:bCs/>
                <w:lang w:val="en-US"/>
              </w:rPr>
              <w:t>6</w:t>
            </w:r>
          </w:p>
          <w:p w14:paraId="715CEAF6" w14:textId="77777777" w:rsidR="00D06401" w:rsidRPr="00351571" w:rsidRDefault="00D06401" w:rsidP="00461DFE">
            <w:pPr>
              <w:tabs>
                <w:tab w:val="left" w:pos="1185"/>
              </w:tabs>
              <w:spacing w:before="60" w:after="60"/>
              <w:jc w:val="center"/>
              <w:rPr>
                <w:bCs/>
                <w:lang w:val="en-US"/>
              </w:rPr>
            </w:pPr>
            <w:r w:rsidRPr="00351571">
              <w:rPr>
                <w:bCs/>
                <w:lang w:val="en-US"/>
              </w:rPr>
              <w:t>10</w:t>
            </w:r>
          </w:p>
          <w:p w14:paraId="14AECD97" w14:textId="77777777" w:rsidR="00D06401" w:rsidRPr="00351571" w:rsidRDefault="00D06401" w:rsidP="00461DFE">
            <w:pPr>
              <w:tabs>
                <w:tab w:val="left" w:pos="1185"/>
              </w:tabs>
              <w:spacing w:before="60" w:after="60"/>
              <w:jc w:val="center"/>
              <w:rPr>
                <w:bCs/>
                <w:lang w:val="en-US"/>
              </w:rPr>
            </w:pPr>
            <w:r w:rsidRPr="00351571">
              <w:rPr>
                <w:bCs/>
                <w:lang w:val="en-US"/>
              </w:rPr>
              <w:t>9</w:t>
            </w:r>
          </w:p>
          <w:p w14:paraId="1111D4D4" w14:textId="77777777" w:rsidR="00D06401" w:rsidRPr="00351571" w:rsidRDefault="00D06401" w:rsidP="00461DFE">
            <w:pPr>
              <w:tabs>
                <w:tab w:val="left" w:pos="1185"/>
              </w:tabs>
              <w:spacing w:before="60" w:after="60"/>
              <w:jc w:val="center"/>
              <w:rPr>
                <w:bCs/>
                <w:lang w:val="en-US"/>
              </w:rPr>
            </w:pPr>
            <w:r w:rsidRPr="00351571">
              <w:rPr>
                <w:bCs/>
                <w:lang w:val="en-US"/>
              </w:rPr>
              <w:t>5</w:t>
            </w:r>
          </w:p>
          <w:p w14:paraId="741E7A9E" w14:textId="77777777" w:rsidR="00D06401" w:rsidRPr="0024579B" w:rsidRDefault="00D06401" w:rsidP="00461DFE">
            <w:pPr>
              <w:keepNext/>
              <w:keepLines/>
              <w:tabs>
                <w:tab w:val="left" w:pos="1185"/>
              </w:tabs>
              <w:spacing w:before="60" w:after="60"/>
              <w:jc w:val="center"/>
              <w:outlineLvl w:val="5"/>
              <w:rPr>
                <w:bCs/>
                <w:lang w:val="en-US"/>
              </w:rPr>
            </w:pPr>
            <w:r w:rsidRPr="00351571">
              <w:rPr>
                <w:bCs/>
                <w:lang w:val="en-US"/>
              </w:rPr>
              <w:t>23</w:t>
            </w:r>
          </w:p>
          <w:p w14:paraId="5052E2AE" w14:textId="77777777" w:rsidR="00D06401" w:rsidRPr="0024579B" w:rsidRDefault="00D06401" w:rsidP="00461DFE">
            <w:pPr>
              <w:keepNext/>
              <w:keepLines/>
              <w:tabs>
                <w:tab w:val="left" w:pos="1185"/>
              </w:tabs>
              <w:spacing w:before="60" w:after="60"/>
              <w:jc w:val="center"/>
              <w:outlineLvl w:val="5"/>
              <w:rPr>
                <w:b/>
                <w:lang w:val="en-US"/>
              </w:rPr>
            </w:pPr>
            <w:r w:rsidRPr="00351571">
              <w:rPr>
                <w:b/>
                <w:lang w:val="en-US"/>
              </w:rPr>
              <w:t>100</w:t>
            </w:r>
          </w:p>
        </w:tc>
      </w:tr>
    </w:tbl>
    <w:p w14:paraId="18A0053C" w14:textId="77777777" w:rsidR="004D1499" w:rsidRPr="00351571" w:rsidRDefault="000007BC" w:rsidP="00BA176C">
      <w:pPr>
        <w:pStyle w:val="Caption"/>
        <w:spacing w:before="0"/>
        <w:jc w:val="both"/>
        <w:rPr>
          <w:rFonts w:ascii="Times New Roman" w:hAnsi="Times New Roman" w:cs="Times New Roman"/>
          <w:sz w:val="24"/>
          <w:szCs w:val="24"/>
          <w:lang w:val="en-GB"/>
        </w:rPr>
      </w:pPr>
      <w:r w:rsidRPr="00351571">
        <w:rPr>
          <w:rFonts w:ascii="Times New Roman" w:hAnsi="Times New Roman" w:cs="Times New Roman"/>
          <w:sz w:val="24"/>
          <w:szCs w:val="24"/>
          <w:lang w:val="en-GB"/>
        </w:rPr>
        <w:br w:type="textWrapping" w:clear="all"/>
      </w:r>
    </w:p>
    <w:p w14:paraId="4DF58532" w14:textId="77777777" w:rsidR="004D1499" w:rsidRPr="00351571" w:rsidRDefault="004D1499" w:rsidP="00BA176C">
      <w:pPr>
        <w:pStyle w:val="Caption"/>
        <w:spacing w:before="0"/>
        <w:jc w:val="both"/>
        <w:rPr>
          <w:rFonts w:ascii="Times New Roman" w:hAnsi="Times New Roman" w:cs="Times New Roman"/>
          <w:sz w:val="24"/>
          <w:szCs w:val="24"/>
          <w:lang w:val="en-GB"/>
        </w:rPr>
      </w:pPr>
    </w:p>
    <w:p w14:paraId="5F03A40E" w14:textId="77777777" w:rsidR="004D1499" w:rsidRPr="00351571" w:rsidRDefault="004D1499" w:rsidP="00BA176C">
      <w:pPr>
        <w:pStyle w:val="Caption"/>
        <w:spacing w:before="0"/>
        <w:jc w:val="both"/>
        <w:rPr>
          <w:rFonts w:ascii="Times New Roman" w:hAnsi="Times New Roman" w:cs="Times New Roman"/>
          <w:sz w:val="24"/>
          <w:szCs w:val="24"/>
          <w:lang w:val="en-GB"/>
        </w:rPr>
      </w:pPr>
    </w:p>
    <w:p w14:paraId="29B9A593" w14:textId="77777777" w:rsidR="000007BC" w:rsidRPr="00351571" w:rsidRDefault="000007BC" w:rsidP="0024579B">
      <w:pPr>
        <w:rPr>
          <w:lang w:val="en-GB"/>
        </w:rPr>
      </w:pPr>
    </w:p>
    <w:p w14:paraId="5211AEE0" w14:textId="77777777" w:rsidR="000007BC" w:rsidRPr="00351571" w:rsidRDefault="000007BC" w:rsidP="0024579B">
      <w:pPr>
        <w:rPr>
          <w:lang w:val="en-GB"/>
        </w:rPr>
      </w:pPr>
    </w:p>
    <w:p w14:paraId="0B6EA33E" w14:textId="77777777" w:rsidR="000007BC" w:rsidRPr="00351571" w:rsidRDefault="000007BC" w:rsidP="0024579B">
      <w:pPr>
        <w:rPr>
          <w:lang w:val="en-GB"/>
        </w:rPr>
      </w:pPr>
    </w:p>
    <w:p w14:paraId="2E792929" w14:textId="77777777" w:rsidR="000007BC" w:rsidRPr="00351571" w:rsidRDefault="000007BC" w:rsidP="0024579B">
      <w:pPr>
        <w:rPr>
          <w:lang w:val="en-GB"/>
        </w:rPr>
      </w:pPr>
    </w:p>
    <w:p w14:paraId="792CE71A" w14:textId="77777777" w:rsidR="000007BC" w:rsidRPr="00351571" w:rsidRDefault="000007BC" w:rsidP="0024579B">
      <w:pPr>
        <w:rPr>
          <w:lang w:val="en-GB"/>
        </w:rPr>
      </w:pPr>
    </w:p>
    <w:p w14:paraId="4AAACF26" w14:textId="77777777" w:rsidR="000007BC" w:rsidRPr="00351571" w:rsidRDefault="000007BC" w:rsidP="0024579B">
      <w:pPr>
        <w:rPr>
          <w:lang w:val="en-GB"/>
        </w:rPr>
      </w:pPr>
    </w:p>
    <w:p w14:paraId="15D9C4A4" w14:textId="77777777" w:rsidR="000007BC" w:rsidRPr="00351571" w:rsidRDefault="000007BC" w:rsidP="0024579B">
      <w:pPr>
        <w:rPr>
          <w:lang w:val="en-GB"/>
        </w:rPr>
      </w:pPr>
    </w:p>
    <w:p w14:paraId="5E598744" w14:textId="77777777" w:rsidR="000007BC" w:rsidRPr="00351571" w:rsidRDefault="000007BC" w:rsidP="0024579B">
      <w:pPr>
        <w:rPr>
          <w:lang w:val="en-GB"/>
        </w:rPr>
      </w:pPr>
    </w:p>
    <w:p w14:paraId="2BA724AE" w14:textId="77777777" w:rsidR="000007BC" w:rsidRPr="00351571" w:rsidRDefault="000007BC" w:rsidP="0024579B">
      <w:pPr>
        <w:rPr>
          <w:lang w:val="en-GB"/>
        </w:rPr>
      </w:pPr>
    </w:p>
    <w:p w14:paraId="4636ED0B" w14:textId="77777777" w:rsidR="000007BC" w:rsidRPr="00351571" w:rsidRDefault="000007BC" w:rsidP="0024579B">
      <w:pPr>
        <w:rPr>
          <w:lang w:val="en-GB"/>
        </w:rPr>
      </w:pPr>
    </w:p>
    <w:p w14:paraId="4430A3ED" w14:textId="77777777" w:rsidR="000007BC" w:rsidRPr="00351571" w:rsidRDefault="000007BC" w:rsidP="0024579B">
      <w:pPr>
        <w:rPr>
          <w:lang w:val="en-GB"/>
        </w:rPr>
      </w:pPr>
    </w:p>
    <w:p w14:paraId="190D8847" w14:textId="77777777" w:rsidR="000007BC" w:rsidRPr="00351571" w:rsidRDefault="000007BC" w:rsidP="0024579B">
      <w:pPr>
        <w:rPr>
          <w:lang w:val="en-GB"/>
        </w:rPr>
      </w:pPr>
    </w:p>
    <w:p w14:paraId="3731C2B7" w14:textId="77777777" w:rsidR="000007BC" w:rsidRPr="00351571" w:rsidRDefault="000007BC" w:rsidP="0024579B">
      <w:pPr>
        <w:rPr>
          <w:lang w:val="en-GB"/>
        </w:rPr>
      </w:pPr>
    </w:p>
    <w:p w14:paraId="0B07C5CB" w14:textId="77777777" w:rsidR="000007BC" w:rsidRPr="00351571" w:rsidRDefault="000007BC" w:rsidP="0024579B">
      <w:pPr>
        <w:rPr>
          <w:lang w:val="en-GB"/>
        </w:rPr>
      </w:pPr>
    </w:p>
    <w:p w14:paraId="443BB205" w14:textId="77777777" w:rsidR="000007BC" w:rsidRPr="00351571" w:rsidRDefault="000007BC" w:rsidP="0024579B">
      <w:pPr>
        <w:rPr>
          <w:lang w:val="en-GB"/>
        </w:rPr>
      </w:pPr>
    </w:p>
    <w:p w14:paraId="41294946" w14:textId="77777777" w:rsidR="000007BC" w:rsidRPr="00351571" w:rsidRDefault="000007BC" w:rsidP="0024579B">
      <w:pPr>
        <w:rPr>
          <w:lang w:val="en-GB"/>
        </w:rPr>
      </w:pPr>
    </w:p>
    <w:p w14:paraId="67ECEC00" w14:textId="77777777" w:rsidR="000007BC" w:rsidRPr="00351571" w:rsidRDefault="000007BC" w:rsidP="0024579B">
      <w:pPr>
        <w:rPr>
          <w:lang w:val="en-GB"/>
        </w:rPr>
      </w:pPr>
    </w:p>
    <w:p w14:paraId="0726B995" w14:textId="77777777" w:rsidR="000007BC" w:rsidRPr="00351571" w:rsidRDefault="000007BC" w:rsidP="0024579B">
      <w:pPr>
        <w:rPr>
          <w:lang w:val="en-GB"/>
        </w:rPr>
      </w:pPr>
    </w:p>
    <w:p w14:paraId="73AA4D16" w14:textId="77777777" w:rsidR="000007BC" w:rsidRPr="00351571" w:rsidRDefault="000007BC" w:rsidP="0024579B">
      <w:pPr>
        <w:rPr>
          <w:lang w:val="en-GB"/>
        </w:rPr>
      </w:pPr>
    </w:p>
    <w:p w14:paraId="04580F35" w14:textId="77777777" w:rsidR="000007BC" w:rsidRPr="00351571" w:rsidRDefault="000007BC" w:rsidP="0024579B">
      <w:pPr>
        <w:rPr>
          <w:lang w:val="en-GB"/>
        </w:rPr>
      </w:pPr>
    </w:p>
    <w:p w14:paraId="414C0453" w14:textId="77777777" w:rsidR="000007BC" w:rsidRPr="00351571" w:rsidRDefault="000007BC" w:rsidP="0024579B">
      <w:pPr>
        <w:rPr>
          <w:lang w:val="en-GB"/>
        </w:rPr>
      </w:pPr>
    </w:p>
    <w:p w14:paraId="1C4EB41A" w14:textId="77777777" w:rsidR="000007BC" w:rsidRPr="00351571" w:rsidRDefault="000007BC" w:rsidP="0024579B">
      <w:pPr>
        <w:rPr>
          <w:lang w:val="en-GB"/>
        </w:rPr>
      </w:pPr>
    </w:p>
    <w:p w14:paraId="12601C05" w14:textId="77777777" w:rsidR="000007BC" w:rsidRPr="00351571" w:rsidRDefault="000007BC" w:rsidP="0024579B">
      <w:pPr>
        <w:rPr>
          <w:lang w:val="en-GB"/>
        </w:rPr>
      </w:pPr>
    </w:p>
    <w:p w14:paraId="0C1FA5BD" w14:textId="77777777" w:rsidR="00A33C3F" w:rsidRPr="00351571" w:rsidRDefault="00A33C3F" w:rsidP="0024579B">
      <w:pPr>
        <w:rPr>
          <w:lang w:val="en-GB"/>
        </w:rPr>
      </w:pPr>
    </w:p>
    <w:p w14:paraId="352606CC" w14:textId="77777777" w:rsidR="000007BC" w:rsidRPr="00351571" w:rsidRDefault="000007BC" w:rsidP="0024579B">
      <w:pPr>
        <w:rPr>
          <w:lang w:val="en-GB"/>
        </w:rPr>
      </w:pPr>
    </w:p>
    <w:p w14:paraId="0EDF905C" w14:textId="77777777" w:rsidR="000007BC" w:rsidRPr="00351571" w:rsidRDefault="000007BC" w:rsidP="0024579B">
      <w:pPr>
        <w:rPr>
          <w:lang w:val="en-GB"/>
        </w:rPr>
      </w:pPr>
    </w:p>
    <w:p w14:paraId="1024E1AA" w14:textId="77777777" w:rsidR="004D1499" w:rsidRPr="00351571" w:rsidRDefault="004D1499" w:rsidP="00BA176C">
      <w:pPr>
        <w:pStyle w:val="Caption"/>
        <w:spacing w:before="0"/>
        <w:jc w:val="both"/>
        <w:rPr>
          <w:rFonts w:ascii="Times New Roman" w:hAnsi="Times New Roman" w:cs="Times New Roman"/>
          <w:sz w:val="24"/>
          <w:szCs w:val="24"/>
          <w:lang w:val="en-GB"/>
        </w:rPr>
      </w:pPr>
    </w:p>
    <w:p w14:paraId="2B3F11E8" w14:textId="77777777" w:rsidR="001912A7" w:rsidRPr="00351571" w:rsidRDefault="001912A7">
      <w:pPr>
        <w:rPr>
          <w:b/>
          <w:bCs/>
          <w:i/>
          <w:iCs/>
          <w:lang w:val="en-GB" w:eastAsia="el-GR"/>
        </w:rPr>
      </w:pPr>
      <w:r w:rsidRPr="00351571">
        <w:rPr>
          <w:lang w:val="en-GB"/>
        </w:rPr>
        <w:br w:type="page"/>
      </w:r>
    </w:p>
    <w:p w14:paraId="71F1FB64" w14:textId="409B920F" w:rsidR="004D1499" w:rsidRPr="00351571" w:rsidRDefault="004D1499" w:rsidP="00BA176C">
      <w:pPr>
        <w:pStyle w:val="Caption"/>
        <w:spacing w:before="0"/>
        <w:jc w:val="both"/>
        <w:rPr>
          <w:rFonts w:ascii="Times New Roman" w:hAnsi="Times New Roman" w:cs="Times New Roman"/>
          <w:sz w:val="24"/>
          <w:szCs w:val="24"/>
          <w:lang w:val="en-GB"/>
        </w:rPr>
      </w:pPr>
      <w:r w:rsidRPr="00351571">
        <w:rPr>
          <w:rFonts w:ascii="Times New Roman" w:hAnsi="Times New Roman" w:cs="Times New Roman"/>
          <w:sz w:val="24"/>
          <w:szCs w:val="24"/>
          <w:lang w:val="en-GB"/>
        </w:rPr>
        <w:lastRenderedPageBreak/>
        <w:t xml:space="preserve">Table </w:t>
      </w:r>
      <w:r w:rsidR="000007BC" w:rsidRPr="00351571">
        <w:rPr>
          <w:rFonts w:ascii="Times New Roman" w:hAnsi="Times New Roman" w:cs="Times New Roman"/>
          <w:sz w:val="24"/>
          <w:szCs w:val="24"/>
          <w:lang w:val="en-GB"/>
        </w:rPr>
        <w:t>2</w:t>
      </w:r>
      <w:r w:rsidRPr="00351571">
        <w:rPr>
          <w:rFonts w:ascii="Times New Roman" w:hAnsi="Times New Roman" w:cs="Times New Roman"/>
          <w:sz w:val="24"/>
          <w:szCs w:val="24"/>
          <w:lang w:val="en-GB"/>
        </w:rPr>
        <w:t>:</w:t>
      </w:r>
      <w:r w:rsidRPr="00351571">
        <w:rPr>
          <w:rFonts w:ascii="Times New Roman" w:hAnsi="Times New Roman" w:cs="Times New Roman"/>
          <w:b w:val="0"/>
          <w:bCs w:val="0"/>
          <w:sz w:val="24"/>
          <w:szCs w:val="24"/>
          <w:lang w:val="en-GB"/>
        </w:rPr>
        <w:t xml:space="preserve"> Confirmatory Factor Analysis, Reliability and Validity</w:t>
      </w:r>
      <w:r w:rsidRPr="00351571">
        <w:rPr>
          <w:rFonts w:ascii="Times New Roman" w:hAnsi="Times New Roman" w:cs="Times New Roman"/>
          <w:sz w:val="24"/>
          <w:szCs w:val="24"/>
          <w:lang w:val="en-GB"/>
        </w:rPr>
        <w:t xml:space="preserve"> </w:t>
      </w:r>
    </w:p>
    <w:tbl>
      <w:tblPr>
        <w:tblW w:w="8748" w:type="dxa"/>
        <w:tblBorders>
          <w:top w:val="single" w:sz="12" w:space="0" w:color="000000"/>
          <w:left w:val="single" w:sz="12" w:space="0" w:color="000000"/>
          <w:bottom w:val="single" w:sz="12" w:space="0" w:color="000000"/>
          <w:right w:val="single" w:sz="12" w:space="0" w:color="000000"/>
        </w:tblBorders>
        <w:tblLayout w:type="fixed"/>
        <w:tblLook w:val="01A0" w:firstRow="1" w:lastRow="0" w:firstColumn="1" w:lastColumn="1" w:noHBand="0" w:noVBand="0"/>
      </w:tblPr>
      <w:tblGrid>
        <w:gridCol w:w="3112"/>
        <w:gridCol w:w="236"/>
        <w:gridCol w:w="900"/>
        <w:gridCol w:w="900"/>
        <w:gridCol w:w="1260"/>
        <w:gridCol w:w="900"/>
        <w:gridCol w:w="1440"/>
      </w:tblGrid>
      <w:tr w:rsidR="004D1499" w:rsidRPr="00351571" w14:paraId="7CE31E4A" w14:textId="77777777">
        <w:tc>
          <w:tcPr>
            <w:tcW w:w="3112" w:type="dxa"/>
            <w:tcBorders>
              <w:top w:val="single" w:sz="12" w:space="0" w:color="000000"/>
              <w:left w:val="nil"/>
              <w:bottom w:val="single" w:sz="12" w:space="0" w:color="000000"/>
              <w:right w:val="nil"/>
            </w:tcBorders>
          </w:tcPr>
          <w:p w14:paraId="6B4613DA" w14:textId="77777777" w:rsidR="004D1499" w:rsidRPr="00351571" w:rsidRDefault="004D1499" w:rsidP="0024579B">
            <w:pPr>
              <w:tabs>
                <w:tab w:val="left" w:pos="1185"/>
              </w:tabs>
              <w:spacing w:before="60" w:after="60"/>
              <w:jc w:val="both"/>
              <w:rPr>
                <w:rFonts w:asciiTheme="majorHAnsi" w:eastAsiaTheme="majorEastAsia" w:hAnsiTheme="majorHAnsi" w:cstheme="majorBidi"/>
                <w:b/>
                <w:bCs/>
                <w:i/>
                <w:iCs/>
                <w:color w:val="4F81BD" w:themeColor="accent1"/>
                <w:lang w:val="en-US" w:eastAsia="el-GR"/>
              </w:rPr>
            </w:pPr>
            <w:r w:rsidRPr="00351571">
              <w:rPr>
                <w:b/>
                <w:bCs/>
                <w:lang w:val="en-US"/>
              </w:rPr>
              <w:t>Constructs</w:t>
            </w:r>
          </w:p>
        </w:tc>
        <w:tc>
          <w:tcPr>
            <w:tcW w:w="236" w:type="dxa"/>
            <w:tcBorders>
              <w:top w:val="single" w:sz="12" w:space="0" w:color="000000"/>
              <w:left w:val="nil"/>
              <w:bottom w:val="single" w:sz="12" w:space="0" w:color="000000"/>
              <w:right w:val="nil"/>
            </w:tcBorders>
          </w:tcPr>
          <w:p w14:paraId="7A747B04" w14:textId="77777777" w:rsidR="004D1499" w:rsidRPr="00351571" w:rsidRDefault="004D1499" w:rsidP="0024579B">
            <w:pPr>
              <w:spacing w:before="60" w:after="60"/>
              <w:jc w:val="both"/>
              <w:rPr>
                <w:b/>
                <w:bCs/>
                <w:lang w:val="en-US"/>
              </w:rPr>
            </w:pPr>
          </w:p>
        </w:tc>
        <w:tc>
          <w:tcPr>
            <w:tcW w:w="900" w:type="dxa"/>
            <w:tcBorders>
              <w:top w:val="single" w:sz="12" w:space="0" w:color="000000"/>
              <w:left w:val="nil"/>
              <w:bottom w:val="single" w:sz="12" w:space="0" w:color="000000"/>
              <w:right w:val="nil"/>
            </w:tcBorders>
          </w:tcPr>
          <w:p w14:paraId="61A04D26"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b/>
                <w:bCs/>
                <w:lang w:val="en-US"/>
              </w:rPr>
              <w:t>CFI</w:t>
            </w:r>
          </w:p>
        </w:tc>
        <w:tc>
          <w:tcPr>
            <w:tcW w:w="900" w:type="dxa"/>
            <w:tcBorders>
              <w:top w:val="single" w:sz="12" w:space="0" w:color="000000"/>
              <w:left w:val="nil"/>
              <w:bottom w:val="single" w:sz="12" w:space="0" w:color="000000"/>
              <w:right w:val="nil"/>
            </w:tcBorders>
          </w:tcPr>
          <w:p w14:paraId="5DBC9F04"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b/>
                <w:bCs/>
                <w:lang w:val="en-US"/>
              </w:rPr>
              <w:t>TLI</w:t>
            </w:r>
          </w:p>
        </w:tc>
        <w:tc>
          <w:tcPr>
            <w:tcW w:w="1260" w:type="dxa"/>
            <w:tcBorders>
              <w:top w:val="single" w:sz="12" w:space="0" w:color="000000"/>
              <w:left w:val="nil"/>
              <w:bottom w:val="single" w:sz="12" w:space="0" w:color="000000"/>
              <w:right w:val="nil"/>
            </w:tcBorders>
          </w:tcPr>
          <w:p w14:paraId="282D5218"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b/>
                <w:bCs/>
                <w:lang w:val="en-US"/>
              </w:rPr>
              <w:t>RMSEA</w:t>
            </w:r>
          </w:p>
        </w:tc>
        <w:tc>
          <w:tcPr>
            <w:tcW w:w="900" w:type="dxa"/>
            <w:tcBorders>
              <w:top w:val="single" w:sz="12" w:space="0" w:color="000000"/>
              <w:left w:val="nil"/>
              <w:bottom w:val="single" w:sz="12" w:space="0" w:color="000000"/>
              <w:right w:val="nil"/>
            </w:tcBorders>
          </w:tcPr>
          <w:p w14:paraId="6DB31CF0"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b/>
                <w:bCs/>
                <w:lang w:val="en-US"/>
              </w:rPr>
              <w:t>AVE</w:t>
            </w:r>
          </w:p>
        </w:tc>
        <w:tc>
          <w:tcPr>
            <w:tcW w:w="1440" w:type="dxa"/>
            <w:tcBorders>
              <w:top w:val="single" w:sz="12" w:space="0" w:color="000000"/>
              <w:left w:val="nil"/>
              <w:bottom w:val="single" w:sz="12" w:space="0" w:color="000000"/>
              <w:right w:val="nil"/>
            </w:tcBorders>
          </w:tcPr>
          <w:p w14:paraId="0B6A0233"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proofErr w:type="spellStart"/>
            <w:r w:rsidRPr="00351571">
              <w:rPr>
                <w:b/>
                <w:bCs/>
                <w:lang w:val="en-US"/>
              </w:rPr>
              <w:t>Crobach</w:t>
            </w:r>
            <w:proofErr w:type="spellEnd"/>
            <w:r w:rsidRPr="00351571">
              <w:rPr>
                <w:b/>
                <w:bCs/>
                <w:lang w:val="en-US"/>
              </w:rPr>
              <w:t xml:space="preserve"> a</w:t>
            </w:r>
          </w:p>
        </w:tc>
      </w:tr>
      <w:tr w:rsidR="004D1499" w:rsidRPr="00351571" w14:paraId="030FA636" w14:textId="77777777">
        <w:tc>
          <w:tcPr>
            <w:tcW w:w="3112" w:type="dxa"/>
            <w:tcBorders>
              <w:left w:val="nil"/>
            </w:tcBorders>
          </w:tcPr>
          <w:p w14:paraId="300DECD4"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Perceived Usefulness</w:t>
            </w:r>
          </w:p>
        </w:tc>
        <w:tc>
          <w:tcPr>
            <w:tcW w:w="236" w:type="dxa"/>
          </w:tcPr>
          <w:p w14:paraId="214342E1" w14:textId="77777777" w:rsidR="004D1499" w:rsidRPr="00351571" w:rsidRDefault="004D1499" w:rsidP="0024579B">
            <w:pPr>
              <w:spacing w:before="60" w:after="60"/>
              <w:jc w:val="both"/>
            </w:pPr>
          </w:p>
        </w:tc>
        <w:tc>
          <w:tcPr>
            <w:tcW w:w="900" w:type="dxa"/>
          </w:tcPr>
          <w:p w14:paraId="2C697E9E"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0.931</w:t>
            </w:r>
          </w:p>
        </w:tc>
        <w:tc>
          <w:tcPr>
            <w:tcW w:w="900" w:type="dxa"/>
          </w:tcPr>
          <w:p w14:paraId="662B34CF"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0.922</w:t>
            </w:r>
          </w:p>
        </w:tc>
        <w:tc>
          <w:tcPr>
            <w:tcW w:w="1260" w:type="dxa"/>
          </w:tcPr>
          <w:p w14:paraId="2295D8FF"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0.088</w:t>
            </w:r>
          </w:p>
        </w:tc>
        <w:tc>
          <w:tcPr>
            <w:tcW w:w="900" w:type="dxa"/>
          </w:tcPr>
          <w:p w14:paraId="69B26269"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0.64</w:t>
            </w:r>
          </w:p>
        </w:tc>
        <w:tc>
          <w:tcPr>
            <w:tcW w:w="1440" w:type="dxa"/>
            <w:tcBorders>
              <w:right w:val="nil"/>
            </w:tcBorders>
          </w:tcPr>
          <w:p w14:paraId="7B7643B0"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0.78</w:t>
            </w:r>
          </w:p>
        </w:tc>
      </w:tr>
      <w:tr w:rsidR="004D1499" w:rsidRPr="00351571" w14:paraId="751D43D4" w14:textId="77777777">
        <w:tc>
          <w:tcPr>
            <w:tcW w:w="3112" w:type="dxa"/>
            <w:tcBorders>
              <w:left w:val="nil"/>
            </w:tcBorders>
          </w:tcPr>
          <w:p w14:paraId="0A680F0E"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Perceived Ease of Use</w:t>
            </w:r>
          </w:p>
        </w:tc>
        <w:tc>
          <w:tcPr>
            <w:tcW w:w="236" w:type="dxa"/>
          </w:tcPr>
          <w:p w14:paraId="551650B9" w14:textId="77777777" w:rsidR="004D1499" w:rsidRPr="00351571" w:rsidRDefault="004D1499" w:rsidP="0024579B">
            <w:pPr>
              <w:spacing w:before="60" w:after="60"/>
              <w:jc w:val="both"/>
            </w:pPr>
          </w:p>
        </w:tc>
        <w:tc>
          <w:tcPr>
            <w:tcW w:w="900" w:type="dxa"/>
          </w:tcPr>
          <w:p w14:paraId="5423A25D"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0.946</w:t>
            </w:r>
          </w:p>
        </w:tc>
        <w:tc>
          <w:tcPr>
            <w:tcW w:w="900" w:type="dxa"/>
          </w:tcPr>
          <w:p w14:paraId="76189A2E"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0.933</w:t>
            </w:r>
          </w:p>
        </w:tc>
        <w:tc>
          <w:tcPr>
            <w:tcW w:w="1260" w:type="dxa"/>
          </w:tcPr>
          <w:p w14:paraId="28DFD318"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0.070</w:t>
            </w:r>
          </w:p>
        </w:tc>
        <w:tc>
          <w:tcPr>
            <w:tcW w:w="900" w:type="dxa"/>
          </w:tcPr>
          <w:p w14:paraId="2DB20747"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0.59</w:t>
            </w:r>
          </w:p>
        </w:tc>
        <w:tc>
          <w:tcPr>
            <w:tcW w:w="1440" w:type="dxa"/>
            <w:tcBorders>
              <w:right w:val="nil"/>
            </w:tcBorders>
          </w:tcPr>
          <w:p w14:paraId="21CDF42E"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0.85</w:t>
            </w:r>
          </w:p>
        </w:tc>
      </w:tr>
      <w:tr w:rsidR="004D1499" w:rsidRPr="00351571" w14:paraId="7A4FF0F8" w14:textId="77777777">
        <w:tc>
          <w:tcPr>
            <w:tcW w:w="3112" w:type="dxa"/>
            <w:tcBorders>
              <w:left w:val="nil"/>
            </w:tcBorders>
          </w:tcPr>
          <w:p w14:paraId="7EC001EA"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Perceived Professional Image</w:t>
            </w:r>
          </w:p>
        </w:tc>
        <w:tc>
          <w:tcPr>
            <w:tcW w:w="236" w:type="dxa"/>
          </w:tcPr>
          <w:p w14:paraId="27166F69" w14:textId="77777777" w:rsidR="004D1499" w:rsidRPr="00351571" w:rsidRDefault="004D1499" w:rsidP="0024579B">
            <w:pPr>
              <w:spacing w:before="60" w:after="60"/>
              <w:jc w:val="both"/>
              <w:rPr>
                <w:lang w:val="en-US"/>
              </w:rPr>
            </w:pPr>
          </w:p>
        </w:tc>
        <w:tc>
          <w:tcPr>
            <w:tcW w:w="900" w:type="dxa"/>
          </w:tcPr>
          <w:p w14:paraId="22BCDD4C"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0.912</w:t>
            </w:r>
          </w:p>
        </w:tc>
        <w:tc>
          <w:tcPr>
            <w:tcW w:w="900" w:type="dxa"/>
          </w:tcPr>
          <w:p w14:paraId="42827165"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0.905</w:t>
            </w:r>
          </w:p>
        </w:tc>
        <w:tc>
          <w:tcPr>
            <w:tcW w:w="1260" w:type="dxa"/>
          </w:tcPr>
          <w:p w14:paraId="2144FFCB"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0.080</w:t>
            </w:r>
          </w:p>
        </w:tc>
        <w:tc>
          <w:tcPr>
            <w:tcW w:w="900" w:type="dxa"/>
          </w:tcPr>
          <w:p w14:paraId="6F15C8E3"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0.63</w:t>
            </w:r>
          </w:p>
        </w:tc>
        <w:tc>
          <w:tcPr>
            <w:tcW w:w="1440" w:type="dxa"/>
            <w:tcBorders>
              <w:right w:val="nil"/>
            </w:tcBorders>
          </w:tcPr>
          <w:p w14:paraId="31C8AADF"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0.88</w:t>
            </w:r>
          </w:p>
        </w:tc>
      </w:tr>
      <w:tr w:rsidR="004D1499" w:rsidRPr="00351571" w14:paraId="542466DE" w14:textId="77777777">
        <w:tc>
          <w:tcPr>
            <w:tcW w:w="3112" w:type="dxa"/>
            <w:tcBorders>
              <w:left w:val="nil"/>
              <w:bottom w:val="single" w:sz="12" w:space="0" w:color="000000"/>
            </w:tcBorders>
          </w:tcPr>
          <w:p w14:paraId="67DC50A1"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 xml:space="preserve">Innovativeness </w:t>
            </w:r>
          </w:p>
        </w:tc>
        <w:tc>
          <w:tcPr>
            <w:tcW w:w="236" w:type="dxa"/>
            <w:tcBorders>
              <w:bottom w:val="single" w:sz="12" w:space="0" w:color="000000"/>
            </w:tcBorders>
          </w:tcPr>
          <w:p w14:paraId="0A0E181E" w14:textId="77777777" w:rsidR="004D1499" w:rsidRPr="00351571" w:rsidRDefault="004D1499" w:rsidP="0024579B">
            <w:pPr>
              <w:spacing w:before="60" w:after="60"/>
              <w:jc w:val="both"/>
              <w:rPr>
                <w:lang w:val="en-US"/>
              </w:rPr>
            </w:pPr>
          </w:p>
        </w:tc>
        <w:tc>
          <w:tcPr>
            <w:tcW w:w="900" w:type="dxa"/>
            <w:tcBorders>
              <w:bottom w:val="single" w:sz="12" w:space="0" w:color="000000"/>
            </w:tcBorders>
          </w:tcPr>
          <w:p w14:paraId="59BFF264"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0.930</w:t>
            </w:r>
          </w:p>
        </w:tc>
        <w:tc>
          <w:tcPr>
            <w:tcW w:w="900" w:type="dxa"/>
            <w:tcBorders>
              <w:bottom w:val="single" w:sz="12" w:space="0" w:color="000000"/>
            </w:tcBorders>
          </w:tcPr>
          <w:p w14:paraId="33C2C8B6"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0.919</w:t>
            </w:r>
          </w:p>
        </w:tc>
        <w:tc>
          <w:tcPr>
            <w:tcW w:w="1260" w:type="dxa"/>
            <w:tcBorders>
              <w:bottom w:val="single" w:sz="12" w:space="0" w:color="000000"/>
            </w:tcBorders>
          </w:tcPr>
          <w:p w14:paraId="529AB48D"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0.076</w:t>
            </w:r>
          </w:p>
        </w:tc>
        <w:tc>
          <w:tcPr>
            <w:tcW w:w="900" w:type="dxa"/>
            <w:tcBorders>
              <w:bottom w:val="single" w:sz="12" w:space="0" w:color="000000"/>
            </w:tcBorders>
          </w:tcPr>
          <w:p w14:paraId="140D552D"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0.54</w:t>
            </w:r>
          </w:p>
        </w:tc>
        <w:tc>
          <w:tcPr>
            <w:tcW w:w="1440" w:type="dxa"/>
            <w:tcBorders>
              <w:bottom w:val="single" w:sz="12" w:space="0" w:color="000000"/>
              <w:right w:val="nil"/>
            </w:tcBorders>
          </w:tcPr>
          <w:p w14:paraId="5E894B8E" w14:textId="77777777" w:rsidR="004D1499" w:rsidRPr="00351571" w:rsidRDefault="004D1499" w:rsidP="0024579B">
            <w:pPr>
              <w:spacing w:before="60" w:after="60"/>
              <w:jc w:val="both"/>
              <w:rPr>
                <w:rFonts w:asciiTheme="majorHAnsi" w:eastAsiaTheme="majorEastAsia" w:hAnsiTheme="majorHAnsi" w:cstheme="majorBidi"/>
                <w:b/>
                <w:bCs/>
                <w:i/>
                <w:iCs/>
                <w:color w:val="4F81BD" w:themeColor="accent1"/>
                <w:lang w:val="en-US" w:eastAsia="el-GR"/>
              </w:rPr>
            </w:pPr>
            <w:r w:rsidRPr="00351571">
              <w:rPr>
                <w:lang w:val="en-US"/>
              </w:rPr>
              <w:t>0.92</w:t>
            </w:r>
          </w:p>
        </w:tc>
      </w:tr>
    </w:tbl>
    <w:p w14:paraId="138B3C27" w14:textId="77777777" w:rsidR="004D1499" w:rsidRPr="00351571" w:rsidRDefault="004D1499" w:rsidP="00DB1D08">
      <w:pPr>
        <w:tabs>
          <w:tab w:val="left" w:pos="1575"/>
        </w:tabs>
        <w:jc w:val="both"/>
        <w:rPr>
          <w:b/>
          <w:bCs/>
          <w:sz w:val="22"/>
          <w:szCs w:val="22"/>
          <w:lang w:val="en-US"/>
        </w:rPr>
      </w:pPr>
    </w:p>
    <w:p w14:paraId="5F8F4E0D" w14:textId="77777777" w:rsidR="004D1499" w:rsidRPr="00351571" w:rsidRDefault="004D1499" w:rsidP="00DB1D08">
      <w:pPr>
        <w:tabs>
          <w:tab w:val="left" w:pos="1575"/>
        </w:tabs>
        <w:jc w:val="both"/>
        <w:rPr>
          <w:b/>
          <w:bCs/>
          <w:sz w:val="22"/>
          <w:szCs w:val="22"/>
          <w:lang w:val="en-US"/>
        </w:rPr>
      </w:pPr>
    </w:p>
    <w:p w14:paraId="63140C0C" w14:textId="77777777" w:rsidR="004D1499" w:rsidRPr="00351571" w:rsidRDefault="004D1499" w:rsidP="00DB1D08">
      <w:pPr>
        <w:tabs>
          <w:tab w:val="left" w:pos="1575"/>
        </w:tabs>
        <w:jc w:val="both"/>
        <w:rPr>
          <w:b/>
          <w:bCs/>
          <w:sz w:val="22"/>
          <w:szCs w:val="22"/>
          <w:lang w:val="en-US"/>
        </w:rPr>
      </w:pPr>
    </w:p>
    <w:p w14:paraId="131F10D0" w14:textId="77777777" w:rsidR="004D1499" w:rsidRPr="00351571" w:rsidRDefault="004D1499" w:rsidP="00DB1D08">
      <w:pPr>
        <w:tabs>
          <w:tab w:val="left" w:pos="1575"/>
        </w:tabs>
        <w:jc w:val="both"/>
        <w:rPr>
          <w:b/>
          <w:bCs/>
          <w:sz w:val="22"/>
          <w:szCs w:val="22"/>
          <w:lang w:val="en-US"/>
        </w:rPr>
      </w:pPr>
    </w:p>
    <w:p w14:paraId="29D4B6FB" w14:textId="77777777" w:rsidR="004D1499" w:rsidRPr="00351571" w:rsidRDefault="004D1499" w:rsidP="00DB1D08">
      <w:pPr>
        <w:tabs>
          <w:tab w:val="left" w:pos="1575"/>
        </w:tabs>
        <w:jc w:val="both"/>
        <w:rPr>
          <w:b/>
          <w:bCs/>
          <w:sz w:val="22"/>
          <w:szCs w:val="22"/>
          <w:lang w:val="en-US"/>
        </w:rPr>
      </w:pPr>
    </w:p>
    <w:p w14:paraId="607C9698" w14:textId="77777777" w:rsidR="004D1499" w:rsidRPr="00351571" w:rsidRDefault="004D1499" w:rsidP="00DB1D08">
      <w:pPr>
        <w:tabs>
          <w:tab w:val="left" w:pos="1575"/>
        </w:tabs>
        <w:jc w:val="both"/>
        <w:rPr>
          <w:b/>
          <w:bCs/>
          <w:sz w:val="22"/>
          <w:szCs w:val="22"/>
          <w:lang w:val="en-US"/>
        </w:rPr>
      </w:pPr>
    </w:p>
    <w:p w14:paraId="26AA3623" w14:textId="77777777" w:rsidR="004D1499" w:rsidRPr="00351571" w:rsidRDefault="004D1499" w:rsidP="00DB1D08">
      <w:pPr>
        <w:tabs>
          <w:tab w:val="left" w:pos="1575"/>
        </w:tabs>
        <w:jc w:val="both"/>
        <w:rPr>
          <w:b/>
          <w:bCs/>
          <w:sz w:val="22"/>
          <w:szCs w:val="22"/>
          <w:lang w:val="en-US"/>
        </w:rPr>
      </w:pPr>
    </w:p>
    <w:p w14:paraId="6AEBAC49" w14:textId="77777777" w:rsidR="004D1499" w:rsidRPr="00351571" w:rsidRDefault="004D1499" w:rsidP="00DB1D08">
      <w:pPr>
        <w:tabs>
          <w:tab w:val="left" w:pos="1575"/>
        </w:tabs>
        <w:jc w:val="both"/>
        <w:rPr>
          <w:b/>
          <w:bCs/>
          <w:sz w:val="22"/>
          <w:szCs w:val="22"/>
          <w:lang w:val="en-US"/>
        </w:rPr>
      </w:pPr>
    </w:p>
    <w:p w14:paraId="6E3D68F9" w14:textId="77777777" w:rsidR="004D1499" w:rsidRPr="00351571" w:rsidRDefault="004D1499" w:rsidP="00DB1D08">
      <w:pPr>
        <w:tabs>
          <w:tab w:val="left" w:pos="1575"/>
        </w:tabs>
        <w:jc w:val="both"/>
        <w:rPr>
          <w:b/>
          <w:bCs/>
          <w:sz w:val="22"/>
          <w:szCs w:val="22"/>
          <w:lang w:val="en-US"/>
        </w:rPr>
      </w:pPr>
    </w:p>
    <w:p w14:paraId="44F10D6C" w14:textId="77777777" w:rsidR="004D1499" w:rsidRPr="00351571" w:rsidRDefault="004D1499" w:rsidP="00DB1D08">
      <w:pPr>
        <w:tabs>
          <w:tab w:val="left" w:pos="1575"/>
        </w:tabs>
        <w:jc w:val="both"/>
        <w:rPr>
          <w:b/>
          <w:bCs/>
          <w:sz w:val="22"/>
          <w:szCs w:val="22"/>
          <w:lang w:val="en-US"/>
        </w:rPr>
      </w:pPr>
    </w:p>
    <w:p w14:paraId="6E9CB08A" w14:textId="77777777" w:rsidR="004D1499" w:rsidRPr="00351571" w:rsidRDefault="004D1499" w:rsidP="00DB1D08">
      <w:pPr>
        <w:tabs>
          <w:tab w:val="left" w:pos="1575"/>
        </w:tabs>
        <w:jc w:val="both"/>
        <w:rPr>
          <w:b/>
          <w:bCs/>
          <w:sz w:val="22"/>
          <w:szCs w:val="22"/>
          <w:lang w:val="en-US"/>
        </w:rPr>
      </w:pPr>
    </w:p>
    <w:p w14:paraId="0C2D82D7" w14:textId="77777777" w:rsidR="004D1499" w:rsidRPr="00351571" w:rsidRDefault="004D1499" w:rsidP="00DB1D08">
      <w:pPr>
        <w:tabs>
          <w:tab w:val="left" w:pos="1575"/>
        </w:tabs>
        <w:jc w:val="both"/>
        <w:rPr>
          <w:b/>
          <w:bCs/>
          <w:sz w:val="22"/>
          <w:szCs w:val="22"/>
          <w:lang w:val="en-US"/>
        </w:rPr>
      </w:pPr>
    </w:p>
    <w:p w14:paraId="49012A60" w14:textId="77777777" w:rsidR="004D1499" w:rsidRPr="00351571" w:rsidRDefault="004D1499" w:rsidP="00DB1D08">
      <w:pPr>
        <w:tabs>
          <w:tab w:val="left" w:pos="1575"/>
        </w:tabs>
        <w:jc w:val="both"/>
        <w:rPr>
          <w:b/>
          <w:bCs/>
          <w:sz w:val="22"/>
          <w:szCs w:val="22"/>
          <w:lang w:val="en-US"/>
        </w:rPr>
      </w:pPr>
    </w:p>
    <w:p w14:paraId="4CC38E86" w14:textId="77777777" w:rsidR="004D1499" w:rsidRPr="00351571" w:rsidRDefault="004D1499" w:rsidP="00DB1D08">
      <w:pPr>
        <w:tabs>
          <w:tab w:val="left" w:pos="1575"/>
        </w:tabs>
        <w:jc w:val="both"/>
        <w:rPr>
          <w:b/>
          <w:bCs/>
          <w:sz w:val="22"/>
          <w:szCs w:val="22"/>
          <w:lang w:val="en-US"/>
        </w:rPr>
      </w:pPr>
    </w:p>
    <w:p w14:paraId="053F88DE" w14:textId="77777777" w:rsidR="004D1499" w:rsidRPr="00351571" w:rsidRDefault="004D1499" w:rsidP="00DB1D08">
      <w:pPr>
        <w:tabs>
          <w:tab w:val="left" w:pos="1575"/>
        </w:tabs>
        <w:jc w:val="both"/>
        <w:rPr>
          <w:b/>
          <w:bCs/>
          <w:sz w:val="22"/>
          <w:szCs w:val="22"/>
          <w:lang w:val="en-US"/>
        </w:rPr>
      </w:pPr>
    </w:p>
    <w:p w14:paraId="71726C7C" w14:textId="77777777" w:rsidR="004D1499" w:rsidRPr="00351571" w:rsidRDefault="004D1499" w:rsidP="00DB1D08">
      <w:pPr>
        <w:tabs>
          <w:tab w:val="left" w:pos="1575"/>
        </w:tabs>
        <w:jc w:val="both"/>
        <w:rPr>
          <w:b/>
          <w:bCs/>
          <w:sz w:val="22"/>
          <w:szCs w:val="22"/>
          <w:lang w:val="en-US"/>
        </w:rPr>
      </w:pPr>
    </w:p>
    <w:p w14:paraId="4DB8C7F5" w14:textId="77777777" w:rsidR="004D1499" w:rsidRPr="00351571" w:rsidRDefault="004D1499" w:rsidP="00DB1D08">
      <w:pPr>
        <w:tabs>
          <w:tab w:val="left" w:pos="1575"/>
        </w:tabs>
        <w:jc w:val="both"/>
        <w:rPr>
          <w:b/>
          <w:bCs/>
          <w:sz w:val="22"/>
          <w:szCs w:val="22"/>
          <w:lang w:val="en-US"/>
        </w:rPr>
      </w:pPr>
    </w:p>
    <w:p w14:paraId="44DBE609" w14:textId="77777777" w:rsidR="004D1499" w:rsidRPr="00351571" w:rsidRDefault="004D1499" w:rsidP="00DB1D08">
      <w:pPr>
        <w:tabs>
          <w:tab w:val="left" w:pos="1575"/>
        </w:tabs>
        <w:jc w:val="both"/>
        <w:rPr>
          <w:b/>
          <w:bCs/>
          <w:sz w:val="22"/>
          <w:szCs w:val="22"/>
          <w:lang w:val="en-US"/>
        </w:rPr>
      </w:pPr>
    </w:p>
    <w:p w14:paraId="4314AD8D" w14:textId="77777777" w:rsidR="004D1499" w:rsidRPr="00351571" w:rsidRDefault="004D1499" w:rsidP="00DB1D08">
      <w:pPr>
        <w:tabs>
          <w:tab w:val="left" w:pos="1575"/>
        </w:tabs>
        <w:jc w:val="both"/>
        <w:rPr>
          <w:b/>
          <w:bCs/>
          <w:sz w:val="22"/>
          <w:szCs w:val="22"/>
          <w:lang w:val="en-US"/>
        </w:rPr>
      </w:pPr>
    </w:p>
    <w:p w14:paraId="0B52E29A" w14:textId="77777777" w:rsidR="004D1499" w:rsidRPr="00351571" w:rsidRDefault="004D1499" w:rsidP="00DB1D08">
      <w:pPr>
        <w:tabs>
          <w:tab w:val="left" w:pos="1575"/>
        </w:tabs>
        <w:jc w:val="both"/>
        <w:rPr>
          <w:b/>
          <w:bCs/>
          <w:sz w:val="22"/>
          <w:szCs w:val="22"/>
          <w:lang w:val="en-US"/>
        </w:rPr>
      </w:pPr>
    </w:p>
    <w:p w14:paraId="05CBE266" w14:textId="77777777" w:rsidR="004D1499" w:rsidRPr="00351571" w:rsidRDefault="004D1499" w:rsidP="00DB1D08">
      <w:pPr>
        <w:tabs>
          <w:tab w:val="left" w:pos="1575"/>
        </w:tabs>
        <w:jc w:val="both"/>
        <w:rPr>
          <w:b/>
          <w:bCs/>
          <w:sz w:val="22"/>
          <w:szCs w:val="22"/>
          <w:lang w:val="en-US"/>
        </w:rPr>
      </w:pPr>
    </w:p>
    <w:p w14:paraId="79B91C39" w14:textId="77777777" w:rsidR="004D1499" w:rsidRPr="00351571" w:rsidRDefault="004D1499" w:rsidP="00DB1D08">
      <w:pPr>
        <w:tabs>
          <w:tab w:val="left" w:pos="1575"/>
        </w:tabs>
        <w:jc w:val="both"/>
        <w:rPr>
          <w:b/>
          <w:bCs/>
          <w:sz w:val="22"/>
          <w:szCs w:val="22"/>
          <w:lang w:val="en-US"/>
        </w:rPr>
      </w:pPr>
    </w:p>
    <w:p w14:paraId="4D7CA740" w14:textId="77777777" w:rsidR="004D1499" w:rsidRPr="00351571" w:rsidRDefault="004D1499" w:rsidP="00DB1D08">
      <w:pPr>
        <w:tabs>
          <w:tab w:val="left" w:pos="1575"/>
        </w:tabs>
        <w:jc w:val="both"/>
        <w:rPr>
          <w:b/>
          <w:bCs/>
          <w:sz w:val="22"/>
          <w:szCs w:val="22"/>
          <w:lang w:val="en-US"/>
        </w:rPr>
      </w:pPr>
    </w:p>
    <w:p w14:paraId="4229157F" w14:textId="77777777" w:rsidR="004D1499" w:rsidRPr="00351571" w:rsidRDefault="004D1499" w:rsidP="00DB1D08">
      <w:pPr>
        <w:tabs>
          <w:tab w:val="left" w:pos="1575"/>
        </w:tabs>
        <w:jc w:val="both"/>
        <w:rPr>
          <w:b/>
          <w:bCs/>
          <w:sz w:val="22"/>
          <w:szCs w:val="22"/>
          <w:lang w:val="en-US"/>
        </w:rPr>
      </w:pPr>
    </w:p>
    <w:p w14:paraId="3D2A7B69" w14:textId="77777777" w:rsidR="004D1499" w:rsidRPr="00351571" w:rsidRDefault="004D1499" w:rsidP="00DB1D08">
      <w:pPr>
        <w:tabs>
          <w:tab w:val="left" w:pos="1575"/>
        </w:tabs>
        <w:jc w:val="both"/>
        <w:rPr>
          <w:b/>
          <w:bCs/>
          <w:sz w:val="22"/>
          <w:szCs w:val="22"/>
          <w:lang w:val="en-US"/>
        </w:rPr>
      </w:pPr>
    </w:p>
    <w:p w14:paraId="21CD2F8E" w14:textId="77777777" w:rsidR="004D1499" w:rsidRPr="00351571" w:rsidRDefault="004D1499" w:rsidP="00DB1D08">
      <w:pPr>
        <w:tabs>
          <w:tab w:val="left" w:pos="1575"/>
        </w:tabs>
        <w:jc w:val="both"/>
        <w:rPr>
          <w:b/>
          <w:bCs/>
          <w:sz w:val="22"/>
          <w:szCs w:val="22"/>
          <w:lang w:val="en-US"/>
        </w:rPr>
      </w:pPr>
    </w:p>
    <w:p w14:paraId="57A62E34" w14:textId="77777777" w:rsidR="00A33C3F" w:rsidRPr="00351571" w:rsidRDefault="00A33C3F" w:rsidP="00DB1D08">
      <w:pPr>
        <w:tabs>
          <w:tab w:val="left" w:pos="1575"/>
        </w:tabs>
        <w:jc w:val="both"/>
        <w:rPr>
          <w:b/>
          <w:bCs/>
          <w:sz w:val="22"/>
          <w:szCs w:val="22"/>
          <w:lang w:val="en-US"/>
        </w:rPr>
      </w:pPr>
    </w:p>
    <w:p w14:paraId="1D477602" w14:textId="77777777" w:rsidR="00A33C3F" w:rsidRPr="00351571" w:rsidRDefault="00A33C3F" w:rsidP="00DB1D08">
      <w:pPr>
        <w:tabs>
          <w:tab w:val="left" w:pos="1575"/>
        </w:tabs>
        <w:jc w:val="both"/>
        <w:rPr>
          <w:b/>
          <w:bCs/>
          <w:sz w:val="22"/>
          <w:szCs w:val="22"/>
          <w:lang w:val="en-US"/>
        </w:rPr>
      </w:pPr>
    </w:p>
    <w:p w14:paraId="5986DA88" w14:textId="77777777" w:rsidR="004D1499" w:rsidRPr="00351571" w:rsidRDefault="004D1499" w:rsidP="00DB1D08">
      <w:pPr>
        <w:tabs>
          <w:tab w:val="left" w:pos="1575"/>
        </w:tabs>
        <w:jc w:val="both"/>
        <w:rPr>
          <w:b/>
          <w:bCs/>
          <w:sz w:val="22"/>
          <w:szCs w:val="22"/>
          <w:lang w:val="en-US"/>
        </w:rPr>
      </w:pPr>
    </w:p>
    <w:p w14:paraId="257A68E7" w14:textId="77777777" w:rsidR="004D1499" w:rsidRPr="00351571" w:rsidRDefault="004D1499" w:rsidP="00DB1D08">
      <w:pPr>
        <w:tabs>
          <w:tab w:val="left" w:pos="1575"/>
        </w:tabs>
        <w:jc w:val="both"/>
        <w:rPr>
          <w:b/>
          <w:bCs/>
          <w:sz w:val="22"/>
          <w:szCs w:val="22"/>
          <w:lang w:val="en-US"/>
        </w:rPr>
      </w:pPr>
    </w:p>
    <w:p w14:paraId="6417230F" w14:textId="77777777" w:rsidR="004D1499" w:rsidRPr="00351571" w:rsidRDefault="004D1499" w:rsidP="00DB1D08">
      <w:pPr>
        <w:tabs>
          <w:tab w:val="left" w:pos="1575"/>
        </w:tabs>
        <w:jc w:val="both"/>
        <w:rPr>
          <w:b/>
          <w:bCs/>
          <w:sz w:val="22"/>
          <w:szCs w:val="22"/>
          <w:lang w:val="en-US"/>
        </w:rPr>
      </w:pPr>
    </w:p>
    <w:p w14:paraId="66A8D8AE" w14:textId="77777777" w:rsidR="004D1499" w:rsidRPr="00351571" w:rsidRDefault="004D1499" w:rsidP="00DB1D08">
      <w:pPr>
        <w:tabs>
          <w:tab w:val="left" w:pos="1575"/>
        </w:tabs>
        <w:jc w:val="both"/>
        <w:rPr>
          <w:b/>
          <w:bCs/>
          <w:sz w:val="22"/>
          <w:szCs w:val="22"/>
          <w:lang w:val="en-US"/>
        </w:rPr>
      </w:pPr>
    </w:p>
    <w:p w14:paraId="768D6A11" w14:textId="77777777" w:rsidR="004D1499" w:rsidRPr="00351571" w:rsidRDefault="004D1499" w:rsidP="00DB1D08">
      <w:pPr>
        <w:tabs>
          <w:tab w:val="left" w:pos="1575"/>
        </w:tabs>
        <w:jc w:val="both"/>
        <w:rPr>
          <w:b/>
          <w:bCs/>
          <w:sz w:val="22"/>
          <w:szCs w:val="22"/>
          <w:lang w:val="en-US"/>
        </w:rPr>
      </w:pPr>
    </w:p>
    <w:p w14:paraId="2A2B0CBB" w14:textId="77777777" w:rsidR="004D1499" w:rsidRPr="00351571" w:rsidRDefault="004D1499" w:rsidP="00DB1D08">
      <w:pPr>
        <w:tabs>
          <w:tab w:val="left" w:pos="1575"/>
        </w:tabs>
        <w:jc w:val="both"/>
        <w:rPr>
          <w:b/>
          <w:bCs/>
          <w:sz w:val="22"/>
          <w:szCs w:val="22"/>
          <w:lang w:val="en-US"/>
        </w:rPr>
      </w:pPr>
    </w:p>
    <w:p w14:paraId="509433D4" w14:textId="77777777" w:rsidR="004D1499" w:rsidRPr="00351571" w:rsidRDefault="004D1499" w:rsidP="00DB1D08">
      <w:pPr>
        <w:tabs>
          <w:tab w:val="left" w:pos="1575"/>
        </w:tabs>
        <w:jc w:val="both"/>
        <w:rPr>
          <w:b/>
          <w:bCs/>
          <w:sz w:val="22"/>
          <w:szCs w:val="22"/>
          <w:lang w:val="en-US"/>
        </w:rPr>
      </w:pPr>
    </w:p>
    <w:p w14:paraId="60953A4F" w14:textId="77777777" w:rsidR="004D1499" w:rsidRPr="00351571" w:rsidRDefault="004D1499" w:rsidP="00DB1D08">
      <w:pPr>
        <w:tabs>
          <w:tab w:val="left" w:pos="1575"/>
        </w:tabs>
        <w:jc w:val="both"/>
        <w:rPr>
          <w:b/>
          <w:bCs/>
          <w:sz w:val="22"/>
          <w:szCs w:val="22"/>
          <w:lang w:val="en-US"/>
        </w:rPr>
      </w:pPr>
    </w:p>
    <w:p w14:paraId="3DDAED58" w14:textId="77777777" w:rsidR="001912A7" w:rsidRPr="00351571" w:rsidRDefault="001912A7">
      <w:pPr>
        <w:rPr>
          <w:b/>
          <w:bCs/>
          <w:i/>
          <w:iCs/>
          <w:lang w:eastAsia="el-GR"/>
        </w:rPr>
      </w:pPr>
      <w:r w:rsidRPr="00351571">
        <w:br w:type="page"/>
      </w:r>
    </w:p>
    <w:p w14:paraId="57EAD0EC" w14:textId="2D9EBD8F" w:rsidR="0027237A" w:rsidRPr="00351571" w:rsidRDefault="0027237A" w:rsidP="0024579B">
      <w:pPr>
        <w:pStyle w:val="Caption"/>
        <w:rPr>
          <w:lang w:val="en-US"/>
        </w:rPr>
      </w:pPr>
      <w:r w:rsidRPr="00097EA7">
        <w:rPr>
          <w:rFonts w:ascii="Times New Roman" w:hAnsi="Times New Roman" w:cs="Times New Roman"/>
          <w:sz w:val="24"/>
          <w:szCs w:val="24"/>
          <w:lang w:val="en-GB"/>
        </w:rPr>
        <w:lastRenderedPageBreak/>
        <w:t xml:space="preserve">Table </w:t>
      </w:r>
      <w:r w:rsidR="000007BC" w:rsidRPr="0024579B">
        <w:rPr>
          <w:rFonts w:ascii="Times New Roman" w:hAnsi="Times New Roman" w:cs="Times New Roman"/>
          <w:sz w:val="24"/>
          <w:szCs w:val="24"/>
          <w:lang w:val="en-US"/>
        </w:rPr>
        <w:t>3</w:t>
      </w:r>
      <w:r w:rsidRPr="00097EA7">
        <w:rPr>
          <w:rFonts w:ascii="Times New Roman" w:hAnsi="Times New Roman" w:cs="Times New Roman"/>
          <w:sz w:val="24"/>
          <w:szCs w:val="24"/>
          <w:lang w:val="en-GB"/>
        </w:rPr>
        <w:t xml:space="preserve">: </w:t>
      </w:r>
      <w:r w:rsidRPr="0024579B">
        <w:rPr>
          <w:rFonts w:ascii="Times New Roman" w:hAnsi="Times New Roman" w:cs="Times New Roman"/>
          <w:b w:val="0"/>
          <w:sz w:val="24"/>
          <w:szCs w:val="24"/>
          <w:lang w:val="en-US"/>
        </w:rPr>
        <w:t>Descriptive Statistics for the two Working Status Categories</w:t>
      </w:r>
      <w:r w:rsidRPr="00097EA7">
        <w:rPr>
          <w:rFonts w:ascii="Times New Roman" w:hAnsi="Times New Roman" w:cs="Times New Roman"/>
          <w:sz w:val="24"/>
          <w:szCs w:val="24"/>
          <w:lang w:val="en-GB"/>
        </w:rPr>
        <w:t xml:space="preserve"> </w:t>
      </w:r>
    </w:p>
    <w:tbl>
      <w:tblPr>
        <w:tblW w:w="9468" w:type="dxa"/>
        <w:tblBorders>
          <w:top w:val="single" w:sz="12" w:space="0" w:color="000000"/>
          <w:left w:val="single" w:sz="12" w:space="0" w:color="000000"/>
          <w:bottom w:val="single" w:sz="12" w:space="0" w:color="000000"/>
          <w:right w:val="single" w:sz="12" w:space="0" w:color="000000"/>
        </w:tblBorders>
        <w:tblLayout w:type="fixed"/>
        <w:tblLook w:val="01A0" w:firstRow="1" w:lastRow="0" w:firstColumn="1" w:lastColumn="1" w:noHBand="0" w:noVBand="0"/>
      </w:tblPr>
      <w:tblGrid>
        <w:gridCol w:w="3652"/>
        <w:gridCol w:w="236"/>
        <w:gridCol w:w="1260"/>
        <w:gridCol w:w="2160"/>
        <w:gridCol w:w="2160"/>
      </w:tblGrid>
      <w:tr w:rsidR="0027237A" w:rsidRPr="00351571" w14:paraId="59124560" w14:textId="77777777">
        <w:tc>
          <w:tcPr>
            <w:tcW w:w="3652" w:type="dxa"/>
            <w:tcBorders>
              <w:top w:val="single" w:sz="12" w:space="0" w:color="000000"/>
              <w:left w:val="nil"/>
              <w:bottom w:val="single" w:sz="12" w:space="0" w:color="000000"/>
              <w:right w:val="nil"/>
            </w:tcBorders>
            <w:vAlign w:val="center"/>
          </w:tcPr>
          <w:p w14:paraId="665DE0F9" w14:textId="77777777" w:rsidR="0027237A" w:rsidRPr="00351571" w:rsidRDefault="0027237A" w:rsidP="0027237A">
            <w:pPr>
              <w:tabs>
                <w:tab w:val="left" w:pos="1185"/>
              </w:tabs>
              <w:spacing w:before="60" w:after="60"/>
              <w:rPr>
                <w:b/>
                <w:bCs/>
                <w:lang w:val="en-US"/>
              </w:rPr>
            </w:pPr>
            <w:r w:rsidRPr="00351571">
              <w:rPr>
                <w:b/>
                <w:bCs/>
                <w:lang w:val="en-US"/>
              </w:rPr>
              <w:t>Working Status</w:t>
            </w:r>
          </w:p>
        </w:tc>
        <w:tc>
          <w:tcPr>
            <w:tcW w:w="236" w:type="dxa"/>
            <w:tcBorders>
              <w:top w:val="single" w:sz="12" w:space="0" w:color="000000"/>
              <w:left w:val="nil"/>
              <w:bottom w:val="single" w:sz="12" w:space="0" w:color="000000"/>
              <w:right w:val="nil"/>
            </w:tcBorders>
            <w:vAlign w:val="center"/>
          </w:tcPr>
          <w:p w14:paraId="3A8C983C" w14:textId="77777777" w:rsidR="0027237A" w:rsidRPr="00351571" w:rsidRDefault="0027237A" w:rsidP="0027237A">
            <w:pPr>
              <w:spacing w:before="60" w:after="60"/>
              <w:rPr>
                <w:b/>
                <w:bCs/>
                <w:lang w:val="en-US"/>
              </w:rPr>
            </w:pPr>
          </w:p>
        </w:tc>
        <w:tc>
          <w:tcPr>
            <w:tcW w:w="1260" w:type="dxa"/>
            <w:tcBorders>
              <w:top w:val="single" w:sz="12" w:space="0" w:color="000000"/>
              <w:left w:val="nil"/>
              <w:bottom w:val="single" w:sz="12" w:space="0" w:color="000000"/>
              <w:right w:val="nil"/>
            </w:tcBorders>
            <w:vAlign w:val="center"/>
          </w:tcPr>
          <w:p w14:paraId="3EB8FF3A" w14:textId="77777777" w:rsidR="0027237A" w:rsidRPr="00351571" w:rsidRDefault="0027237A" w:rsidP="0027237A">
            <w:pPr>
              <w:spacing w:before="60" w:after="60"/>
              <w:jc w:val="center"/>
              <w:rPr>
                <w:b/>
                <w:bCs/>
                <w:lang w:val="en-US"/>
              </w:rPr>
            </w:pPr>
            <w:r w:rsidRPr="00351571">
              <w:rPr>
                <w:b/>
                <w:bCs/>
                <w:lang w:val="en-US"/>
              </w:rPr>
              <w:t>Age</w:t>
            </w:r>
          </w:p>
        </w:tc>
        <w:tc>
          <w:tcPr>
            <w:tcW w:w="2160" w:type="dxa"/>
            <w:tcBorders>
              <w:top w:val="single" w:sz="12" w:space="0" w:color="000000"/>
              <w:left w:val="nil"/>
              <w:bottom w:val="single" w:sz="12" w:space="0" w:color="000000"/>
              <w:right w:val="nil"/>
            </w:tcBorders>
            <w:vAlign w:val="center"/>
          </w:tcPr>
          <w:p w14:paraId="5A242E35" w14:textId="77777777" w:rsidR="0027237A" w:rsidRPr="00351571" w:rsidRDefault="0027237A" w:rsidP="0027237A">
            <w:pPr>
              <w:spacing w:before="60" w:after="60"/>
              <w:jc w:val="center"/>
              <w:rPr>
                <w:b/>
                <w:bCs/>
                <w:lang w:val="en-US"/>
              </w:rPr>
            </w:pPr>
            <w:r w:rsidRPr="00351571">
              <w:rPr>
                <w:b/>
                <w:bCs/>
                <w:lang w:val="en-US"/>
              </w:rPr>
              <w:t>Work Experience</w:t>
            </w:r>
          </w:p>
        </w:tc>
        <w:tc>
          <w:tcPr>
            <w:tcW w:w="2160" w:type="dxa"/>
            <w:tcBorders>
              <w:top w:val="single" w:sz="12" w:space="0" w:color="000000"/>
              <w:left w:val="nil"/>
              <w:bottom w:val="single" w:sz="12" w:space="0" w:color="000000"/>
              <w:right w:val="nil"/>
            </w:tcBorders>
            <w:vAlign w:val="center"/>
          </w:tcPr>
          <w:p w14:paraId="390D94CD" w14:textId="77777777" w:rsidR="0027237A" w:rsidRPr="00351571" w:rsidRDefault="0027237A" w:rsidP="0027237A">
            <w:pPr>
              <w:spacing w:before="60" w:after="60"/>
              <w:rPr>
                <w:b/>
                <w:bCs/>
                <w:lang w:val="en-US"/>
              </w:rPr>
            </w:pPr>
            <w:r w:rsidRPr="00351571">
              <w:rPr>
                <w:b/>
                <w:bCs/>
                <w:lang w:val="en-US"/>
              </w:rPr>
              <w:t>Gender</w:t>
            </w:r>
          </w:p>
        </w:tc>
      </w:tr>
      <w:tr w:rsidR="0027237A" w:rsidRPr="00351571" w14:paraId="053D495A" w14:textId="77777777" w:rsidTr="00351571">
        <w:tc>
          <w:tcPr>
            <w:tcW w:w="3652" w:type="dxa"/>
            <w:tcBorders>
              <w:left w:val="nil"/>
              <w:bottom w:val="nil"/>
            </w:tcBorders>
            <w:vAlign w:val="center"/>
          </w:tcPr>
          <w:p w14:paraId="2CFC69F7" w14:textId="77777777" w:rsidR="0027237A" w:rsidRPr="00351571" w:rsidRDefault="0027237A" w:rsidP="0027237A">
            <w:pPr>
              <w:spacing w:before="60" w:after="60"/>
              <w:rPr>
                <w:lang w:val="en-US"/>
              </w:rPr>
            </w:pPr>
            <w:r w:rsidRPr="00351571">
              <w:rPr>
                <w:lang w:val="en-US"/>
              </w:rPr>
              <w:t xml:space="preserve">Self-employed </w:t>
            </w:r>
          </w:p>
        </w:tc>
        <w:tc>
          <w:tcPr>
            <w:tcW w:w="236" w:type="dxa"/>
            <w:tcBorders>
              <w:bottom w:val="nil"/>
            </w:tcBorders>
            <w:vAlign w:val="center"/>
          </w:tcPr>
          <w:p w14:paraId="6A79E665" w14:textId="77777777" w:rsidR="0027237A" w:rsidRPr="00351571" w:rsidRDefault="0027237A" w:rsidP="0027237A">
            <w:pPr>
              <w:spacing w:before="60" w:after="60"/>
            </w:pPr>
          </w:p>
        </w:tc>
        <w:tc>
          <w:tcPr>
            <w:tcW w:w="1260" w:type="dxa"/>
            <w:tcBorders>
              <w:bottom w:val="nil"/>
            </w:tcBorders>
            <w:vAlign w:val="center"/>
          </w:tcPr>
          <w:p w14:paraId="61889D56" w14:textId="77777777" w:rsidR="0027237A" w:rsidRPr="00351571" w:rsidRDefault="0027237A" w:rsidP="0027237A">
            <w:pPr>
              <w:spacing w:before="60" w:after="60"/>
              <w:jc w:val="center"/>
              <w:rPr>
                <w:lang w:val="en-US"/>
              </w:rPr>
            </w:pPr>
            <w:r w:rsidRPr="00351571">
              <w:rPr>
                <w:lang w:val="en-US"/>
              </w:rPr>
              <w:t>40.74</w:t>
            </w:r>
          </w:p>
        </w:tc>
        <w:tc>
          <w:tcPr>
            <w:tcW w:w="2160" w:type="dxa"/>
            <w:tcBorders>
              <w:bottom w:val="nil"/>
              <w:right w:val="nil"/>
            </w:tcBorders>
            <w:vAlign w:val="center"/>
          </w:tcPr>
          <w:p w14:paraId="5108D49E" w14:textId="77777777" w:rsidR="0027237A" w:rsidRPr="00351571" w:rsidRDefault="0027237A" w:rsidP="0027237A">
            <w:pPr>
              <w:spacing w:before="60" w:after="60"/>
              <w:jc w:val="center"/>
              <w:rPr>
                <w:lang w:val="en-US"/>
              </w:rPr>
            </w:pPr>
            <w:r w:rsidRPr="00351571">
              <w:rPr>
                <w:lang w:val="en-US"/>
              </w:rPr>
              <w:t>12.01</w:t>
            </w:r>
          </w:p>
        </w:tc>
        <w:tc>
          <w:tcPr>
            <w:tcW w:w="2160" w:type="dxa"/>
            <w:tcBorders>
              <w:bottom w:val="nil"/>
              <w:right w:val="nil"/>
            </w:tcBorders>
            <w:vAlign w:val="center"/>
          </w:tcPr>
          <w:p w14:paraId="5AD18C36" w14:textId="77777777" w:rsidR="0027237A" w:rsidRPr="00351571" w:rsidRDefault="0027237A" w:rsidP="0027237A">
            <w:pPr>
              <w:spacing w:before="60" w:after="60"/>
              <w:rPr>
                <w:lang w:val="en-US"/>
              </w:rPr>
            </w:pPr>
            <w:r w:rsidRPr="00351571">
              <w:rPr>
                <w:lang w:val="en-US"/>
              </w:rPr>
              <w:t>Male: 58.1%</w:t>
            </w:r>
          </w:p>
          <w:p w14:paraId="33FCD327" w14:textId="77777777" w:rsidR="0027237A" w:rsidRPr="00351571" w:rsidRDefault="0027237A" w:rsidP="0027237A">
            <w:pPr>
              <w:spacing w:before="60" w:after="60"/>
              <w:rPr>
                <w:lang w:val="en-US"/>
              </w:rPr>
            </w:pPr>
            <w:r w:rsidRPr="00351571">
              <w:rPr>
                <w:lang w:val="en-US"/>
              </w:rPr>
              <w:t>Female: 41.9 %</w:t>
            </w:r>
          </w:p>
        </w:tc>
      </w:tr>
      <w:tr w:rsidR="0027237A" w:rsidRPr="00351571" w14:paraId="081F9BBE" w14:textId="77777777" w:rsidTr="00351571">
        <w:tc>
          <w:tcPr>
            <w:tcW w:w="3652" w:type="dxa"/>
            <w:tcBorders>
              <w:top w:val="nil"/>
              <w:left w:val="nil"/>
              <w:bottom w:val="single" w:sz="4" w:space="0" w:color="auto"/>
            </w:tcBorders>
            <w:vAlign w:val="center"/>
          </w:tcPr>
          <w:p w14:paraId="17380F3A" w14:textId="77777777" w:rsidR="00351571" w:rsidRDefault="00351571" w:rsidP="0027237A">
            <w:pPr>
              <w:spacing w:before="60" w:after="60"/>
              <w:rPr>
                <w:lang w:val="en-US"/>
              </w:rPr>
            </w:pPr>
          </w:p>
          <w:p w14:paraId="41A6CB83" w14:textId="77777777" w:rsidR="0027237A" w:rsidRPr="00351571" w:rsidRDefault="0027237A" w:rsidP="0027237A">
            <w:pPr>
              <w:spacing w:before="60" w:after="60"/>
              <w:rPr>
                <w:lang w:val="en-US"/>
              </w:rPr>
            </w:pPr>
            <w:r w:rsidRPr="00351571">
              <w:rPr>
                <w:lang w:val="en-US"/>
              </w:rPr>
              <w:t>Employed in a health organizations</w:t>
            </w:r>
          </w:p>
        </w:tc>
        <w:tc>
          <w:tcPr>
            <w:tcW w:w="236" w:type="dxa"/>
            <w:tcBorders>
              <w:top w:val="nil"/>
              <w:bottom w:val="single" w:sz="4" w:space="0" w:color="auto"/>
            </w:tcBorders>
            <w:vAlign w:val="center"/>
          </w:tcPr>
          <w:p w14:paraId="36DA3CD4" w14:textId="77777777" w:rsidR="0027237A" w:rsidRPr="00097EA7" w:rsidRDefault="0027237A" w:rsidP="0027237A">
            <w:pPr>
              <w:spacing w:before="60" w:after="60"/>
              <w:rPr>
                <w:lang w:val="en-GB"/>
              </w:rPr>
            </w:pPr>
          </w:p>
        </w:tc>
        <w:tc>
          <w:tcPr>
            <w:tcW w:w="1260" w:type="dxa"/>
            <w:tcBorders>
              <w:top w:val="nil"/>
              <w:bottom w:val="single" w:sz="4" w:space="0" w:color="auto"/>
            </w:tcBorders>
            <w:vAlign w:val="center"/>
          </w:tcPr>
          <w:p w14:paraId="5CACD778" w14:textId="77777777" w:rsidR="00351571" w:rsidRDefault="00351571" w:rsidP="0027237A">
            <w:pPr>
              <w:spacing w:before="60" w:after="60"/>
              <w:jc w:val="center"/>
              <w:rPr>
                <w:lang w:val="en-US"/>
              </w:rPr>
            </w:pPr>
          </w:p>
          <w:p w14:paraId="6D5C5B7E" w14:textId="77777777" w:rsidR="0027237A" w:rsidRPr="00351571" w:rsidRDefault="0027237A" w:rsidP="0027237A">
            <w:pPr>
              <w:spacing w:before="60" w:after="60"/>
              <w:jc w:val="center"/>
              <w:rPr>
                <w:lang w:val="en-US"/>
              </w:rPr>
            </w:pPr>
            <w:r w:rsidRPr="00351571">
              <w:rPr>
                <w:lang w:val="en-US"/>
              </w:rPr>
              <w:t>40.82</w:t>
            </w:r>
          </w:p>
        </w:tc>
        <w:tc>
          <w:tcPr>
            <w:tcW w:w="2160" w:type="dxa"/>
            <w:tcBorders>
              <w:top w:val="nil"/>
              <w:bottom w:val="single" w:sz="4" w:space="0" w:color="auto"/>
              <w:right w:val="nil"/>
            </w:tcBorders>
            <w:vAlign w:val="center"/>
          </w:tcPr>
          <w:p w14:paraId="6DD307A8" w14:textId="77777777" w:rsidR="00351571" w:rsidRDefault="00351571" w:rsidP="0027237A">
            <w:pPr>
              <w:spacing w:before="60" w:after="60"/>
              <w:jc w:val="center"/>
              <w:rPr>
                <w:lang w:val="en-US"/>
              </w:rPr>
            </w:pPr>
          </w:p>
          <w:p w14:paraId="0B2EDFBF" w14:textId="77777777" w:rsidR="0027237A" w:rsidRPr="00351571" w:rsidRDefault="0027237A" w:rsidP="0027237A">
            <w:pPr>
              <w:spacing w:before="60" w:after="60"/>
              <w:jc w:val="center"/>
              <w:rPr>
                <w:lang w:val="en-US"/>
              </w:rPr>
            </w:pPr>
            <w:r w:rsidRPr="00351571">
              <w:rPr>
                <w:lang w:val="en-US"/>
              </w:rPr>
              <w:t>12.58</w:t>
            </w:r>
          </w:p>
        </w:tc>
        <w:tc>
          <w:tcPr>
            <w:tcW w:w="2160" w:type="dxa"/>
            <w:tcBorders>
              <w:top w:val="nil"/>
              <w:bottom w:val="single" w:sz="4" w:space="0" w:color="auto"/>
              <w:right w:val="nil"/>
            </w:tcBorders>
            <w:vAlign w:val="center"/>
          </w:tcPr>
          <w:p w14:paraId="53D9BBE7" w14:textId="77777777" w:rsidR="00351571" w:rsidRDefault="00351571" w:rsidP="0027237A">
            <w:pPr>
              <w:spacing w:before="60" w:after="60"/>
              <w:rPr>
                <w:lang w:val="en-US"/>
              </w:rPr>
            </w:pPr>
          </w:p>
          <w:p w14:paraId="204A5650" w14:textId="77777777" w:rsidR="0027237A" w:rsidRPr="00351571" w:rsidRDefault="0027237A" w:rsidP="0027237A">
            <w:pPr>
              <w:spacing w:before="60" w:after="60"/>
              <w:rPr>
                <w:lang w:val="en-US"/>
              </w:rPr>
            </w:pPr>
            <w:r w:rsidRPr="00351571">
              <w:rPr>
                <w:lang w:val="en-US"/>
              </w:rPr>
              <w:t>Male: 69.6%</w:t>
            </w:r>
          </w:p>
          <w:p w14:paraId="5EDE102E" w14:textId="77777777" w:rsidR="0027237A" w:rsidRPr="00351571" w:rsidRDefault="0027237A" w:rsidP="0027237A">
            <w:pPr>
              <w:spacing w:before="60" w:after="60"/>
              <w:rPr>
                <w:lang w:val="en-US"/>
              </w:rPr>
            </w:pPr>
            <w:r w:rsidRPr="00351571">
              <w:rPr>
                <w:lang w:val="en-US"/>
              </w:rPr>
              <w:t>Female: 30.4 %</w:t>
            </w:r>
          </w:p>
        </w:tc>
      </w:tr>
    </w:tbl>
    <w:p w14:paraId="3FA67222" w14:textId="77777777" w:rsidR="0027237A" w:rsidRPr="0024579B" w:rsidRDefault="0027237A" w:rsidP="00DB1D08">
      <w:pPr>
        <w:tabs>
          <w:tab w:val="left" w:pos="1575"/>
        </w:tabs>
        <w:jc w:val="both"/>
        <w:rPr>
          <w:b/>
          <w:bCs/>
          <w:lang w:val="en-US"/>
        </w:rPr>
      </w:pPr>
    </w:p>
    <w:p w14:paraId="6F755F56" w14:textId="77777777" w:rsidR="0027237A" w:rsidRPr="0024579B" w:rsidRDefault="0027237A" w:rsidP="00DB1D08">
      <w:pPr>
        <w:tabs>
          <w:tab w:val="left" w:pos="1575"/>
        </w:tabs>
        <w:jc w:val="both"/>
        <w:rPr>
          <w:b/>
          <w:bCs/>
          <w:lang w:val="en-US"/>
        </w:rPr>
      </w:pPr>
    </w:p>
    <w:p w14:paraId="04D7500B" w14:textId="77777777" w:rsidR="0027237A" w:rsidRPr="00351571" w:rsidRDefault="0027237A" w:rsidP="00DB1D08">
      <w:pPr>
        <w:tabs>
          <w:tab w:val="left" w:pos="1575"/>
        </w:tabs>
        <w:jc w:val="both"/>
        <w:rPr>
          <w:b/>
          <w:bCs/>
          <w:sz w:val="22"/>
          <w:szCs w:val="22"/>
          <w:lang w:val="en-US"/>
        </w:rPr>
      </w:pPr>
    </w:p>
    <w:p w14:paraId="53267BC1" w14:textId="77777777" w:rsidR="0027237A" w:rsidRPr="00351571" w:rsidRDefault="0027237A" w:rsidP="00DB1D08">
      <w:pPr>
        <w:tabs>
          <w:tab w:val="left" w:pos="1575"/>
        </w:tabs>
        <w:jc w:val="both"/>
        <w:rPr>
          <w:b/>
          <w:bCs/>
          <w:sz w:val="22"/>
          <w:szCs w:val="22"/>
          <w:lang w:val="en-US"/>
        </w:rPr>
      </w:pPr>
    </w:p>
    <w:p w14:paraId="06667914" w14:textId="77777777" w:rsidR="004D1499" w:rsidRPr="00351571" w:rsidRDefault="004D1499" w:rsidP="00DB1D08">
      <w:pPr>
        <w:tabs>
          <w:tab w:val="left" w:pos="1575"/>
        </w:tabs>
        <w:jc w:val="both"/>
        <w:rPr>
          <w:b/>
          <w:bCs/>
          <w:sz w:val="22"/>
          <w:szCs w:val="22"/>
          <w:lang w:val="en-US"/>
        </w:rPr>
      </w:pPr>
    </w:p>
    <w:p w14:paraId="243F9F34" w14:textId="77777777" w:rsidR="004D1499" w:rsidRPr="00351571" w:rsidRDefault="004D1499" w:rsidP="00DB1D08">
      <w:pPr>
        <w:tabs>
          <w:tab w:val="left" w:pos="1575"/>
        </w:tabs>
        <w:jc w:val="both"/>
        <w:rPr>
          <w:b/>
          <w:bCs/>
          <w:sz w:val="22"/>
          <w:szCs w:val="22"/>
          <w:lang w:val="en-US"/>
        </w:rPr>
      </w:pPr>
    </w:p>
    <w:p w14:paraId="37CB4470" w14:textId="77777777" w:rsidR="004D1499" w:rsidRPr="00351571" w:rsidRDefault="004D1499" w:rsidP="00DB1D08">
      <w:pPr>
        <w:tabs>
          <w:tab w:val="left" w:pos="1575"/>
        </w:tabs>
        <w:jc w:val="both"/>
        <w:rPr>
          <w:b/>
          <w:bCs/>
          <w:sz w:val="22"/>
          <w:szCs w:val="22"/>
          <w:lang w:val="en-US"/>
        </w:rPr>
      </w:pPr>
    </w:p>
    <w:p w14:paraId="0C0D5F85" w14:textId="77777777" w:rsidR="004D1499" w:rsidRPr="00351571" w:rsidRDefault="004D1499" w:rsidP="00DB1D08">
      <w:pPr>
        <w:tabs>
          <w:tab w:val="left" w:pos="1575"/>
        </w:tabs>
        <w:jc w:val="both"/>
        <w:rPr>
          <w:b/>
          <w:bCs/>
          <w:sz w:val="22"/>
          <w:szCs w:val="22"/>
          <w:lang w:val="en-US"/>
        </w:rPr>
      </w:pPr>
    </w:p>
    <w:p w14:paraId="78163B31"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07E9CAC1" w14:textId="77777777" w:rsidR="0027237A" w:rsidRPr="00351571" w:rsidRDefault="0027237A" w:rsidP="0024579B">
      <w:pPr>
        <w:rPr>
          <w:lang w:val="en-US"/>
        </w:rPr>
      </w:pPr>
    </w:p>
    <w:p w14:paraId="2F13FCA5" w14:textId="77777777" w:rsidR="0027237A" w:rsidRPr="00351571" w:rsidRDefault="0027237A" w:rsidP="0024579B">
      <w:pPr>
        <w:rPr>
          <w:lang w:val="en-US"/>
        </w:rPr>
      </w:pPr>
    </w:p>
    <w:p w14:paraId="2CD01810" w14:textId="77777777" w:rsidR="0027237A" w:rsidRPr="00351571" w:rsidRDefault="0027237A" w:rsidP="0024579B">
      <w:pPr>
        <w:rPr>
          <w:lang w:val="en-US"/>
        </w:rPr>
      </w:pPr>
    </w:p>
    <w:p w14:paraId="4637FAA6" w14:textId="77777777" w:rsidR="0027237A" w:rsidRPr="00351571" w:rsidRDefault="0027237A" w:rsidP="0024579B">
      <w:pPr>
        <w:rPr>
          <w:lang w:val="en-US"/>
        </w:rPr>
      </w:pPr>
    </w:p>
    <w:p w14:paraId="6C978E2A" w14:textId="77777777" w:rsidR="0027237A" w:rsidRPr="00351571" w:rsidRDefault="0027237A" w:rsidP="0024579B">
      <w:pPr>
        <w:rPr>
          <w:lang w:val="en-US"/>
        </w:rPr>
      </w:pPr>
    </w:p>
    <w:p w14:paraId="0D35D5A0" w14:textId="77777777" w:rsidR="0027237A" w:rsidRPr="00351571" w:rsidRDefault="0027237A" w:rsidP="0024579B">
      <w:pPr>
        <w:rPr>
          <w:lang w:val="en-US"/>
        </w:rPr>
      </w:pPr>
    </w:p>
    <w:p w14:paraId="6551120C" w14:textId="77777777" w:rsidR="0027237A" w:rsidRPr="00351571" w:rsidRDefault="0027237A" w:rsidP="0024579B">
      <w:pPr>
        <w:rPr>
          <w:lang w:val="en-US"/>
        </w:rPr>
      </w:pPr>
    </w:p>
    <w:p w14:paraId="722E35AA" w14:textId="77777777" w:rsidR="0027237A" w:rsidRPr="00351571" w:rsidRDefault="0027237A" w:rsidP="0024579B">
      <w:pPr>
        <w:rPr>
          <w:lang w:val="en-US"/>
        </w:rPr>
      </w:pPr>
    </w:p>
    <w:p w14:paraId="71CDBCC1" w14:textId="77777777" w:rsidR="0027237A" w:rsidRPr="00351571" w:rsidRDefault="0027237A" w:rsidP="0024579B">
      <w:pPr>
        <w:rPr>
          <w:lang w:val="en-US"/>
        </w:rPr>
      </w:pPr>
    </w:p>
    <w:p w14:paraId="7CCF3E02" w14:textId="77777777" w:rsidR="0027237A" w:rsidRPr="00351571" w:rsidRDefault="0027237A" w:rsidP="0024579B">
      <w:pPr>
        <w:rPr>
          <w:lang w:val="en-US"/>
        </w:rPr>
      </w:pPr>
    </w:p>
    <w:p w14:paraId="358AC358" w14:textId="77777777" w:rsidR="0027237A" w:rsidRPr="00351571" w:rsidRDefault="0027237A" w:rsidP="0024579B">
      <w:pPr>
        <w:rPr>
          <w:lang w:val="en-US"/>
        </w:rPr>
      </w:pPr>
    </w:p>
    <w:p w14:paraId="2774E11C" w14:textId="77777777" w:rsidR="0027237A" w:rsidRPr="00351571" w:rsidRDefault="0027237A" w:rsidP="0024579B">
      <w:pPr>
        <w:rPr>
          <w:lang w:val="en-US"/>
        </w:rPr>
      </w:pPr>
    </w:p>
    <w:p w14:paraId="49ECB65A" w14:textId="77777777" w:rsidR="0027237A" w:rsidRPr="00351571" w:rsidRDefault="0027237A" w:rsidP="0024579B">
      <w:pPr>
        <w:rPr>
          <w:lang w:val="en-US"/>
        </w:rPr>
      </w:pPr>
    </w:p>
    <w:p w14:paraId="191C89F7" w14:textId="77777777" w:rsidR="0027237A" w:rsidRPr="00351571" w:rsidRDefault="0027237A" w:rsidP="0024579B">
      <w:pPr>
        <w:rPr>
          <w:lang w:val="en-US"/>
        </w:rPr>
      </w:pPr>
    </w:p>
    <w:p w14:paraId="76E59873" w14:textId="77777777" w:rsidR="0027237A" w:rsidRPr="00351571" w:rsidRDefault="0027237A" w:rsidP="0024579B">
      <w:pPr>
        <w:rPr>
          <w:lang w:val="en-US"/>
        </w:rPr>
      </w:pPr>
    </w:p>
    <w:p w14:paraId="61167E2B" w14:textId="77777777" w:rsidR="0027237A" w:rsidRPr="00351571" w:rsidRDefault="0027237A" w:rsidP="0024579B">
      <w:pPr>
        <w:rPr>
          <w:lang w:val="en-US"/>
        </w:rPr>
      </w:pPr>
    </w:p>
    <w:p w14:paraId="36F32458" w14:textId="77777777" w:rsidR="0027237A" w:rsidRPr="00351571" w:rsidRDefault="0027237A" w:rsidP="0024579B">
      <w:pPr>
        <w:rPr>
          <w:lang w:val="en-US"/>
        </w:rPr>
      </w:pPr>
    </w:p>
    <w:p w14:paraId="28C60CF3" w14:textId="77777777" w:rsidR="0027237A" w:rsidRPr="00351571" w:rsidRDefault="0027237A" w:rsidP="0024579B">
      <w:pPr>
        <w:rPr>
          <w:lang w:val="en-US"/>
        </w:rPr>
      </w:pPr>
    </w:p>
    <w:p w14:paraId="50EB9CF8" w14:textId="77777777" w:rsidR="0027237A" w:rsidRPr="00351571" w:rsidRDefault="0027237A" w:rsidP="0024579B">
      <w:pPr>
        <w:rPr>
          <w:lang w:val="en-US"/>
        </w:rPr>
      </w:pPr>
    </w:p>
    <w:p w14:paraId="79F1B600" w14:textId="77777777" w:rsidR="0027237A" w:rsidRPr="00351571" w:rsidRDefault="0027237A" w:rsidP="0024579B">
      <w:pPr>
        <w:rPr>
          <w:lang w:val="en-US"/>
        </w:rPr>
      </w:pPr>
    </w:p>
    <w:p w14:paraId="48E00B05" w14:textId="77777777" w:rsidR="0027237A" w:rsidRPr="00351571" w:rsidRDefault="0027237A" w:rsidP="0024579B">
      <w:pPr>
        <w:rPr>
          <w:lang w:val="en-US"/>
        </w:rPr>
      </w:pPr>
    </w:p>
    <w:p w14:paraId="5613A3BE" w14:textId="77777777" w:rsidR="0027237A" w:rsidRPr="00351571" w:rsidRDefault="0027237A" w:rsidP="0024579B">
      <w:pPr>
        <w:rPr>
          <w:lang w:val="en-US"/>
        </w:rPr>
      </w:pPr>
    </w:p>
    <w:p w14:paraId="4A7DA390" w14:textId="77777777" w:rsidR="0027237A" w:rsidRPr="00351571" w:rsidRDefault="0027237A" w:rsidP="0024579B">
      <w:pPr>
        <w:rPr>
          <w:lang w:val="en-US"/>
        </w:rPr>
      </w:pPr>
    </w:p>
    <w:p w14:paraId="50F8A899" w14:textId="77777777" w:rsidR="0027237A" w:rsidRPr="00351571" w:rsidRDefault="0027237A" w:rsidP="0024579B">
      <w:pPr>
        <w:rPr>
          <w:lang w:val="en-US"/>
        </w:rPr>
      </w:pPr>
    </w:p>
    <w:p w14:paraId="6E68D4E3" w14:textId="77777777" w:rsidR="0027237A" w:rsidRPr="00351571" w:rsidRDefault="0027237A" w:rsidP="0024579B">
      <w:pPr>
        <w:rPr>
          <w:lang w:val="en-US"/>
        </w:rPr>
      </w:pPr>
    </w:p>
    <w:p w14:paraId="46BC0A77" w14:textId="77777777" w:rsidR="0027237A" w:rsidRPr="00351571" w:rsidRDefault="0027237A" w:rsidP="0024579B">
      <w:pPr>
        <w:rPr>
          <w:lang w:val="en-US"/>
        </w:rPr>
      </w:pPr>
    </w:p>
    <w:p w14:paraId="36EA56C4" w14:textId="77777777" w:rsidR="0027237A" w:rsidRPr="00351571" w:rsidRDefault="0027237A" w:rsidP="0024579B">
      <w:pPr>
        <w:rPr>
          <w:lang w:val="en-US"/>
        </w:rPr>
      </w:pPr>
    </w:p>
    <w:p w14:paraId="04FDEDB3" w14:textId="630A8121" w:rsidR="00351571" w:rsidRDefault="00351571">
      <w:pPr>
        <w:rPr>
          <w:lang w:val="en-US"/>
        </w:rPr>
      </w:pPr>
      <w:r>
        <w:rPr>
          <w:lang w:val="en-US"/>
        </w:rPr>
        <w:br w:type="page"/>
      </w:r>
    </w:p>
    <w:p w14:paraId="2508C4A1" w14:textId="77777777" w:rsidR="0027237A" w:rsidRPr="00351571" w:rsidRDefault="0027237A" w:rsidP="0024579B">
      <w:pPr>
        <w:rPr>
          <w:lang w:val="en-US"/>
        </w:rPr>
      </w:pPr>
    </w:p>
    <w:p w14:paraId="1C94B05D" w14:textId="77777777" w:rsidR="0027237A" w:rsidRPr="00351571" w:rsidRDefault="0027237A" w:rsidP="0024579B">
      <w:pPr>
        <w:rPr>
          <w:lang w:val="en-US"/>
        </w:rPr>
      </w:pPr>
    </w:p>
    <w:p w14:paraId="1C7EF44A" w14:textId="54BF9606" w:rsidR="002A768F" w:rsidRPr="0024579B" w:rsidRDefault="002A768F" w:rsidP="002A768F">
      <w:pPr>
        <w:pStyle w:val="Caption"/>
        <w:rPr>
          <w:rFonts w:ascii="Times New Roman" w:hAnsi="Times New Roman" w:cs="Times New Roman"/>
          <w:sz w:val="24"/>
          <w:szCs w:val="24"/>
          <w:lang w:val="en-US"/>
        </w:rPr>
      </w:pPr>
      <w:r w:rsidRPr="00097EA7">
        <w:rPr>
          <w:rFonts w:ascii="Times New Roman" w:hAnsi="Times New Roman" w:cs="Times New Roman"/>
          <w:sz w:val="24"/>
          <w:szCs w:val="24"/>
          <w:lang w:val="en-GB"/>
        </w:rPr>
        <w:t xml:space="preserve">Table </w:t>
      </w:r>
      <w:r w:rsidR="000007BC" w:rsidRPr="0024579B">
        <w:rPr>
          <w:rFonts w:ascii="Times New Roman" w:hAnsi="Times New Roman" w:cs="Times New Roman"/>
          <w:sz w:val="24"/>
          <w:szCs w:val="24"/>
          <w:lang w:val="en-US"/>
        </w:rPr>
        <w:t>4</w:t>
      </w:r>
      <w:r w:rsidRPr="00097EA7">
        <w:rPr>
          <w:rFonts w:ascii="Times New Roman" w:hAnsi="Times New Roman" w:cs="Times New Roman"/>
          <w:sz w:val="24"/>
          <w:szCs w:val="24"/>
          <w:lang w:val="en-GB"/>
        </w:rPr>
        <w:t xml:space="preserve">: </w:t>
      </w:r>
      <w:r w:rsidRPr="00097EA7">
        <w:rPr>
          <w:rFonts w:ascii="Times New Roman" w:hAnsi="Times New Roman" w:cs="Times New Roman"/>
          <w:b w:val="0"/>
          <w:sz w:val="24"/>
          <w:szCs w:val="24"/>
          <w:lang w:val="en-GB"/>
        </w:rPr>
        <w:t>Pearson’s Correlation Coefficients</w:t>
      </w:r>
      <w:r w:rsidRPr="0024579B">
        <w:rPr>
          <w:rFonts w:ascii="Times New Roman" w:hAnsi="Times New Roman" w:cs="Times New Roman"/>
          <w:b w:val="0"/>
          <w:sz w:val="24"/>
          <w:szCs w:val="24"/>
          <w:lang w:val="en-GB"/>
        </w:rPr>
        <w:t xml:space="preserve"> </w:t>
      </w:r>
      <w:r w:rsidRPr="00097EA7">
        <w:rPr>
          <w:rFonts w:ascii="Times New Roman" w:hAnsi="Times New Roman" w:cs="Times New Roman"/>
          <w:b w:val="0"/>
          <w:sz w:val="24"/>
          <w:szCs w:val="24"/>
          <w:lang w:val="en-GB"/>
        </w:rPr>
        <w:t>and Descriptive Statistics</w:t>
      </w:r>
      <w:r w:rsidRPr="00097EA7">
        <w:rPr>
          <w:rFonts w:ascii="Times New Roman" w:hAnsi="Times New Roman" w:cs="Times New Roman"/>
          <w:sz w:val="24"/>
          <w:szCs w:val="24"/>
          <w:lang w:val="en-GB"/>
        </w:rPr>
        <w:t xml:space="preserve"> </w:t>
      </w:r>
    </w:p>
    <w:tbl>
      <w:tblPr>
        <w:tblW w:w="0" w:type="auto"/>
        <w:tblLook w:val="00A0" w:firstRow="1" w:lastRow="0" w:firstColumn="1" w:lastColumn="0" w:noHBand="0" w:noVBand="0"/>
      </w:tblPr>
      <w:tblGrid>
        <w:gridCol w:w="824"/>
        <w:gridCol w:w="824"/>
        <w:gridCol w:w="804"/>
        <w:gridCol w:w="708"/>
        <w:gridCol w:w="708"/>
        <w:gridCol w:w="708"/>
        <w:gridCol w:w="708"/>
        <w:gridCol w:w="783"/>
        <w:gridCol w:w="876"/>
      </w:tblGrid>
      <w:tr w:rsidR="002A768F" w:rsidRPr="00351571" w14:paraId="7F5A85AD" w14:textId="77777777">
        <w:tc>
          <w:tcPr>
            <w:tcW w:w="824" w:type="dxa"/>
          </w:tcPr>
          <w:p w14:paraId="4D6E84E9" w14:textId="77777777" w:rsidR="002A768F" w:rsidRPr="00097EA7" w:rsidRDefault="002A768F" w:rsidP="002A768F">
            <w:pPr>
              <w:rPr>
                <w:lang w:val="en-GB"/>
              </w:rPr>
            </w:pPr>
          </w:p>
        </w:tc>
        <w:tc>
          <w:tcPr>
            <w:tcW w:w="824" w:type="dxa"/>
            <w:tcBorders>
              <w:bottom w:val="single" w:sz="4" w:space="0" w:color="auto"/>
            </w:tcBorders>
            <w:vAlign w:val="bottom"/>
          </w:tcPr>
          <w:p w14:paraId="23EDCA2B" w14:textId="77777777" w:rsidR="002A768F" w:rsidRPr="00351571" w:rsidRDefault="002A768F" w:rsidP="002A768F">
            <w:pPr>
              <w:jc w:val="center"/>
              <w:rPr>
                <w:lang w:val="en-US"/>
              </w:rPr>
            </w:pPr>
            <w:r w:rsidRPr="00351571">
              <w:rPr>
                <w:lang w:val="en-US"/>
              </w:rPr>
              <w:t>US</w:t>
            </w:r>
          </w:p>
        </w:tc>
        <w:tc>
          <w:tcPr>
            <w:tcW w:w="804" w:type="dxa"/>
            <w:tcBorders>
              <w:bottom w:val="single" w:sz="4" w:space="0" w:color="auto"/>
            </w:tcBorders>
            <w:vAlign w:val="bottom"/>
          </w:tcPr>
          <w:p w14:paraId="7471A032" w14:textId="77777777" w:rsidR="002A768F" w:rsidRPr="00351571" w:rsidRDefault="002A768F" w:rsidP="002A768F">
            <w:pPr>
              <w:jc w:val="center"/>
            </w:pPr>
            <w:r w:rsidRPr="00351571">
              <w:t>ES</w:t>
            </w:r>
          </w:p>
        </w:tc>
        <w:tc>
          <w:tcPr>
            <w:tcW w:w="708" w:type="dxa"/>
            <w:tcBorders>
              <w:bottom w:val="single" w:sz="4" w:space="0" w:color="auto"/>
            </w:tcBorders>
            <w:vAlign w:val="bottom"/>
          </w:tcPr>
          <w:p w14:paraId="461B906E" w14:textId="77777777" w:rsidR="002A768F" w:rsidRPr="00351571" w:rsidRDefault="002A768F" w:rsidP="002A768F">
            <w:pPr>
              <w:jc w:val="center"/>
            </w:pPr>
            <w:r w:rsidRPr="00351571">
              <w:t>IM</w:t>
            </w:r>
          </w:p>
        </w:tc>
        <w:tc>
          <w:tcPr>
            <w:tcW w:w="708" w:type="dxa"/>
            <w:tcBorders>
              <w:bottom w:val="single" w:sz="4" w:space="0" w:color="auto"/>
            </w:tcBorders>
            <w:vAlign w:val="bottom"/>
          </w:tcPr>
          <w:p w14:paraId="2A80A5F4" w14:textId="77777777" w:rsidR="002A768F" w:rsidRPr="0024579B" w:rsidRDefault="002A768F" w:rsidP="002A768F">
            <w:pPr>
              <w:keepNext/>
              <w:keepLines/>
              <w:spacing w:before="200"/>
              <w:jc w:val="center"/>
              <w:outlineLvl w:val="5"/>
              <w:rPr>
                <w:lang w:val="en-US"/>
              </w:rPr>
            </w:pPr>
            <w:r w:rsidRPr="00351571">
              <w:rPr>
                <w:lang w:val="en-US"/>
              </w:rPr>
              <w:t>IN</w:t>
            </w:r>
          </w:p>
        </w:tc>
        <w:tc>
          <w:tcPr>
            <w:tcW w:w="708" w:type="dxa"/>
            <w:tcBorders>
              <w:bottom w:val="single" w:sz="4" w:space="0" w:color="auto"/>
            </w:tcBorders>
            <w:vAlign w:val="bottom"/>
          </w:tcPr>
          <w:p w14:paraId="246B3AE3" w14:textId="77777777" w:rsidR="002A768F" w:rsidRPr="0024579B" w:rsidRDefault="002A768F" w:rsidP="002A768F">
            <w:pPr>
              <w:keepNext/>
              <w:keepLines/>
              <w:spacing w:before="200"/>
              <w:jc w:val="center"/>
              <w:outlineLvl w:val="5"/>
              <w:rPr>
                <w:lang w:val="en-US"/>
              </w:rPr>
            </w:pPr>
            <w:r w:rsidRPr="00351571">
              <w:rPr>
                <w:lang w:val="en-US"/>
              </w:rPr>
              <w:t>WE</w:t>
            </w:r>
          </w:p>
        </w:tc>
        <w:tc>
          <w:tcPr>
            <w:tcW w:w="708" w:type="dxa"/>
            <w:tcBorders>
              <w:bottom w:val="single" w:sz="4" w:space="0" w:color="auto"/>
            </w:tcBorders>
            <w:vAlign w:val="bottom"/>
          </w:tcPr>
          <w:p w14:paraId="40BEE79D" w14:textId="77777777" w:rsidR="002A768F" w:rsidRPr="00351571" w:rsidRDefault="002A768F" w:rsidP="002A768F">
            <w:pPr>
              <w:jc w:val="center"/>
            </w:pPr>
            <w:r w:rsidRPr="00351571">
              <w:t>PI</w:t>
            </w:r>
          </w:p>
        </w:tc>
        <w:tc>
          <w:tcPr>
            <w:tcW w:w="783" w:type="dxa"/>
            <w:tcBorders>
              <w:top w:val="single" w:sz="4" w:space="0" w:color="auto"/>
              <w:left w:val="single" w:sz="4" w:space="0" w:color="auto"/>
              <w:bottom w:val="single" w:sz="4" w:space="0" w:color="auto"/>
              <w:right w:val="single" w:sz="4" w:space="0" w:color="auto"/>
            </w:tcBorders>
            <w:shd w:val="clear" w:color="auto" w:fill="000000"/>
            <w:vAlign w:val="bottom"/>
          </w:tcPr>
          <w:p w14:paraId="76C84102" w14:textId="77777777" w:rsidR="002A768F" w:rsidRPr="00351571" w:rsidRDefault="002A768F" w:rsidP="002A768F">
            <w:pPr>
              <w:jc w:val="center"/>
            </w:pPr>
            <w:r w:rsidRPr="00351571">
              <w:t>Mean</w:t>
            </w:r>
          </w:p>
        </w:tc>
        <w:tc>
          <w:tcPr>
            <w:tcW w:w="876" w:type="dxa"/>
            <w:tcBorders>
              <w:top w:val="single" w:sz="4" w:space="0" w:color="auto"/>
              <w:left w:val="single" w:sz="4" w:space="0" w:color="auto"/>
              <w:bottom w:val="single" w:sz="4" w:space="0" w:color="auto"/>
              <w:right w:val="single" w:sz="4" w:space="0" w:color="auto"/>
            </w:tcBorders>
            <w:shd w:val="clear" w:color="auto" w:fill="000000"/>
            <w:vAlign w:val="bottom"/>
          </w:tcPr>
          <w:p w14:paraId="7B72D4CC" w14:textId="77777777" w:rsidR="002A768F" w:rsidRPr="00351571" w:rsidRDefault="002A768F" w:rsidP="002A768F">
            <w:pPr>
              <w:jc w:val="center"/>
            </w:pPr>
            <w:r w:rsidRPr="00351571">
              <w:t>St.Dev</w:t>
            </w:r>
          </w:p>
        </w:tc>
      </w:tr>
      <w:tr w:rsidR="002A768F" w:rsidRPr="00351571" w14:paraId="42AA648F" w14:textId="77777777">
        <w:tc>
          <w:tcPr>
            <w:tcW w:w="824" w:type="dxa"/>
            <w:tcBorders>
              <w:right w:val="single" w:sz="4" w:space="0" w:color="auto"/>
            </w:tcBorders>
          </w:tcPr>
          <w:p w14:paraId="4EC72985" w14:textId="77777777" w:rsidR="002A768F" w:rsidRPr="0024579B" w:rsidRDefault="002A768F" w:rsidP="002A768F">
            <w:pPr>
              <w:keepNext/>
              <w:keepLines/>
              <w:spacing w:before="200"/>
              <w:outlineLvl w:val="5"/>
              <w:rPr>
                <w:lang w:val="en-US"/>
              </w:rPr>
            </w:pPr>
            <w:r w:rsidRPr="00351571">
              <w:rPr>
                <w:lang w:val="en-US"/>
              </w:rPr>
              <w:t>US</w:t>
            </w:r>
          </w:p>
        </w:tc>
        <w:tc>
          <w:tcPr>
            <w:tcW w:w="824" w:type="dxa"/>
            <w:tcBorders>
              <w:top w:val="single" w:sz="4" w:space="0" w:color="auto"/>
              <w:left w:val="single" w:sz="4" w:space="0" w:color="auto"/>
              <w:bottom w:val="dotted" w:sz="4" w:space="0" w:color="auto"/>
              <w:right w:val="dotted" w:sz="4" w:space="0" w:color="auto"/>
            </w:tcBorders>
            <w:shd w:val="clear" w:color="auto" w:fill="0D0D0D"/>
            <w:vAlign w:val="center"/>
          </w:tcPr>
          <w:p w14:paraId="4990ADE8" w14:textId="77777777" w:rsidR="002A768F" w:rsidRPr="00351571" w:rsidRDefault="002A768F" w:rsidP="002A768F">
            <w:pPr>
              <w:jc w:val="center"/>
              <w:rPr>
                <w:b/>
                <w:bCs/>
                <w:sz w:val="18"/>
                <w:szCs w:val="18"/>
              </w:rPr>
            </w:pPr>
          </w:p>
        </w:tc>
        <w:tc>
          <w:tcPr>
            <w:tcW w:w="804" w:type="dxa"/>
            <w:tcBorders>
              <w:top w:val="single" w:sz="4" w:space="0" w:color="auto"/>
              <w:left w:val="dotted" w:sz="4" w:space="0" w:color="auto"/>
              <w:bottom w:val="dotted" w:sz="4" w:space="0" w:color="auto"/>
              <w:right w:val="dotted" w:sz="4" w:space="0" w:color="auto"/>
            </w:tcBorders>
            <w:vAlign w:val="center"/>
          </w:tcPr>
          <w:p w14:paraId="4E6C67E9" w14:textId="77777777" w:rsidR="002A768F" w:rsidRPr="00351571" w:rsidRDefault="002A768F" w:rsidP="002A768F">
            <w:pPr>
              <w:jc w:val="center"/>
              <w:rPr>
                <w:b/>
                <w:bCs/>
                <w:sz w:val="18"/>
                <w:szCs w:val="18"/>
                <w:lang w:val="en-US"/>
              </w:rPr>
            </w:pPr>
            <w:r w:rsidRPr="00351571">
              <w:rPr>
                <w:b/>
                <w:bCs/>
                <w:sz w:val="18"/>
                <w:szCs w:val="18"/>
                <w:lang w:val="en-US"/>
              </w:rPr>
              <w:t>0.389</w:t>
            </w:r>
          </w:p>
        </w:tc>
        <w:tc>
          <w:tcPr>
            <w:tcW w:w="708" w:type="dxa"/>
            <w:tcBorders>
              <w:top w:val="single" w:sz="4" w:space="0" w:color="auto"/>
              <w:left w:val="dotted" w:sz="4" w:space="0" w:color="auto"/>
              <w:bottom w:val="dotted" w:sz="4" w:space="0" w:color="auto"/>
              <w:right w:val="dotted" w:sz="4" w:space="0" w:color="auto"/>
            </w:tcBorders>
            <w:vAlign w:val="center"/>
          </w:tcPr>
          <w:p w14:paraId="2FDB2C30"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0.286</w:t>
            </w:r>
          </w:p>
        </w:tc>
        <w:tc>
          <w:tcPr>
            <w:tcW w:w="708" w:type="dxa"/>
            <w:tcBorders>
              <w:top w:val="single" w:sz="4" w:space="0" w:color="auto"/>
              <w:left w:val="dotted" w:sz="4" w:space="0" w:color="auto"/>
              <w:bottom w:val="dotted" w:sz="4" w:space="0" w:color="auto"/>
              <w:right w:val="dotted" w:sz="4" w:space="0" w:color="auto"/>
            </w:tcBorders>
            <w:vAlign w:val="center"/>
          </w:tcPr>
          <w:p w14:paraId="063AFF6A"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0.526</w:t>
            </w:r>
          </w:p>
        </w:tc>
        <w:tc>
          <w:tcPr>
            <w:tcW w:w="708" w:type="dxa"/>
            <w:tcBorders>
              <w:top w:val="single" w:sz="4" w:space="0" w:color="auto"/>
              <w:left w:val="dotted" w:sz="4" w:space="0" w:color="auto"/>
              <w:bottom w:val="dotted" w:sz="4" w:space="0" w:color="auto"/>
              <w:right w:val="dotted" w:sz="4" w:space="0" w:color="auto"/>
            </w:tcBorders>
            <w:vAlign w:val="center"/>
          </w:tcPr>
          <w:p w14:paraId="20652E0C"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-0.577</w:t>
            </w:r>
          </w:p>
        </w:tc>
        <w:tc>
          <w:tcPr>
            <w:tcW w:w="708" w:type="dxa"/>
            <w:tcBorders>
              <w:top w:val="single" w:sz="4" w:space="0" w:color="auto"/>
              <w:left w:val="dotted" w:sz="4" w:space="0" w:color="auto"/>
              <w:bottom w:val="dotted" w:sz="4" w:space="0" w:color="auto"/>
              <w:right w:val="dotted" w:sz="4" w:space="0" w:color="auto"/>
            </w:tcBorders>
            <w:vAlign w:val="center"/>
          </w:tcPr>
          <w:p w14:paraId="64A44019"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0.205</w:t>
            </w:r>
          </w:p>
        </w:tc>
        <w:tc>
          <w:tcPr>
            <w:tcW w:w="783" w:type="dxa"/>
            <w:tcBorders>
              <w:top w:val="single" w:sz="4" w:space="0" w:color="auto"/>
              <w:left w:val="single" w:sz="4" w:space="0" w:color="auto"/>
              <w:right w:val="single" w:sz="4" w:space="0" w:color="auto"/>
            </w:tcBorders>
            <w:shd w:val="clear" w:color="auto" w:fill="F2F2F2"/>
            <w:vAlign w:val="center"/>
          </w:tcPr>
          <w:p w14:paraId="0C3BF2B3"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5.340</w:t>
            </w:r>
          </w:p>
        </w:tc>
        <w:tc>
          <w:tcPr>
            <w:tcW w:w="876" w:type="dxa"/>
            <w:tcBorders>
              <w:top w:val="single" w:sz="4" w:space="0" w:color="auto"/>
              <w:left w:val="single" w:sz="4" w:space="0" w:color="auto"/>
              <w:right w:val="single" w:sz="4" w:space="0" w:color="auto"/>
            </w:tcBorders>
            <w:shd w:val="clear" w:color="auto" w:fill="F2F2F2"/>
            <w:vAlign w:val="center"/>
          </w:tcPr>
          <w:p w14:paraId="72DA7AEA"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1.142</w:t>
            </w:r>
          </w:p>
        </w:tc>
      </w:tr>
      <w:tr w:rsidR="002A768F" w:rsidRPr="00351571" w14:paraId="583A4C92" w14:textId="77777777">
        <w:tc>
          <w:tcPr>
            <w:tcW w:w="824" w:type="dxa"/>
            <w:tcBorders>
              <w:right w:val="single" w:sz="4" w:space="0" w:color="auto"/>
            </w:tcBorders>
          </w:tcPr>
          <w:p w14:paraId="1DE09E0A" w14:textId="77777777" w:rsidR="002A768F" w:rsidRPr="0024579B" w:rsidRDefault="002A768F" w:rsidP="002A768F">
            <w:pPr>
              <w:keepNext/>
              <w:keepLines/>
              <w:spacing w:before="200"/>
              <w:outlineLvl w:val="5"/>
              <w:rPr>
                <w:lang w:val="en-US"/>
              </w:rPr>
            </w:pPr>
            <w:r w:rsidRPr="00351571">
              <w:rPr>
                <w:lang w:val="en-US"/>
              </w:rPr>
              <w:t>ES</w:t>
            </w:r>
          </w:p>
        </w:tc>
        <w:tc>
          <w:tcPr>
            <w:tcW w:w="824" w:type="dxa"/>
            <w:tcBorders>
              <w:top w:val="dotted" w:sz="4" w:space="0" w:color="auto"/>
              <w:left w:val="single" w:sz="4" w:space="0" w:color="auto"/>
              <w:bottom w:val="dotted" w:sz="4" w:space="0" w:color="auto"/>
              <w:right w:val="dotted" w:sz="4" w:space="0" w:color="auto"/>
            </w:tcBorders>
            <w:vAlign w:val="center"/>
          </w:tcPr>
          <w:p w14:paraId="4D1BA22D" w14:textId="77777777" w:rsidR="002A768F" w:rsidRPr="00351571" w:rsidRDefault="002A768F" w:rsidP="002A768F">
            <w:pPr>
              <w:jc w:val="center"/>
              <w:rPr>
                <w:b/>
                <w:bCs/>
                <w:sz w:val="18"/>
                <w:szCs w:val="18"/>
                <w:lang w:val="en-US"/>
              </w:rPr>
            </w:pPr>
            <w:r w:rsidRPr="00351571">
              <w:rPr>
                <w:b/>
                <w:bCs/>
                <w:sz w:val="18"/>
                <w:szCs w:val="18"/>
                <w:lang w:val="en-US"/>
              </w:rPr>
              <w:t>0.389</w:t>
            </w:r>
          </w:p>
        </w:tc>
        <w:tc>
          <w:tcPr>
            <w:tcW w:w="804" w:type="dxa"/>
            <w:tcBorders>
              <w:top w:val="dotted" w:sz="4" w:space="0" w:color="auto"/>
              <w:left w:val="dotted" w:sz="4" w:space="0" w:color="auto"/>
              <w:bottom w:val="dotted" w:sz="4" w:space="0" w:color="auto"/>
              <w:right w:val="dotted" w:sz="4" w:space="0" w:color="auto"/>
            </w:tcBorders>
            <w:shd w:val="clear" w:color="auto" w:fill="0D0D0D"/>
            <w:vAlign w:val="center"/>
          </w:tcPr>
          <w:p w14:paraId="38296932" w14:textId="77777777" w:rsidR="002A768F" w:rsidRPr="00351571" w:rsidRDefault="002A768F" w:rsidP="002A768F">
            <w:pPr>
              <w:jc w:val="center"/>
              <w:rPr>
                <w:b/>
                <w:bCs/>
                <w:sz w:val="18"/>
                <w:szCs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27B57CA1"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0.203</w:t>
            </w:r>
          </w:p>
        </w:tc>
        <w:tc>
          <w:tcPr>
            <w:tcW w:w="708" w:type="dxa"/>
            <w:tcBorders>
              <w:top w:val="dotted" w:sz="4" w:space="0" w:color="auto"/>
              <w:left w:val="dotted" w:sz="4" w:space="0" w:color="auto"/>
              <w:bottom w:val="dotted" w:sz="4" w:space="0" w:color="auto"/>
              <w:right w:val="dotted" w:sz="4" w:space="0" w:color="auto"/>
            </w:tcBorders>
            <w:vAlign w:val="center"/>
          </w:tcPr>
          <w:p w14:paraId="787B01AE" w14:textId="7EFAB824"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0.215</w:t>
            </w:r>
          </w:p>
        </w:tc>
        <w:tc>
          <w:tcPr>
            <w:tcW w:w="708" w:type="dxa"/>
            <w:tcBorders>
              <w:top w:val="dotted" w:sz="4" w:space="0" w:color="auto"/>
              <w:left w:val="dotted" w:sz="4" w:space="0" w:color="auto"/>
              <w:bottom w:val="dotted" w:sz="4" w:space="0" w:color="auto"/>
              <w:right w:val="dotted" w:sz="4" w:space="0" w:color="auto"/>
            </w:tcBorders>
            <w:vAlign w:val="center"/>
          </w:tcPr>
          <w:p w14:paraId="21FC5E35"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-0.309</w:t>
            </w:r>
          </w:p>
        </w:tc>
        <w:tc>
          <w:tcPr>
            <w:tcW w:w="708" w:type="dxa"/>
            <w:tcBorders>
              <w:top w:val="dotted" w:sz="4" w:space="0" w:color="auto"/>
              <w:left w:val="dotted" w:sz="4" w:space="0" w:color="auto"/>
              <w:bottom w:val="dotted" w:sz="4" w:space="0" w:color="auto"/>
              <w:right w:val="dotted" w:sz="4" w:space="0" w:color="auto"/>
            </w:tcBorders>
            <w:vAlign w:val="center"/>
          </w:tcPr>
          <w:p w14:paraId="69B6E39B"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0.198</w:t>
            </w:r>
          </w:p>
        </w:tc>
        <w:tc>
          <w:tcPr>
            <w:tcW w:w="783" w:type="dxa"/>
            <w:tcBorders>
              <w:left w:val="single" w:sz="4" w:space="0" w:color="auto"/>
              <w:right w:val="single" w:sz="4" w:space="0" w:color="auto"/>
            </w:tcBorders>
            <w:shd w:val="clear" w:color="auto" w:fill="F2F2F2"/>
            <w:vAlign w:val="center"/>
          </w:tcPr>
          <w:p w14:paraId="28468EAC"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5.726</w:t>
            </w:r>
          </w:p>
        </w:tc>
        <w:tc>
          <w:tcPr>
            <w:tcW w:w="876" w:type="dxa"/>
            <w:tcBorders>
              <w:left w:val="single" w:sz="4" w:space="0" w:color="auto"/>
              <w:right w:val="single" w:sz="4" w:space="0" w:color="auto"/>
            </w:tcBorders>
            <w:shd w:val="clear" w:color="auto" w:fill="F2F2F2"/>
            <w:vAlign w:val="center"/>
          </w:tcPr>
          <w:p w14:paraId="35DC1C66"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1.291</w:t>
            </w:r>
          </w:p>
        </w:tc>
      </w:tr>
      <w:tr w:rsidR="002A768F" w:rsidRPr="00351571" w14:paraId="31313E93" w14:textId="77777777">
        <w:tc>
          <w:tcPr>
            <w:tcW w:w="824" w:type="dxa"/>
            <w:tcBorders>
              <w:right w:val="single" w:sz="4" w:space="0" w:color="auto"/>
            </w:tcBorders>
          </w:tcPr>
          <w:p w14:paraId="4F985CDF" w14:textId="77777777" w:rsidR="002A768F" w:rsidRPr="0024579B" w:rsidRDefault="002A768F" w:rsidP="002A768F">
            <w:pPr>
              <w:keepNext/>
              <w:keepLines/>
              <w:spacing w:before="200"/>
              <w:outlineLvl w:val="5"/>
              <w:rPr>
                <w:lang w:val="en-US"/>
              </w:rPr>
            </w:pPr>
            <w:r w:rsidRPr="00351571">
              <w:rPr>
                <w:lang w:val="en-US"/>
              </w:rPr>
              <w:t>IM</w:t>
            </w:r>
          </w:p>
        </w:tc>
        <w:tc>
          <w:tcPr>
            <w:tcW w:w="824" w:type="dxa"/>
            <w:tcBorders>
              <w:top w:val="dotted" w:sz="4" w:space="0" w:color="auto"/>
              <w:left w:val="single" w:sz="4" w:space="0" w:color="auto"/>
              <w:bottom w:val="dotted" w:sz="4" w:space="0" w:color="auto"/>
              <w:right w:val="dotted" w:sz="4" w:space="0" w:color="auto"/>
            </w:tcBorders>
            <w:vAlign w:val="center"/>
          </w:tcPr>
          <w:p w14:paraId="232FBD11"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0.286</w:t>
            </w:r>
          </w:p>
        </w:tc>
        <w:tc>
          <w:tcPr>
            <w:tcW w:w="804" w:type="dxa"/>
            <w:tcBorders>
              <w:top w:val="dotted" w:sz="4" w:space="0" w:color="auto"/>
              <w:left w:val="dotted" w:sz="4" w:space="0" w:color="auto"/>
              <w:bottom w:val="dotted" w:sz="4" w:space="0" w:color="auto"/>
              <w:right w:val="dotted" w:sz="4" w:space="0" w:color="auto"/>
            </w:tcBorders>
            <w:vAlign w:val="center"/>
          </w:tcPr>
          <w:p w14:paraId="7974F7C9"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0.203</w:t>
            </w:r>
          </w:p>
        </w:tc>
        <w:tc>
          <w:tcPr>
            <w:tcW w:w="708" w:type="dxa"/>
            <w:tcBorders>
              <w:top w:val="dotted" w:sz="4" w:space="0" w:color="auto"/>
              <w:left w:val="dotted" w:sz="4" w:space="0" w:color="auto"/>
              <w:bottom w:val="dotted" w:sz="4" w:space="0" w:color="auto"/>
              <w:right w:val="dotted" w:sz="4" w:space="0" w:color="auto"/>
            </w:tcBorders>
            <w:shd w:val="clear" w:color="auto" w:fill="0D0D0D"/>
            <w:vAlign w:val="center"/>
          </w:tcPr>
          <w:p w14:paraId="1752C638" w14:textId="77777777" w:rsidR="002A768F" w:rsidRPr="00351571" w:rsidRDefault="002A768F" w:rsidP="002A768F">
            <w:pPr>
              <w:jc w:val="center"/>
              <w:rPr>
                <w:b/>
                <w:bCs/>
                <w:sz w:val="18"/>
                <w:szCs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5D8B10E8"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0.211</w:t>
            </w:r>
          </w:p>
        </w:tc>
        <w:tc>
          <w:tcPr>
            <w:tcW w:w="708" w:type="dxa"/>
            <w:tcBorders>
              <w:top w:val="dotted" w:sz="4" w:space="0" w:color="auto"/>
              <w:left w:val="dotted" w:sz="4" w:space="0" w:color="auto"/>
              <w:bottom w:val="dotted" w:sz="4" w:space="0" w:color="auto"/>
              <w:right w:val="dotted" w:sz="4" w:space="0" w:color="auto"/>
            </w:tcBorders>
            <w:vAlign w:val="center"/>
          </w:tcPr>
          <w:p w14:paraId="3B1487D2"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-0.247</w:t>
            </w:r>
          </w:p>
        </w:tc>
        <w:tc>
          <w:tcPr>
            <w:tcW w:w="708" w:type="dxa"/>
            <w:tcBorders>
              <w:top w:val="dotted" w:sz="4" w:space="0" w:color="auto"/>
              <w:left w:val="dotted" w:sz="4" w:space="0" w:color="auto"/>
              <w:bottom w:val="dotted" w:sz="4" w:space="0" w:color="auto"/>
              <w:right w:val="dotted" w:sz="4" w:space="0" w:color="auto"/>
            </w:tcBorders>
            <w:vAlign w:val="center"/>
          </w:tcPr>
          <w:p w14:paraId="1DAB6094"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0.561</w:t>
            </w:r>
          </w:p>
        </w:tc>
        <w:tc>
          <w:tcPr>
            <w:tcW w:w="783" w:type="dxa"/>
            <w:tcBorders>
              <w:left w:val="single" w:sz="4" w:space="0" w:color="auto"/>
              <w:right w:val="single" w:sz="4" w:space="0" w:color="auto"/>
            </w:tcBorders>
            <w:shd w:val="clear" w:color="auto" w:fill="F2F2F2"/>
            <w:vAlign w:val="center"/>
          </w:tcPr>
          <w:p w14:paraId="52A4C6B6"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5.530</w:t>
            </w:r>
          </w:p>
        </w:tc>
        <w:tc>
          <w:tcPr>
            <w:tcW w:w="876" w:type="dxa"/>
            <w:tcBorders>
              <w:left w:val="single" w:sz="4" w:space="0" w:color="auto"/>
              <w:right w:val="single" w:sz="4" w:space="0" w:color="auto"/>
            </w:tcBorders>
            <w:shd w:val="clear" w:color="auto" w:fill="F2F2F2"/>
            <w:vAlign w:val="center"/>
          </w:tcPr>
          <w:p w14:paraId="16680FC2"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1.089</w:t>
            </w:r>
          </w:p>
        </w:tc>
      </w:tr>
      <w:tr w:rsidR="002A768F" w:rsidRPr="00351571" w14:paraId="77B69599" w14:textId="77777777">
        <w:tc>
          <w:tcPr>
            <w:tcW w:w="824" w:type="dxa"/>
            <w:tcBorders>
              <w:right w:val="single" w:sz="4" w:space="0" w:color="auto"/>
            </w:tcBorders>
          </w:tcPr>
          <w:p w14:paraId="493A509D" w14:textId="77777777" w:rsidR="002A768F" w:rsidRPr="0024579B" w:rsidRDefault="002A768F" w:rsidP="002A768F">
            <w:pPr>
              <w:keepNext/>
              <w:keepLines/>
              <w:spacing w:before="200"/>
              <w:outlineLvl w:val="5"/>
              <w:rPr>
                <w:lang w:val="en-US"/>
              </w:rPr>
            </w:pPr>
            <w:r w:rsidRPr="00351571">
              <w:rPr>
                <w:lang w:val="en-US"/>
              </w:rPr>
              <w:t>IN</w:t>
            </w:r>
          </w:p>
        </w:tc>
        <w:tc>
          <w:tcPr>
            <w:tcW w:w="824" w:type="dxa"/>
            <w:tcBorders>
              <w:top w:val="dotted" w:sz="4" w:space="0" w:color="auto"/>
              <w:left w:val="single" w:sz="4" w:space="0" w:color="auto"/>
              <w:bottom w:val="dotted" w:sz="4" w:space="0" w:color="auto"/>
              <w:right w:val="dotted" w:sz="4" w:space="0" w:color="auto"/>
            </w:tcBorders>
            <w:vAlign w:val="center"/>
          </w:tcPr>
          <w:p w14:paraId="5D336E40"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0.526</w:t>
            </w:r>
          </w:p>
        </w:tc>
        <w:tc>
          <w:tcPr>
            <w:tcW w:w="804" w:type="dxa"/>
            <w:tcBorders>
              <w:top w:val="dotted" w:sz="4" w:space="0" w:color="auto"/>
              <w:left w:val="dotted" w:sz="4" w:space="0" w:color="auto"/>
              <w:bottom w:val="dotted" w:sz="4" w:space="0" w:color="auto"/>
              <w:right w:val="dotted" w:sz="4" w:space="0" w:color="auto"/>
            </w:tcBorders>
            <w:vAlign w:val="center"/>
          </w:tcPr>
          <w:p w14:paraId="19197793"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0.215</w:t>
            </w:r>
          </w:p>
        </w:tc>
        <w:tc>
          <w:tcPr>
            <w:tcW w:w="708" w:type="dxa"/>
            <w:tcBorders>
              <w:top w:val="dotted" w:sz="4" w:space="0" w:color="auto"/>
              <w:left w:val="dotted" w:sz="4" w:space="0" w:color="auto"/>
              <w:bottom w:val="dotted" w:sz="4" w:space="0" w:color="auto"/>
              <w:right w:val="dotted" w:sz="4" w:space="0" w:color="auto"/>
            </w:tcBorders>
            <w:vAlign w:val="center"/>
          </w:tcPr>
          <w:p w14:paraId="010D1294"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0.211</w:t>
            </w:r>
          </w:p>
        </w:tc>
        <w:tc>
          <w:tcPr>
            <w:tcW w:w="708" w:type="dxa"/>
            <w:tcBorders>
              <w:top w:val="dotted" w:sz="4" w:space="0" w:color="auto"/>
              <w:left w:val="dotted" w:sz="4" w:space="0" w:color="auto"/>
              <w:bottom w:val="dotted" w:sz="4" w:space="0" w:color="auto"/>
              <w:right w:val="dotted" w:sz="4" w:space="0" w:color="auto"/>
            </w:tcBorders>
            <w:shd w:val="clear" w:color="auto" w:fill="0D0D0D"/>
            <w:vAlign w:val="center"/>
          </w:tcPr>
          <w:p w14:paraId="6D8E78E0" w14:textId="77777777" w:rsidR="002A768F" w:rsidRPr="00351571" w:rsidRDefault="002A768F" w:rsidP="002A768F">
            <w:pPr>
              <w:jc w:val="center"/>
              <w:rPr>
                <w:b/>
                <w:bCs/>
                <w:sz w:val="18"/>
                <w:szCs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0DC023AA" w14:textId="77777777" w:rsidR="002A768F" w:rsidRPr="00351571" w:rsidRDefault="002A768F" w:rsidP="002A768F">
            <w:pPr>
              <w:jc w:val="center"/>
              <w:rPr>
                <w:b/>
                <w:bCs/>
                <w:sz w:val="18"/>
                <w:szCs w:val="18"/>
                <w:lang w:val="en-US"/>
              </w:rPr>
            </w:pPr>
            <w:r w:rsidRPr="00351571">
              <w:rPr>
                <w:b/>
                <w:bCs/>
                <w:sz w:val="18"/>
                <w:szCs w:val="18"/>
                <w:lang w:val="en-US"/>
              </w:rPr>
              <w:t>-0.510</w:t>
            </w:r>
          </w:p>
        </w:tc>
        <w:tc>
          <w:tcPr>
            <w:tcW w:w="708" w:type="dxa"/>
            <w:tcBorders>
              <w:top w:val="dotted" w:sz="4" w:space="0" w:color="auto"/>
              <w:left w:val="dotted" w:sz="4" w:space="0" w:color="auto"/>
              <w:bottom w:val="dotted" w:sz="4" w:space="0" w:color="auto"/>
              <w:right w:val="dotted" w:sz="4" w:space="0" w:color="auto"/>
            </w:tcBorders>
            <w:vAlign w:val="center"/>
          </w:tcPr>
          <w:p w14:paraId="1F24DA32"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0.305</w:t>
            </w:r>
          </w:p>
        </w:tc>
        <w:tc>
          <w:tcPr>
            <w:tcW w:w="783" w:type="dxa"/>
            <w:tcBorders>
              <w:left w:val="single" w:sz="4" w:space="0" w:color="auto"/>
              <w:right w:val="single" w:sz="4" w:space="0" w:color="auto"/>
            </w:tcBorders>
            <w:shd w:val="clear" w:color="auto" w:fill="F2F2F2"/>
            <w:vAlign w:val="center"/>
          </w:tcPr>
          <w:p w14:paraId="63D374CC"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4.132</w:t>
            </w:r>
          </w:p>
        </w:tc>
        <w:tc>
          <w:tcPr>
            <w:tcW w:w="876" w:type="dxa"/>
            <w:tcBorders>
              <w:left w:val="single" w:sz="4" w:space="0" w:color="auto"/>
              <w:right w:val="single" w:sz="4" w:space="0" w:color="auto"/>
            </w:tcBorders>
            <w:shd w:val="clear" w:color="auto" w:fill="F2F2F2"/>
            <w:vAlign w:val="center"/>
          </w:tcPr>
          <w:p w14:paraId="42349EA2"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1.003</w:t>
            </w:r>
          </w:p>
        </w:tc>
      </w:tr>
      <w:tr w:rsidR="002A768F" w:rsidRPr="00351571" w14:paraId="49B9A274" w14:textId="77777777">
        <w:tc>
          <w:tcPr>
            <w:tcW w:w="824" w:type="dxa"/>
            <w:tcBorders>
              <w:right w:val="single" w:sz="4" w:space="0" w:color="auto"/>
            </w:tcBorders>
          </w:tcPr>
          <w:p w14:paraId="32960C3D" w14:textId="77777777" w:rsidR="002A768F" w:rsidRPr="0024579B" w:rsidRDefault="002A768F" w:rsidP="002A768F">
            <w:pPr>
              <w:keepNext/>
              <w:keepLines/>
              <w:spacing w:before="200"/>
              <w:outlineLvl w:val="5"/>
              <w:rPr>
                <w:lang w:val="en-US"/>
              </w:rPr>
            </w:pPr>
            <w:r w:rsidRPr="00351571">
              <w:rPr>
                <w:lang w:val="en-US"/>
              </w:rPr>
              <w:t>WE</w:t>
            </w:r>
          </w:p>
        </w:tc>
        <w:tc>
          <w:tcPr>
            <w:tcW w:w="824" w:type="dxa"/>
            <w:tcBorders>
              <w:top w:val="dotted" w:sz="4" w:space="0" w:color="auto"/>
              <w:left w:val="single" w:sz="4" w:space="0" w:color="auto"/>
              <w:bottom w:val="dotted" w:sz="4" w:space="0" w:color="auto"/>
              <w:right w:val="dotted" w:sz="4" w:space="0" w:color="auto"/>
            </w:tcBorders>
            <w:vAlign w:val="center"/>
          </w:tcPr>
          <w:p w14:paraId="41604B2A"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-0.577</w:t>
            </w:r>
          </w:p>
        </w:tc>
        <w:tc>
          <w:tcPr>
            <w:tcW w:w="804" w:type="dxa"/>
            <w:tcBorders>
              <w:top w:val="dotted" w:sz="4" w:space="0" w:color="auto"/>
              <w:left w:val="dotted" w:sz="4" w:space="0" w:color="auto"/>
              <w:bottom w:val="dotted" w:sz="4" w:space="0" w:color="auto"/>
              <w:right w:val="dotted" w:sz="4" w:space="0" w:color="auto"/>
            </w:tcBorders>
            <w:vAlign w:val="center"/>
          </w:tcPr>
          <w:p w14:paraId="26305D48"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-0.309</w:t>
            </w:r>
          </w:p>
        </w:tc>
        <w:tc>
          <w:tcPr>
            <w:tcW w:w="708" w:type="dxa"/>
            <w:tcBorders>
              <w:top w:val="dotted" w:sz="4" w:space="0" w:color="auto"/>
              <w:left w:val="dotted" w:sz="4" w:space="0" w:color="auto"/>
              <w:bottom w:val="dotted" w:sz="4" w:space="0" w:color="auto"/>
              <w:right w:val="dotted" w:sz="4" w:space="0" w:color="auto"/>
            </w:tcBorders>
            <w:vAlign w:val="center"/>
          </w:tcPr>
          <w:p w14:paraId="28775086"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-0.247</w:t>
            </w:r>
          </w:p>
        </w:tc>
        <w:tc>
          <w:tcPr>
            <w:tcW w:w="708" w:type="dxa"/>
            <w:tcBorders>
              <w:top w:val="dotted" w:sz="4" w:space="0" w:color="auto"/>
              <w:left w:val="dotted" w:sz="4" w:space="0" w:color="auto"/>
              <w:bottom w:val="dotted" w:sz="4" w:space="0" w:color="auto"/>
              <w:right w:val="dotted" w:sz="4" w:space="0" w:color="auto"/>
            </w:tcBorders>
            <w:vAlign w:val="center"/>
          </w:tcPr>
          <w:p w14:paraId="0458F575"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-0.510</w:t>
            </w:r>
          </w:p>
        </w:tc>
        <w:tc>
          <w:tcPr>
            <w:tcW w:w="708" w:type="dxa"/>
            <w:tcBorders>
              <w:top w:val="dotted" w:sz="4" w:space="0" w:color="auto"/>
              <w:left w:val="dotted" w:sz="4" w:space="0" w:color="auto"/>
              <w:bottom w:val="dotted" w:sz="4" w:space="0" w:color="auto"/>
              <w:right w:val="dotted" w:sz="4" w:space="0" w:color="auto"/>
            </w:tcBorders>
            <w:shd w:val="clear" w:color="auto" w:fill="0D0D0D"/>
            <w:vAlign w:val="center"/>
          </w:tcPr>
          <w:p w14:paraId="63CD35A3" w14:textId="77777777" w:rsidR="002A768F" w:rsidRPr="00351571" w:rsidRDefault="002A768F" w:rsidP="002A768F">
            <w:pPr>
              <w:jc w:val="center"/>
              <w:rPr>
                <w:b/>
                <w:bCs/>
                <w:sz w:val="18"/>
                <w:szCs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528F8787"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-0.201</w:t>
            </w:r>
          </w:p>
        </w:tc>
        <w:tc>
          <w:tcPr>
            <w:tcW w:w="783" w:type="dxa"/>
            <w:tcBorders>
              <w:left w:val="single" w:sz="4" w:space="0" w:color="auto"/>
              <w:right w:val="single" w:sz="4" w:space="0" w:color="auto"/>
            </w:tcBorders>
            <w:shd w:val="clear" w:color="auto" w:fill="F2F2F2"/>
            <w:vAlign w:val="center"/>
          </w:tcPr>
          <w:p w14:paraId="674F33A9" w14:textId="77777777" w:rsidR="002A768F" w:rsidRPr="00351571" w:rsidRDefault="002A768F" w:rsidP="002A768F">
            <w:pPr>
              <w:jc w:val="center"/>
              <w:rPr>
                <w:sz w:val="18"/>
                <w:szCs w:val="18"/>
                <w:lang w:val="en-US"/>
              </w:rPr>
            </w:pPr>
            <w:r w:rsidRPr="00351571">
              <w:rPr>
                <w:sz w:val="18"/>
                <w:szCs w:val="18"/>
                <w:lang w:val="en-US"/>
              </w:rPr>
              <w:t>12.409</w:t>
            </w:r>
          </w:p>
        </w:tc>
        <w:tc>
          <w:tcPr>
            <w:tcW w:w="876" w:type="dxa"/>
            <w:tcBorders>
              <w:left w:val="single" w:sz="4" w:space="0" w:color="auto"/>
              <w:right w:val="single" w:sz="4" w:space="0" w:color="auto"/>
            </w:tcBorders>
            <w:shd w:val="clear" w:color="auto" w:fill="F2F2F2"/>
            <w:vAlign w:val="center"/>
          </w:tcPr>
          <w:p w14:paraId="647DD0A1"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3.973</w:t>
            </w:r>
          </w:p>
        </w:tc>
      </w:tr>
      <w:tr w:rsidR="002A768F" w:rsidRPr="00351571" w14:paraId="7F906430" w14:textId="77777777">
        <w:tc>
          <w:tcPr>
            <w:tcW w:w="824" w:type="dxa"/>
            <w:tcBorders>
              <w:right w:val="single" w:sz="4" w:space="0" w:color="auto"/>
            </w:tcBorders>
          </w:tcPr>
          <w:p w14:paraId="719A208B" w14:textId="77777777" w:rsidR="002A768F" w:rsidRPr="0024579B" w:rsidRDefault="002A768F" w:rsidP="002A768F">
            <w:pPr>
              <w:keepNext/>
              <w:keepLines/>
              <w:spacing w:before="200"/>
              <w:outlineLvl w:val="5"/>
              <w:rPr>
                <w:lang w:val="en-US"/>
              </w:rPr>
            </w:pPr>
            <w:r w:rsidRPr="00351571">
              <w:rPr>
                <w:lang w:val="en-US"/>
              </w:rPr>
              <w:t>PI</w:t>
            </w:r>
          </w:p>
        </w:tc>
        <w:tc>
          <w:tcPr>
            <w:tcW w:w="824" w:type="dxa"/>
            <w:tcBorders>
              <w:top w:val="dotted" w:sz="4" w:space="0" w:color="auto"/>
              <w:left w:val="single" w:sz="4" w:space="0" w:color="auto"/>
              <w:bottom w:val="dotted" w:sz="4" w:space="0" w:color="auto"/>
              <w:right w:val="dotted" w:sz="4" w:space="0" w:color="auto"/>
            </w:tcBorders>
          </w:tcPr>
          <w:p w14:paraId="40DF5D9F"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0.205</w:t>
            </w:r>
          </w:p>
        </w:tc>
        <w:tc>
          <w:tcPr>
            <w:tcW w:w="804" w:type="dxa"/>
            <w:tcBorders>
              <w:top w:val="dotted" w:sz="4" w:space="0" w:color="auto"/>
              <w:left w:val="dotted" w:sz="4" w:space="0" w:color="auto"/>
              <w:bottom w:val="dotted" w:sz="4" w:space="0" w:color="auto"/>
              <w:right w:val="dotted" w:sz="4" w:space="0" w:color="auto"/>
            </w:tcBorders>
          </w:tcPr>
          <w:p w14:paraId="5417709B"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0.198</w:t>
            </w:r>
          </w:p>
        </w:tc>
        <w:tc>
          <w:tcPr>
            <w:tcW w:w="708" w:type="dxa"/>
            <w:tcBorders>
              <w:top w:val="dotted" w:sz="4" w:space="0" w:color="auto"/>
              <w:left w:val="dotted" w:sz="4" w:space="0" w:color="auto"/>
              <w:bottom w:val="dotted" w:sz="4" w:space="0" w:color="auto"/>
              <w:right w:val="dotted" w:sz="4" w:space="0" w:color="auto"/>
            </w:tcBorders>
          </w:tcPr>
          <w:p w14:paraId="2247CDF7"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0.561</w:t>
            </w:r>
          </w:p>
        </w:tc>
        <w:tc>
          <w:tcPr>
            <w:tcW w:w="708" w:type="dxa"/>
            <w:tcBorders>
              <w:top w:val="dotted" w:sz="4" w:space="0" w:color="auto"/>
              <w:left w:val="dotted" w:sz="4" w:space="0" w:color="auto"/>
              <w:bottom w:val="dotted" w:sz="4" w:space="0" w:color="auto"/>
              <w:right w:val="dotted" w:sz="4" w:space="0" w:color="auto"/>
            </w:tcBorders>
          </w:tcPr>
          <w:p w14:paraId="37B54689"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0.305</w:t>
            </w:r>
          </w:p>
        </w:tc>
        <w:tc>
          <w:tcPr>
            <w:tcW w:w="708" w:type="dxa"/>
            <w:tcBorders>
              <w:top w:val="dotted" w:sz="4" w:space="0" w:color="auto"/>
              <w:left w:val="dotted" w:sz="4" w:space="0" w:color="auto"/>
              <w:bottom w:val="dotted" w:sz="4" w:space="0" w:color="auto"/>
              <w:right w:val="dotted" w:sz="4" w:space="0" w:color="auto"/>
            </w:tcBorders>
          </w:tcPr>
          <w:p w14:paraId="405FCC63" w14:textId="77777777" w:rsidR="002A768F" w:rsidRPr="0024579B" w:rsidRDefault="002A768F" w:rsidP="002A768F">
            <w:pPr>
              <w:keepNext/>
              <w:keepLines/>
              <w:spacing w:before="200"/>
              <w:jc w:val="center"/>
              <w:outlineLvl w:val="5"/>
              <w:rPr>
                <w:b/>
                <w:bCs/>
                <w:sz w:val="18"/>
                <w:szCs w:val="18"/>
                <w:lang w:val="en-US"/>
              </w:rPr>
            </w:pPr>
            <w:r w:rsidRPr="00351571">
              <w:rPr>
                <w:b/>
                <w:bCs/>
                <w:sz w:val="18"/>
                <w:szCs w:val="18"/>
                <w:lang w:val="en-US"/>
              </w:rPr>
              <w:t>-0.201</w:t>
            </w:r>
          </w:p>
        </w:tc>
        <w:tc>
          <w:tcPr>
            <w:tcW w:w="708" w:type="dxa"/>
            <w:tcBorders>
              <w:top w:val="dotted" w:sz="4" w:space="0" w:color="auto"/>
              <w:left w:val="dotted" w:sz="4" w:space="0" w:color="auto"/>
              <w:bottom w:val="dotted" w:sz="4" w:space="0" w:color="auto"/>
              <w:right w:val="dotted" w:sz="4" w:space="0" w:color="auto"/>
            </w:tcBorders>
            <w:shd w:val="clear" w:color="auto" w:fill="0D0D0D"/>
            <w:vAlign w:val="center"/>
          </w:tcPr>
          <w:p w14:paraId="3630CAE8" w14:textId="77777777" w:rsidR="002A768F" w:rsidRPr="00351571" w:rsidRDefault="002A768F" w:rsidP="002A768F">
            <w:pPr>
              <w:jc w:val="center"/>
              <w:rPr>
                <w:b/>
                <w:bCs/>
                <w:sz w:val="18"/>
                <w:szCs w:val="18"/>
              </w:rPr>
            </w:pPr>
          </w:p>
        </w:tc>
        <w:tc>
          <w:tcPr>
            <w:tcW w:w="783" w:type="dxa"/>
            <w:tcBorders>
              <w:left w:val="single" w:sz="4" w:space="0" w:color="auto"/>
              <w:right w:val="single" w:sz="4" w:space="0" w:color="auto"/>
            </w:tcBorders>
            <w:shd w:val="clear" w:color="auto" w:fill="F2F2F2"/>
            <w:vAlign w:val="center"/>
          </w:tcPr>
          <w:p w14:paraId="08E4F110"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5.542</w:t>
            </w:r>
          </w:p>
        </w:tc>
        <w:tc>
          <w:tcPr>
            <w:tcW w:w="876" w:type="dxa"/>
            <w:tcBorders>
              <w:left w:val="single" w:sz="4" w:space="0" w:color="auto"/>
              <w:right w:val="single" w:sz="4" w:space="0" w:color="auto"/>
            </w:tcBorders>
            <w:shd w:val="clear" w:color="auto" w:fill="F2F2F2"/>
            <w:vAlign w:val="center"/>
          </w:tcPr>
          <w:p w14:paraId="5200B0ED" w14:textId="77777777" w:rsidR="002A768F" w:rsidRPr="0024579B" w:rsidRDefault="002A768F" w:rsidP="002A768F">
            <w:pPr>
              <w:keepNext/>
              <w:keepLines/>
              <w:spacing w:before="200"/>
              <w:jc w:val="center"/>
              <w:outlineLvl w:val="5"/>
              <w:rPr>
                <w:sz w:val="18"/>
                <w:szCs w:val="18"/>
                <w:lang w:val="en-US"/>
              </w:rPr>
            </w:pPr>
            <w:r w:rsidRPr="00351571">
              <w:rPr>
                <w:sz w:val="18"/>
                <w:szCs w:val="18"/>
                <w:lang w:val="en-US"/>
              </w:rPr>
              <w:t>0.928</w:t>
            </w:r>
          </w:p>
        </w:tc>
      </w:tr>
    </w:tbl>
    <w:p w14:paraId="61607B73" w14:textId="77777777" w:rsidR="004D1499" w:rsidRPr="00351571" w:rsidRDefault="004D1499" w:rsidP="0011336E"/>
    <w:p w14:paraId="4D6CC7EA" w14:textId="617A632F" w:rsidR="004D1499" w:rsidRPr="00351571" w:rsidRDefault="00111338" w:rsidP="0011336E">
      <w:pPr>
        <w:rPr>
          <w:sz w:val="18"/>
          <w:szCs w:val="18"/>
          <w:lang w:val="en-GB"/>
        </w:rPr>
      </w:pPr>
      <w:r w:rsidRPr="00351571">
        <w:rPr>
          <w:sz w:val="18"/>
          <w:szCs w:val="18"/>
          <w:lang w:val="en-GB"/>
        </w:rPr>
        <w:t xml:space="preserve">US “Perceived Usefulness”; ES “Perceived Ease of Use”; </w:t>
      </w:r>
      <w:proofErr w:type="gramStart"/>
      <w:r w:rsidRPr="00351571">
        <w:rPr>
          <w:sz w:val="18"/>
          <w:szCs w:val="18"/>
          <w:lang w:val="en-GB"/>
        </w:rPr>
        <w:t>IM  “</w:t>
      </w:r>
      <w:proofErr w:type="gramEnd"/>
      <w:r w:rsidRPr="00351571">
        <w:rPr>
          <w:sz w:val="18"/>
          <w:szCs w:val="18"/>
          <w:lang w:val="en-GB"/>
        </w:rPr>
        <w:t>Professional Image”;</w:t>
      </w:r>
      <w:r w:rsidR="004D1499" w:rsidRPr="00351571">
        <w:rPr>
          <w:sz w:val="18"/>
          <w:szCs w:val="18"/>
          <w:lang w:val="en-GB"/>
        </w:rPr>
        <w:t xml:space="preserve"> IN “Innovativeness”;</w:t>
      </w:r>
      <w:r w:rsidRPr="00351571">
        <w:rPr>
          <w:sz w:val="18"/>
          <w:szCs w:val="18"/>
          <w:lang w:val="en-GB"/>
        </w:rPr>
        <w:t xml:space="preserve"> WE “Work Experience”; </w:t>
      </w:r>
      <w:r w:rsidR="004D1499" w:rsidRPr="00351571">
        <w:rPr>
          <w:sz w:val="18"/>
          <w:szCs w:val="18"/>
          <w:lang w:val="en-GB"/>
        </w:rPr>
        <w:t>PI “Purchase Intention”</w:t>
      </w:r>
    </w:p>
    <w:p w14:paraId="613E2D61" w14:textId="77777777" w:rsidR="004D1499" w:rsidRPr="00351571" w:rsidRDefault="004D1499" w:rsidP="0011336E">
      <w:pPr>
        <w:rPr>
          <w:lang w:val="en-GB"/>
        </w:rPr>
      </w:pPr>
    </w:p>
    <w:p w14:paraId="295FC61F" w14:textId="77777777" w:rsidR="004D1499" w:rsidRPr="00351571" w:rsidRDefault="004D1499" w:rsidP="0011336E">
      <w:pPr>
        <w:rPr>
          <w:lang w:val="en-GB"/>
        </w:rPr>
      </w:pPr>
    </w:p>
    <w:p w14:paraId="5A404B9B"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6FA169EC"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1E69832A"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50D9A29F"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484088B9"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6ECA0EAD"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58A1EB26"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56C6E4A6"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273E97F6"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2758822C"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0986A89B"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0DFEF4E3"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0905733F"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3122F601"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25444E18"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4874BE5E"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41B7F936"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49E05705"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p>
    <w:p w14:paraId="5EA11A1D" w14:textId="77777777" w:rsidR="000007BC" w:rsidRPr="00351571" w:rsidRDefault="000007BC" w:rsidP="0024579B">
      <w:pPr>
        <w:rPr>
          <w:lang w:val="en-GB"/>
        </w:rPr>
      </w:pPr>
    </w:p>
    <w:p w14:paraId="6573B934" w14:textId="77777777" w:rsidR="000007BC" w:rsidRPr="00351571" w:rsidRDefault="000007BC" w:rsidP="0024579B">
      <w:pPr>
        <w:rPr>
          <w:lang w:val="en-GB"/>
        </w:rPr>
      </w:pPr>
    </w:p>
    <w:p w14:paraId="2394F2FC" w14:textId="77777777" w:rsidR="000007BC" w:rsidRPr="00351571" w:rsidRDefault="000007BC" w:rsidP="0024579B">
      <w:pPr>
        <w:rPr>
          <w:lang w:val="en-GB"/>
        </w:rPr>
      </w:pPr>
    </w:p>
    <w:p w14:paraId="243A6106" w14:textId="737726F3" w:rsidR="00842A36" w:rsidRPr="00351571" w:rsidRDefault="00E0122C">
      <w:pPr>
        <w:rPr>
          <w:b/>
          <w:bCs/>
          <w:i/>
          <w:iCs/>
          <w:lang w:val="en-GB" w:eastAsia="el-GR"/>
        </w:rPr>
      </w:pPr>
      <w:r w:rsidRPr="00351571">
        <w:rPr>
          <w:noProof/>
          <w:lang w:val="en-GB" w:eastAsia="en-GB"/>
        </w:rPr>
        <mc:AlternateContent>
          <mc:Choice Requires="wps">
            <w:drawing>
              <wp:anchor distT="0" distB="0" distL="114300" distR="114300" simplePos="0" relativeHeight="251631616" behindDoc="0" locked="0" layoutInCell="1" allowOverlap="1" wp14:anchorId="48928EE9" wp14:editId="34AE942A">
                <wp:simplePos x="0" y="0"/>
                <wp:positionH relativeFrom="column">
                  <wp:posOffset>544830</wp:posOffset>
                </wp:positionH>
                <wp:positionV relativeFrom="paragraph">
                  <wp:posOffset>10945495</wp:posOffset>
                </wp:positionV>
                <wp:extent cx="1257300" cy="571500"/>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3C99F" w14:textId="0FCD13F3" w:rsidR="004C54A4" w:rsidRPr="0024579B" w:rsidRDefault="004C54A4" w:rsidP="0024579B">
                            <w:pPr>
                              <w:jc w:val="right"/>
                              <w:rPr>
                                <w:b/>
                                <w:sz w:val="20"/>
                                <w:szCs w:val="20"/>
                              </w:rPr>
                            </w:pPr>
                            <w:r>
                              <w:rPr>
                                <w:b/>
                                <w:sz w:val="20"/>
                                <w:szCs w:val="20"/>
                              </w:rPr>
                              <w:t>TAM and TPB Related Variables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3" o:spid="_x0000_s1026" type="#_x0000_t202" style="position:absolute;margin-left:42.9pt;margin-top:861.85pt;width:99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DvCbACAAC6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" filled="f" stroked="f">
                <v:textbox inset=",7.2pt,,7.2pt">
                  <w:txbxContent>
                    <w:p w14:paraId="0DF3C99F" w14:textId="0FCD13F3" w:rsidR="004C54A4" w:rsidRPr="0024579B" w:rsidRDefault="004C54A4" w:rsidP="0024579B">
                      <w:pPr>
                        <w:jc w:val="right"/>
                        <w:rPr>
                          <w:b/>
                          <w:sz w:val="20"/>
                          <w:szCs w:val="20"/>
                        </w:rPr>
                      </w:pPr>
                      <w:r>
                        <w:rPr>
                          <w:b/>
                          <w:sz w:val="20"/>
                          <w:szCs w:val="20"/>
                        </w:rPr>
                        <w:t>TAM and TPB Related Variables</w:t>
                      </w:r>
                    </w:p>
                  </w:txbxContent>
                </v:textbox>
              </v:shape>
            </w:pict>
          </mc:Fallback>
        </mc:AlternateContent>
      </w:r>
      <w:r w:rsidR="00842A36" w:rsidRPr="00351571">
        <w:rPr>
          <w:lang w:val="en-GB"/>
        </w:rPr>
        <w:br w:type="page"/>
      </w:r>
    </w:p>
    <w:p w14:paraId="64C9CE77" w14:textId="77777777" w:rsidR="004D1499" w:rsidRPr="00351571" w:rsidRDefault="004D1499" w:rsidP="0024579B">
      <w:pPr>
        <w:pStyle w:val="Caption"/>
        <w:spacing w:before="0"/>
        <w:jc w:val="both"/>
        <w:rPr>
          <w:rFonts w:ascii="Times New Roman" w:hAnsi="Times New Roman" w:cs="Times New Roman"/>
          <w:sz w:val="24"/>
          <w:szCs w:val="24"/>
          <w:lang w:val="en-GB"/>
        </w:rPr>
      </w:pPr>
    </w:p>
    <w:p w14:paraId="2D029974" w14:textId="77777777" w:rsidR="004D1499" w:rsidRPr="00351571" w:rsidRDefault="004D1499" w:rsidP="006C1985">
      <w:pPr>
        <w:pStyle w:val="Caption"/>
        <w:spacing w:before="0"/>
        <w:ind w:left="-720"/>
        <w:jc w:val="both"/>
        <w:rPr>
          <w:rFonts w:ascii="Times New Roman" w:hAnsi="Times New Roman" w:cs="Times New Roman"/>
          <w:sz w:val="24"/>
          <w:szCs w:val="24"/>
          <w:lang w:val="en-GB"/>
        </w:rPr>
      </w:pPr>
      <w:r w:rsidRPr="00351571">
        <w:rPr>
          <w:rFonts w:ascii="Times New Roman" w:hAnsi="Times New Roman" w:cs="Times New Roman"/>
          <w:sz w:val="24"/>
          <w:szCs w:val="24"/>
          <w:lang w:val="en-GB"/>
        </w:rPr>
        <w:t xml:space="preserve">Table </w:t>
      </w:r>
      <w:r w:rsidR="000007BC" w:rsidRPr="00351571">
        <w:rPr>
          <w:rFonts w:ascii="Times New Roman" w:hAnsi="Times New Roman" w:cs="Times New Roman"/>
          <w:sz w:val="24"/>
          <w:szCs w:val="24"/>
          <w:lang w:val="en-GB"/>
        </w:rPr>
        <w:t>5</w:t>
      </w:r>
      <w:r w:rsidRPr="00351571">
        <w:rPr>
          <w:rFonts w:ascii="Times New Roman" w:hAnsi="Times New Roman" w:cs="Times New Roman"/>
          <w:sz w:val="24"/>
          <w:szCs w:val="24"/>
          <w:lang w:val="en-GB"/>
        </w:rPr>
        <w:t>:</w:t>
      </w:r>
      <w:r w:rsidRPr="00351571">
        <w:rPr>
          <w:rFonts w:ascii="Times New Roman" w:hAnsi="Times New Roman" w:cs="Times New Roman"/>
          <w:i w:val="0"/>
          <w:iCs w:val="0"/>
          <w:sz w:val="24"/>
          <w:szCs w:val="24"/>
          <w:lang w:val="en-GB"/>
        </w:rPr>
        <w:t xml:space="preserve"> </w:t>
      </w:r>
      <w:r w:rsidRPr="00351571">
        <w:rPr>
          <w:rFonts w:ascii="Times New Roman" w:hAnsi="Times New Roman" w:cs="Times New Roman"/>
          <w:b w:val="0"/>
          <w:bCs w:val="0"/>
          <w:sz w:val="24"/>
          <w:szCs w:val="24"/>
          <w:lang w:val="en-GB"/>
        </w:rPr>
        <w:t>Fit Indices and Path Coefficients</w:t>
      </w:r>
      <w:r w:rsidRPr="00351571">
        <w:rPr>
          <w:rFonts w:ascii="Times New Roman" w:hAnsi="Times New Roman" w:cs="Times New Roman"/>
          <w:sz w:val="24"/>
          <w:szCs w:val="24"/>
          <w:lang w:val="en-GB"/>
        </w:rPr>
        <w:t xml:space="preserve"> </w:t>
      </w:r>
    </w:p>
    <w:tbl>
      <w:tblPr>
        <w:tblW w:w="10440"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660"/>
        <w:gridCol w:w="1980"/>
        <w:gridCol w:w="900"/>
        <w:gridCol w:w="900"/>
      </w:tblGrid>
      <w:tr w:rsidR="004D1499" w:rsidRPr="00351571" w14:paraId="534D7538" w14:textId="77777777">
        <w:tc>
          <w:tcPr>
            <w:tcW w:w="6660" w:type="dxa"/>
            <w:tcBorders>
              <w:top w:val="double" w:sz="6" w:space="0" w:color="000000"/>
              <w:left w:val="nil"/>
              <w:bottom w:val="single" w:sz="24" w:space="0" w:color="000000"/>
            </w:tcBorders>
          </w:tcPr>
          <w:p w14:paraId="57C5B208" w14:textId="77777777" w:rsidR="004D1499" w:rsidRPr="00351571" w:rsidRDefault="004D1499" w:rsidP="00255C70">
            <w:pPr>
              <w:jc w:val="both"/>
              <w:rPr>
                <w:b/>
                <w:bCs/>
                <w:caps/>
                <w:lang w:val="en-US"/>
              </w:rPr>
            </w:pPr>
            <w:r w:rsidRPr="00351571">
              <w:rPr>
                <w:b/>
                <w:bCs/>
                <w:caps/>
                <w:sz w:val="22"/>
                <w:szCs w:val="22"/>
                <w:lang w:val="en-US"/>
              </w:rPr>
              <w:t>CFI =  0.99, GFI = 0.99</w:t>
            </w:r>
            <w:r w:rsidRPr="00351571">
              <w:rPr>
                <w:caps/>
                <w:sz w:val="22"/>
                <w:szCs w:val="22"/>
                <w:lang w:val="en-US"/>
              </w:rPr>
              <w:t xml:space="preserve">, </w:t>
            </w:r>
            <w:r w:rsidRPr="00351571">
              <w:rPr>
                <w:b/>
                <w:bCs/>
                <w:caps/>
                <w:sz w:val="22"/>
                <w:szCs w:val="22"/>
                <w:lang w:val="en-US"/>
              </w:rPr>
              <w:t>TLI = 0.98</w:t>
            </w:r>
            <w:r w:rsidRPr="00351571">
              <w:rPr>
                <w:caps/>
                <w:sz w:val="22"/>
                <w:szCs w:val="22"/>
                <w:lang w:val="en-US"/>
              </w:rPr>
              <w:t xml:space="preserve">,  </w:t>
            </w:r>
            <w:r w:rsidRPr="00351571">
              <w:rPr>
                <w:b/>
                <w:bCs/>
                <w:caps/>
                <w:sz w:val="22"/>
                <w:szCs w:val="22"/>
                <w:lang w:val="en-US"/>
              </w:rPr>
              <w:t>RMSEA= 0.057</w:t>
            </w:r>
          </w:p>
        </w:tc>
        <w:tc>
          <w:tcPr>
            <w:tcW w:w="1980" w:type="dxa"/>
            <w:tcBorders>
              <w:top w:val="double" w:sz="6" w:space="0" w:color="000000"/>
              <w:bottom w:val="single" w:sz="24" w:space="0" w:color="000000"/>
            </w:tcBorders>
          </w:tcPr>
          <w:p w14:paraId="564BD444" w14:textId="77777777" w:rsidR="004D1499" w:rsidRPr="00351571" w:rsidRDefault="004D1499" w:rsidP="00255C70">
            <w:pPr>
              <w:jc w:val="both"/>
              <w:rPr>
                <w:b/>
                <w:bCs/>
                <w:caps/>
                <w:lang w:val="en-US"/>
              </w:rPr>
            </w:pPr>
          </w:p>
        </w:tc>
        <w:tc>
          <w:tcPr>
            <w:tcW w:w="900" w:type="dxa"/>
            <w:tcBorders>
              <w:top w:val="double" w:sz="6" w:space="0" w:color="000000"/>
              <w:bottom w:val="single" w:sz="24" w:space="0" w:color="000000"/>
            </w:tcBorders>
          </w:tcPr>
          <w:p w14:paraId="361B1C1B" w14:textId="77777777" w:rsidR="004D1499" w:rsidRPr="00351571" w:rsidRDefault="004D1499" w:rsidP="00255C70">
            <w:pPr>
              <w:jc w:val="both"/>
              <w:rPr>
                <w:b/>
                <w:bCs/>
                <w:caps/>
                <w:lang w:val="en-GB"/>
              </w:rPr>
            </w:pPr>
          </w:p>
        </w:tc>
        <w:tc>
          <w:tcPr>
            <w:tcW w:w="900" w:type="dxa"/>
            <w:tcBorders>
              <w:top w:val="double" w:sz="6" w:space="0" w:color="000000"/>
              <w:bottom w:val="single" w:sz="24" w:space="0" w:color="000000"/>
              <w:right w:val="nil"/>
            </w:tcBorders>
          </w:tcPr>
          <w:p w14:paraId="491204C2" w14:textId="77777777" w:rsidR="004D1499" w:rsidRPr="00351571" w:rsidRDefault="004D1499" w:rsidP="00255C70">
            <w:pPr>
              <w:jc w:val="both"/>
              <w:rPr>
                <w:b/>
                <w:bCs/>
                <w:caps/>
                <w:lang w:val="en-GB"/>
              </w:rPr>
            </w:pPr>
          </w:p>
        </w:tc>
      </w:tr>
      <w:tr w:rsidR="004D1499" w:rsidRPr="00351571" w14:paraId="3E3D66C3" w14:textId="77777777">
        <w:tc>
          <w:tcPr>
            <w:tcW w:w="6660" w:type="dxa"/>
            <w:tcBorders>
              <w:top w:val="single" w:sz="24" w:space="0" w:color="000000"/>
              <w:left w:val="nil"/>
            </w:tcBorders>
          </w:tcPr>
          <w:p w14:paraId="5D96D104" w14:textId="77777777" w:rsidR="004D1499" w:rsidRPr="00351571" w:rsidRDefault="004D1499" w:rsidP="00255C70">
            <w:pPr>
              <w:jc w:val="both"/>
              <w:rPr>
                <w:b/>
                <w:bCs/>
                <w:caps/>
                <w:lang w:val="en-GB"/>
              </w:rPr>
            </w:pPr>
            <w:r w:rsidRPr="00351571">
              <w:rPr>
                <w:b/>
                <w:bCs/>
                <w:caps/>
                <w:sz w:val="22"/>
                <w:szCs w:val="22"/>
                <w:lang w:val="en-GB"/>
              </w:rPr>
              <w:t>Path Model</w:t>
            </w:r>
          </w:p>
        </w:tc>
        <w:tc>
          <w:tcPr>
            <w:tcW w:w="1980" w:type="dxa"/>
            <w:tcBorders>
              <w:top w:val="single" w:sz="24" w:space="0" w:color="000000"/>
            </w:tcBorders>
          </w:tcPr>
          <w:p w14:paraId="7DDD60F7" w14:textId="77777777" w:rsidR="004D1499" w:rsidRPr="00351571" w:rsidRDefault="004D1499" w:rsidP="00255C70">
            <w:pPr>
              <w:jc w:val="center"/>
              <w:rPr>
                <w:b/>
                <w:bCs/>
                <w:caps/>
                <w:lang w:val="en-US"/>
              </w:rPr>
            </w:pPr>
            <w:r w:rsidRPr="00351571">
              <w:rPr>
                <w:b/>
                <w:bCs/>
                <w:caps/>
                <w:sz w:val="22"/>
                <w:szCs w:val="22"/>
                <w:lang w:val="en-GB"/>
              </w:rPr>
              <w:t>Standardized Beta</w:t>
            </w:r>
          </w:p>
        </w:tc>
        <w:tc>
          <w:tcPr>
            <w:tcW w:w="900" w:type="dxa"/>
            <w:tcBorders>
              <w:top w:val="single" w:sz="24" w:space="0" w:color="000000"/>
            </w:tcBorders>
          </w:tcPr>
          <w:p w14:paraId="30DDCDC1" w14:textId="77777777" w:rsidR="004D1499" w:rsidRPr="00351571" w:rsidRDefault="004D1499" w:rsidP="00255C70">
            <w:pPr>
              <w:jc w:val="center"/>
              <w:rPr>
                <w:b/>
                <w:bCs/>
                <w:caps/>
                <w:lang w:val="en-GB"/>
              </w:rPr>
            </w:pPr>
            <w:r w:rsidRPr="00351571">
              <w:rPr>
                <w:b/>
                <w:bCs/>
                <w:caps/>
                <w:sz w:val="22"/>
                <w:szCs w:val="22"/>
                <w:lang w:val="en-GB"/>
              </w:rPr>
              <w:t>T</w:t>
            </w:r>
          </w:p>
        </w:tc>
        <w:tc>
          <w:tcPr>
            <w:tcW w:w="900" w:type="dxa"/>
            <w:tcBorders>
              <w:top w:val="single" w:sz="24" w:space="0" w:color="000000"/>
              <w:right w:val="nil"/>
            </w:tcBorders>
          </w:tcPr>
          <w:p w14:paraId="482B3FDA" w14:textId="77777777" w:rsidR="004D1499" w:rsidRPr="00351571" w:rsidRDefault="004D1499" w:rsidP="00255C70">
            <w:pPr>
              <w:jc w:val="center"/>
              <w:rPr>
                <w:b/>
                <w:bCs/>
                <w:caps/>
                <w:lang w:val="en-GB"/>
              </w:rPr>
            </w:pPr>
            <w:r w:rsidRPr="00351571">
              <w:rPr>
                <w:b/>
                <w:bCs/>
                <w:caps/>
                <w:sz w:val="22"/>
                <w:szCs w:val="22"/>
                <w:lang w:val="en-GB"/>
              </w:rPr>
              <w:t>Sig.</w:t>
            </w:r>
          </w:p>
        </w:tc>
      </w:tr>
      <w:tr w:rsidR="004D1499" w:rsidRPr="00351571" w14:paraId="44EF8701" w14:textId="77777777">
        <w:tc>
          <w:tcPr>
            <w:tcW w:w="6660" w:type="dxa"/>
            <w:tcBorders>
              <w:left w:val="nil"/>
            </w:tcBorders>
          </w:tcPr>
          <w:p w14:paraId="549C1524" w14:textId="77777777" w:rsidR="004D1499" w:rsidRPr="00351571" w:rsidRDefault="004D1499" w:rsidP="00255C70">
            <w:pPr>
              <w:rPr>
                <w:caps/>
                <w:lang w:val="en-US"/>
              </w:rPr>
            </w:pPr>
            <w:r w:rsidRPr="00351571">
              <w:rPr>
                <w:caps/>
                <w:sz w:val="22"/>
                <w:szCs w:val="22"/>
                <w:lang w:val="en-US"/>
              </w:rPr>
              <w:t xml:space="preserve">Innovativeness </w:t>
            </w:r>
            <w:r w:rsidRPr="00351571">
              <w:rPr>
                <w:sz w:val="22"/>
                <w:szCs w:val="22"/>
                <w:lang w:val="en-US"/>
              </w:rPr>
              <w:sym w:font="Wingdings" w:char="F0E0"/>
            </w:r>
            <w:r w:rsidRPr="00351571">
              <w:rPr>
                <w:caps/>
                <w:sz w:val="22"/>
                <w:szCs w:val="22"/>
                <w:lang w:val="en-US"/>
              </w:rPr>
              <w:t xml:space="preserve"> Perceived Usefulness </w:t>
            </w:r>
          </w:p>
        </w:tc>
        <w:tc>
          <w:tcPr>
            <w:tcW w:w="1980" w:type="dxa"/>
          </w:tcPr>
          <w:p w14:paraId="02E3D8CE" w14:textId="77777777" w:rsidR="004D1499" w:rsidRPr="00351571" w:rsidRDefault="004D1499" w:rsidP="00255C70">
            <w:pPr>
              <w:jc w:val="center"/>
              <w:rPr>
                <w:caps/>
                <w:lang w:val="en-US"/>
              </w:rPr>
            </w:pPr>
            <w:r w:rsidRPr="00351571">
              <w:rPr>
                <w:caps/>
                <w:sz w:val="22"/>
                <w:szCs w:val="22"/>
                <w:lang w:val="en-US"/>
              </w:rPr>
              <w:t>0.426</w:t>
            </w:r>
          </w:p>
        </w:tc>
        <w:tc>
          <w:tcPr>
            <w:tcW w:w="900" w:type="dxa"/>
          </w:tcPr>
          <w:p w14:paraId="7A00F853" w14:textId="77777777" w:rsidR="004D1499" w:rsidRPr="00351571" w:rsidRDefault="004D1499" w:rsidP="00255C70">
            <w:pPr>
              <w:jc w:val="center"/>
              <w:rPr>
                <w:caps/>
                <w:lang w:val="en-US"/>
              </w:rPr>
            </w:pPr>
            <w:r w:rsidRPr="00351571">
              <w:rPr>
                <w:caps/>
                <w:sz w:val="22"/>
                <w:szCs w:val="22"/>
                <w:lang w:val="en-US"/>
              </w:rPr>
              <w:t>6.591</w:t>
            </w:r>
          </w:p>
        </w:tc>
        <w:tc>
          <w:tcPr>
            <w:tcW w:w="900" w:type="dxa"/>
            <w:tcBorders>
              <w:right w:val="nil"/>
            </w:tcBorders>
          </w:tcPr>
          <w:p w14:paraId="12438FC7" w14:textId="77777777" w:rsidR="004D1499" w:rsidRPr="00351571" w:rsidRDefault="004D1499" w:rsidP="00255C70">
            <w:pPr>
              <w:jc w:val="center"/>
              <w:rPr>
                <w:caps/>
                <w:lang w:val="en-US"/>
              </w:rPr>
            </w:pPr>
            <w:r w:rsidRPr="00351571">
              <w:rPr>
                <w:caps/>
                <w:sz w:val="22"/>
                <w:szCs w:val="22"/>
                <w:lang w:val="en-US"/>
              </w:rPr>
              <w:t>&lt;0.05</w:t>
            </w:r>
          </w:p>
        </w:tc>
      </w:tr>
      <w:tr w:rsidR="004D1499" w:rsidRPr="00351571" w14:paraId="628B17AE" w14:textId="77777777">
        <w:tc>
          <w:tcPr>
            <w:tcW w:w="6660" w:type="dxa"/>
            <w:tcBorders>
              <w:left w:val="nil"/>
            </w:tcBorders>
          </w:tcPr>
          <w:p w14:paraId="341B16AB" w14:textId="77777777" w:rsidR="004D1499" w:rsidRPr="00351571" w:rsidRDefault="004D1499" w:rsidP="00255C70">
            <w:pPr>
              <w:rPr>
                <w:caps/>
                <w:lang w:val="en-US"/>
              </w:rPr>
            </w:pPr>
            <w:r w:rsidRPr="00351571">
              <w:rPr>
                <w:caps/>
                <w:sz w:val="22"/>
                <w:szCs w:val="22"/>
                <w:lang w:val="en-US"/>
              </w:rPr>
              <w:t xml:space="preserve">Work Experience </w:t>
            </w:r>
            <w:r w:rsidRPr="00351571">
              <w:rPr>
                <w:sz w:val="22"/>
                <w:szCs w:val="22"/>
                <w:lang w:val="en-US"/>
              </w:rPr>
              <w:sym w:font="Wingdings" w:char="F0E0"/>
            </w:r>
            <w:r w:rsidRPr="00351571">
              <w:rPr>
                <w:caps/>
                <w:sz w:val="22"/>
                <w:szCs w:val="22"/>
                <w:lang w:val="en-US"/>
              </w:rPr>
              <w:t xml:space="preserve"> Perceived Usefulness</w:t>
            </w:r>
          </w:p>
        </w:tc>
        <w:tc>
          <w:tcPr>
            <w:tcW w:w="1980" w:type="dxa"/>
          </w:tcPr>
          <w:p w14:paraId="0E4167C7" w14:textId="77777777" w:rsidR="004D1499" w:rsidRPr="00351571" w:rsidRDefault="004D1499" w:rsidP="00255C70">
            <w:pPr>
              <w:jc w:val="center"/>
              <w:rPr>
                <w:caps/>
                <w:lang w:val="en-GB"/>
              </w:rPr>
            </w:pPr>
            <w:r w:rsidRPr="00351571">
              <w:rPr>
                <w:caps/>
                <w:sz w:val="22"/>
                <w:szCs w:val="22"/>
                <w:lang w:val="en-GB"/>
              </w:rPr>
              <w:t>-0.283</w:t>
            </w:r>
          </w:p>
        </w:tc>
        <w:tc>
          <w:tcPr>
            <w:tcW w:w="900" w:type="dxa"/>
          </w:tcPr>
          <w:p w14:paraId="7E3705F8" w14:textId="77777777" w:rsidR="004D1499" w:rsidRPr="00351571" w:rsidRDefault="004D1499" w:rsidP="00255C70">
            <w:pPr>
              <w:jc w:val="center"/>
              <w:rPr>
                <w:caps/>
                <w:lang w:val="en-GB"/>
              </w:rPr>
            </w:pPr>
            <w:r w:rsidRPr="00351571">
              <w:rPr>
                <w:caps/>
                <w:sz w:val="22"/>
                <w:szCs w:val="22"/>
                <w:lang w:val="en-GB"/>
              </w:rPr>
              <w:t>-4.940</w:t>
            </w:r>
          </w:p>
        </w:tc>
        <w:tc>
          <w:tcPr>
            <w:tcW w:w="900" w:type="dxa"/>
            <w:tcBorders>
              <w:right w:val="nil"/>
            </w:tcBorders>
          </w:tcPr>
          <w:p w14:paraId="1FED02A4" w14:textId="77777777" w:rsidR="004D1499" w:rsidRPr="00351571" w:rsidRDefault="004D1499" w:rsidP="00255C70">
            <w:pPr>
              <w:jc w:val="center"/>
              <w:rPr>
                <w:caps/>
                <w:lang w:val="en-US"/>
              </w:rPr>
            </w:pPr>
            <w:r w:rsidRPr="00351571">
              <w:rPr>
                <w:caps/>
                <w:sz w:val="22"/>
                <w:szCs w:val="22"/>
                <w:lang w:val="en-US"/>
              </w:rPr>
              <w:t>&lt;0.05</w:t>
            </w:r>
          </w:p>
        </w:tc>
      </w:tr>
      <w:tr w:rsidR="004D1499" w:rsidRPr="00351571" w14:paraId="5AFEE473" w14:textId="77777777">
        <w:tc>
          <w:tcPr>
            <w:tcW w:w="6660" w:type="dxa"/>
            <w:tcBorders>
              <w:left w:val="nil"/>
            </w:tcBorders>
          </w:tcPr>
          <w:p w14:paraId="0D1860B4" w14:textId="77777777" w:rsidR="004D1499" w:rsidRPr="00351571" w:rsidRDefault="004D1499" w:rsidP="00255C70">
            <w:pPr>
              <w:rPr>
                <w:caps/>
                <w:lang w:val="en-US"/>
              </w:rPr>
            </w:pPr>
            <w:r w:rsidRPr="00351571">
              <w:rPr>
                <w:caps/>
                <w:sz w:val="22"/>
                <w:szCs w:val="22"/>
                <w:lang w:val="en-US"/>
              </w:rPr>
              <w:t xml:space="preserve">Working Status </w:t>
            </w:r>
            <w:r w:rsidRPr="00351571">
              <w:rPr>
                <w:sz w:val="22"/>
                <w:szCs w:val="22"/>
                <w:lang w:val="en-US"/>
              </w:rPr>
              <w:sym w:font="Wingdings" w:char="F0E0"/>
            </w:r>
            <w:r w:rsidRPr="00351571">
              <w:rPr>
                <w:caps/>
                <w:sz w:val="22"/>
                <w:szCs w:val="22"/>
                <w:lang w:val="en-US"/>
              </w:rPr>
              <w:t xml:space="preserve"> Perceived Usefulness</w:t>
            </w:r>
          </w:p>
        </w:tc>
        <w:tc>
          <w:tcPr>
            <w:tcW w:w="1980" w:type="dxa"/>
          </w:tcPr>
          <w:p w14:paraId="7B42A1D8" w14:textId="77777777" w:rsidR="004D1499" w:rsidRPr="00351571" w:rsidRDefault="004D1499" w:rsidP="00255C70">
            <w:pPr>
              <w:jc w:val="center"/>
              <w:rPr>
                <w:caps/>
                <w:lang w:val="en-US"/>
              </w:rPr>
            </w:pPr>
            <w:r w:rsidRPr="00351571">
              <w:rPr>
                <w:caps/>
                <w:sz w:val="22"/>
                <w:szCs w:val="22"/>
                <w:lang w:val="en-US"/>
              </w:rPr>
              <w:t>0.053</w:t>
            </w:r>
          </w:p>
        </w:tc>
        <w:tc>
          <w:tcPr>
            <w:tcW w:w="900" w:type="dxa"/>
          </w:tcPr>
          <w:p w14:paraId="4647CE1C" w14:textId="77777777" w:rsidR="004D1499" w:rsidRPr="00351571" w:rsidRDefault="004D1499" w:rsidP="00255C70">
            <w:pPr>
              <w:jc w:val="center"/>
              <w:rPr>
                <w:caps/>
                <w:lang w:val="en-US"/>
              </w:rPr>
            </w:pPr>
            <w:r w:rsidRPr="00351571">
              <w:rPr>
                <w:caps/>
                <w:sz w:val="22"/>
                <w:szCs w:val="22"/>
                <w:lang w:val="en-US"/>
              </w:rPr>
              <w:t>0.264</w:t>
            </w:r>
          </w:p>
        </w:tc>
        <w:tc>
          <w:tcPr>
            <w:tcW w:w="900" w:type="dxa"/>
            <w:tcBorders>
              <w:right w:val="nil"/>
            </w:tcBorders>
          </w:tcPr>
          <w:p w14:paraId="4BBADEB7" w14:textId="77777777" w:rsidR="004D1499" w:rsidRPr="00351571" w:rsidRDefault="004D1499" w:rsidP="00255C70">
            <w:pPr>
              <w:jc w:val="center"/>
              <w:rPr>
                <w:caps/>
                <w:lang w:val="en-US"/>
              </w:rPr>
            </w:pPr>
            <w:r w:rsidRPr="00351571">
              <w:rPr>
                <w:caps/>
                <w:sz w:val="22"/>
                <w:szCs w:val="22"/>
                <w:lang w:val="en-US"/>
              </w:rPr>
              <w:t>&gt;0.05</w:t>
            </w:r>
          </w:p>
        </w:tc>
      </w:tr>
      <w:tr w:rsidR="004D1499" w:rsidRPr="00351571" w14:paraId="10B383BF" w14:textId="77777777">
        <w:tc>
          <w:tcPr>
            <w:tcW w:w="6660" w:type="dxa"/>
            <w:tcBorders>
              <w:left w:val="nil"/>
            </w:tcBorders>
          </w:tcPr>
          <w:p w14:paraId="7F8F0509" w14:textId="77777777" w:rsidR="004D1499" w:rsidRPr="00351571" w:rsidRDefault="004D1499" w:rsidP="00255C70">
            <w:pPr>
              <w:rPr>
                <w:caps/>
                <w:lang w:val="en-US"/>
              </w:rPr>
            </w:pPr>
            <w:r w:rsidRPr="00351571">
              <w:rPr>
                <w:caps/>
                <w:sz w:val="22"/>
                <w:szCs w:val="22"/>
                <w:lang w:val="en-US"/>
              </w:rPr>
              <w:t xml:space="preserve">Innovativeness </w:t>
            </w:r>
            <w:r w:rsidRPr="00351571">
              <w:rPr>
                <w:sz w:val="22"/>
                <w:szCs w:val="22"/>
                <w:lang w:val="en-US"/>
              </w:rPr>
              <w:sym w:font="Wingdings" w:char="F0E0"/>
            </w:r>
            <w:r w:rsidRPr="00351571">
              <w:rPr>
                <w:caps/>
                <w:sz w:val="22"/>
                <w:szCs w:val="22"/>
                <w:lang w:val="en-US"/>
              </w:rPr>
              <w:t xml:space="preserve"> Perceived Ease of Use</w:t>
            </w:r>
          </w:p>
        </w:tc>
        <w:tc>
          <w:tcPr>
            <w:tcW w:w="1980" w:type="dxa"/>
          </w:tcPr>
          <w:p w14:paraId="2CC134BD" w14:textId="77777777" w:rsidR="004D1499" w:rsidRPr="00351571" w:rsidRDefault="004D1499" w:rsidP="00255C70">
            <w:pPr>
              <w:jc w:val="center"/>
              <w:rPr>
                <w:caps/>
                <w:lang w:val="en-US"/>
              </w:rPr>
            </w:pPr>
            <w:r w:rsidRPr="00351571">
              <w:rPr>
                <w:caps/>
                <w:sz w:val="22"/>
                <w:szCs w:val="22"/>
                <w:lang w:val="en-US"/>
              </w:rPr>
              <w:t>0.222</w:t>
            </w:r>
          </w:p>
        </w:tc>
        <w:tc>
          <w:tcPr>
            <w:tcW w:w="900" w:type="dxa"/>
          </w:tcPr>
          <w:p w14:paraId="0B1103EA" w14:textId="77777777" w:rsidR="004D1499" w:rsidRPr="00351571" w:rsidRDefault="004D1499" w:rsidP="00255C70">
            <w:pPr>
              <w:jc w:val="center"/>
              <w:rPr>
                <w:caps/>
                <w:lang w:val="en-US"/>
              </w:rPr>
            </w:pPr>
            <w:r w:rsidRPr="00351571">
              <w:rPr>
                <w:caps/>
                <w:sz w:val="22"/>
                <w:szCs w:val="22"/>
                <w:lang w:val="en-US"/>
              </w:rPr>
              <w:t>3.408</w:t>
            </w:r>
          </w:p>
        </w:tc>
        <w:tc>
          <w:tcPr>
            <w:tcW w:w="900" w:type="dxa"/>
            <w:tcBorders>
              <w:right w:val="nil"/>
            </w:tcBorders>
          </w:tcPr>
          <w:p w14:paraId="26CFE5E7" w14:textId="77777777" w:rsidR="004D1499" w:rsidRPr="00351571" w:rsidRDefault="004D1499" w:rsidP="00255C70">
            <w:pPr>
              <w:jc w:val="center"/>
              <w:rPr>
                <w:caps/>
                <w:lang w:val="en-US"/>
              </w:rPr>
            </w:pPr>
            <w:r w:rsidRPr="00351571">
              <w:rPr>
                <w:caps/>
                <w:sz w:val="22"/>
                <w:szCs w:val="22"/>
                <w:lang w:val="en-US"/>
              </w:rPr>
              <w:t>&lt;0.05</w:t>
            </w:r>
          </w:p>
        </w:tc>
      </w:tr>
      <w:tr w:rsidR="004D1499" w:rsidRPr="00351571" w14:paraId="042A4C92" w14:textId="77777777">
        <w:tc>
          <w:tcPr>
            <w:tcW w:w="6660" w:type="dxa"/>
            <w:tcBorders>
              <w:left w:val="nil"/>
            </w:tcBorders>
          </w:tcPr>
          <w:p w14:paraId="51D1EC09" w14:textId="77777777" w:rsidR="004D1499" w:rsidRPr="00351571" w:rsidRDefault="004D1499" w:rsidP="00255C70">
            <w:pPr>
              <w:rPr>
                <w:caps/>
                <w:lang w:val="en-US"/>
              </w:rPr>
            </w:pPr>
            <w:r w:rsidRPr="00351571">
              <w:rPr>
                <w:caps/>
                <w:sz w:val="22"/>
                <w:szCs w:val="22"/>
                <w:lang w:val="en-US"/>
              </w:rPr>
              <w:t xml:space="preserve">Work Experience </w:t>
            </w:r>
            <w:r w:rsidRPr="00351571">
              <w:rPr>
                <w:sz w:val="22"/>
                <w:szCs w:val="22"/>
                <w:lang w:val="en-US"/>
              </w:rPr>
              <w:sym w:font="Wingdings" w:char="F0E0"/>
            </w:r>
            <w:r w:rsidRPr="00351571">
              <w:rPr>
                <w:caps/>
                <w:sz w:val="22"/>
                <w:szCs w:val="22"/>
                <w:lang w:val="en-US"/>
              </w:rPr>
              <w:t xml:space="preserve"> Perceived Ease of Use</w:t>
            </w:r>
          </w:p>
        </w:tc>
        <w:tc>
          <w:tcPr>
            <w:tcW w:w="1980" w:type="dxa"/>
          </w:tcPr>
          <w:p w14:paraId="7D58F134" w14:textId="77777777" w:rsidR="004D1499" w:rsidRPr="00351571" w:rsidRDefault="004D1499" w:rsidP="00255C70">
            <w:pPr>
              <w:jc w:val="center"/>
              <w:rPr>
                <w:caps/>
                <w:lang w:val="en-US"/>
              </w:rPr>
            </w:pPr>
            <w:r w:rsidRPr="00351571">
              <w:rPr>
                <w:caps/>
                <w:sz w:val="22"/>
                <w:szCs w:val="22"/>
                <w:lang w:val="en-US"/>
              </w:rPr>
              <w:t>-0.160</w:t>
            </w:r>
          </w:p>
        </w:tc>
        <w:tc>
          <w:tcPr>
            <w:tcW w:w="900" w:type="dxa"/>
          </w:tcPr>
          <w:p w14:paraId="582A5339" w14:textId="77777777" w:rsidR="004D1499" w:rsidRPr="00351571" w:rsidRDefault="004D1499" w:rsidP="00255C70">
            <w:pPr>
              <w:jc w:val="center"/>
              <w:rPr>
                <w:caps/>
                <w:lang w:val="en-US"/>
              </w:rPr>
            </w:pPr>
            <w:r w:rsidRPr="00351571">
              <w:rPr>
                <w:caps/>
                <w:sz w:val="22"/>
                <w:szCs w:val="22"/>
                <w:lang w:val="en-US"/>
              </w:rPr>
              <w:t>-3.042</w:t>
            </w:r>
          </w:p>
        </w:tc>
        <w:tc>
          <w:tcPr>
            <w:tcW w:w="900" w:type="dxa"/>
            <w:tcBorders>
              <w:right w:val="nil"/>
            </w:tcBorders>
          </w:tcPr>
          <w:p w14:paraId="6AC78AF2" w14:textId="77777777" w:rsidR="004D1499" w:rsidRPr="00351571" w:rsidRDefault="004D1499" w:rsidP="00255C70">
            <w:pPr>
              <w:jc w:val="center"/>
              <w:rPr>
                <w:caps/>
                <w:lang w:val="en-US"/>
              </w:rPr>
            </w:pPr>
            <w:r w:rsidRPr="00351571">
              <w:rPr>
                <w:caps/>
                <w:sz w:val="22"/>
                <w:szCs w:val="22"/>
                <w:lang w:val="en-US"/>
              </w:rPr>
              <w:t>&lt;0.05</w:t>
            </w:r>
          </w:p>
        </w:tc>
      </w:tr>
      <w:tr w:rsidR="004D1499" w:rsidRPr="00351571" w14:paraId="7F09166B" w14:textId="77777777">
        <w:tc>
          <w:tcPr>
            <w:tcW w:w="6660" w:type="dxa"/>
            <w:tcBorders>
              <w:left w:val="nil"/>
            </w:tcBorders>
          </w:tcPr>
          <w:p w14:paraId="65C82AD1" w14:textId="77777777" w:rsidR="004D1499" w:rsidRPr="00351571" w:rsidRDefault="004D1499" w:rsidP="00255C70">
            <w:pPr>
              <w:rPr>
                <w:caps/>
                <w:lang w:val="en-US"/>
              </w:rPr>
            </w:pPr>
            <w:r w:rsidRPr="00351571">
              <w:rPr>
                <w:caps/>
                <w:sz w:val="22"/>
                <w:szCs w:val="22"/>
                <w:lang w:val="en-US"/>
              </w:rPr>
              <w:t xml:space="preserve">Working Status </w:t>
            </w:r>
            <w:r w:rsidRPr="00351571">
              <w:rPr>
                <w:sz w:val="22"/>
                <w:szCs w:val="22"/>
                <w:lang w:val="en-US"/>
              </w:rPr>
              <w:sym w:font="Wingdings" w:char="F0E0"/>
            </w:r>
            <w:r w:rsidRPr="00351571">
              <w:rPr>
                <w:caps/>
                <w:sz w:val="22"/>
                <w:szCs w:val="22"/>
                <w:lang w:val="en-US"/>
              </w:rPr>
              <w:t xml:space="preserve"> Perceived Ease of Use</w:t>
            </w:r>
          </w:p>
        </w:tc>
        <w:tc>
          <w:tcPr>
            <w:tcW w:w="1980" w:type="dxa"/>
          </w:tcPr>
          <w:p w14:paraId="4B1F9374" w14:textId="77777777" w:rsidR="004D1499" w:rsidRPr="00351571" w:rsidRDefault="004D1499" w:rsidP="00255C70">
            <w:pPr>
              <w:jc w:val="center"/>
              <w:rPr>
                <w:caps/>
                <w:lang w:val="en-US"/>
              </w:rPr>
            </w:pPr>
            <w:r w:rsidRPr="00351571">
              <w:rPr>
                <w:caps/>
                <w:sz w:val="22"/>
                <w:szCs w:val="22"/>
                <w:lang w:val="en-US"/>
              </w:rPr>
              <w:t>0.257</w:t>
            </w:r>
          </w:p>
        </w:tc>
        <w:tc>
          <w:tcPr>
            <w:tcW w:w="900" w:type="dxa"/>
          </w:tcPr>
          <w:p w14:paraId="1568A8D4" w14:textId="77777777" w:rsidR="004D1499" w:rsidRPr="00351571" w:rsidRDefault="004D1499" w:rsidP="00255C70">
            <w:pPr>
              <w:jc w:val="center"/>
              <w:rPr>
                <w:caps/>
                <w:lang w:val="en-US"/>
              </w:rPr>
            </w:pPr>
            <w:r w:rsidRPr="00351571">
              <w:rPr>
                <w:caps/>
                <w:sz w:val="22"/>
                <w:szCs w:val="22"/>
                <w:lang w:val="en-US"/>
              </w:rPr>
              <w:t>3.776</w:t>
            </w:r>
          </w:p>
        </w:tc>
        <w:tc>
          <w:tcPr>
            <w:tcW w:w="900" w:type="dxa"/>
            <w:tcBorders>
              <w:right w:val="nil"/>
            </w:tcBorders>
          </w:tcPr>
          <w:p w14:paraId="6B217EC4" w14:textId="77777777" w:rsidR="004D1499" w:rsidRPr="00351571" w:rsidRDefault="004D1499" w:rsidP="00255C70">
            <w:pPr>
              <w:jc w:val="center"/>
              <w:rPr>
                <w:caps/>
                <w:lang w:val="en-US"/>
              </w:rPr>
            </w:pPr>
            <w:r w:rsidRPr="00351571">
              <w:rPr>
                <w:caps/>
                <w:sz w:val="22"/>
                <w:szCs w:val="22"/>
                <w:lang w:val="en-US"/>
              </w:rPr>
              <w:t>&lt;0.05</w:t>
            </w:r>
          </w:p>
        </w:tc>
      </w:tr>
      <w:tr w:rsidR="004D1499" w:rsidRPr="00351571" w14:paraId="7F04D891" w14:textId="77777777">
        <w:tc>
          <w:tcPr>
            <w:tcW w:w="6660" w:type="dxa"/>
            <w:tcBorders>
              <w:left w:val="nil"/>
            </w:tcBorders>
          </w:tcPr>
          <w:p w14:paraId="1AADF265" w14:textId="77777777" w:rsidR="004D1499" w:rsidRPr="00351571" w:rsidRDefault="004D1499" w:rsidP="00255C70">
            <w:pPr>
              <w:rPr>
                <w:caps/>
                <w:lang w:val="en-GB"/>
              </w:rPr>
            </w:pPr>
            <w:r w:rsidRPr="00351571">
              <w:rPr>
                <w:caps/>
                <w:sz w:val="22"/>
                <w:szCs w:val="22"/>
                <w:lang w:val="en-US"/>
              </w:rPr>
              <w:t xml:space="preserve">Innovativeness </w:t>
            </w:r>
            <w:r w:rsidRPr="00351571">
              <w:rPr>
                <w:sz w:val="22"/>
                <w:szCs w:val="22"/>
                <w:lang w:val="en-US"/>
              </w:rPr>
              <w:sym w:font="Wingdings" w:char="F0E0"/>
            </w:r>
            <w:r w:rsidRPr="00351571">
              <w:rPr>
                <w:caps/>
                <w:sz w:val="22"/>
                <w:szCs w:val="22"/>
                <w:lang w:val="en-US"/>
              </w:rPr>
              <w:t xml:space="preserve"> </w:t>
            </w:r>
            <w:r w:rsidRPr="00351571">
              <w:rPr>
                <w:caps/>
                <w:sz w:val="22"/>
                <w:szCs w:val="22"/>
                <w:lang w:val="en-GB"/>
              </w:rPr>
              <w:t>Perceived Professional Image</w:t>
            </w:r>
          </w:p>
        </w:tc>
        <w:tc>
          <w:tcPr>
            <w:tcW w:w="1980" w:type="dxa"/>
          </w:tcPr>
          <w:p w14:paraId="1E38D958" w14:textId="77777777" w:rsidR="004D1499" w:rsidRPr="00351571" w:rsidRDefault="004D1499" w:rsidP="00255C70">
            <w:pPr>
              <w:jc w:val="center"/>
              <w:rPr>
                <w:caps/>
                <w:lang w:val="en-US"/>
              </w:rPr>
            </w:pPr>
            <w:r w:rsidRPr="00351571">
              <w:rPr>
                <w:caps/>
                <w:sz w:val="22"/>
                <w:szCs w:val="22"/>
                <w:lang w:val="en-US"/>
              </w:rPr>
              <w:t>0.214</w:t>
            </w:r>
          </w:p>
        </w:tc>
        <w:tc>
          <w:tcPr>
            <w:tcW w:w="900" w:type="dxa"/>
          </w:tcPr>
          <w:p w14:paraId="05F6D7D8" w14:textId="77777777" w:rsidR="004D1499" w:rsidRPr="00351571" w:rsidRDefault="004D1499" w:rsidP="00255C70">
            <w:pPr>
              <w:jc w:val="center"/>
              <w:rPr>
                <w:caps/>
                <w:lang w:val="en-US"/>
              </w:rPr>
            </w:pPr>
            <w:r w:rsidRPr="00351571">
              <w:rPr>
                <w:caps/>
                <w:sz w:val="22"/>
                <w:szCs w:val="22"/>
                <w:lang w:val="en-US"/>
              </w:rPr>
              <w:t>2.440</w:t>
            </w:r>
          </w:p>
        </w:tc>
        <w:tc>
          <w:tcPr>
            <w:tcW w:w="900" w:type="dxa"/>
            <w:tcBorders>
              <w:right w:val="nil"/>
            </w:tcBorders>
          </w:tcPr>
          <w:p w14:paraId="69C328E5" w14:textId="77777777" w:rsidR="004D1499" w:rsidRPr="00351571" w:rsidRDefault="004D1499" w:rsidP="00255C70">
            <w:pPr>
              <w:jc w:val="center"/>
              <w:rPr>
                <w:caps/>
                <w:lang w:val="en-US"/>
              </w:rPr>
            </w:pPr>
            <w:r w:rsidRPr="00351571">
              <w:rPr>
                <w:caps/>
                <w:sz w:val="22"/>
                <w:szCs w:val="22"/>
                <w:lang w:val="en-US"/>
              </w:rPr>
              <w:t>&lt;0.05</w:t>
            </w:r>
          </w:p>
        </w:tc>
      </w:tr>
      <w:tr w:rsidR="004D1499" w:rsidRPr="00351571" w14:paraId="41533DA2" w14:textId="77777777">
        <w:tc>
          <w:tcPr>
            <w:tcW w:w="6660" w:type="dxa"/>
            <w:tcBorders>
              <w:left w:val="nil"/>
            </w:tcBorders>
          </w:tcPr>
          <w:p w14:paraId="77F52AC8" w14:textId="77777777" w:rsidR="004D1499" w:rsidRPr="00351571" w:rsidRDefault="004D1499" w:rsidP="00255C70">
            <w:pPr>
              <w:rPr>
                <w:caps/>
                <w:lang w:val="en-GB"/>
              </w:rPr>
            </w:pPr>
            <w:r w:rsidRPr="00351571">
              <w:rPr>
                <w:caps/>
                <w:sz w:val="22"/>
                <w:szCs w:val="22"/>
                <w:lang w:val="en-US"/>
              </w:rPr>
              <w:t xml:space="preserve">Work Experience </w:t>
            </w:r>
            <w:r w:rsidRPr="00351571">
              <w:rPr>
                <w:sz w:val="22"/>
                <w:szCs w:val="22"/>
                <w:lang w:val="en-US"/>
              </w:rPr>
              <w:sym w:font="Wingdings" w:char="F0E0"/>
            </w:r>
            <w:r w:rsidRPr="00351571">
              <w:rPr>
                <w:caps/>
                <w:sz w:val="22"/>
                <w:szCs w:val="22"/>
                <w:lang w:val="en-US"/>
              </w:rPr>
              <w:t xml:space="preserve"> </w:t>
            </w:r>
            <w:r w:rsidRPr="00351571">
              <w:rPr>
                <w:caps/>
                <w:sz w:val="22"/>
                <w:szCs w:val="22"/>
                <w:lang w:val="en-GB"/>
              </w:rPr>
              <w:t>Perceived Professional Image</w:t>
            </w:r>
          </w:p>
        </w:tc>
        <w:tc>
          <w:tcPr>
            <w:tcW w:w="1980" w:type="dxa"/>
          </w:tcPr>
          <w:p w14:paraId="13774175" w14:textId="77777777" w:rsidR="004D1499" w:rsidRPr="00351571" w:rsidRDefault="004D1499" w:rsidP="00255C70">
            <w:pPr>
              <w:jc w:val="center"/>
              <w:rPr>
                <w:caps/>
                <w:lang w:val="en-US"/>
              </w:rPr>
            </w:pPr>
            <w:r w:rsidRPr="00351571">
              <w:rPr>
                <w:caps/>
                <w:sz w:val="22"/>
                <w:szCs w:val="22"/>
                <w:lang w:val="en-US"/>
              </w:rPr>
              <w:t>0.107</w:t>
            </w:r>
          </w:p>
        </w:tc>
        <w:tc>
          <w:tcPr>
            <w:tcW w:w="900" w:type="dxa"/>
          </w:tcPr>
          <w:p w14:paraId="6116D049" w14:textId="77777777" w:rsidR="004D1499" w:rsidRPr="00351571" w:rsidRDefault="004D1499" w:rsidP="00255C70">
            <w:pPr>
              <w:jc w:val="center"/>
              <w:rPr>
                <w:caps/>
                <w:lang w:val="en-US"/>
              </w:rPr>
            </w:pPr>
            <w:r w:rsidRPr="00351571">
              <w:rPr>
                <w:caps/>
                <w:sz w:val="22"/>
                <w:szCs w:val="22"/>
                <w:lang w:val="en-US"/>
              </w:rPr>
              <w:t>1.371</w:t>
            </w:r>
          </w:p>
        </w:tc>
        <w:tc>
          <w:tcPr>
            <w:tcW w:w="900" w:type="dxa"/>
            <w:tcBorders>
              <w:right w:val="nil"/>
            </w:tcBorders>
          </w:tcPr>
          <w:p w14:paraId="434175DB" w14:textId="77777777" w:rsidR="004D1499" w:rsidRPr="00351571" w:rsidRDefault="004D1499" w:rsidP="00255C70">
            <w:pPr>
              <w:jc w:val="center"/>
              <w:rPr>
                <w:caps/>
                <w:lang w:val="en-US"/>
              </w:rPr>
            </w:pPr>
            <w:r w:rsidRPr="00351571">
              <w:rPr>
                <w:caps/>
                <w:sz w:val="22"/>
                <w:szCs w:val="22"/>
                <w:lang w:val="en-US"/>
              </w:rPr>
              <w:t>&gt;0.05</w:t>
            </w:r>
          </w:p>
        </w:tc>
      </w:tr>
      <w:tr w:rsidR="004D1499" w:rsidRPr="00351571" w14:paraId="0B2B13FF" w14:textId="77777777">
        <w:tc>
          <w:tcPr>
            <w:tcW w:w="6660" w:type="dxa"/>
            <w:tcBorders>
              <w:left w:val="nil"/>
            </w:tcBorders>
          </w:tcPr>
          <w:p w14:paraId="317038FC" w14:textId="77777777" w:rsidR="004D1499" w:rsidRPr="00351571" w:rsidRDefault="004D1499" w:rsidP="00255C70">
            <w:pPr>
              <w:rPr>
                <w:caps/>
                <w:lang w:val="en-GB"/>
              </w:rPr>
            </w:pPr>
            <w:r w:rsidRPr="00351571">
              <w:rPr>
                <w:caps/>
                <w:sz w:val="22"/>
                <w:szCs w:val="22"/>
                <w:lang w:val="en-US"/>
              </w:rPr>
              <w:t xml:space="preserve">Working Status </w:t>
            </w:r>
            <w:r w:rsidRPr="00351571">
              <w:rPr>
                <w:sz w:val="22"/>
                <w:szCs w:val="22"/>
                <w:lang w:val="en-US"/>
              </w:rPr>
              <w:sym w:font="Wingdings" w:char="F0E0"/>
            </w:r>
            <w:r w:rsidRPr="00351571">
              <w:rPr>
                <w:caps/>
                <w:sz w:val="22"/>
                <w:szCs w:val="22"/>
                <w:lang w:val="en-US"/>
              </w:rPr>
              <w:t xml:space="preserve"> </w:t>
            </w:r>
            <w:r w:rsidRPr="00351571">
              <w:rPr>
                <w:caps/>
                <w:sz w:val="22"/>
                <w:szCs w:val="22"/>
                <w:lang w:val="en-GB"/>
              </w:rPr>
              <w:t>Perceived Professional Image</w:t>
            </w:r>
          </w:p>
        </w:tc>
        <w:tc>
          <w:tcPr>
            <w:tcW w:w="1980" w:type="dxa"/>
          </w:tcPr>
          <w:p w14:paraId="3946D9D0" w14:textId="77777777" w:rsidR="004D1499" w:rsidRPr="00351571" w:rsidRDefault="004D1499" w:rsidP="00255C70">
            <w:pPr>
              <w:jc w:val="center"/>
              <w:rPr>
                <w:caps/>
                <w:lang w:val="en-GB"/>
              </w:rPr>
            </w:pPr>
            <w:r w:rsidRPr="00351571">
              <w:rPr>
                <w:caps/>
                <w:sz w:val="22"/>
                <w:szCs w:val="22"/>
                <w:lang w:val="en-GB"/>
              </w:rPr>
              <w:t>0.283</w:t>
            </w:r>
          </w:p>
        </w:tc>
        <w:tc>
          <w:tcPr>
            <w:tcW w:w="900" w:type="dxa"/>
          </w:tcPr>
          <w:p w14:paraId="6E1ED83A" w14:textId="77777777" w:rsidR="004D1499" w:rsidRPr="00351571" w:rsidRDefault="004D1499" w:rsidP="00255C70">
            <w:pPr>
              <w:jc w:val="center"/>
              <w:rPr>
                <w:caps/>
                <w:lang w:val="en-GB"/>
              </w:rPr>
            </w:pPr>
            <w:r w:rsidRPr="00351571">
              <w:rPr>
                <w:caps/>
                <w:sz w:val="22"/>
                <w:szCs w:val="22"/>
                <w:lang w:val="en-GB"/>
              </w:rPr>
              <w:t>1.039</w:t>
            </w:r>
          </w:p>
        </w:tc>
        <w:tc>
          <w:tcPr>
            <w:tcW w:w="900" w:type="dxa"/>
            <w:tcBorders>
              <w:right w:val="nil"/>
            </w:tcBorders>
          </w:tcPr>
          <w:p w14:paraId="305A16D7" w14:textId="77777777" w:rsidR="004D1499" w:rsidRPr="00351571" w:rsidRDefault="004D1499" w:rsidP="00255C70">
            <w:pPr>
              <w:jc w:val="center"/>
              <w:rPr>
                <w:caps/>
                <w:lang w:val="en-US"/>
              </w:rPr>
            </w:pPr>
            <w:r w:rsidRPr="00351571">
              <w:rPr>
                <w:caps/>
                <w:sz w:val="22"/>
                <w:szCs w:val="22"/>
                <w:lang w:val="en-US"/>
              </w:rPr>
              <w:t>&gt;0.05</w:t>
            </w:r>
          </w:p>
        </w:tc>
      </w:tr>
      <w:tr w:rsidR="004D1499" w:rsidRPr="00351571" w14:paraId="61FD8CFD" w14:textId="77777777">
        <w:tc>
          <w:tcPr>
            <w:tcW w:w="6660" w:type="dxa"/>
            <w:tcBorders>
              <w:left w:val="nil"/>
            </w:tcBorders>
          </w:tcPr>
          <w:p w14:paraId="0EAAC19B" w14:textId="77777777" w:rsidR="004D1499" w:rsidRPr="00351571" w:rsidRDefault="004D1499" w:rsidP="00255C70">
            <w:pPr>
              <w:rPr>
                <w:caps/>
                <w:lang w:val="en-US"/>
              </w:rPr>
            </w:pPr>
            <w:r w:rsidRPr="00351571">
              <w:rPr>
                <w:caps/>
                <w:sz w:val="22"/>
                <w:szCs w:val="22"/>
                <w:lang w:val="en-US"/>
              </w:rPr>
              <w:t xml:space="preserve">Innovativeness </w:t>
            </w:r>
            <w:r w:rsidRPr="00351571">
              <w:rPr>
                <w:sz w:val="22"/>
                <w:szCs w:val="22"/>
                <w:lang w:val="en-US"/>
              </w:rPr>
              <w:sym w:font="Wingdings" w:char="F0E0"/>
            </w:r>
            <w:r w:rsidRPr="00351571">
              <w:rPr>
                <w:caps/>
                <w:sz w:val="22"/>
                <w:szCs w:val="22"/>
                <w:lang w:val="en-US"/>
              </w:rPr>
              <w:t xml:space="preserve"> Purchase Intention</w:t>
            </w:r>
          </w:p>
        </w:tc>
        <w:tc>
          <w:tcPr>
            <w:tcW w:w="1980" w:type="dxa"/>
          </w:tcPr>
          <w:p w14:paraId="47D211FA" w14:textId="77777777" w:rsidR="004D1499" w:rsidRPr="00351571" w:rsidRDefault="004D1499" w:rsidP="00255C70">
            <w:pPr>
              <w:jc w:val="center"/>
              <w:rPr>
                <w:caps/>
                <w:lang w:val="en-GB"/>
              </w:rPr>
            </w:pPr>
            <w:r w:rsidRPr="00351571">
              <w:rPr>
                <w:caps/>
                <w:sz w:val="22"/>
                <w:szCs w:val="22"/>
                <w:lang w:val="en-GB"/>
              </w:rPr>
              <w:t>0.135</w:t>
            </w:r>
          </w:p>
        </w:tc>
        <w:tc>
          <w:tcPr>
            <w:tcW w:w="900" w:type="dxa"/>
          </w:tcPr>
          <w:p w14:paraId="61088646" w14:textId="77777777" w:rsidR="004D1499" w:rsidRPr="00351571" w:rsidRDefault="004D1499" w:rsidP="00255C70">
            <w:pPr>
              <w:jc w:val="center"/>
              <w:rPr>
                <w:caps/>
                <w:lang w:val="en-GB"/>
              </w:rPr>
            </w:pPr>
            <w:r w:rsidRPr="00351571">
              <w:rPr>
                <w:caps/>
                <w:sz w:val="22"/>
                <w:szCs w:val="22"/>
                <w:lang w:val="en-GB"/>
              </w:rPr>
              <w:t>2.484</w:t>
            </w:r>
          </w:p>
        </w:tc>
        <w:tc>
          <w:tcPr>
            <w:tcW w:w="900" w:type="dxa"/>
            <w:tcBorders>
              <w:right w:val="nil"/>
            </w:tcBorders>
          </w:tcPr>
          <w:p w14:paraId="1F141F32" w14:textId="77777777" w:rsidR="004D1499" w:rsidRPr="00351571" w:rsidRDefault="004D1499" w:rsidP="00255C70">
            <w:pPr>
              <w:jc w:val="center"/>
              <w:rPr>
                <w:caps/>
                <w:lang w:val="en-US"/>
              </w:rPr>
            </w:pPr>
            <w:r w:rsidRPr="00351571">
              <w:rPr>
                <w:caps/>
                <w:sz w:val="22"/>
                <w:szCs w:val="22"/>
                <w:lang w:val="en-US"/>
              </w:rPr>
              <w:t>&lt;0.05</w:t>
            </w:r>
          </w:p>
        </w:tc>
      </w:tr>
      <w:tr w:rsidR="004D1499" w:rsidRPr="00351571" w14:paraId="0BF4516E" w14:textId="77777777">
        <w:tc>
          <w:tcPr>
            <w:tcW w:w="6660" w:type="dxa"/>
            <w:tcBorders>
              <w:left w:val="nil"/>
            </w:tcBorders>
          </w:tcPr>
          <w:p w14:paraId="5716BF38" w14:textId="77777777" w:rsidR="004D1499" w:rsidRPr="00351571" w:rsidRDefault="004D1499" w:rsidP="00255C70">
            <w:pPr>
              <w:rPr>
                <w:caps/>
                <w:lang w:val="en-US"/>
              </w:rPr>
            </w:pPr>
            <w:r w:rsidRPr="00351571">
              <w:rPr>
                <w:caps/>
                <w:sz w:val="22"/>
                <w:szCs w:val="22"/>
                <w:lang w:val="en-US"/>
              </w:rPr>
              <w:t xml:space="preserve">Work Experience </w:t>
            </w:r>
            <w:r w:rsidRPr="00351571">
              <w:rPr>
                <w:sz w:val="22"/>
                <w:szCs w:val="22"/>
                <w:lang w:val="en-US"/>
              </w:rPr>
              <w:sym w:font="Wingdings" w:char="F0E0"/>
            </w:r>
            <w:r w:rsidRPr="00351571">
              <w:rPr>
                <w:caps/>
                <w:sz w:val="22"/>
                <w:szCs w:val="22"/>
                <w:lang w:val="en-US"/>
              </w:rPr>
              <w:t xml:space="preserve"> Purchase Intention</w:t>
            </w:r>
          </w:p>
        </w:tc>
        <w:tc>
          <w:tcPr>
            <w:tcW w:w="1980" w:type="dxa"/>
          </w:tcPr>
          <w:p w14:paraId="1EB2A41B" w14:textId="77777777" w:rsidR="004D1499" w:rsidRPr="00351571" w:rsidRDefault="004D1499" w:rsidP="00255C70">
            <w:pPr>
              <w:jc w:val="center"/>
              <w:rPr>
                <w:caps/>
                <w:lang w:val="en-GB"/>
              </w:rPr>
            </w:pPr>
            <w:r w:rsidRPr="00351571">
              <w:rPr>
                <w:caps/>
                <w:sz w:val="22"/>
                <w:szCs w:val="22"/>
                <w:lang w:val="en-GB"/>
              </w:rPr>
              <w:t>-0.283</w:t>
            </w:r>
          </w:p>
        </w:tc>
        <w:tc>
          <w:tcPr>
            <w:tcW w:w="900" w:type="dxa"/>
          </w:tcPr>
          <w:p w14:paraId="464E74B4" w14:textId="77777777" w:rsidR="004D1499" w:rsidRPr="00351571" w:rsidRDefault="004D1499" w:rsidP="00255C70">
            <w:pPr>
              <w:jc w:val="center"/>
              <w:rPr>
                <w:caps/>
                <w:lang w:val="en-GB"/>
              </w:rPr>
            </w:pPr>
            <w:r w:rsidRPr="00351571">
              <w:rPr>
                <w:caps/>
                <w:sz w:val="22"/>
                <w:szCs w:val="22"/>
                <w:lang w:val="en-GB"/>
              </w:rPr>
              <w:t>-3.910</w:t>
            </w:r>
          </w:p>
        </w:tc>
        <w:tc>
          <w:tcPr>
            <w:tcW w:w="900" w:type="dxa"/>
            <w:tcBorders>
              <w:right w:val="nil"/>
            </w:tcBorders>
          </w:tcPr>
          <w:p w14:paraId="4ADFEF83" w14:textId="77777777" w:rsidR="004D1499" w:rsidRPr="00351571" w:rsidRDefault="004D1499" w:rsidP="00255C70">
            <w:pPr>
              <w:jc w:val="center"/>
              <w:rPr>
                <w:caps/>
                <w:lang w:val="en-US"/>
              </w:rPr>
            </w:pPr>
            <w:r w:rsidRPr="00351571">
              <w:rPr>
                <w:caps/>
                <w:sz w:val="22"/>
                <w:szCs w:val="22"/>
                <w:lang w:val="en-US"/>
              </w:rPr>
              <w:t>&lt;0.05</w:t>
            </w:r>
          </w:p>
        </w:tc>
      </w:tr>
      <w:tr w:rsidR="004D1499" w:rsidRPr="00351571" w14:paraId="64DFCD19" w14:textId="77777777">
        <w:trPr>
          <w:trHeight w:val="50"/>
        </w:trPr>
        <w:tc>
          <w:tcPr>
            <w:tcW w:w="6660" w:type="dxa"/>
            <w:tcBorders>
              <w:left w:val="nil"/>
              <w:bottom w:val="single" w:sz="24" w:space="0" w:color="000000"/>
            </w:tcBorders>
          </w:tcPr>
          <w:p w14:paraId="36E49E76" w14:textId="77777777" w:rsidR="004D1499" w:rsidRPr="00351571" w:rsidRDefault="004D1499" w:rsidP="00255C70">
            <w:pPr>
              <w:rPr>
                <w:caps/>
                <w:lang w:val="en-US"/>
              </w:rPr>
            </w:pPr>
            <w:r w:rsidRPr="00351571">
              <w:rPr>
                <w:caps/>
                <w:sz w:val="22"/>
                <w:szCs w:val="22"/>
                <w:lang w:val="en-US"/>
              </w:rPr>
              <w:t xml:space="preserve">Working Status </w:t>
            </w:r>
            <w:r w:rsidRPr="00351571">
              <w:rPr>
                <w:sz w:val="22"/>
                <w:szCs w:val="22"/>
                <w:lang w:val="en-US"/>
              </w:rPr>
              <w:sym w:font="Wingdings" w:char="F0E0"/>
            </w:r>
            <w:r w:rsidRPr="00351571">
              <w:rPr>
                <w:caps/>
                <w:sz w:val="22"/>
                <w:szCs w:val="22"/>
                <w:lang w:val="en-US"/>
              </w:rPr>
              <w:t xml:space="preserve"> Purchase Intention</w:t>
            </w:r>
          </w:p>
        </w:tc>
        <w:tc>
          <w:tcPr>
            <w:tcW w:w="1980" w:type="dxa"/>
            <w:tcBorders>
              <w:bottom w:val="single" w:sz="24" w:space="0" w:color="000000"/>
            </w:tcBorders>
          </w:tcPr>
          <w:p w14:paraId="7B9FE2DD" w14:textId="77777777" w:rsidR="004D1499" w:rsidRPr="00351571" w:rsidRDefault="004D1499" w:rsidP="00255C70">
            <w:pPr>
              <w:jc w:val="center"/>
              <w:rPr>
                <w:caps/>
                <w:lang w:val="en-US"/>
              </w:rPr>
            </w:pPr>
            <w:r w:rsidRPr="00351571">
              <w:rPr>
                <w:caps/>
                <w:sz w:val="22"/>
                <w:szCs w:val="22"/>
                <w:lang w:val="en-US"/>
              </w:rPr>
              <w:t>-0.025</w:t>
            </w:r>
          </w:p>
        </w:tc>
        <w:tc>
          <w:tcPr>
            <w:tcW w:w="900" w:type="dxa"/>
            <w:tcBorders>
              <w:bottom w:val="single" w:sz="24" w:space="0" w:color="000000"/>
            </w:tcBorders>
          </w:tcPr>
          <w:p w14:paraId="3FCF3BDC" w14:textId="77777777" w:rsidR="004D1499" w:rsidRPr="00351571" w:rsidRDefault="004D1499" w:rsidP="00255C70">
            <w:pPr>
              <w:jc w:val="center"/>
              <w:rPr>
                <w:caps/>
                <w:lang w:val="en-US"/>
              </w:rPr>
            </w:pPr>
            <w:r w:rsidRPr="00351571">
              <w:rPr>
                <w:caps/>
                <w:sz w:val="22"/>
                <w:szCs w:val="22"/>
                <w:lang w:val="en-US"/>
              </w:rPr>
              <w:t>-0.165</w:t>
            </w:r>
          </w:p>
        </w:tc>
        <w:tc>
          <w:tcPr>
            <w:tcW w:w="900" w:type="dxa"/>
            <w:tcBorders>
              <w:bottom w:val="single" w:sz="24" w:space="0" w:color="000000"/>
              <w:right w:val="nil"/>
            </w:tcBorders>
          </w:tcPr>
          <w:p w14:paraId="0C383F44" w14:textId="77777777" w:rsidR="004D1499" w:rsidRPr="00351571" w:rsidRDefault="004D1499" w:rsidP="00255C70">
            <w:pPr>
              <w:jc w:val="center"/>
              <w:rPr>
                <w:caps/>
                <w:lang w:val="en-US"/>
              </w:rPr>
            </w:pPr>
            <w:r w:rsidRPr="00351571">
              <w:rPr>
                <w:caps/>
                <w:sz w:val="22"/>
                <w:szCs w:val="22"/>
                <w:lang w:val="en-US"/>
              </w:rPr>
              <w:t>&gt;0.05</w:t>
            </w:r>
          </w:p>
        </w:tc>
      </w:tr>
      <w:tr w:rsidR="004D1499" w:rsidRPr="00351571" w14:paraId="7D9FC859" w14:textId="77777777">
        <w:tc>
          <w:tcPr>
            <w:tcW w:w="6660" w:type="dxa"/>
            <w:tcBorders>
              <w:left w:val="nil"/>
            </w:tcBorders>
          </w:tcPr>
          <w:p w14:paraId="78CC172A" w14:textId="77777777" w:rsidR="004D1499" w:rsidRPr="00351571" w:rsidRDefault="004D1499" w:rsidP="00255C70">
            <w:pPr>
              <w:rPr>
                <w:caps/>
                <w:lang w:val="en-US"/>
              </w:rPr>
            </w:pPr>
            <w:r w:rsidRPr="00351571">
              <w:rPr>
                <w:caps/>
                <w:sz w:val="22"/>
                <w:szCs w:val="22"/>
                <w:lang w:val="en-US"/>
              </w:rPr>
              <w:t xml:space="preserve">Perceived Usefulness </w:t>
            </w:r>
            <w:r w:rsidRPr="00351571">
              <w:rPr>
                <w:caps/>
                <w:sz w:val="22"/>
                <w:szCs w:val="22"/>
                <w:lang w:val="en-US"/>
              </w:rPr>
              <w:sym w:font="Wingdings" w:char="F0E0"/>
            </w:r>
            <w:r w:rsidRPr="00351571">
              <w:rPr>
                <w:caps/>
                <w:sz w:val="22"/>
                <w:szCs w:val="22"/>
                <w:lang w:val="en-US"/>
              </w:rPr>
              <w:t xml:space="preserve"> Purchase Intention</w:t>
            </w:r>
          </w:p>
        </w:tc>
        <w:tc>
          <w:tcPr>
            <w:tcW w:w="1980" w:type="dxa"/>
          </w:tcPr>
          <w:p w14:paraId="48A1935A" w14:textId="77777777" w:rsidR="004D1499" w:rsidRPr="00351571" w:rsidRDefault="004D1499" w:rsidP="00255C70">
            <w:pPr>
              <w:jc w:val="center"/>
              <w:rPr>
                <w:caps/>
                <w:lang w:val="en-US"/>
              </w:rPr>
            </w:pPr>
            <w:r w:rsidRPr="00351571">
              <w:rPr>
                <w:caps/>
                <w:sz w:val="22"/>
                <w:szCs w:val="22"/>
                <w:lang w:val="en-US"/>
              </w:rPr>
              <w:t>0.189</w:t>
            </w:r>
          </w:p>
        </w:tc>
        <w:tc>
          <w:tcPr>
            <w:tcW w:w="900" w:type="dxa"/>
          </w:tcPr>
          <w:p w14:paraId="799ECF84" w14:textId="77777777" w:rsidR="004D1499" w:rsidRPr="00351571" w:rsidRDefault="004D1499" w:rsidP="00255C70">
            <w:pPr>
              <w:jc w:val="center"/>
              <w:rPr>
                <w:caps/>
                <w:lang w:val="en-US"/>
              </w:rPr>
            </w:pPr>
            <w:r w:rsidRPr="00351571">
              <w:rPr>
                <w:caps/>
                <w:sz w:val="22"/>
                <w:szCs w:val="22"/>
                <w:lang w:val="en-US"/>
              </w:rPr>
              <w:t>4.119</w:t>
            </w:r>
          </w:p>
        </w:tc>
        <w:tc>
          <w:tcPr>
            <w:tcW w:w="900" w:type="dxa"/>
            <w:tcBorders>
              <w:right w:val="nil"/>
            </w:tcBorders>
          </w:tcPr>
          <w:p w14:paraId="5C8BE367" w14:textId="77777777" w:rsidR="004D1499" w:rsidRPr="00351571" w:rsidRDefault="004D1499" w:rsidP="00255C70">
            <w:pPr>
              <w:jc w:val="center"/>
              <w:rPr>
                <w:caps/>
                <w:lang w:val="en-US"/>
              </w:rPr>
            </w:pPr>
            <w:r w:rsidRPr="00351571">
              <w:rPr>
                <w:caps/>
                <w:sz w:val="22"/>
                <w:szCs w:val="22"/>
                <w:lang w:val="en-US"/>
              </w:rPr>
              <w:t>&lt;0.05</w:t>
            </w:r>
          </w:p>
        </w:tc>
      </w:tr>
      <w:tr w:rsidR="004D1499" w:rsidRPr="00351571" w14:paraId="6A50AE4C" w14:textId="77777777">
        <w:tc>
          <w:tcPr>
            <w:tcW w:w="6660" w:type="dxa"/>
            <w:tcBorders>
              <w:left w:val="nil"/>
            </w:tcBorders>
          </w:tcPr>
          <w:p w14:paraId="75D5E7AE" w14:textId="77777777" w:rsidR="004D1499" w:rsidRPr="00351571" w:rsidRDefault="004D1499" w:rsidP="00255C70">
            <w:pPr>
              <w:jc w:val="both"/>
              <w:rPr>
                <w:caps/>
                <w:lang w:val="en-US"/>
              </w:rPr>
            </w:pPr>
            <w:r w:rsidRPr="00351571">
              <w:rPr>
                <w:caps/>
                <w:sz w:val="22"/>
                <w:szCs w:val="22"/>
                <w:lang w:val="en-US"/>
              </w:rPr>
              <w:t xml:space="preserve">Perceived Ease of Use </w:t>
            </w:r>
            <w:r w:rsidRPr="00351571">
              <w:rPr>
                <w:caps/>
                <w:sz w:val="22"/>
                <w:szCs w:val="22"/>
                <w:lang w:val="en-US"/>
              </w:rPr>
              <w:sym w:font="Wingdings" w:char="F0E0"/>
            </w:r>
            <w:r w:rsidRPr="00351571">
              <w:rPr>
                <w:caps/>
                <w:sz w:val="22"/>
                <w:szCs w:val="22"/>
                <w:lang w:val="en-US"/>
              </w:rPr>
              <w:t xml:space="preserve"> Purchase Intention</w:t>
            </w:r>
          </w:p>
        </w:tc>
        <w:tc>
          <w:tcPr>
            <w:tcW w:w="1980" w:type="dxa"/>
          </w:tcPr>
          <w:p w14:paraId="2A25E70A" w14:textId="77777777" w:rsidR="004D1499" w:rsidRPr="00351571" w:rsidRDefault="004D1499" w:rsidP="00255C70">
            <w:pPr>
              <w:jc w:val="center"/>
              <w:rPr>
                <w:caps/>
                <w:lang w:val="en-US"/>
              </w:rPr>
            </w:pPr>
            <w:r w:rsidRPr="00351571">
              <w:rPr>
                <w:caps/>
                <w:sz w:val="22"/>
                <w:szCs w:val="22"/>
                <w:lang w:val="en-US"/>
              </w:rPr>
              <w:t>0.149</w:t>
            </w:r>
          </w:p>
        </w:tc>
        <w:tc>
          <w:tcPr>
            <w:tcW w:w="900" w:type="dxa"/>
          </w:tcPr>
          <w:p w14:paraId="0B1D229C" w14:textId="77777777" w:rsidR="004D1499" w:rsidRPr="00351571" w:rsidRDefault="004D1499" w:rsidP="00255C70">
            <w:pPr>
              <w:jc w:val="center"/>
              <w:rPr>
                <w:caps/>
                <w:lang w:val="en-US"/>
              </w:rPr>
            </w:pPr>
            <w:r w:rsidRPr="00351571">
              <w:rPr>
                <w:caps/>
                <w:sz w:val="22"/>
                <w:szCs w:val="22"/>
                <w:lang w:val="en-US"/>
              </w:rPr>
              <w:t>2.725</w:t>
            </w:r>
          </w:p>
        </w:tc>
        <w:tc>
          <w:tcPr>
            <w:tcW w:w="900" w:type="dxa"/>
            <w:tcBorders>
              <w:right w:val="nil"/>
            </w:tcBorders>
          </w:tcPr>
          <w:p w14:paraId="77C56215" w14:textId="77777777" w:rsidR="004D1499" w:rsidRPr="00351571" w:rsidRDefault="004D1499" w:rsidP="00255C70">
            <w:pPr>
              <w:jc w:val="center"/>
              <w:rPr>
                <w:caps/>
                <w:lang w:val="en-GB"/>
              </w:rPr>
            </w:pPr>
            <w:r w:rsidRPr="00351571">
              <w:rPr>
                <w:caps/>
                <w:sz w:val="22"/>
                <w:szCs w:val="22"/>
                <w:lang w:val="en-US"/>
              </w:rPr>
              <w:t>&lt;0.05</w:t>
            </w:r>
          </w:p>
        </w:tc>
      </w:tr>
      <w:tr w:rsidR="004D1499" w:rsidRPr="00351571" w14:paraId="67EBA875" w14:textId="77777777">
        <w:tc>
          <w:tcPr>
            <w:tcW w:w="6660" w:type="dxa"/>
            <w:tcBorders>
              <w:left w:val="nil"/>
              <w:bottom w:val="double" w:sz="6" w:space="0" w:color="000000"/>
            </w:tcBorders>
          </w:tcPr>
          <w:p w14:paraId="343B7E64" w14:textId="77777777" w:rsidR="004D1499" w:rsidRPr="00351571" w:rsidRDefault="004D1499" w:rsidP="00255C70">
            <w:pPr>
              <w:jc w:val="both"/>
              <w:rPr>
                <w:caps/>
                <w:lang w:val="en-US"/>
              </w:rPr>
            </w:pPr>
            <w:r w:rsidRPr="00351571">
              <w:rPr>
                <w:caps/>
                <w:sz w:val="22"/>
                <w:szCs w:val="22"/>
                <w:lang w:val="en-GB"/>
              </w:rPr>
              <w:t xml:space="preserve">Perceived Professional Image </w:t>
            </w:r>
            <w:r w:rsidRPr="00351571">
              <w:rPr>
                <w:sz w:val="22"/>
                <w:szCs w:val="22"/>
                <w:lang w:val="en-GB"/>
              </w:rPr>
              <w:sym w:font="Wingdings" w:char="F0E0"/>
            </w:r>
            <w:r w:rsidRPr="00351571">
              <w:rPr>
                <w:caps/>
                <w:sz w:val="22"/>
                <w:szCs w:val="22"/>
                <w:lang w:val="en-GB"/>
              </w:rPr>
              <w:t xml:space="preserve"> </w:t>
            </w:r>
            <w:r w:rsidRPr="00351571">
              <w:rPr>
                <w:caps/>
                <w:sz w:val="22"/>
                <w:szCs w:val="22"/>
                <w:lang w:val="en-US"/>
              </w:rPr>
              <w:t>Purchase Intention</w:t>
            </w:r>
          </w:p>
        </w:tc>
        <w:tc>
          <w:tcPr>
            <w:tcW w:w="1980" w:type="dxa"/>
            <w:tcBorders>
              <w:bottom w:val="double" w:sz="6" w:space="0" w:color="000000"/>
            </w:tcBorders>
          </w:tcPr>
          <w:p w14:paraId="696C8191" w14:textId="77777777" w:rsidR="004D1499" w:rsidRPr="00351571" w:rsidRDefault="004D1499" w:rsidP="00255C70">
            <w:pPr>
              <w:jc w:val="center"/>
              <w:rPr>
                <w:caps/>
                <w:lang w:val="en-US"/>
              </w:rPr>
            </w:pPr>
            <w:r w:rsidRPr="00351571">
              <w:rPr>
                <w:caps/>
                <w:sz w:val="22"/>
                <w:szCs w:val="22"/>
                <w:lang w:val="en-US"/>
              </w:rPr>
              <w:t>0.387</w:t>
            </w:r>
          </w:p>
        </w:tc>
        <w:tc>
          <w:tcPr>
            <w:tcW w:w="900" w:type="dxa"/>
            <w:tcBorders>
              <w:bottom w:val="double" w:sz="6" w:space="0" w:color="000000"/>
            </w:tcBorders>
          </w:tcPr>
          <w:p w14:paraId="02B37D35" w14:textId="77777777" w:rsidR="004D1499" w:rsidRPr="00351571" w:rsidRDefault="004D1499" w:rsidP="00255C70">
            <w:pPr>
              <w:jc w:val="center"/>
              <w:rPr>
                <w:caps/>
                <w:lang w:val="en-US"/>
              </w:rPr>
            </w:pPr>
            <w:r w:rsidRPr="00351571">
              <w:rPr>
                <w:caps/>
                <w:sz w:val="22"/>
                <w:szCs w:val="22"/>
                <w:lang w:val="en-US"/>
              </w:rPr>
              <w:t>9.735</w:t>
            </w:r>
          </w:p>
        </w:tc>
        <w:tc>
          <w:tcPr>
            <w:tcW w:w="900" w:type="dxa"/>
            <w:tcBorders>
              <w:bottom w:val="double" w:sz="6" w:space="0" w:color="000000"/>
              <w:right w:val="nil"/>
            </w:tcBorders>
          </w:tcPr>
          <w:p w14:paraId="3AD71273" w14:textId="77777777" w:rsidR="004D1499" w:rsidRPr="00351571" w:rsidRDefault="004D1499" w:rsidP="00255C70">
            <w:pPr>
              <w:jc w:val="center"/>
              <w:rPr>
                <w:caps/>
                <w:lang w:val="en-GB"/>
              </w:rPr>
            </w:pPr>
            <w:r w:rsidRPr="00351571">
              <w:rPr>
                <w:caps/>
                <w:sz w:val="22"/>
                <w:szCs w:val="22"/>
                <w:lang w:val="en-US"/>
              </w:rPr>
              <w:t>&lt;0.05</w:t>
            </w:r>
          </w:p>
        </w:tc>
      </w:tr>
    </w:tbl>
    <w:p w14:paraId="56AA89D0" w14:textId="77777777" w:rsidR="004D1499" w:rsidRPr="00351571" w:rsidRDefault="004D1499" w:rsidP="0024579B">
      <w:pPr>
        <w:pStyle w:val="HTMLPreformatted"/>
        <w:shd w:val="clear" w:color="auto" w:fill="FFFFFF"/>
        <w:spacing w:line="315" w:lineRule="atLeast"/>
        <w:rPr>
          <w:i/>
          <w:iCs/>
          <w:lang w:val="en-GB"/>
        </w:rPr>
      </w:pPr>
    </w:p>
    <w:p w14:paraId="6775CD52" w14:textId="77777777" w:rsidR="000007BC" w:rsidRPr="00351571" w:rsidRDefault="000007BC" w:rsidP="0024579B">
      <w:pPr>
        <w:pStyle w:val="HTMLPreformatted"/>
        <w:shd w:val="clear" w:color="auto" w:fill="FFFFFF"/>
        <w:spacing w:line="315" w:lineRule="atLeast"/>
        <w:rPr>
          <w:lang w:val="en-GB"/>
        </w:rPr>
      </w:pPr>
    </w:p>
    <w:p w14:paraId="2D52BE0C" w14:textId="27258989" w:rsidR="00085422" w:rsidRPr="00895D02" w:rsidRDefault="00F77678" w:rsidP="00895D02">
      <w:pPr>
        <w:rPr>
          <w:sz w:val="20"/>
          <w:szCs w:val="20"/>
          <w:lang w:val="en-GB"/>
        </w:rPr>
        <w:sectPr w:rsidR="00085422" w:rsidRPr="00895D02" w:rsidSect="00AD5726">
          <w:footerReference w:type="even" r:id="rId12"/>
          <w:footerReference w:type="default" r:id="rId13"/>
          <w:pgSz w:w="11906" w:h="16838"/>
          <w:pgMar w:top="1418" w:right="1418" w:bottom="1418" w:left="1418" w:header="709" w:footer="709" w:gutter="0"/>
          <w:cols w:space="708"/>
          <w:docGrid w:linePitch="360"/>
        </w:sectPr>
      </w:pPr>
      <w:r>
        <w:rPr>
          <w:lang w:val="en-GB"/>
        </w:rPr>
        <w:br w:type="page"/>
      </w:r>
    </w:p>
    <w:p w14:paraId="5A51A47B" w14:textId="44687867" w:rsidR="00085422" w:rsidRPr="00351571" w:rsidRDefault="00805D51" w:rsidP="0024579B">
      <w:pPr>
        <w:pStyle w:val="HTMLPreformatted"/>
        <w:shd w:val="clear" w:color="auto" w:fill="FFFFFF"/>
        <w:spacing w:line="315" w:lineRule="atLeast"/>
        <w:jc w:val="right"/>
        <w:rPr>
          <w:lang w:val="en-GB"/>
        </w:rPr>
      </w:pPr>
      <w:r>
        <w:rPr>
          <w:rFonts w:ascii="Times New Roman" w:hAnsi="Times New Roman" w:cs="Times New Roman"/>
          <w:noProof/>
          <w:lang w:val="en-GB" w:eastAsia="en-GB"/>
        </w:rPr>
        <w:lastRenderedPageBreak/>
        <mc:AlternateContent>
          <mc:Choice Requires="wps">
            <w:drawing>
              <wp:anchor distT="0" distB="0" distL="114300" distR="114300" simplePos="0" relativeHeight="251710464" behindDoc="0" locked="0" layoutInCell="1" allowOverlap="1" wp14:anchorId="0B077B16" wp14:editId="70592C5E">
                <wp:simplePos x="0" y="0"/>
                <wp:positionH relativeFrom="column">
                  <wp:posOffset>4193540</wp:posOffset>
                </wp:positionH>
                <wp:positionV relativeFrom="paragraph">
                  <wp:posOffset>2463800</wp:posOffset>
                </wp:positionV>
                <wp:extent cx="925195" cy="457200"/>
                <wp:effectExtent l="0" t="0" r="0" b="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E2E6" w14:textId="417CDBBE" w:rsidR="007D380E" w:rsidRPr="0024579B" w:rsidRDefault="007D380E">
                            <w:pPr>
                              <w:rPr>
                                <w:b/>
                                <w:sz w:val="18"/>
                                <w:szCs w:val="18"/>
                              </w:rPr>
                            </w:pPr>
                            <w:r w:rsidRPr="00805D51">
                              <w:rPr>
                                <w:b/>
                                <w:sz w:val="18"/>
                                <w:szCs w:val="18"/>
                              </w:rPr>
                              <w:t xml:space="preserve">TAM </w:t>
                            </w:r>
                            <w:r w:rsidRPr="00805D51">
                              <w:rPr>
                                <w:b/>
                                <w:sz w:val="18"/>
                                <w:szCs w:val="18"/>
                              </w:rPr>
                              <w:t>&amp; TPB</w:t>
                            </w:r>
                            <w:r w:rsidRPr="0024579B">
                              <w:rPr>
                                <w:b/>
                                <w:sz w:val="18"/>
                                <w:szCs w:val="18"/>
                              </w:rPr>
                              <w:t xml:space="preserve"> </w:t>
                            </w:r>
                            <w:r w:rsidRPr="00805D51">
                              <w:rPr>
                                <w:b/>
                                <w:sz w:val="18"/>
                                <w:szCs w:val="18"/>
                              </w:rPr>
                              <w:t>Variables</w:t>
                            </w: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Text Box 61" o:spid="_x0000_s1027" type="#_x0000_t202" style="position:absolute;left:0;text-align:left;margin-left:330.2pt;margin-top:194pt;width:72.85pt;height:3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" filled="f" stroked="f">
                <v:textbox inset=",7.2pt,,7.2pt">
                  <w:txbxContent>
                    <w:p w14:paraId="36D4E2E6" w14:textId="417CDBBE" w:rsidR="007D380E" w:rsidRPr="0024579B" w:rsidRDefault="007D380E">
                      <w:pPr>
                        <w:rPr>
                          <w:b/>
                          <w:sz w:val="18"/>
                          <w:szCs w:val="18"/>
                        </w:rPr>
                      </w:pPr>
                      <w:r w:rsidRPr="00805D51">
                        <w:rPr>
                          <w:b/>
                          <w:sz w:val="18"/>
                          <w:szCs w:val="18"/>
                        </w:rPr>
                        <w:t>TAM &amp; TPB</w:t>
                      </w:r>
                      <w:r w:rsidRPr="0024579B">
                        <w:rPr>
                          <w:b/>
                          <w:sz w:val="18"/>
                          <w:szCs w:val="18"/>
                        </w:rPr>
                        <w:t xml:space="preserve"> </w:t>
                      </w:r>
                      <w:r w:rsidRPr="00805D51">
                        <w:rPr>
                          <w:b/>
                          <w:sz w:val="18"/>
                          <w:szCs w:val="18"/>
                        </w:rPr>
                        <w:t>Variables</w:t>
                      </w:r>
                    </w:p>
                  </w:txbxContent>
                </v:textbox>
              </v:shape>
            </w:pict>
          </mc:Fallback>
        </mc:AlternateContent>
      </w:r>
      <w:r>
        <w:rPr>
          <w:rFonts w:ascii="Times New Roman" w:hAnsi="Times New Roman" w:cs="Times New Roman"/>
          <w:noProof/>
          <w:lang w:val="en-GB" w:eastAsia="en-GB"/>
        </w:rPr>
        <mc:AlternateContent>
          <mc:Choice Requires="wpg">
            <w:drawing>
              <wp:anchor distT="0" distB="0" distL="114300" distR="114300" simplePos="0" relativeHeight="251711488" behindDoc="0" locked="0" layoutInCell="1" allowOverlap="1" wp14:anchorId="76DFDFE8" wp14:editId="54F1E3B1">
                <wp:simplePos x="0" y="0"/>
                <wp:positionH relativeFrom="column">
                  <wp:posOffset>4236720</wp:posOffset>
                </wp:positionH>
                <wp:positionV relativeFrom="paragraph">
                  <wp:posOffset>2604770</wp:posOffset>
                </wp:positionV>
                <wp:extent cx="448945" cy="282575"/>
                <wp:effectExtent l="0" t="0" r="33655" b="47625"/>
                <wp:wrapNone/>
                <wp:docPr id="14" name="Group 14"/>
                <wp:cNvGraphicFramePr/>
                <a:graphic xmlns:a="http://schemas.openxmlformats.org/drawingml/2006/main">
                  <a:graphicData uri="http://schemas.microsoft.com/office/word/2010/wordprocessingGroup">
                    <wpg:wgp>
                      <wpg:cNvGrpSpPr/>
                      <wpg:grpSpPr>
                        <a:xfrm>
                          <a:off x="0" y="0"/>
                          <a:ext cx="448945" cy="282575"/>
                          <a:chOff x="0" y="0"/>
                          <a:chExt cx="448945" cy="282575"/>
                        </a:xfrm>
                      </wpg:grpSpPr>
                      <wps:wsp>
                        <wps:cNvPr id="5" name="Straight Connector 42"/>
                        <wps:cNvCnPr>
                          <a:cxnSpLocks noChangeShapeType="1"/>
                        </wps:cNvCnPr>
                        <wps:spPr bwMode="auto">
                          <a:xfrm flipH="1">
                            <a:off x="635" y="0"/>
                            <a:ext cx="2540" cy="2825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10" name="Straight Connector 42"/>
                        <wps:cNvCnPr>
                          <a:cxnSpLocks noChangeShapeType="1"/>
                        </wps:cNvCnPr>
                        <wps:spPr bwMode="auto">
                          <a:xfrm flipH="1" flipV="1">
                            <a:off x="0" y="273050"/>
                            <a:ext cx="448945" cy="31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g:wgp>
                  </a:graphicData>
                </a:graphic>
              </wp:anchor>
            </w:drawing>
          </mc:Choice>
          <mc:Fallback xmlns:mv="urn:schemas-microsoft-com:mac:vml" xmlns:mo="http://schemas.microsoft.com/office/mac/office/2008/main">
            <w:pict>
              <v:group id="Group 14" o:spid="_x0000_s1026" style="position:absolute;margin-left:333.6pt;margin-top:205.1pt;width:35.35pt;height:22.25pt;z-index:251711488" coordsize="448945,282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">
                <v:line id="Straight Connector 42" o:spid="_x0000_s1027" style="position:absolute;flip:x;visibility:visible;mso-wrap-style:square" from="635,0" to="3175,282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PJX8AAAADaAAAADwAAAGRycy9kb3ducmV2LnhtbESPQWvCQBSE74L/YXlCb7qxRQkxGxFB&#10;6DVpBI+P7DMJ7r4N2dWk/75bKPQ4zMw3TH6crREvGn3vWMF2k4AgbpzuuVVQf13WKQgfkDUax6Tg&#10;mzwci+Uix0y7iUt6VaEVEcI+QwVdCEMmpW86sug3biCO3t2NFkOUYyv1iFOEWyPfk2QvLfYcFzoc&#10;6NxR86ieVoGXt9Y0+sNcfVqeUltW9WXXK/W2mk8HEIHm8B/+a39qBTv4vRJvgC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3jyV/AAAAA2gAAAA8AAAAAAAAAAAAAAAAA&#10;oQIAAGRycy9kb3ducmV2LnhtbFBLBQYAAAAABAAEAPkAAACOAwAAAAA=&#10;">
                  <v:stroke dashstyle="dash"/>
                  <v:shadow opacity="24903f" mv:blur="40000f" origin=",.5" offset="0,20000emu"/>
                </v:line>
                <v:line id="Straight Connector 42" o:spid="_x0000_s1028" style="position:absolute;flip:x y;visibility:visible;mso-wrap-style:square" from="0,273050" to="448945,276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AUZsYAAADbAAAADwAAAGRycy9kb3ducmV2LnhtbESPT2vCQBDF7wW/wzJCb3WjgpXUVcQ/&#10;0CIUtYXibciOSTQ7G7JbE7+9cyj0NsN7895vZovOVepGTSg9GxgOElDEmbcl5wa+v7YvU1AhIlus&#10;PJOBOwVYzHtPM0ytb/lAt2PMlYRwSNFAEWOdah2yghyGga+JRTv7xmGUtcm1bbCVcFfpUZJMtMOS&#10;paHAmlYFZdfjrzOw+bkkbv+5vgw/snFYvp5Gu7Z2xjz3u+UbqEhd/Df/Xb9bwRd6+UUG0PMH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7AFGbGAAAA2wAAAA8AAAAAAAAA&#10;AAAAAAAAoQIAAGRycy9kb3ducmV2LnhtbFBLBQYAAAAABAAEAPkAAACUAwAAAAA=&#10;">
                  <v:stroke dashstyle="dash"/>
                  <v:shadow opacity="24903f" mv:blur="40000f" origin=",.5" offset="0,20000emu"/>
                </v:line>
              </v:group>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706368" behindDoc="0" locked="0" layoutInCell="1" allowOverlap="1" wp14:anchorId="246C7DFF" wp14:editId="57979919">
                <wp:simplePos x="0" y="0"/>
                <wp:positionH relativeFrom="column">
                  <wp:posOffset>-69215</wp:posOffset>
                </wp:positionH>
                <wp:positionV relativeFrom="paragraph">
                  <wp:posOffset>942340</wp:posOffset>
                </wp:positionV>
                <wp:extent cx="1028700" cy="45720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EA856" w14:textId="77777777" w:rsidR="007D380E" w:rsidRPr="0024579B" w:rsidRDefault="007D380E">
                            <w:pPr>
                              <w:rPr>
                                <w:b/>
                                <w:sz w:val="18"/>
                                <w:szCs w:val="18"/>
                              </w:rPr>
                            </w:pPr>
                            <w:r w:rsidRPr="0024579B">
                              <w:rPr>
                                <w:b/>
                                <w:sz w:val="18"/>
                                <w:szCs w:val="18"/>
                              </w:rPr>
                              <w:t>Professional Characteristics</w:t>
                            </w: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28" type="#_x0000_t202" style="position:absolute;left:0;text-align:left;margin-left:-5.4pt;margin-top:74.2pt;width:81pt;height:3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" filled="f" stroked="f">
                <v:textbox inset=",7.2pt,,7.2pt">
                  <w:txbxContent>
                    <w:p w14:paraId="483EA856" w14:textId="77777777" w:rsidR="007D380E" w:rsidRPr="0024579B" w:rsidRDefault="007D380E">
                      <w:pPr>
                        <w:rPr>
                          <w:b/>
                          <w:sz w:val="18"/>
                          <w:szCs w:val="18"/>
                        </w:rPr>
                      </w:pPr>
                      <w:r w:rsidRPr="0024579B">
                        <w:rPr>
                          <w:b/>
                          <w:sz w:val="18"/>
                          <w:szCs w:val="18"/>
                        </w:rPr>
                        <w:t>Professional Characteristics</w:t>
                      </w:r>
                    </w:p>
                  </w:txbxContent>
                </v:textbox>
              </v:shap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707392" behindDoc="0" locked="0" layoutInCell="1" allowOverlap="1" wp14:anchorId="1FF3EC00" wp14:editId="6DD94299">
                <wp:simplePos x="0" y="0"/>
                <wp:positionH relativeFrom="column">
                  <wp:posOffset>1905</wp:posOffset>
                </wp:positionH>
                <wp:positionV relativeFrom="paragraph">
                  <wp:posOffset>970280</wp:posOffset>
                </wp:positionV>
                <wp:extent cx="2540" cy="385445"/>
                <wp:effectExtent l="0" t="0" r="48260" b="20955"/>
                <wp:wrapNone/>
                <wp:docPr id="7"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8544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anchor>
            </w:drawing>
          </mc:Choice>
          <mc:Fallback xmlns:mv="urn:schemas-microsoft-com:mac:vml" xmlns:mo="http://schemas.microsoft.com/office/mac/office/2008/main">
            <w:pict>
              <v:line id="Straight Connector 4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5pt,76.4pt" to=".35pt,10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">
                <v:stroke dashstyle="dash"/>
                <v:shadow opacity="24903f" mv:blur="40000f" origin=",.5" offset="0,20000emu"/>
              </v:line>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708416" behindDoc="0" locked="0" layoutInCell="1" allowOverlap="1" wp14:anchorId="4D48D423" wp14:editId="42DCE4B6">
                <wp:simplePos x="0" y="0"/>
                <wp:positionH relativeFrom="column">
                  <wp:posOffset>1905</wp:posOffset>
                </wp:positionH>
                <wp:positionV relativeFrom="paragraph">
                  <wp:posOffset>1344930</wp:posOffset>
                </wp:positionV>
                <wp:extent cx="448945" cy="3175"/>
                <wp:effectExtent l="0" t="0" r="33655" b="47625"/>
                <wp:wrapNone/>
                <wp:docPr id="9"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8945" cy="31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anchor>
            </w:drawing>
          </mc:Choice>
          <mc:Fallback xmlns:mv="urn:schemas-microsoft-com:mac:vml" xmlns:mo="http://schemas.microsoft.com/office/mac/office/2008/main">
            <w:pict>
              <v:line id="Straight Connector 42" o:spid="_x0000_s1026" style="position:absolute;flip:x y;z-index:251708416;visibility:visible;mso-wrap-style:square;mso-wrap-distance-left:9pt;mso-wrap-distance-top:0;mso-wrap-distance-right:9pt;mso-wrap-distance-bottom:0;mso-position-horizontal:absolute;mso-position-horizontal-relative:text;mso-position-vertical:absolute;mso-position-vertical-relative:text" from=".15pt,105.9pt" to="35.5pt,10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">
                <v:stroke dashstyle="dash"/>
                <v:shadow opacity="24903f" mv:blur="40000f" origin=",.5" offset="0,20000emu"/>
              </v:line>
            </w:pict>
          </mc:Fallback>
        </mc:AlternateContent>
      </w:r>
      <w:r w:rsidR="0046003B" w:rsidRPr="00351571">
        <w:rPr>
          <w:rFonts w:ascii="Times New Roman" w:hAnsi="Times New Roman" w:cs="Times New Roman"/>
          <w:noProof/>
          <w:lang w:val="en-GB" w:eastAsia="en-GB"/>
        </w:rPr>
        <mc:AlternateContent>
          <mc:Choice Requires="wps">
            <w:drawing>
              <wp:anchor distT="0" distB="0" distL="114300" distR="114300" simplePos="0" relativeHeight="251635712" behindDoc="0" locked="0" layoutInCell="1" allowOverlap="1" wp14:anchorId="23415323" wp14:editId="2F3F0125">
                <wp:simplePos x="0" y="0"/>
                <wp:positionH relativeFrom="column">
                  <wp:posOffset>457200</wp:posOffset>
                </wp:positionH>
                <wp:positionV relativeFrom="paragraph">
                  <wp:posOffset>5257800</wp:posOffset>
                </wp:positionV>
                <wp:extent cx="1828800" cy="4572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5E07" w14:textId="1A91FBC2" w:rsidR="007D380E" w:rsidRPr="0024579B" w:rsidRDefault="007D380E">
                            <w:pPr>
                              <w:rPr>
                                <w:i/>
                              </w:rPr>
                            </w:pPr>
                            <w:r w:rsidRPr="0024579B">
                              <w:rPr>
                                <w:i/>
                              </w:rPr>
                              <w:t xml:space="preserve">Figure </w:t>
                            </w:r>
                            <w:r w:rsidRPr="0024579B">
                              <w:rPr>
                                <w:i/>
                              </w:rPr>
                              <w:t xml:space="preserve">1: </w:t>
                            </w:r>
                            <w:r>
                              <w:rPr>
                                <w:i/>
                              </w:rPr>
                              <w:t>Research Model</w:t>
                            </w:r>
                            <w:r w:rsidRPr="0024579B">
                              <w:rPr>
                                <w: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9" o:spid="_x0000_s1029" type="#_x0000_t202" style="position:absolute;left:0;text-align:left;margin-left:36pt;margin-top:414pt;width:2in;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" filled="f" stroked="f">
                <v:textbox inset=",7.2pt,,7.2pt">
                  <w:txbxContent>
                    <w:p w14:paraId="60AB5E07" w14:textId="1A91FBC2" w:rsidR="007D380E" w:rsidRPr="0024579B" w:rsidRDefault="007D380E">
                      <w:pPr>
                        <w:rPr>
                          <w:i/>
                        </w:rPr>
                      </w:pPr>
                      <w:r w:rsidRPr="0024579B">
                        <w:rPr>
                          <w:i/>
                        </w:rPr>
                        <w:t xml:space="preserve">Figure 1: </w:t>
                      </w:r>
                      <w:r>
                        <w:rPr>
                          <w:i/>
                        </w:rPr>
                        <w:t>Research Model</w:t>
                      </w:r>
                      <w:r w:rsidRPr="0024579B">
                        <w:rPr>
                          <w:i/>
                        </w:rPr>
                        <w:t xml:space="preserve"> </w:t>
                      </w: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96128" behindDoc="0" locked="0" layoutInCell="1" allowOverlap="1" wp14:anchorId="7452A1AE" wp14:editId="1F1BB8EB">
                <wp:simplePos x="0" y="0"/>
                <wp:positionH relativeFrom="column">
                  <wp:posOffset>4028829</wp:posOffset>
                </wp:positionH>
                <wp:positionV relativeFrom="paragraph">
                  <wp:posOffset>1143000</wp:posOffset>
                </wp:positionV>
                <wp:extent cx="457200" cy="342900"/>
                <wp:effectExtent l="0" t="0" r="0" b="0"/>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903A" w14:textId="6D740FED" w:rsidR="007D380E" w:rsidRPr="0024579B" w:rsidRDefault="007D380E" w:rsidP="0024579B">
                            <w:pPr>
                              <w:jc w:val="right"/>
                              <w:rPr>
                                <w:b/>
                                <w:sz w:val="20"/>
                                <w:szCs w:val="20"/>
                              </w:rPr>
                            </w:pPr>
                            <w:r>
                              <w:rPr>
                                <w:b/>
                                <w:sz w:val="20"/>
                                <w:szCs w:val="20"/>
                              </w:rPr>
                              <w:t>H</w:t>
                            </w:r>
                            <w:r>
                              <w:rPr>
                                <w:b/>
                                <w:bCs/>
                                <w:sz w:val="20"/>
                                <w:szCs w:val="20"/>
                                <w:vertAlign w:val="subscript"/>
                              </w:rPr>
                              <w:t>8b</w:t>
                            </w:r>
                          </w:p>
                          <w:p w14:paraId="4D5ACCF9"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 id="_x0000_s1030" type="#_x0000_t202" style="position:absolute;left:0;text-align:left;margin-left:317.25pt;margin-top:90pt;width:36pt;height: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" filled="f" stroked="f">
                <v:textbox inset=",7.2pt,,7.2pt">
                  <w:txbxContent>
                    <w:p w14:paraId="4265903A" w14:textId="6D740FED" w:rsidR="007D380E" w:rsidRPr="0024579B" w:rsidRDefault="007D380E" w:rsidP="0024579B">
                      <w:pPr>
                        <w:jc w:val="right"/>
                        <w:rPr>
                          <w:b/>
                          <w:sz w:val="20"/>
                          <w:szCs w:val="20"/>
                        </w:rPr>
                      </w:pPr>
                      <w:r>
                        <w:rPr>
                          <w:b/>
                          <w:sz w:val="20"/>
                          <w:szCs w:val="20"/>
                        </w:rPr>
                        <w:t>H</w:t>
                      </w:r>
                      <w:r>
                        <w:rPr>
                          <w:b/>
                          <w:bCs/>
                          <w:sz w:val="20"/>
                          <w:szCs w:val="20"/>
                          <w:vertAlign w:val="subscript"/>
                        </w:rPr>
                        <w:t>8b</w:t>
                      </w:r>
                    </w:p>
                    <w:p w14:paraId="4D5ACCF9"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85888" behindDoc="0" locked="0" layoutInCell="1" allowOverlap="1" wp14:anchorId="601EB1E8" wp14:editId="0591C5FF">
                <wp:simplePos x="0" y="0"/>
                <wp:positionH relativeFrom="column">
                  <wp:posOffset>3086100</wp:posOffset>
                </wp:positionH>
                <wp:positionV relativeFrom="paragraph">
                  <wp:posOffset>3086100</wp:posOffset>
                </wp:positionV>
                <wp:extent cx="447040" cy="342900"/>
                <wp:effectExtent l="0" t="0" r="0" b="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04EB2" w14:textId="1893D7C2" w:rsidR="007D380E" w:rsidRPr="0024579B" w:rsidRDefault="007D380E" w:rsidP="0024579B">
                            <w:pPr>
                              <w:jc w:val="right"/>
                              <w:rPr>
                                <w:b/>
                                <w:sz w:val="20"/>
                                <w:szCs w:val="20"/>
                              </w:rPr>
                            </w:pPr>
                            <w:r>
                              <w:rPr>
                                <w:b/>
                                <w:sz w:val="20"/>
                                <w:szCs w:val="20"/>
                              </w:rPr>
                              <w:t>H</w:t>
                            </w:r>
                            <w:r>
                              <w:rPr>
                                <w:b/>
                                <w:bCs/>
                                <w:sz w:val="20"/>
                                <w:szCs w:val="20"/>
                                <w:vertAlign w:val="subscript"/>
                              </w:rPr>
                              <w:t>3</w:t>
                            </w:r>
                          </w:p>
                          <w:p w14:paraId="46F7EC8A"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31" type="#_x0000_t202" style="position:absolute;left:0;text-align:left;margin-left:243pt;margin-top:243pt;width:35.2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" filled="f" stroked="f">
                <v:textbox inset=",7.2pt,,7.2pt">
                  <w:txbxContent>
                    <w:p w14:paraId="5EA04EB2" w14:textId="1893D7C2" w:rsidR="007D380E" w:rsidRPr="0024579B" w:rsidRDefault="007D380E" w:rsidP="0024579B">
                      <w:pPr>
                        <w:jc w:val="right"/>
                        <w:rPr>
                          <w:b/>
                          <w:sz w:val="20"/>
                          <w:szCs w:val="20"/>
                        </w:rPr>
                      </w:pPr>
                      <w:r>
                        <w:rPr>
                          <w:b/>
                          <w:sz w:val="20"/>
                          <w:szCs w:val="20"/>
                        </w:rPr>
                        <w:t>H</w:t>
                      </w:r>
                      <w:r>
                        <w:rPr>
                          <w:b/>
                          <w:bCs/>
                          <w:sz w:val="20"/>
                          <w:szCs w:val="20"/>
                          <w:vertAlign w:val="subscript"/>
                        </w:rPr>
                        <w:t>3</w:t>
                      </w:r>
                    </w:p>
                    <w:p w14:paraId="46F7EC8A"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84864" behindDoc="0" locked="0" layoutInCell="1" allowOverlap="1" wp14:anchorId="30A9B46C" wp14:editId="44658B12">
                <wp:simplePos x="0" y="0"/>
                <wp:positionH relativeFrom="column">
                  <wp:posOffset>2181860</wp:posOffset>
                </wp:positionH>
                <wp:positionV relativeFrom="paragraph">
                  <wp:posOffset>2971800</wp:posOffset>
                </wp:positionV>
                <wp:extent cx="447040" cy="342900"/>
                <wp:effectExtent l="0" t="0" r="0" b="0"/>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ABE2D" w14:textId="7AC8ED3D" w:rsidR="007D380E" w:rsidRPr="0024579B" w:rsidRDefault="007D380E" w:rsidP="0024579B">
                            <w:pPr>
                              <w:jc w:val="right"/>
                              <w:rPr>
                                <w:b/>
                                <w:sz w:val="20"/>
                                <w:szCs w:val="20"/>
                              </w:rPr>
                            </w:pPr>
                            <w:r>
                              <w:rPr>
                                <w:b/>
                                <w:sz w:val="20"/>
                                <w:szCs w:val="20"/>
                              </w:rPr>
                              <w:t>H</w:t>
                            </w:r>
                            <w:r>
                              <w:rPr>
                                <w:b/>
                                <w:bCs/>
                                <w:sz w:val="20"/>
                                <w:szCs w:val="20"/>
                                <w:vertAlign w:val="subscript"/>
                              </w:rPr>
                              <w:t>2</w:t>
                            </w:r>
                          </w:p>
                          <w:p w14:paraId="29AE9379"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32" type="#_x0000_t202" style="position:absolute;left:0;text-align:left;margin-left:171.8pt;margin-top:234pt;width:35.2pt;height: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" filled="f" stroked="f">
                <v:textbox inset=",7.2pt,,7.2pt">
                  <w:txbxContent>
                    <w:p w14:paraId="148ABE2D" w14:textId="7AC8ED3D" w:rsidR="007D380E" w:rsidRPr="0024579B" w:rsidRDefault="007D380E" w:rsidP="0024579B">
                      <w:pPr>
                        <w:jc w:val="right"/>
                        <w:rPr>
                          <w:b/>
                          <w:sz w:val="20"/>
                          <w:szCs w:val="20"/>
                        </w:rPr>
                      </w:pPr>
                      <w:r>
                        <w:rPr>
                          <w:b/>
                          <w:sz w:val="20"/>
                          <w:szCs w:val="20"/>
                        </w:rPr>
                        <w:t>H</w:t>
                      </w:r>
                      <w:r>
                        <w:rPr>
                          <w:b/>
                          <w:bCs/>
                          <w:sz w:val="20"/>
                          <w:szCs w:val="20"/>
                          <w:vertAlign w:val="subscript"/>
                        </w:rPr>
                        <w:t>2</w:t>
                      </w:r>
                    </w:p>
                    <w:p w14:paraId="29AE9379"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83840" behindDoc="0" locked="0" layoutInCell="1" allowOverlap="1" wp14:anchorId="6C030FA0" wp14:editId="06951DAA">
                <wp:simplePos x="0" y="0"/>
                <wp:positionH relativeFrom="column">
                  <wp:posOffset>2799080</wp:posOffset>
                </wp:positionH>
                <wp:positionV relativeFrom="paragraph">
                  <wp:posOffset>3086100</wp:posOffset>
                </wp:positionV>
                <wp:extent cx="422910" cy="342900"/>
                <wp:effectExtent l="0" t="0" r="0" b="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D62E9" w14:textId="09422D1B" w:rsidR="007D380E" w:rsidRPr="0024579B" w:rsidRDefault="007D380E" w:rsidP="0024579B">
                            <w:pPr>
                              <w:jc w:val="right"/>
                              <w:rPr>
                                <w:b/>
                                <w:sz w:val="20"/>
                                <w:szCs w:val="20"/>
                              </w:rPr>
                            </w:pPr>
                            <w:r>
                              <w:rPr>
                                <w:b/>
                                <w:sz w:val="20"/>
                                <w:szCs w:val="20"/>
                              </w:rPr>
                              <w:t>H</w:t>
                            </w:r>
                            <w:r w:rsidRPr="00AF4F35">
                              <w:rPr>
                                <w:b/>
                                <w:bCs/>
                                <w:sz w:val="20"/>
                                <w:szCs w:val="20"/>
                                <w:vertAlign w:val="subscript"/>
                              </w:rPr>
                              <w:t>1</w:t>
                            </w:r>
                          </w:p>
                          <w:p w14:paraId="48EB74C8" w14:textId="74D0AA9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 id="_x0000_s1033" type="#_x0000_t202" style="position:absolute;left:0;text-align:left;margin-left:220.4pt;margin-top:243pt;width:33.3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" filled="f" stroked="f">
                <v:textbox inset=",7.2pt,,7.2pt">
                  <w:txbxContent>
                    <w:p w14:paraId="042D62E9" w14:textId="09422D1B" w:rsidR="007D380E" w:rsidRPr="0024579B" w:rsidRDefault="007D380E" w:rsidP="0024579B">
                      <w:pPr>
                        <w:jc w:val="right"/>
                        <w:rPr>
                          <w:b/>
                          <w:sz w:val="20"/>
                          <w:szCs w:val="20"/>
                        </w:rPr>
                      </w:pPr>
                      <w:r>
                        <w:rPr>
                          <w:b/>
                          <w:sz w:val="20"/>
                          <w:szCs w:val="20"/>
                        </w:rPr>
                        <w:t>H</w:t>
                      </w:r>
                      <w:r w:rsidRPr="00AF4F35">
                        <w:rPr>
                          <w:b/>
                          <w:bCs/>
                          <w:sz w:val="20"/>
                          <w:szCs w:val="20"/>
                          <w:vertAlign w:val="subscript"/>
                        </w:rPr>
                        <w:t>1</w:t>
                      </w:r>
                    </w:p>
                    <w:p w14:paraId="48EB74C8" w14:textId="74D0AA9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92032" behindDoc="0" locked="0" layoutInCell="1" allowOverlap="1" wp14:anchorId="13F180C9" wp14:editId="219FBA5B">
                <wp:simplePos x="0" y="0"/>
                <wp:positionH relativeFrom="column">
                  <wp:posOffset>2238621</wp:posOffset>
                </wp:positionH>
                <wp:positionV relativeFrom="paragraph">
                  <wp:posOffset>2628900</wp:posOffset>
                </wp:positionV>
                <wp:extent cx="596265" cy="342900"/>
                <wp:effectExtent l="0" t="0" r="0" b="0"/>
                <wp:wrapNone/>
                <wp:docPr id="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1DF9" w14:textId="4AC926AC" w:rsidR="007D380E" w:rsidRPr="0024579B" w:rsidRDefault="007D380E" w:rsidP="0024579B">
                            <w:pPr>
                              <w:jc w:val="right"/>
                              <w:rPr>
                                <w:b/>
                                <w:sz w:val="20"/>
                                <w:szCs w:val="20"/>
                              </w:rPr>
                            </w:pPr>
                            <w:r>
                              <w:rPr>
                                <w:b/>
                                <w:sz w:val="20"/>
                                <w:szCs w:val="20"/>
                              </w:rPr>
                              <w:t>H</w:t>
                            </w:r>
                            <w:r>
                              <w:rPr>
                                <w:b/>
                                <w:bCs/>
                                <w:sz w:val="20"/>
                                <w:szCs w:val="20"/>
                                <w:vertAlign w:val="subscript"/>
                              </w:rPr>
                              <w:t>6b</w:t>
                            </w:r>
                          </w:p>
                          <w:p w14:paraId="6DD7B9BD"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34" type="#_x0000_t202" style="position:absolute;left:0;text-align:left;margin-left:176.25pt;margin-top:207pt;width:46.95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" filled="f" stroked="f">
                <v:textbox inset=",7.2pt,,7.2pt">
                  <w:txbxContent>
                    <w:p w14:paraId="68B11DF9" w14:textId="4AC926AC" w:rsidR="007D380E" w:rsidRPr="0024579B" w:rsidRDefault="007D380E" w:rsidP="0024579B">
                      <w:pPr>
                        <w:jc w:val="right"/>
                        <w:rPr>
                          <w:b/>
                          <w:sz w:val="20"/>
                          <w:szCs w:val="20"/>
                        </w:rPr>
                      </w:pPr>
                      <w:r>
                        <w:rPr>
                          <w:b/>
                          <w:sz w:val="20"/>
                          <w:szCs w:val="20"/>
                        </w:rPr>
                        <w:t>H</w:t>
                      </w:r>
                      <w:r>
                        <w:rPr>
                          <w:b/>
                          <w:bCs/>
                          <w:sz w:val="20"/>
                          <w:szCs w:val="20"/>
                          <w:vertAlign w:val="subscript"/>
                        </w:rPr>
                        <w:t>6b</w:t>
                      </w:r>
                    </w:p>
                    <w:p w14:paraId="6DD7B9BD"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89984" behindDoc="0" locked="0" layoutInCell="1" allowOverlap="1" wp14:anchorId="26E54025" wp14:editId="07BD065C">
                <wp:simplePos x="0" y="0"/>
                <wp:positionH relativeFrom="column">
                  <wp:posOffset>1346835</wp:posOffset>
                </wp:positionH>
                <wp:positionV relativeFrom="paragraph">
                  <wp:posOffset>1028700</wp:posOffset>
                </wp:positionV>
                <wp:extent cx="596265" cy="342900"/>
                <wp:effectExtent l="0" t="0" r="0" b="0"/>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C790" w14:textId="21DD615D" w:rsidR="007D380E" w:rsidRPr="0024579B" w:rsidRDefault="007D380E" w:rsidP="0024579B">
                            <w:pPr>
                              <w:jc w:val="right"/>
                              <w:rPr>
                                <w:b/>
                                <w:sz w:val="20"/>
                                <w:szCs w:val="20"/>
                              </w:rPr>
                            </w:pPr>
                            <w:r>
                              <w:rPr>
                                <w:b/>
                                <w:sz w:val="20"/>
                                <w:szCs w:val="20"/>
                              </w:rPr>
                              <w:t>H</w:t>
                            </w:r>
                            <w:r>
                              <w:rPr>
                                <w:b/>
                                <w:bCs/>
                                <w:sz w:val="20"/>
                                <w:szCs w:val="20"/>
                                <w:vertAlign w:val="subscript"/>
                              </w:rPr>
                              <w:t>4c</w:t>
                            </w:r>
                          </w:p>
                          <w:p w14:paraId="222AB40F"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35" type="#_x0000_t202" style="position:absolute;left:0;text-align:left;margin-left:106.05pt;margin-top:81pt;width:46.95pt;height:2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" filled="f" stroked="f">
                <v:textbox inset=",7.2pt,,7.2pt">
                  <w:txbxContent>
                    <w:p w14:paraId="4EAEC790" w14:textId="21DD615D" w:rsidR="007D380E" w:rsidRPr="0024579B" w:rsidRDefault="007D380E" w:rsidP="0024579B">
                      <w:pPr>
                        <w:jc w:val="right"/>
                        <w:rPr>
                          <w:b/>
                          <w:sz w:val="20"/>
                          <w:szCs w:val="20"/>
                        </w:rPr>
                      </w:pPr>
                      <w:r>
                        <w:rPr>
                          <w:b/>
                          <w:sz w:val="20"/>
                          <w:szCs w:val="20"/>
                        </w:rPr>
                        <w:t>H</w:t>
                      </w:r>
                      <w:r>
                        <w:rPr>
                          <w:b/>
                          <w:bCs/>
                          <w:sz w:val="20"/>
                          <w:szCs w:val="20"/>
                          <w:vertAlign w:val="subscript"/>
                        </w:rPr>
                        <w:t>4c</w:t>
                      </w:r>
                    </w:p>
                    <w:p w14:paraId="222AB40F"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88960" behindDoc="0" locked="0" layoutInCell="1" allowOverlap="1" wp14:anchorId="23CDA79D" wp14:editId="79A9ADF7">
                <wp:simplePos x="0" y="0"/>
                <wp:positionH relativeFrom="column">
                  <wp:posOffset>1143000</wp:posOffset>
                </wp:positionH>
                <wp:positionV relativeFrom="paragraph">
                  <wp:posOffset>1143000</wp:posOffset>
                </wp:positionV>
                <wp:extent cx="596265" cy="342900"/>
                <wp:effectExtent l="0" t="0" r="0" b="0"/>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D7A4B" w14:textId="44ECEE33" w:rsidR="007D380E" w:rsidRPr="0024579B" w:rsidRDefault="007D380E" w:rsidP="0024579B">
                            <w:pPr>
                              <w:jc w:val="right"/>
                              <w:rPr>
                                <w:b/>
                                <w:sz w:val="20"/>
                                <w:szCs w:val="20"/>
                              </w:rPr>
                            </w:pPr>
                            <w:r>
                              <w:rPr>
                                <w:b/>
                                <w:sz w:val="20"/>
                                <w:szCs w:val="20"/>
                              </w:rPr>
                              <w:t>H</w:t>
                            </w:r>
                            <w:r>
                              <w:rPr>
                                <w:b/>
                                <w:bCs/>
                                <w:sz w:val="20"/>
                                <w:szCs w:val="20"/>
                                <w:vertAlign w:val="subscript"/>
                              </w:rPr>
                              <w:t>4b</w:t>
                            </w:r>
                          </w:p>
                          <w:p w14:paraId="77A958F9"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36" type="#_x0000_t202" style="position:absolute;left:0;text-align:left;margin-left:90pt;margin-top:90pt;width:46.9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" filled="f" stroked="f">
                <v:textbox inset=",7.2pt,,7.2pt">
                  <w:txbxContent>
                    <w:p w14:paraId="1CDD7A4B" w14:textId="44ECEE33" w:rsidR="007D380E" w:rsidRPr="0024579B" w:rsidRDefault="007D380E" w:rsidP="0024579B">
                      <w:pPr>
                        <w:jc w:val="right"/>
                        <w:rPr>
                          <w:b/>
                          <w:sz w:val="20"/>
                          <w:szCs w:val="20"/>
                        </w:rPr>
                      </w:pPr>
                      <w:r>
                        <w:rPr>
                          <w:b/>
                          <w:sz w:val="20"/>
                          <w:szCs w:val="20"/>
                        </w:rPr>
                        <w:t>H</w:t>
                      </w:r>
                      <w:r>
                        <w:rPr>
                          <w:b/>
                          <w:bCs/>
                          <w:sz w:val="20"/>
                          <w:szCs w:val="20"/>
                          <w:vertAlign w:val="subscript"/>
                        </w:rPr>
                        <w:t>4b</w:t>
                      </w:r>
                    </w:p>
                    <w:p w14:paraId="77A958F9"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87936" behindDoc="0" locked="0" layoutInCell="1" allowOverlap="1" wp14:anchorId="51633C58" wp14:editId="7D83E5EC">
                <wp:simplePos x="0" y="0"/>
                <wp:positionH relativeFrom="column">
                  <wp:posOffset>835414</wp:posOffset>
                </wp:positionH>
                <wp:positionV relativeFrom="paragraph">
                  <wp:posOffset>1278255</wp:posOffset>
                </wp:positionV>
                <wp:extent cx="596265" cy="342900"/>
                <wp:effectExtent l="0" t="0" r="0" b="0"/>
                <wp:wrapNone/>
                <wp:docPr id="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31A20" w14:textId="507AE3F5" w:rsidR="007D380E" w:rsidRPr="0024579B" w:rsidRDefault="007D380E" w:rsidP="0024579B">
                            <w:pPr>
                              <w:jc w:val="right"/>
                              <w:rPr>
                                <w:b/>
                                <w:sz w:val="20"/>
                                <w:szCs w:val="20"/>
                              </w:rPr>
                            </w:pPr>
                            <w:r>
                              <w:rPr>
                                <w:b/>
                                <w:sz w:val="20"/>
                                <w:szCs w:val="20"/>
                              </w:rPr>
                              <w:t>H</w:t>
                            </w:r>
                            <w:r>
                              <w:rPr>
                                <w:b/>
                                <w:bCs/>
                                <w:sz w:val="20"/>
                                <w:szCs w:val="20"/>
                                <w:vertAlign w:val="subscript"/>
                              </w:rPr>
                              <w:t>4a</w:t>
                            </w:r>
                          </w:p>
                          <w:p w14:paraId="33BE0974"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37" type="#_x0000_t202" style="position:absolute;left:0;text-align:left;margin-left:65.8pt;margin-top:100.65pt;width:46.95pt;height:2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" filled="f" stroked="f">
                <v:textbox inset=",7.2pt,,7.2pt">
                  <w:txbxContent>
                    <w:p w14:paraId="2D731A20" w14:textId="507AE3F5" w:rsidR="007D380E" w:rsidRPr="0024579B" w:rsidRDefault="007D380E" w:rsidP="0024579B">
                      <w:pPr>
                        <w:jc w:val="right"/>
                        <w:rPr>
                          <w:b/>
                          <w:sz w:val="20"/>
                          <w:szCs w:val="20"/>
                        </w:rPr>
                      </w:pPr>
                      <w:r>
                        <w:rPr>
                          <w:b/>
                          <w:sz w:val="20"/>
                          <w:szCs w:val="20"/>
                        </w:rPr>
                        <w:t>H</w:t>
                      </w:r>
                      <w:r>
                        <w:rPr>
                          <w:b/>
                          <w:bCs/>
                          <w:sz w:val="20"/>
                          <w:szCs w:val="20"/>
                          <w:vertAlign w:val="subscript"/>
                        </w:rPr>
                        <w:t>4a</w:t>
                      </w:r>
                    </w:p>
                    <w:p w14:paraId="33BE0974"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86912" behindDoc="0" locked="0" layoutInCell="1" allowOverlap="1" wp14:anchorId="53DAA4E6" wp14:editId="48187F0D">
                <wp:simplePos x="0" y="0"/>
                <wp:positionH relativeFrom="column">
                  <wp:posOffset>685800</wp:posOffset>
                </wp:positionH>
                <wp:positionV relativeFrom="paragraph">
                  <wp:posOffset>1371600</wp:posOffset>
                </wp:positionV>
                <wp:extent cx="447040" cy="342900"/>
                <wp:effectExtent l="0" t="0" r="0" b="0"/>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6A5F7" w14:textId="15880825" w:rsidR="007D380E" w:rsidRPr="0024579B" w:rsidRDefault="007D380E" w:rsidP="0024579B">
                            <w:pPr>
                              <w:jc w:val="right"/>
                              <w:rPr>
                                <w:b/>
                                <w:sz w:val="20"/>
                                <w:szCs w:val="20"/>
                              </w:rPr>
                            </w:pPr>
                            <w:r>
                              <w:rPr>
                                <w:b/>
                                <w:sz w:val="20"/>
                                <w:szCs w:val="20"/>
                              </w:rPr>
                              <w:t>H</w:t>
                            </w:r>
                            <w:r>
                              <w:rPr>
                                <w:b/>
                                <w:bCs/>
                                <w:sz w:val="20"/>
                                <w:szCs w:val="20"/>
                                <w:vertAlign w:val="subscript"/>
                              </w:rPr>
                              <w:t>5</w:t>
                            </w:r>
                          </w:p>
                          <w:p w14:paraId="2539CA60"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38" type="#_x0000_t202" style="position:absolute;left:0;text-align:left;margin-left:54pt;margin-top:108pt;width:35.2pt;height:2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" filled="f" stroked="f">
                <v:textbox inset=",7.2pt,,7.2pt">
                  <w:txbxContent>
                    <w:p w14:paraId="45A6A5F7" w14:textId="15880825" w:rsidR="007D380E" w:rsidRPr="0024579B" w:rsidRDefault="007D380E" w:rsidP="0024579B">
                      <w:pPr>
                        <w:jc w:val="right"/>
                        <w:rPr>
                          <w:b/>
                          <w:sz w:val="20"/>
                          <w:szCs w:val="20"/>
                        </w:rPr>
                      </w:pPr>
                      <w:r>
                        <w:rPr>
                          <w:b/>
                          <w:sz w:val="20"/>
                          <w:szCs w:val="20"/>
                        </w:rPr>
                        <w:t>H</w:t>
                      </w:r>
                      <w:r>
                        <w:rPr>
                          <w:b/>
                          <w:bCs/>
                          <w:sz w:val="20"/>
                          <w:szCs w:val="20"/>
                          <w:vertAlign w:val="subscript"/>
                        </w:rPr>
                        <w:t>5</w:t>
                      </w:r>
                    </w:p>
                    <w:p w14:paraId="2539CA60"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98176" behindDoc="0" locked="0" layoutInCell="1" allowOverlap="1" wp14:anchorId="4D4FEFF6" wp14:editId="6ECEFA59">
                <wp:simplePos x="0" y="0"/>
                <wp:positionH relativeFrom="column">
                  <wp:posOffset>4572000</wp:posOffset>
                </wp:positionH>
                <wp:positionV relativeFrom="paragraph">
                  <wp:posOffset>1485900</wp:posOffset>
                </wp:positionV>
                <wp:extent cx="367665" cy="342900"/>
                <wp:effectExtent l="0" t="0" r="0" b="0"/>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C2C6F" w14:textId="1EAD3AA0" w:rsidR="007D380E" w:rsidRPr="0024579B" w:rsidRDefault="007D380E" w:rsidP="0024579B">
                            <w:pPr>
                              <w:jc w:val="right"/>
                              <w:rPr>
                                <w:b/>
                                <w:sz w:val="20"/>
                                <w:szCs w:val="20"/>
                              </w:rPr>
                            </w:pPr>
                            <w:r>
                              <w:rPr>
                                <w:b/>
                                <w:sz w:val="20"/>
                                <w:szCs w:val="20"/>
                              </w:rPr>
                              <w:t>H</w:t>
                            </w:r>
                            <w:r>
                              <w:rPr>
                                <w:b/>
                                <w:bCs/>
                                <w:sz w:val="20"/>
                                <w:szCs w:val="20"/>
                                <w:vertAlign w:val="subscript"/>
                              </w:rPr>
                              <w:t>9</w:t>
                            </w:r>
                          </w:p>
                          <w:p w14:paraId="0D718E92"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 id="_x0000_s1039" type="#_x0000_t202" style="position:absolute;left:0;text-align:left;margin-left:5in;margin-top:117pt;width:28.95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" filled="f" stroked="f">
                <v:textbox inset=",7.2pt,,7.2pt">
                  <w:txbxContent>
                    <w:p w14:paraId="66EC2C6F" w14:textId="1EAD3AA0" w:rsidR="007D380E" w:rsidRPr="0024579B" w:rsidRDefault="007D380E" w:rsidP="0024579B">
                      <w:pPr>
                        <w:jc w:val="right"/>
                        <w:rPr>
                          <w:b/>
                          <w:sz w:val="20"/>
                          <w:szCs w:val="20"/>
                        </w:rPr>
                      </w:pPr>
                      <w:r>
                        <w:rPr>
                          <w:b/>
                          <w:sz w:val="20"/>
                          <w:szCs w:val="20"/>
                        </w:rPr>
                        <w:t>H</w:t>
                      </w:r>
                      <w:r>
                        <w:rPr>
                          <w:b/>
                          <w:bCs/>
                          <w:sz w:val="20"/>
                          <w:szCs w:val="20"/>
                          <w:vertAlign w:val="subscript"/>
                        </w:rPr>
                        <w:t>9</w:t>
                      </w:r>
                    </w:p>
                    <w:p w14:paraId="0D718E92"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97152" behindDoc="0" locked="0" layoutInCell="1" allowOverlap="1" wp14:anchorId="327D42EB" wp14:editId="1567265D">
                <wp:simplePos x="0" y="0"/>
                <wp:positionH relativeFrom="column">
                  <wp:posOffset>4090035</wp:posOffset>
                </wp:positionH>
                <wp:positionV relativeFrom="paragraph">
                  <wp:posOffset>1371600</wp:posOffset>
                </wp:positionV>
                <wp:extent cx="596265" cy="342900"/>
                <wp:effectExtent l="0" t="0" r="0" b="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E386" w14:textId="76AED507" w:rsidR="007D380E" w:rsidRPr="0024579B" w:rsidRDefault="007D380E" w:rsidP="0024579B">
                            <w:pPr>
                              <w:jc w:val="right"/>
                              <w:rPr>
                                <w:b/>
                                <w:sz w:val="20"/>
                                <w:szCs w:val="20"/>
                              </w:rPr>
                            </w:pPr>
                            <w:r>
                              <w:rPr>
                                <w:b/>
                                <w:sz w:val="20"/>
                                <w:szCs w:val="20"/>
                              </w:rPr>
                              <w:t>H</w:t>
                            </w:r>
                            <w:r>
                              <w:rPr>
                                <w:b/>
                                <w:bCs/>
                                <w:sz w:val="20"/>
                                <w:szCs w:val="20"/>
                                <w:vertAlign w:val="subscript"/>
                              </w:rPr>
                              <w:t>8c</w:t>
                            </w:r>
                          </w:p>
                          <w:p w14:paraId="5CCF521C"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40" type="#_x0000_t202" style="position:absolute;left:0;text-align:left;margin-left:322.05pt;margin-top:108pt;width:46.95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" filled="f" stroked="f">
                <v:textbox inset=",7.2pt,,7.2pt">
                  <w:txbxContent>
                    <w:p w14:paraId="0FB2E386" w14:textId="76AED507" w:rsidR="007D380E" w:rsidRPr="0024579B" w:rsidRDefault="007D380E" w:rsidP="0024579B">
                      <w:pPr>
                        <w:jc w:val="right"/>
                        <w:rPr>
                          <w:b/>
                          <w:sz w:val="20"/>
                          <w:szCs w:val="20"/>
                        </w:rPr>
                      </w:pPr>
                      <w:r>
                        <w:rPr>
                          <w:b/>
                          <w:sz w:val="20"/>
                          <w:szCs w:val="20"/>
                        </w:rPr>
                        <w:t>H</w:t>
                      </w:r>
                      <w:r>
                        <w:rPr>
                          <w:b/>
                          <w:bCs/>
                          <w:sz w:val="20"/>
                          <w:szCs w:val="20"/>
                          <w:vertAlign w:val="subscript"/>
                        </w:rPr>
                        <w:t>8c</w:t>
                      </w:r>
                    </w:p>
                    <w:p w14:paraId="5CCF521C"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95104" behindDoc="0" locked="0" layoutInCell="1" allowOverlap="1" wp14:anchorId="5DC35970" wp14:editId="31378558">
                <wp:simplePos x="0" y="0"/>
                <wp:positionH relativeFrom="column">
                  <wp:posOffset>3429000</wp:posOffset>
                </wp:positionH>
                <wp:positionV relativeFrom="paragraph">
                  <wp:posOffset>914400</wp:posOffset>
                </wp:positionV>
                <wp:extent cx="596265" cy="342900"/>
                <wp:effectExtent l="0" t="0" r="0" b="0"/>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B5EA" w14:textId="2C2F63A2" w:rsidR="007D380E" w:rsidRPr="0024579B" w:rsidRDefault="007D380E" w:rsidP="0024579B">
                            <w:pPr>
                              <w:jc w:val="right"/>
                              <w:rPr>
                                <w:b/>
                                <w:sz w:val="20"/>
                                <w:szCs w:val="20"/>
                              </w:rPr>
                            </w:pPr>
                            <w:r>
                              <w:rPr>
                                <w:b/>
                                <w:sz w:val="20"/>
                                <w:szCs w:val="20"/>
                              </w:rPr>
                              <w:t>H</w:t>
                            </w:r>
                            <w:r>
                              <w:rPr>
                                <w:b/>
                                <w:bCs/>
                                <w:sz w:val="20"/>
                                <w:szCs w:val="20"/>
                                <w:vertAlign w:val="subscript"/>
                              </w:rPr>
                              <w:t>8a</w:t>
                            </w:r>
                          </w:p>
                          <w:p w14:paraId="634F79DE"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41" type="#_x0000_t202" style="position:absolute;left:0;text-align:left;margin-left:270pt;margin-top:1in;width:46.95pt;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" filled="f" stroked="f">
                <v:textbox inset=",7.2pt,,7.2pt">
                  <w:txbxContent>
                    <w:p w14:paraId="1100B5EA" w14:textId="2C2F63A2" w:rsidR="007D380E" w:rsidRPr="0024579B" w:rsidRDefault="007D380E" w:rsidP="0024579B">
                      <w:pPr>
                        <w:jc w:val="right"/>
                        <w:rPr>
                          <w:b/>
                          <w:sz w:val="20"/>
                          <w:szCs w:val="20"/>
                        </w:rPr>
                      </w:pPr>
                      <w:r>
                        <w:rPr>
                          <w:b/>
                          <w:sz w:val="20"/>
                          <w:szCs w:val="20"/>
                        </w:rPr>
                        <w:t>H</w:t>
                      </w:r>
                      <w:r>
                        <w:rPr>
                          <w:b/>
                          <w:bCs/>
                          <w:sz w:val="20"/>
                          <w:szCs w:val="20"/>
                          <w:vertAlign w:val="subscript"/>
                        </w:rPr>
                        <w:t>8a</w:t>
                      </w:r>
                    </w:p>
                    <w:p w14:paraId="634F79DE"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94080" behindDoc="0" locked="0" layoutInCell="1" allowOverlap="1" wp14:anchorId="4B079AE6" wp14:editId="3A03465A">
                <wp:simplePos x="0" y="0"/>
                <wp:positionH relativeFrom="column">
                  <wp:posOffset>2971800</wp:posOffset>
                </wp:positionH>
                <wp:positionV relativeFrom="paragraph">
                  <wp:posOffset>1028700</wp:posOffset>
                </wp:positionV>
                <wp:extent cx="342900" cy="342900"/>
                <wp:effectExtent l="0" t="0" r="0" b="0"/>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6E6B0" w14:textId="310DFB85" w:rsidR="007D380E" w:rsidRPr="0024579B" w:rsidRDefault="007D380E" w:rsidP="0024579B">
                            <w:pPr>
                              <w:jc w:val="right"/>
                              <w:rPr>
                                <w:b/>
                                <w:sz w:val="20"/>
                                <w:szCs w:val="20"/>
                              </w:rPr>
                            </w:pPr>
                            <w:r>
                              <w:rPr>
                                <w:b/>
                                <w:sz w:val="20"/>
                                <w:szCs w:val="20"/>
                              </w:rPr>
                              <w:t>H</w:t>
                            </w:r>
                            <w:r>
                              <w:rPr>
                                <w:b/>
                                <w:bCs/>
                                <w:sz w:val="20"/>
                                <w:szCs w:val="20"/>
                                <w:vertAlign w:val="subscript"/>
                              </w:rPr>
                              <w:t>7</w:t>
                            </w:r>
                          </w:p>
                          <w:p w14:paraId="693CA169"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 id="_x0000_s1042" type="#_x0000_t202" style="position:absolute;left:0;text-align:left;margin-left:234pt;margin-top:81pt;width:27pt;height:2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" filled="f" stroked="f">
                <v:textbox inset=",7.2pt,,7.2pt">
                  <w:txbxContent>
                    <w:p w14:paraId="2436E6B0" w14:textId="310DFB85" w:rsidR="007D380E" w:rsidRPr="0024579B" w:rsidRDefault="007D380E" w:rsidP="0024579B">
                      <w:pPr>
                        <w:jc w:val="right"/>
                        <w:rPr>
                          <w:b/>
                          <w:sz w:val="20"/>
                          <w:szCs w:val="20"/>
                        </w:rPr>
                      </w:pPr>
                      <w:r>
                        <w:rPr>
                          <w:b/>
                          <w:sz w:val="20"/>
                          <w:szCs w:val="20"/>
                        </w:rPr>
                        <w:t>H</w:t>
                      </w:r>
                      <w:r>
                        <w:rPr>
                          <w:b/>
                          <w:bCs/>
                          <w:sz w:val="20"/>
                          <w:szCs w:val="20"/>
                          <w:vertAlign w:val="subscript"/>
                        </w:rPr>
                        <w:t>7</w:t>
                      </w:r>
                    </w:p>
                    <w:p w14:paraId="693CA169"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93056" behindDoc="0" locked="0" layoutInCell="1" allowOverlap="1" wp14:anchorId="2B49C6A2" wp14:editId="1BCBB130">
                <wp:simplePos x="0" y="0"/>
                <wp:positionH relativeFrom="column">
                  <wp:posOffset>2514600</wp:posOffset>
                </wp:positionH>
                <wp:positionV relativeFrom="paragraph">
                  <wp:posOffset>1028700</wp:posOffset>
                </wp:positionV>
                <wp:extent cx="367665" cy="342900"/>
                <wp:effectExtent l="0" t="0" r="0" b="0"/>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63D9" w14:textId="0076E39A" w:rsidR="007D380E" w:rsidRPr="0024579B" w:rsidRDefault="007D380E" w:rsidP="0024579B">
                            <w:pPr>
                              <w:jc w:val="right"/>
                              <w:rPr>
                                <w:b/>
                                <w:sz w:val="20"/>
                                <w:szCs w:val="20"/>
                              </w:rPr>
                            </w:pPr>
                            <w:r>
                              <w:rPr>
                                <w:b/>
                                <w:sz w:val="20"/>
                                <w:szCs w:val="20"/>
                              </w:rPr>
                              <w:t>H</w:t>
                            </w:r>
                            <w:r>
                              <w:rPr>
                                <w:b/>
                                <w:bCs/>
                                <w:sz w:val="20"/>
                                <w:szCs w:val="20"/>
                                <w:vertAlign w:val="subscript"/>
                              </w:rPr>
                              <w:t>6c</w:t>
                            </w:r>
                          </w:p>
                          <w:p w14:paraId="55283F31"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 id="_x0000_s1043" type="#_x0000_t202" style="position:absolute;left:0;text-align:left;margin-left:198pt;margin-top:81pt;width:28.95pt;height:2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" filled="f" stroked="f">
                <v:textbox inset=",7.2pt,,7.2pt">
                  <w:txbxContent>
                    <w:p w14:paraId="3B6963D9" w14:textId="0076E39A" w:rsidR="007D380E" w:rsidRPr="0024579B" w:rsidRDefault="007D380E" w:rsidP="0024579B">
                      <w:pPr>
                        <w:jc w:val="right"/>
                        <w:rPr>
                          <w:b/>
                          <w:sz w:val="20"/>
                          <w:szCs w:val="20"/>
                        </w:rPr>
                      </w:pPr>
                      <w:r>
                        <w:rPr>
                          <w:b/>
                          <w:sz w:val="20"/>
                          <w:szCs w:val="20"/>
                        </w:rPr>
                        <w:t>H</w:t>
                      </w:r>
                      <w:r>
                        <w:rPr>
                          <w:b/>
                          <w:bCs/>
                          <w:sz w:val="20"/>
                          <w:szCs w:val="20"/>
                          <w:vertAlign w:val="subscript"/>
                        </w:rPr>
                        <w:t>6c</w:t>
                      </w:r>
                    </w:p>
                    <w:p w14:paraId="55283F31" w14:textId="77777777" w:rsidR="007D380E" w:rsidRPr="0024579B" w:rsidRDefault="007D380E" w:rsidP="0024579B">
                      <w:pPr>
                        <w:jc w:val="right"/>
                        <w:rPr>
                          <w:b/>
                          <w:sz w:val="20"/>
                          <w:szCs w:val="20"/>
                        </w:rPr>
                      </w:pPr>
                    </w:p>
                  </w:txbxContent>
                </v:textbox>
              </v:shape>
            </w:pict>
          </mc:Fallback>
        </mc:AlternateContent>
      </w:r>
      <w:r w:rsidR="0046003B">
        <w:rPr>
          <w:rFonts w:ascii="Times New Roman" w:hAnsi="Times New Roman" w:cs="Times New Roman"/>
          <w:noProof/>
          <w:lang w:val="en-GB" w:eastAsia="en-GB"/>
        </w:rPr>
        <mc:AlternateContent>
          <mc:Choice Requires="wps">
            <w:drawing>
              <wp:anchor distT="0" distB="0" distL="114300" distR="114300" simplePos="0" relativeHeight="251691008" behindDoc="0" locked="0" layoutInCell="1" allowOverlap="1" wp14:anchorId="6B51D716" wp14:editId="0EDBC041">
                <wp:simplePos x="0" y="0"/>
                <wp:positionH relativeFrom="column">
                  <wp:posOffset>1689735</wp:posOffset>
                </wp:positionH>
                <wp:positionV relativeFrom="paragraph">
                  <wp:posOffset>914400</wp:posOffset>
                </wp:positionV>
                <wp:extent cx="596265" cy="342900"/>
                <wp:effectExtent l="0" t="0" r="0" b="0"/>
                <wp:wrapNone/>
                <wp:docPr id="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4671" w14:textId="6C064CF4" w:rsidR="007D380E" w:rsidRPr="0024579B" w:rsidRDefault="007D380E" w:rsidP="0024579B">
                            <w:pPr>
                              <w:jc w:val="right"/>
                              <w:rPr>
                                <w:b/>
                                <w:sz w:val="20"/>
                                <w:szCs w:val="20"/>
                              </w:rPr>
                            </w:pPr>
                            <w:r>
                              <w:rPr>
                                <w:b/>
                                <w:sz w:val="20"/>
                                <w:szCs w:val="20"/>
                              </w:rPr>
                              <w:t>H</w:t>
                            </w:r>
                            <w:r>
                              <w:rPr>
                                <w:b/>
                                <w:bCs/>
                                <w:sz w:val="20"/>
                                <w:szCs w:val="20"/>
                                <w:vertAlign w:val="subscript"/>
                              </w:rPr>
                              <w:t>6a</w:t>
                            </w:r>
                          </w:p>
                          <w:p w14:paraId="41C91DF0" w14:textId="77777777" w:rsidR="007D380E" w:rsidRPr="0024579B" w:rsidRDefault="007D380E" w:rsidP="0024579B">
                            <w:pPr>
                              <w:jc w:val="right"/>
                              <w:rPr>
                                <w:b/>
                                <w:sz w:val="20"/>
                                <w:szCs w:val="20"/>
                              </w:rPr>
                            </w:pPr>
                          </w:p>
                        </w:txbxContent>
                      </wps:txbx>
                      <wps:bodyPr rot="0" vert="horz" wrap="square" lIns="91440" tIns="91440" rIns="91440" bIns="91440" anchor="t" anchorCtr="0" upright="1">
                        <a:noAutofit/>
                      </wps:bodyPr>
                    </wps:wsp>
                  </a:graphicData>
                </a:graphic>
              </wp:anchor>
            </w:drawing>
          </mc:Choice>
          <mc:Fallback xmlns:mv="urn:schemas-microsoft-com:mac:vml" xmlns:mo="http://schemas.microsoft.com/office/mac/office/2008/main">
            <w:pict>
              <v:shape id="_x0000_s1044" type="#_x0000_t202" style="position:absolute;left:0;text-align:left;margin-left:133.05pt;margin-top:1in;width:46.95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" filled="f" stroked="f">
                <v:textbox inset=",7.2pt,,7.2pt">
                  <w:txbxContent>
                    <w:p w14:paraId="2E064671" w14:textId="6C064CF4" w:rsidR="007D380E" w:rsidRPr="0024579B" w:rsidRDefault="007D380E" w:rsidP="0024579B">
                      <w:pPr>
                        <w:jc w:val="right"/>
                        <w:rPr>
                          <w:b/>
                          <w:sz w:val="20"/>
                          <w:szCs w:val="20"/>
                        </w:rPr>
                      </w:pPr>
                      <w:r>
                        <w:rPr>
                          <w:b/>
                          <w:sz w:val="20"/>
                          <w:szCs w:val="20"/>
                        </w:rPr>
                        <w:t>H</w:t>
                      </w:r>
                      <w:r>
                        <w:rPr>
                          <w:b/>
                          <w:bCs/>
                          <w:sz w:val="20"/>
                          <w:szCs w:val="20"/>
                          <w:vertAlign w:val="subscript"/>
                        </w:rPr>
                        <w:t>6a</w:t>
                      </w:r>
                    </w:p>
                    <w:p w14:paraId="41C91DF0" w14:textId="77777777" w:rsidR="007D380E" w:rsidRPr="0024579B" w:rsidRDefault="007D380E" w:rsidP="0024579B">
                      <w:pPr>
                        <w:jc w:val="right"/>
                        <w:rPr>
                          <w:b/>
                          <w:sz w:val="20"/>
                          <w:szCs w:val="20"/>
                        </w:rPr>
                      </w:pPr>
                    </w:p>
                  </w:txbxContent>
                </v:textbox>
              </v:shape>
            </w:pict>
          </mc:Fallback>
        </mc:AlternateContent>
      </w:r>
      <w:r w:rsidR="0046003B" w:rsidRPr="0024579B">
        <w:rPr>
          <w:rFonts w:ascii="Times New Roman" w:hAnsi="Times New Roman" w:cs="Times New Roman"/>
          <w:noProof/>
          <w:lang w:val="en-GB" w:eastAsia="en-GB"/>
        </w:rPr>
        <w:drawing>
          <wp:anchor distT="0" distB="0" distL="114300" distR="114300" simplePos="0" relativeHeight="251713536" behindDoc="1" locked="0" layoutInCell="1" allowOverlap="1" wp14:anchorId="2DCF3D74" wp14:editId="1F6B324A">
            <wp:simplePos x="0" y="0"/>
            <wp:positionH relativeFrom="margin">
              <wp:align>center</wp:align>
            </wp:positionH>
            <wp:positionV relativeFrom="margin">
              <wp:align>top</wp:align>
            </wp:positionV>
            <wp:extent cx="5770880" cy="4914900"/>
            <wp:effectExtent l="0" t="0" r="0" b="1270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titl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0880" cy="491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9B7" w:rsidRPr="00351571">
        <w:rPr>
          <w:rFonts w:ascii="Times New Roman" w:hAnsi="Times New Roman" w:cs="Times New Roman"/>
          <w:noProof/>
          <w:lang w:val="en-GB" w:eastAsia="en-GB"/>
        </w:rPr>
        <mc:AlternateContent>
          <mc:Choice Requires="wps">
            <w:drawing>
              <wp:anchor distT="0" distB="0" distL="114300" distR="114300" simplePos="0" relativeHeight="251638784" behindDoc="0" locked="0" layoutInCell="1" allowOverlap="1" wp14:anchorId="0F7C7F36" wp14:editId="6E750EF5">
                <wp:simplePos x="0" y="0"/>
                <wp:positionH relativeFrom="column">
                  <wp:posOffset>2286000</wp:posOffset>
                </wp:positionH>
                <wp:positionV relativeFrom="paragraph">
                  <wp:posOffset>-228600</wp:posOffset>
                </wp:positionV>
                <wp:extent cx="228600" cy="2286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8ABD28" w14:textId="77777777" w:rsidR="007D380E" w:rsidRDefault="007D3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6" o:spid="_x0000_s1045" type="#_x0000_t202" style="position:absolute;left:0;text-align:left;margin-left:180pt;margin-top:-17.95pt;width:18pt;height:18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" filled="f" stroked="f">
                <v:textbox>
                  <w:txbxContent>
                    <w:p w14:paraId="5B8ABD28" w14:textId="77777777" w:rsidR="007D380E" w:rsidRDefault="007D380E"/>
                  </w:txbxContent>
                </v:textbox>
                <w10:wrap type="square"/>
              </v:shape>
            </w:pict>
          </mc:Fallback>
        </mc:AlternateContent>
      </w:r>
    </w:p>
    <w:sectPr w:rsidR="00085422" w:rsidRPr="00351571" w:rsidSect="0024579B">
      <w:pgSz w:w="11900" w:h="1682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944D3" w14:textId="77777777" w:rsidR="009A21BD" w:rsidRDefault="009A21BD">
      <w:r>
        <w:separator/>
      </w:r>
    </w:p>
  </w:endnote>
  <w:endnote w:type="continuationSeparator" w:id="0">
    <w:p w14:paraId="11CD544A" w14:textId="77777777" w:rsidR="009A21BD" w:rsidRDefault="009A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64A7A" w14:textId="77777777" w:rsidR="004C54A4" w:rsidRDefault="004C54A4" w:rsidP="00607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40AD4" w14:textId="77777777" w:rsidR="004C54A4" w:rsidRDefault="004C54A4" w:rsidP="00607E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E656" w14:textId="77777777" w:rsidR="004C54A4" w:rsidRDefault="004C54A4" w:rsidP="00607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D84">
      <w:rPr>
        <w:rStyle w:val="PageNumber"/>
        <w:noProof/>
      </w:rPr>
      <w:t>24</w:t>
    </w:r>
    <w:r>
      <w:rPr>
        <w:rStyle w:val="PageNumber"/>
      </w:rPr>
      <w:fldChar w:fldCharType="end"/>
    </w:r>
  </w:p>
  <w:p w14:paraId="39243A73" w14:textId="77777777" w:rsidR="004C54A4" w:rsidRDefault="004C54A4" w:rsidP="00607E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B4B44" w14:textId="77777777" w:rsidR="009A21BD" w:rsidRDefault="009A21BD">
      <w:r>
        <w:separator/>
      </w:r>
    </w:p>
  </w:footnote>
  <w:footnote w:type="continuationSeparator" w:id="0">
    <w:p w14:paraId="50FDA76F" w14:textId="77777777" w:rsidR="009A21BD" w:rsidRDefault="009A2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E6E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311BE"/>
    <w:multiLevelType w:val="multilevel"/>
    <w:tmpl w:val="4948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A6291"/>
    <w:multiLevelType w:val="hybridMultilevel"/>
    <w:tmpl w:val="81FE5230"/>
    <w:lvl w:ilvl="0" w:tplc="F492480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D755A"/>
    <w:multiLevelType w:val="multilevel"/>
    <w:tmpl w:val="A4B0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46DD2"/>
    <w:multiLevelType w:val="hybridMultilevel"/>
    <w:tmpl w:val="81FE5230"/>
    <w:lvl w:ilvl="0" w:tplc="F492480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BE"/>
    <w:rsid w:val="00000052"/>
    <w:rsid w:val="000007BC"/>
    <w:rsid w:val="00000866"/>
    <w:rsid w:val="00000BDE"/>
    <w:rsid w:val="000020D5"/>
    <w:rsid w:val="00002DB2"/>
    <w:rsid w:val="00003F97"/>
    <w:rsid w:val="00006D12"/>
    <w:rsid w:val="000071F3"/>
    <w:rsid w:val="00007D38"/>
    <w:rsid w:val="00012C3D"/>
    <w:rsid w:val="0001336F"/>
    <w:rsid w:val="00015DC4"/>
    <w:rsid w:val="000163C5"/>
    <w:rsid w:val="00016B6F"/>
    <w:rsid w:val="00020603"/>
    <w:rsid w:val="00022505"/>
    <w:rsid w:val="00025584"/>
    <w:rsid w:val="000278BA"/>
    <w:rsid w:val="00030DFE"/>
    <w:rsid w:val="0003122F"/>
    <w:rsid w:val="00033FDF"/>
    <w:rsid w:val="00034FE8"/>
    <w:rsid w:val="00037F45"/>
    <w:rsid w:val="0004004E"/>
    <w:rsid w:val="00042801"/>
    <w:rsid w:val="0004415F"/>
    <w:rsid w:val="000461D5"/>
    <w:rsid w:val="00047E52"/>
    <w:rsid w:val="00053894"/>
    <w:rsid w:val="0005439E"/>
    <w:rsid w:val="0005755A"/>
    <w:rsid w:val="000603A0"/>
    <w:rsid w:val="00062E1B"/>
    <w:rsid w:val="00063D84"/>
    <w:rsid w:val="00063FEA"/>
    <w:rsid w:val="00064DD5"/>
    <w:rsid w:val="0006657A"/>
    <w:rsid w:val="00066BEC"/>
    <w:rsid w:val="00070FDB"/>
    <w:rsid w:val="00071A50"/>
    <w:rsid w:val="00071BF8"/>
    <w:rsid w:val="0007276E"/>
    <w:rsid w:val="00074E45"/>
    <w:rsid w:val="0007512F"/>
    <w:rsid w:val="000751AB"/>
    <w:rsid w:val="00075256"/>
    <w:rsid w:val="0007643D"/>
    <w:rsid w:val="00080FB4"/>
    <w:rsid w:val="00082FB8"/>
    <w:rsid w:val="000832E0"/>
    <w:rsid w:val="00085422"/>
    <w:rsid w:val="00090A36"/>
    <w:rsid w:val="000914DB"/>
    <w:rsid w:val="000918FF"/>
    <w:rsid w:val="000938BE"/>
    <w:rsid w:val="00096018"/>
    <w:rsid w:val="00097EA7"/>
    <w:rsid w:val="000A1FEB"/>
    <w:rsid w:val="000A3A7E"/>
    <w:rsid w:val="000A46A0"/>
    <w:rsid w:val="000B4611"/>
    <w:rsid w:val="000B4932"/>
    <w:rsid w:val="000B53BB"/>
    <w:rsid w:val="000B65E5"/>
    <w:rsid w:val="000C1209"/>
    <w:rsid w:val="000C18F7"/>
    <w:rsid w:val="000D11F4"/>
    <w:rsid w:val="000D474A"/>
    <w:rsid w:val="000D56DB"/>
    <w:rsid w:val="000D60EE"/>
    <w:rsid w:val="000D64DF"/>
    <w:rsid w:val="000D7BC9"/>
    <w:rsid w:val="000E0689"/>
    <w:rsid w:val="000E1076"/>
    <w:rsid w:val="000E3F9C"/>
    <w:rsid w:val="000E46CE"/>
    <w:rsid w:val="000E621B"/>
    <w:rsid w:val="000E75C9"/>
    <w:rsid w:val="000F032C"/>
    <w:rsid w:val="000F0564"/>
    <w:rsid w:val="000F0810"/>
    <w:rsid w:val="000F0DE6"/>
    <w:rsid w:val="000F447C"/>
    <w:rsid w:val="000F458C"/>
    <w:rsid w:val="000F5199"/>
    <w:rsid w:val="000F7BF7"/>
    <w:rsid w:val="00107A4E"/>
    <w:rsid w:val="00110508"/>
    <w:rsid w:val="001105BD"/>
    <w:rsid w:val="001110DA"/>
    <w:rsid w:val="00111338"/>
    <w:rsid w:val="0011336E"/>
    <w:rsid w:val="00115D7E"/>
    <w:rsid w:val="00116866"/>
    <w:rsid w:val="0011695C"/>
    <w:rsid w:val="00116AC6"/>
    <w:rsid w:val="00117E62"/>
    <w:rsid w:val="0012026A"/>
    <w:rsid w:val="001223C5"/>
    <w:rsid w:val="001227B8"/>
    <w:rsid w:val="00125FF8"/>
    <w:rsid w:val="00126247"/>
    <w:rsid w:val="00130F7E"/>
    <w:rsid w:val="00131354"/>
    <w:rsid w:val="00131A1E"/>
    <w:rsid w:val="0013667D"/>
    <w:rsid w:val="00137E94"/>
    <w:rsid w:val="00137F37"/>
    <w:rsid w:val="001400E0"/>
    <w:rsid w:val="0014322A"/>
    <w:rsid w:val="00143846"/>
    <w:rsid w:val="00145485"/>
    <w:rsid w:val="00146880"/>
    <w:rsid w:val="00150372"/>
    <w:rsid w:val="00150662"/>
    <w:rsid w:val="00152DDB"/>
    <w:rsid w:val="00153738"/>
    <w:rsid w:val="00156A43"/>
    <w:rsid w:val="00161669"/>
    <w:rsid w:val="0016372A"/>
    <w:rsid w:val="001739AB"/>
    <w:rsid w:val="00173AB5"/>
    <w:rsid w:val="00177037"/>
    <w:rsid w:val="001778BC"/>
    <w:rsid w:val="00177FB5"/>
    <w:rsid w:val="00186A2E"/>
    <w:rsid w:val="00186CA3"/>
    <w:rsid w:val="00187855"/>
    <w:rsid w:val="001912A7"/>
    <w:rsid w:val="00192A16"/>
    <w:rsid w:val="00193154"/>
    <w:rsid w:val="00194641"/>
    <w:rsid w:val="0019588A"/>
    <w:rsid w:val="001A15B2"/>
    <w:rsid w:val="001A162A"/>
    <w:rsid w:val="001A2B48"/>
    <w:rsid w:val="001A2D9F"/>
    <w:rsid w:val="001A300F"/>
    <w:rsid w:val="001A4C0A"/>
    <w:rsid w:val="001A547B"/>
    <w:rsid w:val="001A62DF"/>
    <w:rsid w:val="001A6A42"/>
    <w:rsid w:val="001A6A72"/>
    <w:rsid w:val="001B1E48"/>
    <w:rsid w:val="001B23AB"/>
    <w:rsid w:val="001B2AF5"/>
    <w:rsid w:val="001B5497"/>
    <w:rsid w:val="001B594C"/>
    <w:rsid w:val="001B785D"/>
    <w:rsid w:val="001C0087"/>
    <w:rsid w:val="001C0550"/>
    <w:rsid w:val="001C2A79"/>
    <w:rsid w:val="001C5FBC"/>
    <w:rsid w:val="001C6173"/>
    <w:rsid w:val="001C6267"/>
    <w:rsid w:val="001D0C01"/>
    <w:rsid w:val="001D17BE"/>
    <w:rsid w:val="001D1D83"/>
    <w:rsid w:val="001D2CF4"/>
    <w:rsid w:val="001D43F1"/>
    <w:rsid w:val="001D4465"/>
    <w:rsid w:val="001D5DF9"/>
    <w:rsid w:val="001E0A24"/>
    <w:rsid w:val="001F22DD"/>
    <w:rsid w:val="001F3B7A"/>
    <w:rsid w:val="0020052E"/>
    <w:rsid w:val="002007B0"/>
    <w:rsid w:val="00200BB2"/>
    <w:rsid w:val="002015C8"/>
    <w:rsid w:val="00204740"/>
    <w:rsid w:val="002054F8"/>
    <w:rsid w:val="00205604"/>
    <w:rsid w:val="00206DDA"/>
    <w:rsid w:val="00207767"/>
    <w:rsid w:val="00207F75"/>
    <w:rsid w:val="002103C4"/>
    <w:rsid w:val="00211D69"/>
    <w:rsid w:val="00211F98"/>
    <w:rsid w:val="002120A4"/>
    <w:rsid w:val="002135D6"/>
    <w:rsid w:val="00215553"/>
    <w:rsid w:val="00216657"/>
    <w:rsid w:val="00223249"/>
    <w:rsid w:val="00226FB9"/>
    <w:rsid w:val="002318D4"/>
    <w:rsid w:val="00233B1A"/>
    <w:rsid w:val="00233F5E"/>
    <w:rsid w:val="0023670C"/>
    <w:rsid w:val="00241E25"/>
    <w:rsid w:val="002421CD"/>
    <w:rsid w:val="00242278"/>
    <w:rsid w:val="00243655"/>
    <w:rsid w:val="00243FC6"/>
    <w:rsid w:val="00244095"/>
    <w:rsid w:val="0024579B"/>
    <w:rsid w:val="002507E5"/>
    <w:rsid w:val="00254E76"/>
    <w:rsid w:val="00255C70"/>
    <w:rsid w:val="00256999"/>
    <w:rsid w:val="00256DF1"/>
    <w:rsid w:val="0026035D"/>
    <w:rsid w:val="002609C7"/>
    <w:rsid w:val="0026138E"/>
    <w:rsid w:val="00262097"/>
    <w:rsid w:val="00264BEA"/>
    <w:rsid w:val="00265024"/>
    <w:rsid w:val="00265BE6"/>
    <w:rsid w:val="00270C32"/>
    <w:rsid w:val="002719F7"/>
    <w:rsid w:val="0027237A"/>
    <w:rsid w:val="00272467"/>
    <w:rsid w:val="00272B13"/>
    <w:rsid w:val="002730BC"/>
    <w:rsid w:val="002736B0"/>
    <w:rsid w:val="002739E2"/>
    <w:rsid w:val="00282766"/>
    <w:rsid w:val="00283BDD"/>
    <w:rsid w:val="0028509D"/>
    <w:rsid w:val="00286D8C"/>
    <w:rsid w:val="00291F02"/>
    <w:rsid w:val="002A0ABB"/>
    <w:rsid w:val="002A15C5"/>
    <w:rsid w:val="002A38B5"/>
    <w:rsid w:val="002A3B12"/>
    <w:rsid w:val="002A59F4"/>
    <w:rsid w:val="002A5F97"/>
    <w:rsid w:val="002A768F"/>
    <w:rsid w:val="002A77B6"/>
    <w:rsid w:val="002B0D14"/>
    <w:rsid w:val="002B3CFD"/>
    <w:rsid w:val="002B7136"/>
    <w:rsid w:val="002C0EE9"/>
    <w:rsid w:val="002C5DE3"/>
    <w:rsid w:val="002C6088"/>
    <w:rsid w:val="002C7E58"/>
    <w:rsid w:val="002D3304"/>
    <w:rsid w:val="002D4F54"/>
    <w:rsid w:val="002D50DF"/>
    <w:rsid w:val="002D6EA9"/>
    <w:rsid w:val="002E2283"/>
    <w:rsid w:val="002E3FEA"/>
    <w:rsid w:val="002E6EE3"/>
    <w:rsid w:val="002E7162"/>
    <w:rsid w:val="002F3D34"/>
    <w:rsid w:val="002F5FA7"/>
    <w:rsid w:val="0030093D"/>
    <w:rsid w:val="0030555E"/>
    <w:rsid w:val="00306FF8"/>
    <w:rsid w:val="0030735A"/>
    <w:rsid w:val="00313523"/>
    <w:rsid w:val="0031411C"/>
    <w:rsid w:val="003152F8"/>
    <w:rsid w:val="00315839"/>
    <w:rsid w:val="00316881"/>
    <w:rsid w:val="00317525"/>
    <w:rsid w:val="00320FA8"/>
    <w:rsid w:val="00321842"/>
    <w:rsid w:val="00322619"/>
    <w:rsid w:val="00323064"/>
    <w:rsid w:val="0032409F"/>
    <w:rsid w:val="00324665"/>
    <w:rsid w:val="003268AF"/>
    <w:rsid w:val="0033008A"/>
    <w:rsid w:val="00331317"/>
    <w:rsid w:val="00332852"/>
    <w:rsid w:val="00333828"/>
    <w:rsid w:val="00333C4F"/>
    <w:rsid w:val="00341955"/>
    <w:rsid w:val="00344BC3"/>
    <w:rsid w:val="003465AB"/>
    <w:rsid w:val="00346D87"/>
    <w:rsid w:val="00351571"/>
    <w:rsid w:val="003519F4"/>
    <w:rsid w:val="00353F08"/>
    <w:rsid w:val="003542AD"/>
    <w:rsid w:val="003543D2"/>
    <w:rsid w:val="003555DC"/>
    <w:rsid w:val="00355C11"/>
    <w:rsid w:val="0035640D"/>
    <w:rsid w:val="003634C1"/>
    <w:rsid w:val="0036381E"/>
    <w:rsid w:val="00364FA4"/>
    <w:rsid w:val="00365024"/>
    <w:rsid w:val="00365754"/>
    <w:rsid w:val="00367FB2"/>
    <w:rsid w:val="00371BBF"/>
    <w:rsid w:val="0037287C"/>
    <w:rsid w:val="00372F74"/>
    <w:rsid w:val="0037382C"/>
    <w:rsid w:val="0037776E"/>
    <w:rsid w:val="00377E09"/>
    <w:rsid w:val="003833B9"/>
    <w:rsid w:val="00387112"/>
    <w:rsid w:val="003912B0"/>
    <w:rsid w:val="00392BD4"/>
    <w:rsid w:val="0039333C"/>
    <w:rsid w:val="00394843"/>
    <w:rsid w:val="003956AB"/>
    <w:rsid w:val="003A041C"/>
    <w:rsid w:val="003A1242"/>
    <w:rsid w:val="003A4502"/>
    <w:rsid w:val="003A5DA5"/>
    <w:rsid w:val="003A70DD"/>
    <w:rsid w:val="003B0BFF"/>
    <w:rsid w:val="003B1A8F"/>
    <w:rsid w:val="003B24B1"/>
    <w:rsid w:val="003B2E42"/>
    <w:rsid w:val="003B37B9"/>
    <w:rsid w:val="003B38EE"/>
    <w:rsid w:val="003B4170"/>
    <w:rsid w:val="003B4ADD"/>
    <w:rsid w:val="003B4EE2"/>
    <w:rsid w:val="003B5158"/>
    <w:rsid w:val="003B6AAA"/>
    <w:rsid w:val="003C081B"/>
    <w:rsid w:val="003C179A"/>
    <w:rsid w:val="003C6684"/>
    <w:rsid w:val="003C797A"/>
    <w:rsid w:val="003D038F"/>
    <w:rsid w:val="003D29A2"/>
    <w:rsid w:val="003D2F7A"/>
    <w:rsid w:val="003D3894"/>
    <w:rsid w:val="003D3A9E"/>
    <w:rsid w:val="003D75BB"/>
    <w:rsid w:val="003E096F"/>
    <w:rsid w:val="003E17B5"/>
    <w:rsid w:val="003E2F81"/>
    <w:rsid w:val="003E4F1C"/>
    <w:rsid w:val="003E5779"/>
    <w:rsid w:val="003E6809"/>
    <w:rsid w:val="003E6CD1"/>
    <w:rsid w:val="003F142A"/>
    <w:rsid w:val="003F3390"/>
    <w:rsid w:val="003F43B7"/>
    <w:rsid w:val="003F57E4"/>
    <w:rsid w:val="003F64C4"/>
    <w:rsid w:val="003F7656"/>
    <w:rsid w:val="003F7EA2"/>
    <w:rsid w:val="004008B1"/>
    <w:rsid w:val="00401703"/>
    <w:rsid w:val="0040360A"/>
    <w:rsid w:val="00403FB4"/>
    <w:rsid w:val="00405B17"/>
    <w:rsid w:val="00410EC1"/>
    <w:rsid w:val="004122E7"/>
    <w:rsid w:val="00415023"/>
    <w:rsid w:val="00415749"/>
    <w:rsid w:val="00415FCE"/>
    <w:rsid w:val="00420155"/>
    <w:rsid w:val="004238B4"/>
    <w:rsid w:val="00423F14"/>
    <w:rsid w:val="00432555"/>
    <w:rsid w:val="00434189"/>
    <w:rsid w:val="004375D8"/>
    <w:rsid w:val="004376E0"/>
    <w:rsid w:val="00441F6F"/>
    <w:rsid w:val="004436F6"/>
    <w:rsid w:val="004505CF"/>
    <w:rsid w:val="0045303F"/>
    <w:rsid w:val="00455025"/>
    <w:rsid w:val="00457DAB"/>
    <w:rsid w:val="0046003B"/>
    <w:rsid w:val="00460213"/>
    <w:rsid w:val="0046181C"/>
    <w:rsid w:val="00461DFE"/>
    <w:rsid w:val="00462C74"/>
    <w:rsid w:val="00463A11"/>
    <w:rsid w:val="0046695B"/>
    <w:rsid w:val="00473926"/>
    <w:rsid w:val="00474DB6"/>
    <w:rsid w:val="00474DBE"/>
    <w:rsid w:val="0047699C"/>
    <w:rsid w:val="004805A5"/>
    <w:rsid w:val="00480E4D"/>
    <w:rsid w:val="00480E58"/>
    <w:rsid w:val="00482875"/>
    <w:rsid w:val="00483647"/>
    <w:rsid w:val="00483DC3"/>
    <w:rsid w:val="00485005"/>
    <w:rsid w:val="00485CFB"/>
    <w:rsid w:val="004866F6"/>
    <w:rsid w:val="00487A24"/>
    <w:rsid w:val="00491A2C"/>
    <w:rsid w:val="00491D3E"/>
    <w:rsid w:val="00491DA1"/>
    <w:rsid w:val="00493661"/>
    <w:rsid w:val="00494520"/>
    <w:rsid w:val="00496633"/>
    <w:rsid w:val="004A44B6"/>
    <w:rsid w:val="004A5735"/>
    <w:rsid w:val="004A7422"/>
    <w:rsid w:val="004B1CD1"/>
    <w:rsid w:val="004B4552"/>
    <w:rsid w:val="004C54A4"/>
    <w:rsid w:val="004C5D31"/>
    <w:rsid w:val="004C7316"/>
    <w:rsid w:val="004D1321"/>
    <w:rsid w:val="004D1499"/>
    <w:rsid w:val="004D1818"/>
    <w:rsid w:val="004D2234"/>
    <w:rsid w:val="004D2363"/>
    <w:rsid w:val="004D24D9"/>
    <w:rsid w:val="004D2E87"/>
    <w:rsid w:val="004D58E8"/>
    <w:rsid w:val="004D5D14"/>
    <w:rsid w:val="004E0B7C"/>
    <w:rsid w:val="004E15AE"/>
    <w:rsid w:val="004E199A"/>
    <w:rsid w:val="004E2AC3"/>
    <w:rsid w:val="004E5191"/>
    <w:rsid w:val="004E717A"/>
    <w:rsid w:val="004F0125"/>
    <w:rsid w:val="004F1FBE"/>
    <w:rsid w:val="0050021B"/>
    <w:rsid w:val="005018AC"/>
    <w:rsid w:val="00502008"/>
    <w:rsid w:val="005056A8"/>
    <w:rsid w:val="00507583"/>
    <w:rsid w:val="00511A97"/>
    <w:rsid w:val="005148FE"/>
    <w:rsid w:val="00515276"/>
    <w:rsid w:val="0051558E"/>
    <w:rsid w:val="005203E2"/>
    <w:rsid w:val="00521858"/>
    <w:rsid w:val="00523F82"/>
    <w:rsid w:val="00531329"/>
    <w:rsid w:val="005362E6"/>
    <w:rsid w:val="0053666C"/>
    <w:rsid w:val="00543299"/>
    <w:rsid w:val="00544E26"/>
    <w:rsid w:val="00544E2E"/>
    <w:rsid w:val="005462CC"/>
    <w:rsid w:val="005475C7"/>
    <w:rsid w:val="00547C7E"/>
    <w:rsid w:val="00552F5E"/>
    <w:rsid w:val="00556CE6"/>
    <w:rsid w:val="005608C0"/>
    <w:rsid w:val="005628D4"/>
    <w:rsid w:val="0056424E"/>
    <w:rsid w:val="00564F23"/>
    <w:rsid w:val="005659A8"/>
    <w:rsid w:val="00566F07"/>
    <w:rsid w:val="005712DE"/>
    <w:rsid w:val="00572021"/>
    <w:rsid w:val="00572E6C"/>
    <w:rsid w:val="00577A5A"/>
    <w:rsid w:val="00580015"/>
    <w:rsid w:val="00580D02"/>
    <w:rsid w:val="005825A2"/>
    <w:rsid w:val="00585331"/>
    <w:rsid w:val="0058707F"/>
    <w:rsid w:val="00590A37"/>
    <w:rsid w:val="00594756"/>
    <w:rsid w:val="00595556"/>
    <w:rsid w:val="0059678B"/>
    <w:rsid w:val="00596F8B"/>
    <w:rsid w:val="005A1EF1"/>
    <w:rsid w:val="005A2A91"/>
    <w:rsid w:val="005A3AD8"/>
    <w:rsid w:val="005A4C9C"/>
    <w:rsid w:val="005A6E6C"/>
    <w:rsid w:val="005B366A"/>
    <w:rsid w:val="005B3D9E"/>
    <w:rsid w:val="005B4E15"/>
    <w:rsid w:val="005B5E80"/>
    <w:rsid w:val="005B73CB"/>
    <w:rsid w:val="005B76E4"/>
    <w:rsid w:val="005C17E5"/>
    <w:rsid w:val="005C29D2"/>
    <w:rsid w:val="005C486F"/>
    <w:rsid w:val="005C6E1F"/>
    <w:rsid w:val="005C787B"/>
    <w:rsid w:val="005D00F0"/>
    <w:rsid w:val="005D2EFF"/>
    <w:rsid w:val="005D4298"/>
    <w:rsid w:val="005D5987"/>
    <w:rsid w:val="005E5E13"/>
    <w:rsid w:val="005F1068"/>
    <w:rsid w:val="005F26DE"/>
    <w:rsid w:val="005F338E"/>
    <w:rsid w:val="005F49DD"/>
    <w:rsid w:val="005F797A"/>
    <w:rsid w:val="005F7F93"/>
    <w:rsid w:val="00600690"/>
    <w:rsid w:val="006015B1"/>
    <w:rsid w:val="00606599"/>
    <w:rsid w:val="0060689C"/>
    <w:rsid w:val="006075BD"/>
    <w:rsid w:val="00607ED8"/>
    <w:rsid w:val="00610D80"/>
    <w:rsid w:val="00611B6D"/>
    <w:rsid w:val="0061303E"/>
    <w:rsid w:val="006132AF"/>
    <w:rsid w:val="006167C8"/>
    <w:rsid w:val="00616B3F"/>
    <w:rsid w:val="00616D21"/>
    <w:rsid w:val="0062316B"/>
    <w:rsid w:val="0062510A"/>
    <w:rsid w:val="00627C4E"/>
    <w:rsid w:val="00630BE0"/>
    <w:rsid w:val="00632E57"/>
    <w:rsid w:val="00635D94"/>
    <w:rsid w:val="00637DDC"/>
    <w:rsid w:val="00641F03"/>
    <w:rsid w:val="00643FA6"/>
    <w:rsid w:val="00644B5C"/>
    <w:rsid w:val="0064634A"/>
    <w:rsid w:val="00651594"/>
    <w:rsid w:val="0065249D"/>
    <w:rsid w:val="00652A1F"/>
    <w:rsid w:val="00653375"/>
    <w:rsid w:val="00655B70"/>
    <w:rsid w:val="00662278"/>
    <w:rsid w:val="006652C0"/>
    <w:rsid w:val="0066767B"/>
    <w:rsid w:val="00667B0B"/>
    <w:rsid w:val="00671B75"/>
    <w:rsid w:val="006727A9"/>
    <w:rsid w:val="006751E3"/>
    <w:rsid w:val="006767AD"/>
    <w:rsid w:val="00676DAA"/>
    <w:rsid w:val="0068175F"/>
    <w:rsid w:val="00681A8C"/>
    <w:rsid w:val="00681E76"/>
    <w:rsid w:val="0068401E"/>
    <w:rsid w:val="00684E0C"/>
    <w:rsid w:val="0068575E"/>
    <w:rsid w:val="00685B2B"/>
    <w:rsid w:val="00687F07"/>
    <w:rsid w:val="00691241"/>
    <w:rsid w:val="006915D2"/>
    <w:rsid w:val="00695B69"/>
    <w:rsid w:val="006A00CF"/>
    <w:rsid w:val="006A087C"/>
    <w:rsid w:val="006A0AFA"/>
    <w:rsid w:val="006A15B4"/>
    <w:rsid w:val="006A5EB7"/>
    <w:rsid w:val="006B09CE"/>
    <w:rsid w:val="006B1E29"/>
    <w:rsid w:val="006B2946"/>
    <w:rsid w:val="006B3CD6"/>
    <w:rsid w:val="006B534C"/>
    <w:rsid w:val="006B6829"/>
    <w:rsid w:val="006B7FD9"/>
    <w:rsid w:val="006C0377"/>
    <w:rsid w:val="006C102C"/>
    <w:rsid w:val="006C1985"/>
    <w:rsid w:val="006C1A6B"/>
    <w:rsid w:val="006C2AB2"/>
    <w:rsid w:val="006C2C16"/>
    <w:rsid w:val="006C41EB"/>
    <w:rsid w:val="006C42B7"/>
    <w:rsid w:val="006C4C27"/>
    <w:rsid w:val="006C6131"/>
    <w:rsid w:val="006D118C"/>
    <w:rsid w:val="006D13C5"/>
    <w:rsid w:val="006D2B35"/>
    <w:rsid w:val="006D4E79"/>
    <w:rsid w:val="006D518F"/>
    <w:rsid w:val="006D5870"/>
    <w:rsid w:val="006D6247"/>
    <w:rsid w:val="006E2D91"/>
    <w:rsid w:val="006E7582"/>
    <w:rsid w:val="006F0B65"/>
    <w:rsid w:val="006F27B5"/>
    <w:rsid w:val="006F409E"/>
    <w:rsid w:val="006F5759"/>
    <w:rsid w:val="006F5950"/>
    <w:rsid w:val="006F6466"/>
    <w:rsid w:val="00701211"/>
    <w:rsid w:val="00704D21"/>
    <w:rsid w:val="0070645B"/>
    <w:rsid w:val="0070799B"/>
    <w:rsid w:val="00710ABA"/>
    <w:rsid w:val="00713136"/>
    <w:rsid w:val="00713FD4"/>
    <w:rsid w:val="0071607C"/>
    <w:rsid w:val="00716D2E"/>
    <w:rsid w:val="00722080"/>
    <w:rsid w:val="00725E6D"/>
    <w:rsid w:val="007261B9"/>
    <w:rsid w:val="0072682E"/>
    <w:rsid w:val="00727F91"/>
    <w:rsid w:val="00730E50"/>
    <w:rsid w:val="00733025"/>
    <w:rsid w:val="007357AB"/>
    <w:rsid w:val="00735AFE"/>
    <w:rsid w:val="00737919"/>
    <w:rsid w:val="007419DF"/>
    <w:rsid w:val="00742CDE"/>
    <w:rsid w:val="00743373"/>
    <w:rsid w:val="00744323"/>
    <w:rsid w:val="00745D39"/>
    <w:rsid w:val="007500E0"/>
    <w:rsid w:val="00753DAD"/>
    <w:rsid w:val="007555FB"/>
    <w:rsid w:val="007609E9"/>
    <w:rsid w:val="00764ADC"/>
    <w:rsid w:val="007652BD"/>
    <w:rsid w:val="00767EC2"/>
    <w:rsid w:val="00770FD0"/>
    <w:rsid w:val="00772885"/>
    <w:rsid w:val="00773F5D"/>
    <w:rsid w:val="00774962"/>
    <w:rsid w:val="00774EA1"/>
    <w:rsid w:val="00775696"/>
    <w:rsid w:val="00775BD6"/>
    <w:rsid w:val="00777F0E"/>
    <w:rsid w:val="00781E75"/>
    <w:rsid w:val="00783512"/>
    <w:rsid w:val="00784529"/>
    <w:rsid w:val="00787610"/>
    <w:rsid w:val="00787D24"/>
    <w:rsid w:val="00787D8C"/>
    <w:rsid w:val="0079237B"/>
    <w:rsid w:val="00792D3D"/>
    <w:rsid w:val="00792E0A"/>
    <w:rsid w:val="007A03B7"/>
    <w:rsid w:val="007A25CF"/>
    <w:rsid w:val="007A2C48"/>
    <w:rsid w:val="007A5889"/>
    <w:rsid w:val="007B0EB0"/>
    <w:rsid w:val="007B205B"/>
    <w:rsid w:val="007B301F"/>
    <w:rsid w:val="007B3742"/>
    <w:rsid w:val="007B4782"/>
    <w:rsid w:val="007B4A1C"/>
    <w:rsid w:val="007C4881"/>
    <w:rsid w:val="007C6CF5"/>
    <w:rsid w:val="007C6D2A"/>
    <w:rsid w:val="007C783A"/>
    <w:rsid w:val="007D2994"/>
    <w:rsid w:val="007D380E"/>
    <w:rsid w:val="007D3C5D"/>
    <w:rsid w:val="007E27E5"/>
    <w:rsid w:val="007F3918"/>
    <w:rsid w:val="007F3D20"/>
    <w:rsid w:val="00801071"/>
    <w:rsid w:val="00801B2D"/>
    <w:rsid w:val="008034B5"/>
    <w:rsid w:val="0080455C"/>
    <w:rsid w:val="00805D51"/>
    <w:rsid w:val="00805DE3"/>
    <w:rsid w:val="00806718"/>
    <w:rsid w:val="00806777"/>
    <w:rsid w:val="00813E00"/>
    <w:rsid w:val="00820708"/>
    <w:rsid w:val="00821411"/>
    <w:rsid w:val="00822E6D"/>
    <w:rsid w:val="008249B4"/>
    <w:rsid w:val="008259E2"/>
    <w:rsid w:val="0082644F"/>
    <w:rsid w:val="00827FED"/>
    <w:rsid w:val="00831A50"/>
    <w:rsid w:val="00835FF0"/>
    <w:rsid w:val="0084001A"/>
    <w:rsid w:val="00841524"/>
    <w:rsid w:val="00841730"/>
    <w:rsid w:val="00842A36"/>
    <w:rsid w:val="008442AF"/>
    <w:rsid w:val="00845F04"/>
    <w:rsid w:val="00847BFC"/>
    <w:rsid w:val="00847E8F"/>
    <w:rsid w:val="00852A76"/>
    <w:rsid w:val="0085465B"/>
    <w:rsid w:val="00861126"/>
    <w:rsid w:val="008615C2"/>
    <w:rsid w:val="00862396"/>
    <w:rsid w:val="00865FBE"/>
    <w:rsid w:val="008706B1"/>
    <w:rsid w:val="00870F09"/>
    <w:rsid w:val="00873DF6"/>
    <w:rsid w:val="00874B36"/>
    <w:rsid w:val="00876A47"/>
    <w:rsid w:val="008776DC"/>
    <w:rsid w:val="0088044D"/>
    <w:rsid w:val="00880F26"/>
    <w:rsid w:val="008824B1"/>
    <w:rsid w:val="0088438B"/>
    <w:rsid w:val="0088623E"/>
    <w:rsid w:val="00886549"/>
    <w:rsid w:val="008878E1"/>
    <w:rsid w:val="00891BC2"/>
    <w:rsid w:val="00894EAB"/>
    <w:rsid w:val="00894EC6"/>
    <w:rsid w:val="00895A7A"/>
    <w:rsid w:val="00895D02"/>
    <w:rsid w:val="00895F92"/>
    <w:rsid w:val="008A035E"/>
    <w:rsid w:val="008A07A2"/>
    <w:rsid w:val="008A0AE1"/>
    <w:rsid w:val="008A1B9B"/>
    <w:rsid w:val="008A258A"/>
    <w:rsid w:val="008A2E0C"/>
    <w:rsid w:val="008A4EE7"/>
    <w:rsid w:val="008A5986"/>
    <w:rsid w:val="008A5AAF"/>
    <w:rsid w:val="008B36D1"/>
    <w:rsid w:val="008B51A3"/>
    <w:rsid w:val="008B59E9"/>
    <w:rsid w:val="008B5B7F"/>
    <w:rsid w:val="008C3094"/>
    <w:rsid w:val="008C357A"/>
    <w:rsid w:val="008C3B15"/>
    <w:rsid w:val="008C6A97"/>
    <w:rsid w:val="008D17D0"/>
    <w:rsid w:val="008D2BFB"/>
    <w:rsid w:val="008E6098"/>
    <w:rsid w:val="008E6E1A"/>
    <w:rsid w:val="008F31F4"/>
    <w:rsid w:val="008F6F18"/>
    <w:rsid w:val="009006D9"/>
    <w:rsid w:val="00902D76"/>
    <w:rsid w:val="0090322B"/>
    <w:rsid w:val="00903CF3"/>
    <w:rsid w:val="00904505"/>
    <w:rsid w:val="009055A0"/>
    <w:rsid w:val="00905F5C"/>
    <w:rsid w:val="00907314"/>
    <w:rsid w:val="0091180E"/>
    <w:rsid w:val="00913F06"/>
    <w:rsid w:val="00920082"/>
    <w:rsid w:val="0092302C"/>
    <w:rsid w:val="009232C9"/>
    <w:rsid w:val="00924021"/>
    <w:rsid w:val="00925A3A"/>
    <w:rsid w:val="009263D1"/>
    <w:rsid w:val="00926592"/>
    <w:rsid w:val="00926A79"/>
    <w:rsid w:val="00926D3B"/>
    <w:rsid w:val="009308ED"/>
    <w:rsid w:val="009319AF"/>
    <w:rsid w:val="009335FE"/>
    <w:rsid w:val="00935C10"/>
    <w:rsid w:val="0093718A"/>
    <w:rsid w:val="00937BAA"/>
    <w:rsid w:val="00937D12"/>
    <w:rsid w:val="0094245C"/>
    <w:rsid w:val="00943AFC"/>
    <w:rsid w:val="00946605"/>
    <w:rsid w:val="009469F6"/>
    <w:rsid w:val="00946AEC"/>
    <w:rsid w:val="00947308"/>
    <w:rsid w:val="00950706"/>
    <w:rsid w:val="00950D3D"/>
    <w:rsid w:val="00954FD7"/>
    <w:rsid w:val="00957D67"/>
    <w:rsid w:val="00957ED4"/>
    <w:rsid w:val="00960321"/>
    <w:rsid w:val="00960928"/>
    <w:rsid w:val="00961172"/>
    <w:rsid w:val="00962400"/>
    <w:rsid w:val="0096343E"/>
    <w:rsid w:val="00963B2B"/>
    <w:rsid w:val="00964C67"/>
    <w:rsid w:val="009654B3"/>
    <w:rsid w:val="00973561"/>
    <w:rsid w:val="0097403B"/>
    <w:rsid w:val="00977D27"/>
    <w:rsid w:val="00980D7F"/>
    <w:rsid w:val="00985176"/>
    <w:rsid w:val="009858C8"/>
    <w:rsid w:val="00986185"/>
    <w:rsid w:val="00986D71"/>
    <w:rsid w:val="009908FA"/>
    <w:rsid w:val="0099239A"/>
    <w:rsid w:val="00993986"/>
    <w:rsid w:val="00995137"/>
    <w:rsid w:val="0099582A"/>
    <w:rsid w:val="00995EAC"/>
    <w:rsid w:val="009A21BD"/>
    <w:rsid w:val="009A6F25"/>
    <w:rsid w:val="009A700F"/>
    <w:rsid w:val="009A7495"/>
    <w:rsid w:val="009B0732"/>
    <w:rsid w:val="009B15D8"/>
    <w:rsid w:val="009B2EB8"/>
    <w:rsid w:val="009B3036"/>
    <w:rsid w:val="009B4A18"/>
    <w:rsid w:val="009B5D63"/>
    <w:rsid w:val="009B6AED"/>
    <w:rsid w:val="009C71B6"/>
    <w:rsid w:val="009D163E"/>
    <w:rsid w:val="009D2CE8"/>
    <w:rsid w:val="009D3FE8"/>
    <w:rsid w:val="009D47DA"/>
    <w:rsid w:val="009D4E8A"/>
    <w:rsid w:val="009D7ACF"/>
    <w:rsid w:val="009E018F"/>
    <w:rsid w:val="009E3093"/>
    <w:rsid w:val="009E37AA"/>
    <w:rsid w:val="009E410E"/>
    <w:rsid w:val="009E7F52"/>
    <w:rsid w:val="009F0234"/>
    <w:rsid w:val="009F03B8"/>
    <w:rsid w:val="009F30B0"/>
    <w:rsid w:val="009F73B5"/>
    <w:rsid w:val="00A041C3"/>
    <w:rsid w:val="00A04495"/>
    <w:rsid w:val="00A05539"/>
    <w:rsid w:val="00A10523"/>
    <w:rsid w:val="00A12CD3"/>
    <w:rsid w:val="00A160AD"/>
    <w:rsid w:val="00A209BD"/>
    <w:rsid w:val="00A221F2"/>
    <w:rsid w:val="00A22918"/>
    <w:rsid w:val="00A22B8D"/>
    <w:rsid w:val="00A257AB"/>
    <w:rsid w:val="00A2762C"/>
    <w:rsid w:val="00A278A9"/>
    <w:rsid w:val="00A27BC8"/>
    <w:rsid w:val="00A30C61"/>
    <w:rsid w:val="00A31259"/>
    <w:rsid w:val="00A33442"/>
    <w:rsid w:val="00A338B5"/>
    <w:rsid w:val="00A33C3F"/>
    <w:rsid w:val="00A4049D"/>
    <w:rsid w:val="00A40BC4"/>
    <w:rsid w:val="00A4101C"/>
    <w:rsid w:val="00A43832"/>
    <w:rsid w:val="00A44CAC"/>
    <w:rsid w:val="00A47BFC"/>
    <w:rsid w:val="00A50619"/>
    <w:rsid w:val="00A577A1"/>
    <w:rsid w:val="00A603D6"/>
    <w:rsid w:val="00A604A4"/>
    <w:rsid w:val="00A62057"/>
    <w:rsid w:val="00A62D69"/>
    <w:rsid w:val="00A634A5"/>
    <w:rsid w:val="00A67268"/>
    <w:rsid w:val="00A7023F"/>
    <w:rsid w:val="00A70630"/>
    <w:rsid w:val="00A71256"/>
    <w:rsid w:val="00A71A63"/>
    <w:rsid w:val="00A71F9B"/>
    <w:rsid w:val="00A74332"/>
    <w:rsid w:val="00A75629"/>
    <w:rsid w:val="00A77050"/>
    <w:rsid w:val="00A770AC"/>
    <w:rsid w:val="00A77320"/>
    <w:rsid w:val="00A81DF8"/>
    <w:rsid w:val="00A827B9"/>
    <w:rsid w:val="00A84457"/>
    <w:rsid w:val="00A84E77"/>
    <w:rsid w:val="00A8734A"/>
    <w:rsid w:val="00A960F2"/>
    <w:rsid w:val="00AA4B6C"/>
    <w:rsid w:val="00AA5670"/>
    <w:rsid w:val="00AA5818"/>
    <w:rsid w:val="00AB19B5"/>
    <w:rsid w:val="00AB1AE8"/>
    <w:rsid w:val="00AB27C7"/>
    <w:rsid w:val="00AB2AFA"/>
    <w:rsid w:val="00AB4ACA"/>
    <w:rsid w:val="00AB5AC0"/>
    <w:rsid w:val="00AD06F8"/>
    <w:rsid w:val="00AD201A"/>
    <w:rsid w:val="00AD2608"/>
    <w:rsid w:val="00AD55A3"/>
    <w:rsid w:val="00AD5726"/>
    <w:rsid w:val="00AD5D7A"/>
    <w:rsid w:val="00AE32F2"/>
    <w:rsid w:val="00AE55E2"/>
    <w:rsid w:val="00AE6F03"/>
    <w:rsid w:val="00AF3381"/>
    <w:rsid w:val="00AF4511"/>
    <w:rsid w:val="00AF4535"/>
    <w:rsid w:val="00AF4F35"/>
    <w:rsid w:val="00AF5753"/>
    <w:rsid w:val="00AF7A94"/>
    <w:rsid w:val="00B004E7"/>
    <w:rsid w:val="00B009B2"/>
    <w:rsid w:val="00B0134C"/>
    <w:rsid w:val="00B01C74"/>
    <w:rsid w:val="00B0234C"/>
    <w:rsid w:val="00B04B20"/>
    <w:rsid w:val="00B1060B"/>
    <w:rsid w:val="00B11464"/>
    <w:rsid w:val="00B125C4"/>
    <w:rsid w:val="00B12BFA"/>
    <w:rsid w:val="00B25870"/>
    <w:rsid w:val="00B264F4"/>
    <w:rsid w:val="00B27923"/>
    <w:rsid w:val="00B31C6D"/>
    <w:rsid w:val="00B321BB"/>
    <w:rsid w:val="00B32437"/>
    <w:rsid w:val="00B3367F"/>
    <w:rsid w:val="00B34290"/>
    <w:rsid w:val="00B34615"/>
    <w:rsid w:val="00B360BD"/>
    <w:rsid w:val="00B37E89"/>
    <w:rsid w:val="00B403B4"/>
    <w:rsid w:val="00B40EAF"/>
    <w:rsid w:val="00B41220"/>
    <w:rsid w:val="00B41ED4"/>
    <w:rsid w:val="00B4485C"/>
    <w:rsid w:val="00B47EA0"/>
    <w:rsid w:val="00B517BE"/>
    <w:rsid w:val="00B52A6D"/>
    <w:rsid w:val="00B54163"/>
    <w:rsid w:val="00B55093"/>
    <w:rsid w:val="00B56150"/>
    <w:rsid w:val="00B574C0"/>
    <w:rsid w:val="00B57577"/>
    <w:rsid w:val="00B60347"/>
    <w:rsid w:val="00B61A25"/>
    <w:rsid w:val="00B62B97"/>
    <w:rsid w:val="00B6314E"/>
    <w:rsid w:val="00B631CB"/>
    <w:rsid w:val="00B6341C"/>
    <w:rsid w:val="00B649A3"/>
    <w:rsid w:val="00B66BDB"/>
    <w:rsid w:val="00B66D2F"/>
    <w:rsid w:val="00B72FB5"/>
    <w:rsid w:val="00B74EEE"/>
    <w:rsid w:val="00B80913"/>
    <w:rsid w:val="00B8134D"/>
    <w:rsid w:val="00B8270D"/>
    <w:rsid w:val="00B83045"/>
    <w:rsid w:val="00B84568"/>
    <w:rsid w:val="00B8528D"/>
    <w:rsid w:val="00B86EEF"/>
    <w:rsid w:val="00B9388C"/>
    <w:rsid w:val="00B95DC6"/>
    <w:rsid w:val="00B96E08"/>
    <w:rsid w:val="00B978A4"/>
    <w:rsid w:val="00BA176C"/>
    <w:rsid w:val="00BA1A53"/>
    <w:rsid w:val="00BA20D6"/>
    <w:rsid w:val="00BA4010"/>
    <w:rsid w:val="00BA5BC7"/>
    <w:rsid w:val="00BA5CAC"/>
    <w:rsid w:val="00BB2EF2"/>
    <w:rsid w:val="00BB55FE"/>
    <w:rsid w:val="00BB68D0"/>
    <w:rsid w:val="00BB6C53"/>
    <w:rsid w:val="00BB6E3B"/>
    <w:rsid w:val="00BC01B1"/>
    <w:rsid w:val="00BC2051"/>
    <w:rsid w:val="00BC2AF6"/>
    <w:rsid w:val="00BC3C34"/>
    <w:rsid w:val="00BC4DA4"/>
    <w:rsid w:val="00BC58FE"/>
    <w:rsid w:val="00BC5994"/>
    <w:rsid w:val="00BC72DC"/>
    <w:rsid w:val="00BC7FB2"/>
    <w:rsid w:val="00BD2EAB"/>
    <w:rsid w:val="00BD46B8"/>
    <w:rsid w:val="00BD55F0"/>
    <w:rsid w:val="00BD5C6C"/>
    <w:rsid w:val="00BD702C"/>
    <w:rsid w:val="00BD7151"/>
    <w:rsid w:val="00BD7405"/>
    <w:rsid w:val="00BE0C53"/>
    <w:rsid w:val="00BE213C"/>
    <w:rsid w:val="00BE2A32"/>
    <w:rsid w:val="00BE4D03"/>
    <w:rsid w:val="00BE4DBA"/>
    <w:rsid w:val="00BE502A"/>
    <w:rsid w:val="00BE5736"/>
    <w:rsid w:val="00BE5A5E"/>
    <w:rsid w:val="00BE5AAF"/>
    <w:rsid w:val="00BE6858"/>
    <w:rsid w:val="00BF178A"/>
    <w:rsid w:val="00BF359E"/>
    <w:rsid w:val="00BF5CF7"/>
    <w:rsid w:val="00BF60D5"/>
    <w:rsid w:val="00BF760C"/>
    <w:rsid w:val="00BF7695"/>
    <w:rsid w:val="00C00CB1"/>
    <w:rsid w:val="00C015CB"/>
    <w:rsid w:val="00C01763"/>
    <w:rsid w:val="00C02365"/>
    <w:rsid w:val="00C028F6"/>
    <w:rsid w:val="00C03C40"/>
    <w:rsid w:val="00C0516B"/>
    <w:rsid w:val="00C05597"/>
    <w:rsid w:val="00C06312"/>
    <w:rsid w:val="00C06D0B"/>
    <w:rsid w:val="00C16A03"/>
    <w:rsid w:val="00C2498C"/>
    <w:rsid w:val="00C25B0F"/>
    <w:rsid w:val="00C26FCA"/>
    <w:rsid w:val="00C274E5"/>
    <w:rsid w:val="00C31E1D"/>
    <w:rsid w:val="00C3754A"/>
    <w:rsid w:val="00C40351"/>
    <w:rsid w:val="00C40A57"/>
    <w:rsid w:val="00C43E6A"/>
    <w:rsid w:val="00C44530"/>
    <w:rsid w:val="00C4498A"/>
    <w:rsid w:val="00C46914"/>
    <w:rsid w:val="00C46D1B"/>
    <w:rsid w:val="00C473A5"/>
    <w:rsid w:val="00C47FBD"/>
    <w:rsid w:val="00C5001C"/>
    <w:rsid w:val="00C50276"/>
    <w:rsid w:val="00C51AA0"/>
    <w:rsid w:val="00C52634"/>
    <w:rsid w:val="00C56639"/>
    <w:rsid w:val="00C612F4"/>
    <w:rsid w:val="00C61DD4"/>
    <w:rsid w:val="00C6372F"/>
    <w:rsid w:val="00C63992"/>
    <w:rsid w:val="00C63A72"/>
    <w:rsid w:val="00C64CE2"/>
    <w:rsid w:val="00C72791"/>
    <w:rsid w:val="00C75DD3"/>
    <w:rsid w:val="00C77B37"/>
    <w:rsid w:val="00C814BC"/>
    <w:rsid w:val="00C84F40"/>
    <w:rsid w:val="00C870DC"/>
    <w:rsid w:val="00C87EEC"/>
    <w:rsid w:val="00C90459"/>
    <w:rsid w:val="00C90E0A"/>
    <w:rsid w:val="00C94FEE"/>
    <w:rsid w:val="00C97AA0"/>
    <w:rsid w:val="00CA2B29"/>
    <w:rsid w:val="00CA2FE0"/>
    <w:rsid w:val="00CA3DDF"/>
    <w:rsid w:val="00CA3F2D"/>
    <w:rsid w:val="00CA5C2A"/>
    <w:rsid w:val="00CA5D54"/>
    <w:rsid w:val="00CA6CA8"/>
    <w:rsid w:val="00CA7FD7"/>
    <w:rsid w:val="00CB0EBE"/>
    <w:rsid w:val="00CB2797"/>
    <w:rsid w:val="00CB776E"/>
    <w:rsid w:val="00CB7E6E"/>
    <w:rsid w:val="00CC0350"/>
    <w:rsid w:val="00CC0B21"/>
    <w:rsid w:val="00CC2022"/>
    <w:rsid w:val="00CC291D"/>
    <w:rsid w:val="00CC49A0"/>
    <w:rsid w:val="00CC62C6"/>
    <w:rsid w:val="00CC6F15"/>
    <w:rsid w:val="00CC7473"/>
    <w:rsid w:val="00CD07D1"/>
    <w:rsid w:val="00CD24B1"/>
    <w:rsid w:val="00CD2BDE"/>
    <w:rsid w:val="00CE1C9C"/>
    <w:rsid w:val="00CE310A"/>
    <w:rsid w:val="00CE39EC"/>
    <w:rsid w:val="00CE4436"/>
    <w:rsid w:val="00CE6DF0"/>
    <w:rsid w:val="00CE720B"/>
    <w:rsid w:val="00CE7384"/>
    <w:rsid w:val="00CF31C3"/>
    <w:rsid w:val="00CF38E1"/>
    <w:rsid w:val="00CF39B7"/>
    <w:rsid w:val="00CF46DD"/>
    <w:rsid w:val="00D0350D"/>
    <w:rsid w:val="00D039A8"/>
    <w:rsid w:val="00D05EB4"/>
    <w:rsid w:val="00D06401"/>
    <w:rsid w:val="00D07FE2"/>
    <w:rsid w:val="00D12D09"/>
    <w:rsid w:val="00D13DAE"/>
    <w:rsid w:val="00D144D3"/>
    <w:rsid w:val="00D14581"/>
    <w:rsid w:val="00D14FD8"/>
    <w:rsid w:val="00D163C8"/>
    <w:rsid w:val="00D2132A"/>
    <w:rsid w:val="00D21F79"/>
    <w:rsid w:val="00D31EE2"/>
    <w:rsid w:val="00D32D4B"/>
    <w:rsid w:val="00D32E9C"/>
    <w:rsid w:val="00D33936"/>
    <w:rsid w:val="00D33F1F"/>
    <w:rsid w:val="00D362F8"/>
    <w:rsid w:val="00D379F3"/>
    <w:rsid w:val="00D40986"/>
    <w:rsid w:val="00D506FC"/>
    <w:rsid w:val="00D51CAE"/>
    <w:rsid w:val="00D51D08"/>
    <w:rsid w:val="00D52943"/>
    <w:rsid w:val="00D561E5"/>
    <w:rsid w:val="00D56E25"/>
    <w:rsid w:val="00D62B34"/>
    <w:rsid w:val="00D63107"/>
    <w:rsid w:val="00D6443B"/>
    <w:rsid w:val="00D70547"/>
    <w:rsid w:val="00D77927"/>
    <w:rsid w:val="00D80EF8"/>
    <w:rsid w:val="00D83CD1"/>
    <w:rsid w:val="00D84979"/>
    <w:rsid w:val="00D874BA"/>
    <w:rsid w:val="00D8771B"/>
    <w:rsid w:val="00D901EA"/>
    <w:rsid w:val="00D9437E"/>
    <w:rsid w:val="00D9568B"/>
    <w:rsid w:val="00D973AB"/>
    <w:rsid w:val="00D979CC"/>
    <w:rsid w:val="00DA01C2"/>
    <w:rsid w:val="00DA0241"/>
    <w:rsid w:val="00DA0496"/>
    <w:rsid w:val="00DA3ABB"/>
    <w:rsid w:val="00DA40D2"/>
    <w:rsid w:val="00DA6307"/>
    <w:rsid w:val="00DB1277"/>
    <w:rsid w:val="00DB1B18"/>
    <w:rsid w:val="00DB1D08"/>
    <w:rsid w:val="00DB3729"/>
    <w:rsid w:val="00DB3B8D"/>
    <w:rsid w:val="00DB460B"/>
    <w:rsid w:val="00DB51DA"/>
    <w:rsid w:val="00DB627D"/>
    <w:rsid w:val="00DB7021"/>
    <w:rsid w:val="00DC0710"/>
    <w:rsid w:val="00DC3C62"/>
    <w:rsid w:val="00DC4998"/>
    <w:rsid w:val="00DC513E"/>
    <w:rsid w:val="00DD11DE"/>
    <w:rsid w:val="00DD1FF8"/>
    <w:rsid w:val="00DD5C89"/>
    <w:rsid w:val="00DE0C0F"/>
    <w:rsid w:val="00DE0E4F"/>
    <w:rsid w:val="00DE1AD1"/>
    <w:rsid w:val="00DE5EA7"/>
    <w:rsid w:val="00DE7819"/>
    <w:rsid w:val="00DF1D6A"/>
    <w:rsid w:val="00DF21D6"/>
    <w:rsid w:val="00DF24EA"/>
    <w:rsid w:val="00DF26F9"/>
    <w:rsid w:val="00DF3DDA"/>
    <w:rsid w:val="00DF5BF4"/>
    <w:rsid w:val="00E0035F"/>
    <w:rsid w:val="00E0122C"/>
    <w:rsid w:val="00E0485C"/>
    <w:rsid w:val="00E05A55"/>
    <w:rsid w:val="00E07B86"/>
    <w:rsid w:val="00E07DB8"/>
    <w:rsid w:val="00E10BE6"/>
    <w:rsid w:val="00E11D35"/>
    <w:rsid w:val="00E122E2"/>
    <w:rsid w:val="00E176B2"/>
    <w:rsid w:val="00E176FA"/>
    <w:rsid w:val="00E17C67"/>
    <w:rsid w:val="00E20200"/>
    <w:rsid w:val="00E20777"/>
    <w:rsid w:val="00E20E34"/>
    <w:rsid w:val="00E24087"/>
    <w:rsid w:val="00E325B1"/>
    <w:rsid w:val="00E335F7"/>
    <w:rsid w:val="00E3380D"/>
    <w:rsid w:val="00E43B7F"/>
    <w:rsid w:val="00E47186"/>
    <w:rsid w:val="00E5007E"/>
    <w:rsid w:val="00E53B8E"/>
    <w:rsid w:val="00E56A71"/>
    <w:rsid w:val="00E65A24"/>
    <w:rsid w:val="00E7196A"/>
    <w:rsid w:val="00E72E45"/>
    <w:rsid w:val="00E7313C"/>
    <w:rsid w:val="00E74B14"/>
    <w:rsid w:val="00E80553"/>
    <w:rsid w:val="00E80B7D"/>
    <w:rsid w:val="00E8430A"/>
    <w:rsid w:val="00E85AA5"/>
    <w:rsid w:val="00E8679B"/>
    <w:rsid w:val="00E916B0"/>
    <w:rsid w:val="00E94B35"/>
    <w:rsid w:val="00E94BC4"/>
    <w:rsid w:val="00E97079"/>
    <w:rsid w:val="00EA31F8"/>
    <w:rsid w:val="00EA4DF3"/>
    <w:rsid w:val="00EA721D"/>
    <w:rsid w:val="00EB1D15"/>
    <w:rsid w:val="00EB2A8A"/>
    <w:rsid w:val="00EB452D"/>
    <w:rsid w:val="00EB57DC"/>
    <w:rsid w:val="00EB5E64"/>
    <w:rsid w:val="00EC1C27"/>
    <w:rsid w:val="00EC5BC4"/>
    <w:rsid w:val="00EC6A40"/>
    <w:rsid w:val="00EC7C2C"/>
    <w:rsid w:val="00ED0482"/>
    <w:rsid w:val="00ED1C45"/>
    <w:rsid w:val="00ED6D95"/>
    <w:rsid w:val="00ED70EB"/>
    <w:rsid w:val="00EE1092"/>
    <w:rsid w:val="00EE1675"/>
    <w:rsid w:val="00EE174A"/>
    <w:rsid w:val="00EE2258"/>
    <w:rsid w:val="00EE47F4"/>
    <w:rsid w:val="00EE5C48"/>
    <w:rsid w:val="00EF1F93"/>
    <w:rsid w:val="00F015BF"/>
    <w:rsid w:val="00F0424F"/>
    <w:rsid w:val="00F049E3"/>
    <w:rsid w:val="00F04B5D"/>
    <w:rsid w:val="00F05AC8"/>
    <w:rsid w:val="00F11A3D"/>
    <w:rsid w:val="00F11ACE"/>
    <w:rsid w:val="00F12D09"/>
    <w:rsid w:val="00F140FC"/>
    <w:rsid w:val="00F16BE3"/>
    <w:rsid w:val="00F200DE"/>
    <w:rsid w:val="00F21E99"/>
    <w:rsid w:val="00F344EC"/>
    <w:rsid w:val="00F34A85"/>
    <w:rsid w:val="00F34DAF"/>
    <w:rsid w:val="00F35CD2"/>
    <w:rsid w:val="00F3719B"/>
    <w:rsid w:val="00F41CCC"/>
    <w:rsid w:val="00F41FCA"/>
    <w:rsid w:val="00F439E5"/>
    <w:rsid w:val="00F44725"/>
    <w:rsid w:val="00F50003"/>
    <w:rsid w:val="00F534F2"/>
    <w:rsid w:val="00F53538"/>
    <w:rsid w:val="00F5571D"/>
    <w:rsid w:val="00F55912"/>
    <w:rsid w:val="00F572EF"/>
    <w:rsid w:val="00F57A1E"/>
    <w:rsid w:val="00F57A40"/>
    <w:rsid w:val="00F60FB1"/>
    <w:rsid w:val="00F61A10"/>
    <w:rsid w:val="00F62DD1"/>
    <w:rsid w:val="00F64F07"/>
    <w:rsid w:val="00F679FD"/>
    <w:rsid w:val="00F70234"/>
    <w:rsid w:val="00F72F65"/>
    <w:rsid w:val="00F741BA"/>
    <w:rsid w:val="00F7498D"/>
    <w:rsid w:val="00F765B9"/>
    <w:rsid w:val="00F771B6"/>
    <w:rsid w:val="00F77678"/>
    <w:rsid w:val="00F80B97"/>
    <w:rsid w:val="00F81896"/>
    <w:rsid w:val="00F823F8"/>
    <w:rsid w:val="00F84550"/>
    <w:rsid w:val="00F845B4"/>
    <w:rsid w:val="00F865FB"/>
    <w:rsid w:val="00F87022"/>
    <w:rsid w:val="00F91974"/>
    <w:rsid w:val="00F94D15"/>
    <w:rsid w:val="00F9582F"/>
    <w:rsid w:val="00FA4511"/>
    <w:rsid w:val="00FA489F"/>
    <w:rsid w:val="00FA4E28"/>
    <w:rsid w:val="00FB4B1F"/>
    <w:rsid w:val="00FB552A"/>
    <w:rsid w:val="00FC14AB"/>
    <w:rsid w:val="00FC1E32"/>
    <w:rsid w:val="00FC431F"/>
    <w:rsid w:val="00FC5969"/>
    <w:rsid w:val="00FC79A2"/>
    <w:rsid w:val="00FD0688"/>
    <w:rsid w:val="00FD201F"/>
    <w:rsid w:val="00FD4DAB"/>
    <w:rsid w:val="00FD55B7"/>
    <w:rsid w:val="00FD6D07"/>
    <w:rsid w:val="00FE1F78"/>
    <w:rsid w:val="00FE3D3C"/>
    <w:rsid w:val="00FE70D2"/>
    <w:rsid w:val="00FF26D6"/>
    <w:rsid w:val="00FF40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1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56"/>
    <w:rPr>
      <w:sz w:val="24"/>
      <w:szCs w:val="24"/>
      <w:lang w:val="el-GR"/>
    </w:rPr>
  </w:style>
  <w:style w:type="paragraph" w:styleId="Heading1">
    <w:name w:val="heading 1"/>
    <w:basedOn w:val="Normal"/>
    <w:next w:val="Normal"/>
    <w:link w:val="Heading1Char"/>
    <w:uiPriority w:val="99"/>
    <w:qFormat/>
    <w:rsid w:val="00B55093"/>
    <w:pPr>
      <w:keepNext/>
      <w:spacing w:before="240" w:after="60"/>
      <w:outlineLvl w:val="0"/>
    </w:pPr>
    <w:rPr>
      <w:rFonts w:ascii="Cambria" w:hAnsi="Cambria" w:cs="Cambria"/>
      <w:b/>
      <w:bCs/>
      <w:kern w:val="32"/>
      <w:sz w:val="32"/>
      <w:szCs w:val="32"/>
    </w:rPr>
  </w:style>
  <w:style w:type="paragraph" w:styleId="Heading2">
    <w:name w:val="heading 2"/>
    <w:basedOn w:val="Normal"/>
    <w:link w:val="Heading2Char"/>
    <w:uiPriority w:val="99"/>
    <w:qFormat/>
    <w:rsid w:val="00B60347"/>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5093"/>
    <w:rPr>
      <w:rFonts w:ascii="Cambria" w:hAnsi="Cambria" w:cs="Cambria"/>
      <w:b/>
      <w:bCs/>
      <w:kern w:val="32"/>
      <w:sz w:val="32"/>
      <w:szCs w:val="32"/>
      <w:lang w:val="el-GR"/>
    </w:rPr>
  </w:style>
  <w:style w:type="character" w:customStyle="1" w:styleId="Heading2Char">
    <w:name w:val="Heading 2 Char"/>
    <w:link w:val="Heading2"/>
    <w:uiPriority w:val="99"/>
    <w:rsid w:val="00B60347"/>
    <w:rPr>
      <w:b/>
      <w:bCs/>
      <w:sz w:val="36"/>
      <w:szCs w:val="36"/>
    </w:rPr>
  </w:style>
  <w:style w:type="paragraph" w:styleId="Caption">
    <w:name w:val="caption"/>
    <w:basedOn w:val="Normal"/>
    <w:next w:val="Normal"/>
    <w:uiPriority w:val="99"/>
    <w:qFormat/>
    <w:rsid w:val="00A960F2"/>
    <w:pPr>
      <w:spacing w:before="240"/>
    </w:pPr>
    <w:rPr>
      <w:rFonts w:ascii="Cambria" w:hAnsi="Cambria" w:cs="Cambria"/>
      <w:b/>
      <w:bCs/>
      <w:i/>
      <w:iCs/>
      <w:sz w:val="22"/>
      <w:szCs w:val="22"/>
      <w:lang w:eastAsia="el-GR"/>
    </w:rPr>
  </w:style>
  <w:style w:type="paragraph" w:styleId="Footer">
    <w:name w:val="footer"/>
    <w:basedOn w:val="Normal"/>
    <w:link w:val="FooterChar"/>
    <w:uiPriority w:val="99"/>
    <w:rsid w:val="00607ED8"/>
    <w:pPr>
      <w:tabs>
        <w:tab w:val="center" w:pos="4153"/>
        <w:tab w:val="right" w:pos="8306"/>
      </w:tabs>
    </w:pPr>
  </w:style>
  <w:style w:type="character" w:customStyle="1" w:styleId="FooterChar">
    <w:name w:val="Footer Char"/>
    <w:link w:val="Footer"/>
    <w:uiPriority w:val="99"/>
    <w:semiHidden/>
    <w:rsid w:val="00543299"/>
    <w:rPr>
      <w:sz w:val="24"/>
      <w:szCs w:val="24"/>
      <w:lang w:eastAsia="en-US"/>
    </w:rPr>
  </w:style>
  <w:style w:type="character" w:styleId="PageNumber">
    <w:name w:val="page number"/>
    <w:basedOn w:val="DefaultParagraphFont"/>
    <w:uiPriority w:val="99"/>
    <w:rsid w:val="00607ED8"/>
  </w:style>
  <w:style w:type="table" w:styleId="TableTheme">
    <w:name w:val="Table Theme"/>
    <w:basedOn w:val="TableNormal"/>
    <w:uiPriority w:val="99"/>
    <w:rsid w:val="00AD5D7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top w:val="single" w:sz="12" w:space="0" w:color="000000"/>
        <w:left w:val="single" w:sz="12" w:space="0" w:color="000000"/>
        <w:bottom w:val="single" w:sz="12" w:space="0" w:color="000000"/>
        <w:right w:val="single" w:sz="12" w:space="0" w:color="000000"/>
      </w:tcBorders>
    </w:tcPr>
  </w:style>
  <w:style w:type="paragraph" w:styleId="NormalWeb">
    <w:name w:val="Normal (Web)"/>
    <w:basedOn w:val="Normal"/>
    <w:semiHidden/>
    <w:rsid w:val="00B60347"/>
    <w:pPr>
      <w:spacing w:before="100" w:beforeAutospacing="1" w:after="100" w:afterAutospacing="1"/>
    </w:pPr>
    <w:rPr>
      <w:lang w:val="en-US"/>
    </w:rPr>
  </w:style>
  <w:style w:type="character" w:customStyle="1" w:styleId="author">
    <w:name w:val="author"/>
    <w:basedOn w:val="DefaultParagraphFont"/>
    <w:uiPriority w:val="99"/>
    <w:rsid w:val="00B60347"/>
  </w:style>
  <w:style w:type="character" w:customStyle="1" w:styleId="journalname">
    <w:name w:val="journalname"/>
    <w:basedOn w:val="DefaultParagraphFont"/>
    <w:rsid w:val="00B60347"/>
  </w:style>
  <w:style w:type="character" w:customStyle="1" w:styleId="journalnumber">
    <w:name w:val="journalnumber"/>
    <w:basedOn w:val="DefaultParagraphFont"/>
    <w:rsid w:val="00B60347"/>
  </w:style>
  <w:style w:type="character" w:styleId="HTMLCite">
    <w:name w:val="HTML Cite"/>
    <w:semiHidden/>
    <w:rsid w:val="009D7ACF"/>
    <w:rPr>
      <w:i/>
      <w:iCs/>
    </w:rPr>
  </w:style>
  <w:style w:type="paragraph" w:customStyle="1" w:styleId="articledetails">
    <w:name w:val="articledetails"/>
    <w:basedOn w:val="Normal"/>
    <w:uiPriority w:val="99"/>
    <w:rsid w:val="00B55093"/>
    <w:pPr>
      <w:spacing w:before="100" w:beforeAutospacing="1" w:after="100" w:afterAutospacing="1"/>
    </w:pPr>
    <w:rPr>
      <w:lang w:val="en-US"/>
    </w:rPr>
  </w:style>
  <w:style w:type="character" w:styleId="Hyperlink">
    <w:name w:val="Hyperlink"/>
    <w:uiPriority w:val="99"/>
    <w:semiHidden/>
    <w:rsid w:val="00B55093"/>
    <w:rPr>
      <w:color w:val="0000FF"/>
      <w:u w:val="single"/>
    </w:rPr>
  </w:style>
  <w:style w:type="character" w:customStyle="1" w:styleId="updated-short-citation1">
    <w:name w:val="updated-short-citation1"/>
    <w:uiPriority w:val="99"/>
    <w:rsid w:val="001223C5"/>
    <w:rPr>
      <w:sz w:val="17"/>
      <w:szCs w:val="17"/>
      <w:shd w:val="clear" w:color="auto" w:fill="FFFFFF"/>
    </w:rPr>
  </w:style>
  <w:style w:type="paragraph" w:styleId="BodyText2">
    <w:name w:val="Body Text 2"/>
    <w:basedOn w:val="Normal"/>
    <w:link w:val="BodyText2Char"/>
    <w:uiPriority w:val="99"/>
    <w:rsid w:val="007F3D20"/>
    <w:pPr>
      <w:jc w:val="center"/>
    </w:pPr>
    <w:rPr>
      <w:b/>
      <w:bCs/>
      <w:lang w:val="en-US"/>
    </w:rPr>
  </w:style>
  <w:style w:type="character" w:customStyle="1" w:styleId="BodyText2Char">
    <w:name w:val="Body Text 2 Char"/>
    <w:link w:val="BodyText2"/>
    <w:uiPriority w:val="99"/>
    <w:semiHidden/>
    <w:rsid w:val="00543299"/>
    <w:rPr>
      <w:sz w:val="24"/>
      <w:szCs w:val="24"/>
      <w:lang w:eastAsia="en-US"/>
    </w:rPr>
  </w:style>
  <w:style w:type="table" w:styleId="TableElegant">
    <w:name w:val="Table Elegant"/>
    <w:basedOn w:val="TableNormal"/>
    <w:uiPriority w:val="99"/>
    <w:rsid w:val="001B5497"/>
    <w:rPr>
      <w:cap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CE39EC"/>
    <w:pPr>
      <w:spacing w:after="120"/>
    </w:pPr>
  </w:style>
  <w:style w:type="character" w:customStyle="1" w:styleId="BodyTextChar">
    <w:name w:val="Body Text Char"/>
    <w:link w:val="BodyText"/>
    <w:uiPriority w:val="99"/>
    <w:semiHidden/>
    <w:rsid w:val="00CE39EC"/>
    <w:rPr>
      <w:sz w:val="24"/>
      <w:szCs w:val="24"/>
      <w:lang w:eastAsia="en-US"/>
    </w:rPr>
  </w:style>
  <w:style w:type="paragraph" w:styleId="BodyTextFirstIndent">
    <w:name w:val="Body Text First Indent"/>
    <w:basedOn w:val="BodyText"/>
    <w:link w:val="BodyTextFirstIndentChar"/>
    <w:uiPriority w:val="99"/>
    <w:rsid w:val="00CE39EC"/>
    <w:pPr>
      <w:ind w:firstLine="210"/>
    </w:pPr>
    <w:rPr>
      <w:lang w:val="en-US" w:eastAsia="el-GR"/>
    </w:rPr>
  </w:style>
  <w:style w:type="character" w:customStyle="1" w:styleId="BodyTextFirstIndentChar">
    <w:name w:val="Body Text First Indent Char"/>
    <w:link w:val="BodyTextFirstIndent"/>
    <w:uiPriority w:val="99"/>
    <w:rsid w:val="00CE39EC"/>
    <w:rPr>
      <w:sz w:val="24"/>
      <w:szCs w:val="24"/>
      <w:lang w:val="en-US" w:eastAsia="en-US"/>
    </w:rPr>
  </w:style>
  <w:style w:type="paragraph" w:styleId="HTMLPreformatted">
    <w:name w:val="HTML Preformatted"/>
    <w:basedOn w:val="Normal"/>
    <w:link w:val="HTMLPreformattedChar"/>
    <w:uiPriority w:val="99"/>
    <w:unhideWhenUsed/>
    <w:rsid w:val="0060689C"/>
    <w:rPr>
      <w:rFonts w:ascii="Courier New" w:hAnsi="Courier New" w:cs="Courier New"/>
      <w:sz w:val="20"/>
      <w:szCs w:val="20"/>
    </w:rPr>
  </w:style>
  <w:style w:type="character" w:customStyle="1" w:styleId="HTMLPreformattedChar">
    <w:name w:val="HTML Preformatted Char"/>
    <w:link w:val="HTMLPreformatted"/>
    <w:uiPriority w:val="99"/>
    <w:rsid w:val="0060689C"/>
    <w:rPr>
      <w:rFonts w:ascii="Courier New" w:hAnsi="Courier New" w:cs="Courier New"/>
      <w:lang w:val="el-GR" w:eastAsia="en-US"/>
    </w:rPr>
  </w:style>
  <w:style w:type="paragraph" w:styleId="BalloonText">
    <w:name w:val="Balloon Text"/>
    <w:basedOn w:val="Normal"/>
    <w:link w:val="BalloonTextChar"/>
    <w:uiPriority w:val="99"/>
    <w:semiHidden/>
    <w:unhideWhenUsed/>
    <w:rsid w:val="00985176"/>
    <w:rPr>
      <w:rFonts w:ascii="Tahoma" w:hAnsi="Tahoma" w:cs="Tahoma"/>
      <w:sz w:val="16"/>
      <w:szCs w:val="16"/>
    </w:rPr>
  </w:style>
  <w:style w:type="character" w:customStyle="1" w:styleId="BalloonTextChar">
    <w:name w:val="Balloon Text Char"/>
    <w:link w:val="BalloonText"/>
    <w:uiPriority w:val="99"/>
    <w:semiHidden/>
    <w:rsid w:val="00985176"/>
    <w:rPr>
      <w:rFonts w:ascii="Tahoma" w:hAnsi="Tahoma" w:cs="Tahoma"/>
      <w:sz w:val="16"/>
      <w:szCs w:val="16"/>
      <w:lang w:val="el-GR" w:eastAsia="en-US"/>
    </w:rPr>
  </w:style>
  <w:style w:type="character" w:customStyle="1" w:styleId="apple-converted-space">
    <w:name w:val="apple-converted-space"/>
    <w:basedOn w:val="DefaultParagraphFont"/>
    <w:rsid w:val="00B978A4"/>
  </w:style>
  <w:style w:type="paragraph" w:styleId="Revision">
    <w:name w:val="Revision"/>
    <w:hidden/>
    <w:uiPriority w:val="71"/>
    <w:rsid w:val="00531329"/>
    <w:rPr>
      <w:sz w:val="24"/>
      <w:szCs w:val="24"/>
      <w:lang w:val="el-GR"/>
    </w:rPr>
  </w:style>
  <w:style w:type="paragraph" w:styleId="ListParagraph">
    <w:name w:val="List Paragraph"/>
    <w:basedOn w:val="Normal"/>
    <w:uiPriority w:val="72"/>
    <w:rsid w:val="00A40BC4"/>
    <w:pPr>
      <w:ind w:left="720"/>
      <w:contextualSpacing/>
    </w:pPr>
  </w:style>
  <w:style w:type="character" w:styleId="Strong">
    <w:name w:val="Strong"/>
    <w:basedOn w:val="DefaultParagraphFont"/>
    <w:uiPriority w:val="22"/>
    <w:qFormat/>
    <w:rsid w:val="00265BE6"/>
    <w:rPr>
      <w:b/>
      <w:bCs/>
    </w:rPr>
  </w:style>
  <w:style w:type="character" w:customStyle="1" w:styleId="authors">
    <w:name w:val="authors"/>
    <w:basedOn w:val="DefaultParagraphFont"/>
    <w:rsid w:val="00770FD0"/>
  </w:style>
  <w:style w:type="paragraph" w:styleId="Header">
    <w:name w:val="header"/>
    <w:basedOn w:val="Normal"/>
    <w:link w:val="HeaderChar"/>
    <w:uiPriority w:val="99"/>
    <w:unhideWhenUsed/>
    <w:rsid w:val="00F12D09"/>
    <w:pPr>
      <w:tabs>
        <w:tab w:val="center" w:pos="4320"/>
        <w:tab w:val="right" w:pos="8640"/>
      </w:tabs>
    </w:pPr>
  </w:style>
  <w:style w:type="character" w:customStyle="1" w:styleId="HeaderChar">
    <w:name w:val="Header Char"/>
    <w:basedOn w:val="DefaultParagraphFont"/>
    <w:link w:val="Header"/>
    <w:uiPriority w:val="99"/>
    <w:rsid w:val="00F12D09"/>
    <w:rPr>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56"/>
    <w:rPr>
      <w:sz w:val="24"/>
      <w:szCs w:val="24"/>
      <w:lang w:val="el-GR"/>
    </w:rPr>
  </w:style>
  <w:style w:type="paragraph" w:styleId="Heading1">
    <w:name w:val="heading 1"/>
    <w:basedOn w:val="Normal"/>
    <w:next w:val="Normal"/>
    <w:link w:val="Heading1Char"/>
    <w:uiPriority w:val="99"/>
    <w:qFormat/>
    <w:rsid w:val="00B55093"/>
    <w:pPr>
      <w:keepNext/>
      <w:spacing w:before="240" w:after="60"/>
      <w:outlineLvl w:val="0"/>
    </w:pPr>
    <w:rPr>
      <w:rFonts w:ascii="Cambria" w:hAnsi="Cambria" w:cs="Cambria"/>
      <w:b/>
      <w:bCs/>
      <w:kern w:val="32"/>
      <w:sz w:val="32"/>
      <w:szCs w:val="32"/>
    </w:rPr>
  </w:style>
  <w:style w:type="paragraph" w:styleId="Heading2">
    <w:name w:val="heading 2"/>
    <w:basedOn w:val="Normal"/>
    <w:link w:val="Heading2Char"/>
    <w:uiPriority w:val="99"/>
    <w:qFormat/>
    <w:rsid w:val="00B60347"/>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5093"/>
    <w:rPr>
      <w:rFonts w:ascii="Cambria" w:hAnsi="Cambria" w:cs="Cambria"/>
      <w:b/>
      <w:bCs/>
      <w:kern w:val="32"/>
      <w:sz w:val="32"/>
      <w:szCs w:val="32"/>
      <w:lang w:val="el-GR"/>
    </w:rPr>
  </w:style>
  <w:style w:type="character" w:customStyle="1" w:styleId="Heading2Char">
    <w:name w:val="Heading 2 Char"/>
    <w:link w:val="Heading2"/>
    <w:uiPriority w:val="99"/>
    <w:rsid w:val="00B60347"/>
    <w:rPr>
      <w:b/>
      <w:bCs/>
      <w:sz w:val="36"/>
      <w:szCs w:val="36"/>
    </w:rPr>
  </w:style>
  <w:style w:type="paragraph" w:styleId="Caption">
    <w:name w:val="caption"/>
    <w:basedOn w:val="Normal"/>
    <w:next w:val="Normal"/>
    <w:uiPriority w:val="99"/>
    <w:qFormat/>
    <w:rsid w:val="00A960F2"/>
    <w:pPr>
      <w:spacing w:before="240"/>
    </w:pPr>
    <w:rPr>
      <w:rFonts w:ascii="Cambria" w:hAnsi="Cambria" w:cs="Cambria"/>
      <w:b/>
      <w:bCs/>
      <w:i/>
      <w:iCs/>
      <w:sz w:val="22"/>
      <w:szCs w:val="22"/>
      <w:lang w:eastAsia="el-GR"/>
    </w:rPr>
  </w:style>
  <w:style w:type="paragraph" w:styleId="Footer">
    <w:name w:val="footer"/>
    <w:basedOn w:val="Normal"/>
    <w:link w:val="FooterChar"/>
    <w:uiPriority w:val="99"/>
    <w:rsid w:val="00607ED8"/>
    <w:pPr>
      <w:tabs>
        <w:tab w:val="center" w:pos="4153"/>
        <w:tab w:val="right" w:pos="8306"/>
      </w:tabs>
    </w:pPr>
  </w:style>
  <w:style w:type="character" w:customStyle="1" w:styleId="FooterChar">
    <w:name w:val="Footer Char"/>
    <w:link w:val="Footer"/>
    <w:uiPriority w:val="99"/>
    <w:semiHidden/>
    <w:rsid w:val="00543299"/>
    <w:rPr>
      <w:sz w:val="24"/>
      <w:szCs w:val="24"/>
      <w:lang w:eastAsia="en-US"/>
    </w:rPr>
  </w:style>
  <w:style w:type="character" w:styleId="PageNumber">
    <w:name w:val="page number"/>
    <w:basedOn w:val="DefaultParagraphFont"/>
    <w:uiPriority w:val="99"/>
    <w:rsid w:val="00607ED8"/>
  </w:style>
  <w:style w:type="table" w:styleId="TableTheme">
    <w:name w:val="Table Theme"/>
    <w:basedOn w:val="TableNormal"/>
    <w:uiPriority w:val="99"/>
    <w:rsid w:val="00AD5D7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top w:val="single" w:sz="12" w:space="0" w:color="000000"/>
        <w:left w:val="single" w:sz="12" w:space="0" w:color="000000"/>
        <w:bottom w:val="single" w:sz="12" w:space="0" w:color="000000"/>
        <w:right w:val="single" w:sz="12" w:space="0" w:color="000000"/>
      </w:tcBorders>
    </w:tcPr>
  </w:style>
  <w:style w:type="paragraph" w:styleId="NormalWeb">
    <w:name w:val="Normal (Web)"/>
    <w:basedOn w:val="Normal"/>
    <w:semiHidden/>
    <w:rsid w:val="00B60347"/>
    <w:pPr>
      <w:spacing w:before="100" w:beforeAutospacing="1" w:after="100" w:afterAutospacing="1"/>
    </w:pPr>
    <w:rPr>
      <w:lang w:val="en-US"/>
    </w:rPr>
  </w:style>
  <w:style w:type="character" w:customStyle="1" w:styleId="author">
    <w:name w:val="author"/>
    <w:basedOn w:val="DefaultParagraphFont"/>
    <w:uiPriority w:val="99"/>
    <w:rsid w:val="00B60347"/>
  </w:style>
  <w:style w:type="character" w:customStyle="1" w:styleId="journalname">
    <w:name w:val="journalname"/>
    <w:basedOn w:val="DefaultParagraphFont"/>
    <w:rsid w:val="00B60347"/>
  </w:style>
  <w:style w:type="character" w:customStyle="1" w:styleId="journalnumber">
    <w:name w:val="journalnumber"/>
    <w:basedOn w:val="DefaultParagraphFont"/>
    <w:rsid w:val="00B60347"/>
  </w:style>
  <w:style w:type="character" w:styleId="HTMLCite">
    <w:name w:val="HTML Cite"/>
    <w:semiHidden/>
    <w:rsid w:val="009D7ACF"/>
    <w:rPr>
      <w:i/>
      <w:iCs/>
    </w:rPr>
  </w:style>
  <w:style w:type="paragraph" w:customStyle="1" w:styleId="articledetails">
    <w:name w:val="articledetails"/>
    <w:basedOn w:val="Normal"/>
    <w:uiPriority w:val="99"/>
    <w:rsid w:val="00B55093"/>
    <w:pPr>
      <w:spacing w:before="100" w:beforeAutospacing="1" w:after="100" w:afterAutospacing="1"/>
    </w:pPr>
    <w:rPr>
      <w:lang w:val="en-US"/>
    </w:rPr>
  </w:style>
  <w:style w:type="character" w:styleId="Hyperlink">
    <w:name w:val="Hyperlink"/>
    <w:uiPriority w:val="99"/>
    <w:semiHidden/>
    <w:rsid w:val="00B55093"/>
    <w:rPr>
      <w:color w:val="0000FF"/>
      <w:u w:val="single"/>
    </w:rPr>
  </w:style>
  <w:style w:type="character" w:customStyle="1" w:styleId="updated-short-citation1">
    <w:name w:val="updated-short-citation1"/>
    <w:uiPriority w:val="99"/>
    <w:rsid w:val="001223C5"/>
    <w:rPr>
      <w:sz w:val="17"/>
      <w:szCs w:val="17"/>
      <w:shd w:val="clear" w:color="auto" w:fill="FFFFFF"/>
    </w:rPr>
  </w:style>
  <w:style w:type="paragraph" w:styleId="BodyText2">
    <w:name w:val="Body Text 2"/>
    <w:basedOn w:val="Normal"/>
    <w:link w:val="BodyText2Char"/>
    <w:uiPriority w:val="99"/>
    <w:rsid w:val="007F3D20"/>
    <w:pPr>
      <w:jc w:val="center"/>
    </w:pPr>
    <w:rPr>
      <w:b/>
      <w:bCs/>
      <w:lang w:val="en-US"/>
    </w:rPr>
  </w:style>
  <w:style w:type="character" w:customStyle="1" w:styleId="BodyText2Char">
    <w:name w:val="Body Text 2 Char"/>
    <w:link w:val="BodyText2"/>
    <w:uiPriority w:val="99"/>
    <w:semiHidden/>
    <w:rsid w:val="00543299"/>
    <w:rPr>
      <w:sz w:val="24"/>
      <w:szCs w:val="24"/>
      <w:lang w:eastAsia="en-US"/>
    </w:rPr>
  </w:style>
  <w:style w:type="table" w:styleId="TableElegant">
    <w:name w:val="Table Elegant"/>
    <w:basedOn w:val="TableNormal"/>
    <w:uiPriority w:val="99"/>
    <w:rsid w:val="001B5497"/>
    <w:rPr>
      <w:cap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CE39EC"/>
    <w:pPr>
      <w:spacing w:after="120"/>
    </w:pPr>
  </w:style>
  <w:style w:type="character" w:customStyle="1" w:styleId="BodyTextChar">
    <w:name w:val="Body Text Char"/>
    <w:link w:val="BodyText"/>
    <w:uiPriority w:val="99"/>
    <w:semiHidden/>
    <w:rsid w:val="00CE39EC"/>
    <w:rPr>
      <w:sz w:val="24"/>
      <w:szCs w:val="24"/>
      <w:lang w:eastAsia="en-US"/>
    </w:rPr>
  </w:style>
  <w:style w:type="paragraph" w:styleId="BodyTextFirstIndent">
    <w:name w:val="Body Text First Indent"/>
    <w:basedOn w:val="BodyText"/>
    <w:link w:val="BodyTextFirstIndentChar"/>
    <w:uiPriority w:val="99"/>
    <w:rsid w:val="00CE39EC"/>
    <w:pPr>
      <w:ind w:firstLine="210"/>
    </w:pPr>
    <w:rPr>
      <w:lang w:val="en-US" w:eastAsia="el-GR"/>
    </w:rPr>
  </w:style>
  <w:style w:type="character" w:customStyle="1" w:styleId="BodyTextFirstIndentChar">
    <w:name w:val="Body Text First Indent Char"/>
    <w:link w:val="BodyTextFirstIndent"/>
    <w:uiPriority w:val="99"/>
    <w:rsid w:val="00CE39EC"/>
    <w:rPr>
      <w:sz w:val="24"/>
      <w:szCs w:val="24"/>
      <w:lang w:val="en-US" w:eastAsia="en-US"/>
    </w:rPr>
  </w:style>
  <w:style w:type="paragraph" w:styleId="HTMLPreformatted">
    <w:name w:val="HTML Preformatted"/>
    <w:basedOn w:val="Normal"/>
    <w:link w:val="HTMLPreformattedChar"/>
    <w:uiPriority w:val="99"/>
    <w:unhideWhenUsed/>
    <w:rsid w:val="0060689C"/>
    <w:rPr>
      <w:rFonts w:ascii="Courier New" w:hAnsi="Courier New" w:cs="Courier New"/>
      <w:sz w:val="20"/>
      <w:szCs w:val="20"/>
    </w:rPr>
  </w:style>
  <w:style w:type="character" w:customStyle="1" w:styleId="HTMLPreformattedChar">
    <w:name w:val="HTML Preformatted Char"/>
    <w:link w:val="HTMLPreformatted"/>
    <w:uiPriority w:val="99"/>
    <w:rsid w:val="0060689C"/>
    <w:rPr>
      <w:rFonts w:ascii="Courier New" w:hAnsi="Courier New" w:cs="Courier New"/>
      <w:lang w:val="el-GR" w:eastAsia="en-US"/>
    </w:rPr>
  </w:style>
  <w:style w:type="paragraph" w:styleId="BalloonText">
    <w:name w:val="Balloon Text"/>
    <w:basedOn w:val="Normal"/>
    <w:link w:val="BalloonTextChar"/>
    <w:uiPriority w:val="99"/>
    <w:semiHidden/>
    <w:unhideWhenUsed/>
    <w:rsid w:val="00985176"/>
    <w:rPr>
      <w:rFonts w:ascii="Tahoma" w:hAnsi="Tahoma" w:cs="Tahoma"/>
      <w:sz w:val="16"/>
      <w:szCs w:val="16"/>
    </w:rPr>
  </w:style>
  <w:style w:type="character" w:customStyle="1" w:styleId="BalloonTextChar">
    <w:name w:val="Balloon Text Char"/>
    <w:link w:val="BalloonText"/>
    <w:uiPriority w:val="99"/>
    <w:semiHidden/>
    <w:rsid w:val="00985176"/>
    <w:rPr>
      <w:rFonts w:ascii="Tahoma" w:hAnsi="Tahoma" w:cs="Tahoma"/>
      <w:sz w:val="16"/>
      <w:szCs w:val="16"/>
      <w:lang w:val="el-GR" w:eastAsia="en-US"/>
    </w:rPr>
  </w:style>
  <w:style w:type="character" w:customStyle="1" w:styleId="apple-converted-space">
    <w:name w:val="apple-converted-space"/>
    <w:basedOn w:val="DefaultParagraphFont"/>
    <w:rsid w:val="00B978A4"/>
  </w:style>
  <w:style w:type="paragraph" w:styleId="Revision">
    <w:name w:val="Revision"/>
    <w:hidden/>
    <w:uiPriority w:val="71"/>
    <w:rsid w:val="00531329"/>
    <w:rPr>
      <w:sz w:val="24"/>
      <w:szCs w:val="24"/>
      <w:lang w:val="el-GR"/>
    </w:rPr>
  </w:style>
  <w:style w:type="paragraph" w:styleId="ListParagraph">
    <w:name w:val="List Paragraph"/>
    <w:basedOn w:val="Normal"/>
    <w:uiPriority w:val="72"/>
    <w:rsid w:val="00A40BC4"/>
    <w:pPr>
      <w:ind w:left="720"/>
      <w:contextualSpacing/>
    </w:pPr>
  </w:style>
  <w:style w:type="character" w:styleId="Strong">
    <w:name w:val="Strong"/>
    <w:basedOn w:val="DefaultParagraphFont"/>
    <w:uiPriority w:val="22"/>
    <w:qFormat/>
    <w:rsid w:val="00265BE6"/>
    <w:rPr>
      <w:b/>
      <w:bCs/>
    </w:rPr>
  </w:style>
  <w:style w:type="character" w:customStyle="1" w:styleId="authors">
    <w:name w:val="authors"/>
    <w:basedOn w:val="DefaultParagraphFont"/>
    <w:rsid w:val="00770FD0"/>
  </w:style>
  <w:style w:type="paragraph" w:styleId="Header">
    <w:name w:val="header"/>
    <w:basedOn w:val="Normal"/>
    <w:link w:val="HeaderChar"/>
    <w:uiPriority w:val="99"/>
    <w:unhideWhenUsed/>
    <w:rsid w:val="00F12D09"/>
    <w:pPr>
      <w:tabs>
        <w:tab w:val="center" w:pos="4320"/>
        <w:tab w:val="right" w:pos="8640"/>
      </w:tabs>
    </w:pPr>
  </w:style>
  <w:style w:type="character" w:customStyle="1" w:styleId="HeaderChar">
    <w:name w:val="Header Char"/>
    <w:basedOn w:val="DefaultParagraphFont"/>
    <w:link w:val="Header"/>
    <w:uiPriority w:val="99"/>
    <w:rsid w:val="00F12D09"/>
    <w:rPr>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4945">
      <w:bodyDiv w:val="1"/>
      <w:marLeft w:val="0"/>
      <w:marRight w:val="0"/>
      <w:marTop w:val="0"/>
      <w:marBottom w:val="0"/>
      <w:divBdr>
        <w:top w:val="none" w:sz="0" w:space="0" w:color="auto"/>
        <w:left w:val="none" w:sz="0" w:space="0" w:color="auto"/>
        <w:bottom w:val="none" w:sz="0" w:space="0" w:color="auto"/>
        <w:right w:val="none" w:sz="0" w:space="0" w:color="auto"/>
      </w:divBdr>
    </w:div>
    <w:div w:id="37434655">
      <w:bodyDiv w:val="1"/>
      <w:marLeft w:val="0"/>
      <w:marRight w:val="0"/>
      <w:marTop w:val="0"/>
      <w:marBottom w:val="0"/>
      <w:divBdr>
        <w:top w:val="none" w:sz="0" w:space="0" w:color="auto"/>
        <w:left w:val="none" w:sz="0" w:space="0" w:color="auto"/>
        <w:bottom w:val="none" w:sz="0" w:space="0" w:color="auto"/>
        <w:right w:val="none" w:sz="0" w:space="0" w:color="auto"/>
      </w:divBdr>
    </w:div>
    <w:div w:id="70542778">
      <w:bodyDiv w:val="1"/>
      <w:marLeft w:val="0"/>
      <w:marRight w:val="0"/>
      <w:marTop w:val="0"/>
      <w:marBottom w:val="0"/>
      <w:divBdr>
        <w:top w:val="none" w:sz="0" w:space="0" w:color="auto"/>
        <w:left w:val="none" w:sz="0" w:space="0" w:color="auto"/>
        <w:bottom w:val="none" w:sz="0" w:space="0" w:color="auto"/>
        <w:right w:val="none" w:sz="0" w:space="0" w:color="auto"/>
      </w:divBdr>
    </w:div>
    <w:div w:id="95294266">
      <w:bodyDiv w:val="1"/>
      <w:marLeft w:val="0"/>
      <w:marRight w:val="0"/>
      <w:marTop w:val="0"/>
      <w:marBottom w:val="0"/>
      <w:divBdr>
        <w:top w:val="none" w:sz="0" w:space="0" w:color="auto"/>
        <w:left w:val="none" w:sz="0" w:space="0" w:color="auto"/>
        <w:bottom w:val="none" w:sz="0" w:space="0" w:color="auto"/>
        <w:right w:val="none" w:sz="0" w:space="0" w:color="auto"/>
      </w:divBdr>
    </w:div>
    <w:div w:id="185563196">
      <w:bodyDiv w:val="1"/>
      <w:marLeft w:val="0"/>
      <w:marRight w:val="0"/>
      <w:marTop w:val="0"/>
      <w:marBottom w:val="0"/>
      <w:divBdr>
        <w:top w:val="none" w:sz="0" w:space="0" w:color="auto"/>
        <w:left w:val="none" w:sz="0" w:space="0" w:color="auto"/>
        <w:bottom w:val="none" w:sz="0" w:space="0" w:color="auto"/>
        <w:right w:val="none" w:sz="0" w:space="0" w:color="auto"/>
      </w:divBdr>
    </w:div>
    <w:div w:id="220407174">
      <w:bodyDiv w:val="1"/>
      <w:marLeft w:val="0"/>
      <w:marRight w:val="0"/>
      <w:marTop w:val="0"/>
      <w:marBottom w:val="0"/>
      <w:divBdr>
        <w:top w:val="none" w:sz="0" w:space="0" w:color="auto"/>
        <w:left w:val="none" w:sz="0" w:space="0" w:color="auto"/>
        <w:bottom w:val="none" w:sz="0" w:space="0" w:color="auto"/>
        <w:right w:val="none" w:sz="0" w:space="0" w:color="auto"/>
      </w:divBdr>
    </w:div>
    <w:div w:id="480585391">
      <w:bodyDiv w:val="1"/>
      <w:marLeft w:val="0"/>
      <w:marRight w:val="0"/>
      <w:marTop w:val="0"/>
      <w:marBottom w:val="0"/>
      <w:divBdr>
        <w:top w:val="none" w:sz="0" w:space="0" w:color="auto"/>
        <w:left w:val="none" w:sz="0" w:space="0" w:color="auto"/>
        <w:bottom w:val="none" w:sz="0" w:space="0" w:color="auto"/>
        <w:right w:val="none" w:sz="0" w:space="0" w:color="auto"/>
      </w:divBdr>
    </w:div>
    <w:div w:id="505168112">
      <w:bodyDiv w:val="1"/>
      <w:marLeft w:val="0"/>
      <w:marRight w:val="0"/>
      <w:marTop w:val="0"/>
      <w:marBottom w:val="0"/>
      <w:divBdr>
        <w:top w:val="none" w:sz="0" w:space="0" w:color="auto"/>
        <w:left w:val="none" w:sz="0" w:space="0" w:color="auto"/>
        <w:bottom w:val="none" w:sz="0" w:space="0" w:color="auto"/>
        <w:right w:val="none" w:sz="0" w:space="0" w:color="auto"/>
      </w:divBdr>
    </w:div>
    <w:div w:id="505904289">
      <w:bodyDiv w:val="1"/>
      <w:marLeft w:val="0"/>
      <w:marRight w:val="0"/>
      <w:marTop w:val="0"/>
      <w:marBottom w:val="0"/>
      <w:divBdr>
        <w:top w:val="none" w:sz="0" w:space="0" w:color="auto"/>
        <w:left w:val="none" w:sz="0" w:space="0" w:color="auto"/>
        <w:bottom w:val="none" w:sz="0" w:space="0" w:color="auto"/>
        <w:right w:val="none" w:sz="0" w:space="0" w:color="auto"/>
      </w:divBdr>
    </w:div>
    <w:div w:id="517694994">
      <w:bodyDiv w:val="1"/>
      <w:marLeft w:val="0"/>
      <w:marRight w:val="0"/>
      <w:marTop w:val="0"/>
      <w:marBottom w:val="0"/>
      <w:divBdr>
        <w:top w:val="none" w:sz="0" w:space="0" w:color="auto"/>
        <w:left w:val="none" w:sz="0" w:space="0" w:color="auto"/>
        <w:bottom w:val="none" w:sz="0" w:space="0" w:color="auto"/>
        <w:right w:val="none" w:sz="0" w:space="0" w:color="auto"/>
      </w:divBdr>
    </w:div>
    <w:div w:id="573467864">
      <w:bodyDiv w:val="1"/>
      <w:marLeft w:val="0"/>
      <w:marRight w:val="0"/>
      <w:marTop w:val="0"/>
      <w:marBottom w:val="0"/>
      <w:divBdr>
        <w:top w:val="none" w:sz="0" w:space="0" w:color="auto"/>
        <w:left w:val="none" w:sz="0" w:space="0" w:color="auto"/>
        <w:bottom w:val="none" w:sz="0" w:space="0" w:color="auto"/>
        <w:right w:val="none" w:sz="0" w:space="0" w:color="auto"/>
      </w:divBdr>
    </w:div>
    <w:div w:id="630936565">
      <w:bodyDiv w:val="1"/>
      <w:marLeft w:val="0"/>
      <w:marRight w:val="0"/>
      <w:marTop w:val="0"/>
      <w:marBottom w:val="0"/>
      <w:divBdr>
        <w:top w:val="none" w:sz="0" w:space="0" w:color="auto"/>
        <w:left w:val="none" w:sz="0" w:space="0" w:color="auto"/>
        <w:bottom w:val="none" w:sz="0" w:space="0" w:color="auto"/>
        <w:right w:val="none" w:sz="0" w:space="0" w:color="auto"/>
      </w:divBdr>
    </w:div>
    <w:div w:id="642974342">
      <w:bodyDiv w:val="1"/>
      <w:marLeft w:val="0"/>
      <w:marRight w:val="0"/>
      <w:marTop w:val="0"/>
      <w:marBottom w:val="0"/>
      <w:divBdr>
        <w:top w:val="none" w:sz="0" w:space="0" w:color="auto"/>
        <w:left w:val="none" w:sz="0" w:space="0" w:color="auto"/>
        <w:bottom w:val="none" w:sz="0" w:space="0" w:color="auto"/>
        <w:right w:val="none" w:sz="0" w:space="0" w:color="auto"/>
      </w:divBdr>
    </w:div>
    <w:div w:id="726539353">
      <w:bodyDiv w:val="1"/>
      <w:marLeft w:val="0"/>
      <w:marRight w:val="0"/>
      <w:marTop w:val="0"/>
      <w:marBottom w:val="0"/>
      <w:divBdr>
        <w:top w:val="none" w:sz="0" w:space="0" w:color="auto"/>
        <w:left w:val="none" w:sz="0" w:space="0" w:color="auto"/>
        <w:bottom w:val="none" w:sz="0" w:space="0" w:color="auto"/>
        <w:right w:val="none" w:sz="0" w:space="0" w:color="auto"/>
      </w:divBdr>
    </w:div>
    <w:div w:id="739908647">
      <w:bodyDiv w:val="1"/>
      <w:marLeft w:val="0"/>
      <w:marRight w:val="0"/>
      <w:marTop w:val="0"/>
      <w:marBottom w:val="0"/>
      <w:divBdr>
        <w:top w:val="none" w:sz="0" w:space="0" w:color="auto"/>
        <w:left w:val="none" w:sz="0" w:space="0" w:color="auto"/>
        <w:bottom w:val="none" w:sz="0" w:space="0" w:color="auto"/>
        <w:right w:val="none" w:sz="0" w:space="0" w:color="auto"/>
      </w:divBdr>
    </w:div>
    <w:div w:id="754740329">
      <w:bodyDiv w:val="1"/>
      <w:marLeft w:val="0"/>
      <w:marRight w:val="0"/>
      <w:marTop w:val="0"/>
      <w:marBottom w:val="0"/>
      <w:divBdr>
        <w:top w:val="none" w:sz="0" w:space="0" w:color="auto"/>
        <w:left w:val="none" w:sz="0" w:space="0" w:color="auto"/>
        <w:bottom w:val="none" w:sz="0" w:space="0" w:color="auto"/>
        <w:right w:val="none" w:sz="0" w:space="0" w:color="auto"/>
      </w:divBdr>
    </w:div>
    <w:div w:id="989751187">
      <w:bodyDiv w:val="1"/>
      <w:marLeft w:val="0"/>
      <w:marRight w:val="0"/>
      <w:marTop w:val="0"/>
      <w:marBottom w:val="0"/>
      <w:divBdr>
        <w:top w:val="none" w:sz="0" w:space="0" w:color="auto"/>
        <w:left w:val="none" w:sz="0" w:space="0" w:color="auto"/>
        <w:bottom w:val="none" w:sz="0" w:space="0" w:color="auto"/>
        <w:right w:val="none" w:sz="0" w:space="0" w:color="auto"/>
      </w:divBdr>
      <w:divsChild>
        <w:div w:id="837697625">
          <w:marLeft w:val="0"/>
          <w:marRight w:val="0"/>
          <w:marTop w:val="0"/>
          <w:marBottom w:val="0"/>
          <w:divBdr>
            <w:top w:val="none" w:sz="0" w:space="0" w:color="auto"/>
            <w:left w:val="none" w:sz="0" w:space="0" w:color="auto"/>
            <w:bottom w:val="none" w:sz="0" w:space="0" w:color="auto"/>
            <w:right w:val="none" w:sz="0" w:space="0" w:color="auto"/>
          </w:divBdr>
          <w:divsChild>
            <w:div w:id="2091154582">
              <w:marLeft w:val="0"/>
              <w:marRight w:val="0"/>
              <w:marTop w:val="0"/>
              <w:marBottom w:val="0"/>
              <w:divBdr>
                <w:top w:val="none" w:sz="0" w:space="0" w:color="auto"/>
                <w:left w:val="none" w:sz="0" w:space="0" w:color="auto"/>
                <w:bottom w:val="none" w:sz="0" w:space="0" w:color="auto"/>
                <w:right w:val="none" w:sz="0" w:space="0" w:color="auto"/>
              </w:divBdr>
              <w:divsChild>
                <w:div w:id="582104014">
                  <w:marLeft w:val="0"/>
                  <w:marRight w:val="0"/>
                  <w:marTop w:val="0"/>
                  <w:marBottom w:val="0"/>
                  <w:divBdr>
                    <w:top w:val="none" w:sz="0" w:space="0" w:color="auto"/>
                    <w:left w:val="none" w:sz="0" w:space="0" w:color="auto"/>
                    <w:bottom w:val="none" w:sz="0" w:space="0" w:color="auto"/>
                    <w:right w:val="none" w:sz="0" w:space="0" w:color="auto"/>
                  </w:divBdr>
                  <w:divsChild>
                    <w:div w:id="527067951">
                      <w:marLeft w:val="0"/>
                      <w:marRight w:val="0"/>
                      <w:marTop w:val="0"/>
                      <w:marBottom w:val="0"/>
                      <w:divBdr>
                        <w:top w:val="none" w:sz="0" w:space="0" w:color="auto"/>
                        <w:left w:val="none" w:sz="0" w:space="0" w:color="auto"/>
                        <w:bottom w:val="none" w:sz="0" w:space="0" w:color="auto"/>
                        <w:right w:val="none" w:sz="0" w:space="0" w:color="auto"/>
                      </w:divBdr>
                      <w:divsChild>
                        <w:div w:id="1926331528">
                          <w:marLeft w:val="0"/>
                          <w:marRight w:val="0"/>
                          <w:marTop w:val="0"/>
                          <w:marBottom w:val="0"/>
                          <w:divBdr>
                            <w:top w:val="none" w:sz="0" w:space="0" w:color="auto"/>
                            <w:left w:val="none" w:sz="0" w:space="0" w:color="auto"/>
                            <w:bottom w:val="none" w:sz="0" w:space="0" w:color="auto"/>
                            <w:right w:val="none" w:sz="0" w:space="0" w:color="auto"/>
                          </w:divBdr>
                          <w:divsChild>
                            <w:div w:id="12855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1656">
      <w:bodyDiv w:val="1"/>
      <w:marLeft w:val="0"/>
      <w:marRight w:val="0"/>
      <w:marTop w:val="0"/>
      <w:marBottom w:val="0"/>
      <w:divBdr>
        <w:top w:val="none" w:sz="0" w:space="0" w:color="auto"/>
        <w:left w:val="none" w:sz="0" w:space="0" w:color="auto"/>
        <w:bottom w:val="none" w:sz="0" w:space="0" w:color="auto"/>
        <w:right w:val="none" w:sz="0" w:space="0" w:color="auto"/>
      </w:divBdr>
    </w:div>
    <w:div w:id="1339622469">
      <w:bodyDiv w:val="1"/>
      <w:marLeft w:val="0"/>
      <w:marRight w:val="0"/>
      <w:marTop w:val="0"/>
      <w:marBottom w:val="0"/>
      <w:divBdr>
        <w:top w:val="none" w:sz="0" w:space="0" w:color="auto"/>
        <w:left w:val="none" w:sz="0" w:space="0" w:color="auto"/>
        <w:bottom w:val="none" w:sz="0" w:space="0" w:color="auto"/>
        <w:right w:val="none" w:sz="0" w:space="0" w:color="auto"/>
      </w:divBdr>
    </w:div>
    <w:div w:id="1426726866">
      <w:bodyDiv w:val="1"/>
      <w:marLeft w:val="0"/>
      <w:marRight w:val="0"/>
      <w:marTop w:val="0"/>
      <w:marBottom w:val="0"/>
      <w:divBdr>
        <w:top w:val="none" w:sz="0" w:space="0" w:color="auto"/>
        <w:left w:val="none" w:sz="0" w:space="0" w:color="auto"/>
        <w:bottom w:val="none" w:sz="0" w:space="0" w:color="auto"/>
        <w:right w:val="none" w:sz="0" w:space="0" w:color="auto"/>
      </w:divBdr>
    </w:div>
    <w:div w:id="1505584389">
      <w:bodyDiv w:val="1"/>
      <w:marLeft w:val="0"/>
      <w:marRight w:val="0"/>
      <w:marTop w:val="0"/>
      <w:marBottom w:val="0"/>
      <w:divBdr>
        <w:top w:val="none" w:sz="0" w:space="0" w:color="auto"/>
        <w:left w:val="none" w:sz="0" w:space="0" w:color="auto"/>
        <w:bottom w:val="none" w:sz="0" w:space="0" w:color="auto"/>
        <w:right w:val="none" w:sz="0" w:space="0" w:color="auto"/>
      </w:divBdr>
    </w:div>
    <w:div w:id="1606883713">
      <w:bodyDiv w:val="1"/>
      <w:marLeft w:val="0"/>
      <w:marRight w:val="0"/>
      <w:marTop w:val="0"/>
      <w:marBottom w:val="0"/>
      <w:divBdr>
        <w:top w:val="none" w:sz="0" w:space="0" w:color="auto"/>
        <w:left w:val="none" w:sz="0" w:space="0" w:color="auto"/>
        <w:bottom w:val="none" w:sz="0" w:space="0" w:color="auto"/>
        <w:right w:val="none" w:sz="0" w:space="0" w:color="auto"/>
      </w:divBdr>
    </w:div>
    <w:div w:id="1613586088">
      <w:bodyDiv w:val="1"/>
      <w:marLeft w:val="0"/>
      <w:marRight w:val="0"/>
      <w:marTop w:val="0"/>
      <w:marBottom w:val="0"/>
      <w:divBdr>
        <w:top w:val="none" w:sz="0" w:space="0" w:color="auto"/>
        <w:left w:val="none" w:sz="0" w:space="0" w:color="auto"/>
        <w:bottom w:val="none" w:sz="0" w:space="0" w:color="auto"/>
        <w:right w:val="none" w:sz="0" w:space="0" w:color="auto"/>
      </w:divBdr>
    </w:div>
    <w:div w:id="1688947557">
      <w:bodyDiv w:val="1"/>
      <w:marLeft w:val="0"/>
      <w:marRight w:val="0"/>
      <w:marTop w:val="0"/>
      <w:marBottom w:val="0"/>
      <w:divBdr>
        <w:top w:val="none" w:sz="0" w:space="0" w:color="auto"/>
        <w:left w:val="none" w:sz="0" w:space="0" w:color="auto"/>
        <w:bottom w:val="none" w:sz="0" w:space="0" w:color="auto"/>
        <w:right w:val="none" w:sz="0" w:space="0" w:color="auto"/>
      </w:divBdr>
      <w:divsChild>
        <w:div w:id="124392644">
          <w:marLeft w:val="0"/>
          <w:marRight w:val="0"/>
          <w:marTop w:val="0"/>
          <w:marBottom w:val="0"/>
          <w:divBdr>
            <w:top w:val="none" w:sz="0" w:space="0" w:color="auto"/>
            <w:left w:val="none" w:sz="0" w:space="0" w:color="auto"/>
            <w:bottom w:val="none" w:sz="0" w:space="0" w:color="auto"/>
            <w:right w:val="none" w:sz="0" w:space="0" w:color="auto"/>
          </w:divBdr>
        </w:div>
      </w:divsChild>
    </w:div>
    <w:div w:id="1841651241">
      <w:bodyDiv w:val="1"/>
      <w:marLeft w:val="0"/>
      <w:marRight w:val="0"/>
      <w:marTop w:val="0"/>
      <w:marBottom w:val="0"/>
      <w:divBdr>
        <w:top w:val="none" w:sz="0" w:space="0" w:color="auto"/>
        <w:left w:val="none" w:sz="0" w:space="0" w:color="auto"/>
        <w:bottom w:val="none" w:sz="0" w:space="0" w:color="auto"/>
        <w:right w:val="none" w:sz="0" w:space="0" w:color="auto"/>
      </w:divBdr>
    </w:div>
    <w:div w:id="1911503738">
      <w:marLeft w:val="0"/>
      <w:marRight w:val="0"/>
      <w:marTop w:val="0"/>
      <w:marBottom w:val="0"/>
      <w:divBdr>
        <w:top w:val="none" w:sz="0" w:space="0" w:color="auto"/>
        <w:left w:val="none" w:sz="0" w:space="0" w:color="auto"/>
        <w:bottom w:val="none" w:sz="0" w:space="0" w:color="auto"/>
        <w:right w:val="none" w:sz="0" w:space="0" w:color="auto"/>
      </w:divBdr>
      <w:divsChild>
        <w:div w:id="1911503745">
          <w:marLeft w:val="0"/>
          <w:marRight w:val="0"/>
          <w:marTop w:val="0"/>
          <w:marBottom w:val="0"/>
          <w:divBdr>
            <w:top w:val="none" w:sz="0" w:space="0" w:color="auto"/>
            <w:left w:val="none" w:sz="0" w:space="0" w:color="auto"/>
            <w:bottom w:val="none" w:sz="0" w:space="0" w:color="auto"/>
            <w:right w:val="none" w:sz="0" w:space="0" w:color="auto"/>
          </w:divBdr>
          <w:divsChild>
            <w:div w:id="1911503742">
              <w:marLeft w:val="0"/>
              <w:marRight w:val="0"/>
              <w:marTop w:val="0"/>
              <w:marBottom w:val="0"/>
              <w:divBdr>
                <w:top w:val="none" w:sz="0" w:space="0" w:color="auto"/>
                <w:left w:val="none" w:sz="0" w:space="0" w:color="auto"/>
                <w:bottom w:val="none" w:sz="0" w:space="0" w:color="auto"/>
                <w:right w:val="none" w:sz="0" w:space="0" w:color="auto"/>
              </w:divBdr>
              <w:divsChild>
                <w:div w:id="1911503739">
                  <w:marLeft w:val="0"/>
                  <w:marRight w:val="0"/>
                  <w:marTop w:val="0"/>
                  <w:marBottom w:val="0"/>
                  <w:divBdr>
                    <w:top w:val="none" w:sz="0" w:space="0" w:color="auto"/>
                    <w:left w:val="none" w:sz="0" w:space="0" w:color="auto"/>
                    <w:bottom w:val="none" w:sz="0" w:space="0" w:color="auto"/>
                    <w:right w:val="none" w:sz="0" w:space="0" w:color="auto"/>
                  </w:divBdr>
                  <w:divsChild>
                    <w:div w:id="1911503754">
                      <w:marLeft w:val="0"/>
                      <w:marRight w:val="0"/>
                      <w:marTop w:val="0"/>
                      <w:marBottom w:val="0"/>
                      <w:divBdr>
                        <w:top w:val="none" w:sz="0" w:space="0" w:color="auto"/>
                        <w:left w:val="none" w:sz="0" w:space="0" w:color="auto"/>
                        <w:bottom w:val="none" w:sz="0" w:space="0" w:color="auto"/>
                        <w:right w:val="none" w:sz="0" w:space="0" w:color="auto"/>
                      </w:divBdr>
                      <w:divsChild>
                        <w:div w:id="1911503752">
                          <w:marLeft w:val="0"/>
                          <w:marRight w:val="0"/>
                          <w:marTop w:val="0"/>
                          <w:marBottom w:val="0"/>
                          <w:divBdr>
                            <w:top w:val="none" w:sz="0" w:space="0" w:color="auto"/>
                            <w:left w:val="none" w:sz="0" w:space="0" w:color="auto"/>
                            <w:bottom w:val="none" w:sz="0" w:space="0" w:color="auto"/>
                            <w:right w:val="none" w:sz="0" w:space="0" w:color="auto"/>
                          </w:divBdr>
                          <w:divsChild>
                            <w:div w:id="19115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03741">
      <w:marLeft w:val="0"/>
      <w:marRight w:val="0"/>
      <w:marTop w:val="0"/>
      <w:marBottom w:val="0"/>
      <w:divBdr>
        <w:top w:val="none" w:sz="0" w:space="0" w:color="auto"/>
        <w:left w:val="none" w:sz="0" w:space="0" w:color="auto"/>
        <w:bottom w:val="none" w:sz="0" w:space="0" w:color="auto"/>
        <w:right w:val="none" w:sz="0" w:space="0" w:color="auto"/>
      </w:divBdr>
      <w:divsChild>
        <w:div w:id="1911503737">
          <w:marLeft w:val="0"/>
          <w:marRight w:val="0"/>
          <w:marTop w:val="0"/>
          <w:marBottom w:val="0"/>
          <w:divBdr>
            <w:top w:val="none" w:sz="0" w:space="0" w:color="auto"/>
            <w:left w:val="none" w:sz="0" w:space="0" w:color="auto"/>
            <w:bottom w:val="none" w:sz="0" w:space="0" w:color="auto"/>
            <w:right w:val="none" w:sz="0" w:space="0" w:color="auto"/>
          </w:divBdr>
          <w:divsChild>
            <w:div w:id="1911503747">
              <w:marLeft w:val="0"/>
              <w:marRight w:val="0"/>
              <w:marTop w:val="0"/>
              <w:marBottom w:val="0"/>
              <w:divBdr>
                <w:top w:val="none" w:sz="0" w:space="0" w:color="auto"/>
                <w:left w:val="none" w:sz="0" w:space="0" w:color="auto"/>
                <w:bottom w:val="none" w:sz="0" w:space="0" w:color="auto"/>
                <w:right w:val="none" w:sz="0" w:space="0" w:color="auto"/>
              </w:divBdr>
              <w:divsChild>
                <w:div w:id="1911503744">
                  <w:marLeft w:val="0"/>
                  <w:marRight w:val="0"/>
                  <w:marTop w:val="0"/>
                  <w:marBottom w:val="0"/>
                  <w:divBdr>
                    <w:top w:val="none" w:sz="0" w:space="0" w:color="auto"/>
                    <w:left w:val="none" w:sz="0" w:space="0" w:color="auto"/>
                    <w:bottom w:val="none" w:sz="0" w:space="0" w:color="auto"/>
                    <w:right w:val="none" w:sz="0" w:space="0" w:color="auto"/>
                  </w:divBdr>
                  <w:divsChild>
                    <w:div w:id="1911503759">
                      <w:marLeft w:val="0"/>
                      <w:marRight w:val="0"/>
                      <w:marTop w:val="0"/>
                      <w:marBottom w:val="0"/>
                      <w:divBdr>
                        <w:top w:val="none" w:sz="0" w:space="0" w:color="auto"/>
                        <w:left w:val="none" w:sz="0" w:space="0" w:color="auto"/>
                        <w:bottom w:val="none" w:sz="0" w:space="0" w:color="auto"/>
                        <w:right w:val="none" w:sz="0" w:space="0" w:color="auto"/>
                      </w:divBdr>
                      <w:divsChild>
                        <w:div w:id="1911503749">
                          <w:marLeft w:val="0"/>
                          <w:marRight w:val="0"/>
                          <w:marTop w:val="0"/>
                          <w:marBottom w:val="0"/>
                          <w:divBdr>
                            <w:top w:val="none" w:sz="0" w:space="0" w:color="auto"/>
                            <w:left w:val="none" w:sz="0" w:space="0" w:color="auto"/>
                            <w:bottom w:val="none" w:sz="0" w:space="0" w:color="auto"/>
                            <w:right w:val="none" w:sz="0" w:space="0" w:color="auto"/>
                          </w:divBdr>
                          <w:divsChild>
                            <w:div w:id="19115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03743">
      <w:marLeft w:val="0"/>
      <w:marRight w:val="0"/>
      <w:marTop w:val="0"/>
      <w:marBottom w:val="0"/>
      <w:divBdr>
        <w:top w:val="none" w:sz="0" w:space="0" w:color="auto"/>
        <w:left w:val="none" w:sz="0" w:space="0" w:color="auto"/>
        <w:bottom w:val="none" w:sz="0" w:space="0" w:color="auto"/>
        <w:right w:val="none" w:sz="0" w:space="0" w:color="auto"/>
      </w:divBdr>
      <w:divsChild>
        <w:div w:id="1911503746">
          <w:marLeft w:val="0"/>
          <w:marRight w:val="0"/>
          <w:marTop w:val="0"/>
          <w:marBottom w:val="0"/>
          <w:divBdr>
            <w:top w:val="none" w:sz="0" w:space="0" w:color="auto"/>
            <w:left w:val="none" w:sz="0" w:space="0" w:color="auto"/>
            <w:bottom w:val="none" w:sz="0" w:space="0" w:color="auto"/>
            <w:right w:val="none" w:sz="0" w:space="0" w:color="auto"/>
          </w:divBdr>
          <w:divsChild>
            <w:div w:id="1911503758">
              <w:marLeft w:val="0"/>
              <w:marRight w:val="0"/>
              <w:marTop w:val="0"/>
              <w:marBottom w:val="0"/>
              <w:divBdr>
                <w:top w:val="none" w:sz="0" w:space="0" w:color="auto"/>
                <w:left w:val="none" w:sz="0" w:space="0" w:color="auto"/>
                <w:bottom w:val="none" w:sz="0" w:space="0" w:color="auto"/>
                <w:right w:val="none" w:sz="0" w:space="0" w:color="auto"/>
              </w:divBdr>
              <w:divsChild>
                <w:div w:id="1911503750">
                  <w:marLeft w:val="0"/>
                  <w:marRight w:val="0"/>
                  <w:marTop w:val="0"/>
                  <w:marBottom w:val="0"/>
                  <w:divBdr>
                    <w:top w:val="none" w:sz="0" w:space="0" w:color="auto"/>
                    <w:left w:val="none" w:sz="0" w:space="0" w:color="auto"/>
                    <w:bottom w:val="none" w:sz="0" w:space="0" w:color="auto"/>
                    <w:right w:val="none" w:sz="0" w:space="0" w:color="auto"/>
                  </w:divBdr>
                  <w:divsChild>
                    <w:div w:id="1911503756">
                      <w:marLeft w:val="0"/>
                      <w:marRight w:val="0"/>
                      <w:marTop w:val="0"/>
                      <w:marBottom w:val="0"/>
                      <w:divBdr>
                        <w:top w:val="none" w:sz="0" w:space="0" w:color="auto"/>
                        <w:left w:val="none" w:sz="0" w:space="0" w:color="auto"/>
                        <w:bottom w:val="none" w:sz="0" w:space="0" w:color="auto"/>
                        <w:right w:val="none" w:sz="0" w:space="0" w:color="auto"/>
                      </w:divBdr>
                      <w:divsChild>
                        <w:div w:id="1911503753">
                          <w:marLeft w:val="0"/>
                          <w:marRight w:val="0"/>
                          <w:marTop w:val="0"/>
                          <w:marBottom w:val="0"/>
                          <w:divBdr>
                            <w:top w:val="none" w:sz="0" w:space="0" w:color="auto"/>
                            <w:left w:val="none" w:sz="0" w:space="0" w:color="auto"/>
                            <w:bottom w:val="none" w:sz="0" w:space="0" w:color="auto"/>
                            <w:right w:val="none" w:sz="0" w:space="0" w:color="auto"/>
                          </w:divBdr>
                          <w:divsChild>
                            <w:div w:id="19115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03751">
      <w:marLeft w:val="0"/>
      <w:marRight w:val="0"/>
      <w:marTop w:val="0"/>
      <w:marBottom w:val="0"/>
      <w:divBdr>
        <w:top w:val="none" w:sz="0" w:space="0" w:color="auto"/>
        <w:left w:val="none" w:sz="0" w:space="0" w:color="auto"/>
        <w:bottom w:val="none" w:sz="0" w:space="0" w:color="auto"/>
        <w:right w:val="none" w:sz="0" w:space="0" w:color="auto"/>
      </w:divBdr>
      <w:divsChild>
        <w:div w:id="1911503740">
          <w:marLeft w:val="0"/>
          <w:marRight w:val="0"/>
          <w:marTop w:val="0"/>
          <w:marBottom w:val="0"/>
          <w:divBdr>
            <w:top w:val="none" w:sz="0" w:space="0" w:color="auto"/>
            <w:left w:val="none" w:sz="0" w:space="0" w:color="auto"/>
            <w:bottom w:val="none" w:sz="0" w:space="0" w:color="auto"/>
            <w:right w:val="none" w:sz="0" w:space="0" w:color="auto"/>
          </w:divBdr>
          <w:divsChild>
            <w:div w:id="1911503763">
              <w:marLeft w:val="0"/>
              <w:marRight w:val="0"/>
              <w:marTop w:val="0"/>
              <w:marBottom w:val="0"/>
              <w:divBdr>
                <w:top w:val="none" w:sz="0" w:space="0" w:color="auto"/>
                <w:left w:val="none" w:sz="0" w:space="0" w:color="auto"/>
                <w:bottom w:val="none" w:sz="0" w:space="0" w:color="auto"/>
                <w:right w:val="none" w:sz="0" w:space="0" w:color="auto"/>
              </w:divBdr>
              <w:divsChild>
                <w:div w:id="1911503760">
                  <w:marLeft w:val="0"/>
                  <w:marRight w:val="0"/>
                  <w:marTop w:val="0"/>
                  <w:marBottom w:val="0"/>
                  <w:divBdr>
                    <w:top w:val="none" w:sz="0" w:space="0" w:color="auto"/>
                    <w:left w:val="none" w:sz="0" w:space="0" w:color="auto"/>
                    <w:bottom w:val="none" w:sz="0" w:space="0" w:color="auto"/>
                    <w:right w:val="none" w:sz="0" w:space="0" w:color="auto"/>
                  </w:divBdr>
                  <w:divsChild>
                    <w:div w:id="1911503762">
                      <w:marLeft w:val="0"/>
                      <w:marRight w:val="0"/>
                      <w:marTop w:val="0"/>
                      <w:marBottom w:val="0"/>
                      <w:divBdr>
                        <w:top w:val="none" w:sz="0" w:space="0" w:color="auto"/>
                        <w:left w:val="none" w:sz="0" w:space="0" w:color="auto"/>
                        <w:bottom w:val="none" w:sz="0" w:space="0" w:color="auto"/>
                        <w:right w:val="none" w:sz="0" w:space="0" w:color="auto"/>
                      </w:divBdr>
                      <w:divsChild>
                        <w:div w:id="1911503757">
                          <w:marLeft w:val="0"/>
                          <w:marRight w:val="0"/>
                          <w:marTop w:val="0"/>
                          <w:marBottom w:val="0"/>
                          <w:divBdr>
                            <w:top w:val="none" w:sz="0" w:space="0" w:color="auto"/>
                            <w:left w:val="none" w:sz="0" w:space="0" w:color="auto"/>
                            <w:bottom w:val="none" w:sz="0" w:space="0" w:color="auto"/>
                            <w:right w:val="none" w:sz="0" w:space="0" w:color="auto"/>
                          </w:divBdr>
                          <w:divsChild>
                            <w:div w:id="1911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03765">
      <w:marLeft w:val="0"/>
      <w:marRight w:val="0"/>
      <w:marTop w:val="0"/>
      <w:marBottom w:val="0"/>
      <w:divBdr>
        <w:top w:val="none" w:sz="0" w:space="0" w:color="auto"/>
        <w:left w:val="none" w:sz="0" w:space="0" w:color="auto"/>
        <w:bottom w:val="none" w:sz="0" w:space="0" w:color="auto"/>
        <w:right w:val="none" w:sz="0" w:space="0" w:color="auto"/>
      </w:divBdr>
      <w:divsChild>
        <w:div w:id="1911503764">
          <w:marLeft w:val="0"/>
          <w:marRight w:val="0"/>
          <w:marTop w:val="0"/>
          <w:marBottom w:val="0"/>
          <w:divBdr>
            <w:top w:val="none" w:sz="0" w:space="0" w:color="auto"/>
            <w:left w:val="none" w:sz="0" w:space="0" w:color="auto"/>
            <w:bottom w:val="none" w:sz="0" w:space="0" w:color="auto"/>
            <w:right w:val="none" w:sz="0" w:space="0" w:color="auto"/>
          </w:divBdr>
          <w:divsChild>
            <w:div w:id="1911503772">
              <w:marLeft w:val="0"/>
              <w:marRight w:val="0"/>
              <w:marTop w:val="0"/>
              <w:marBottom w:val="0"/>
              <w:divBdr>
                <w:top w:val="none" w:sz="0" w:space="0" w:color="auto"/>
                <w:left w:val="none" w:sz="0" w:space="0" w:color="auto"/>
                <w:bottom w:val="none" w:sz="0" w:space="0" w:color="auto"/>
                <w:right w:val="none" w:sz="0" w:space="0" w:color="auto"/>
              </w:divBdr>
            </w:div>
            <w:div w:id="1911503779">
              <w:marLeft w:val="0"/>
              <w:marRight w:val="0"/>
              <w:marTop w:val="0"/>
              <w:marBottom w:val="0"/>
              <w:divBdr>
                <w:top w:val="none" w:sz="0" w:space="0" w:color="auto"/>
                <w:left w:val="none" w:sz="0" w:space="0" w:color="auto"/>
                <w:bottom w:val="none" w:sz="0" w:space="0" w:color="auto"/>
                <w:right w:val="none" w:sz="0" w:space="0" w:color="auto"/>
              </w:divBdr>
            </w:div>
          </w:divsChild>
        </w:div>
        <w:div w:id="1911503774">
          <w:marLeft w:val="0"/>
          <w:marRight w:val="0"/>
          <w:marTop w:val="0"/>
          <w:marBottom w:val="0"/>
          <w:divBdr>
            <w:top w:val="none" w:sz="0" w:space="0" w:color="auto"/>
            <w:left w:val="none" w:sz="0" w:space="0" w:color="auto"/>
            <w:bottom w:val="none" w:sz="0" w:space="0" w:color="auto"/>
            <w:right w:val="none" w:sz="0" w:space="0" w:color="auto"/>
          </w:divBdr>
        </w:div>
      </w:divsChild>
    </w:div>
    <w:div w:id="1911503767">
      <w:marLeft w:val="0"/>
      <w:marRight w:val="0"/>
      <w:marTop w:val="0"/>
      <w:marBottom w:val="0"/>
      <w:divBdr>
        <w:top w:val="none" w:sz="0" w:space="0" w:color="auto"/>
        <w:left w:val="none" w:sz="0" w:space="0" w:color="auto"/>
        <w:bottom w:val="none" w:sz="0" w:space="0" w:color="auto"/>
        <w:right w:val="none" w:sz="0" w:space="0" w:color="auto"/>
      </w:divBdr>
    </w:div>
    <w:div w:id="1911503768">
      <w:marLeft w:val="0"/>
      <w:marRight w:val="0"/>
      <w:marTop w:val="0"/>
      <w:marBottom w:val="0"/>
      <w:divBdr>
        <w:top w:val="none" w:sz="0" w:space="0" w:color="auto"/>
        <w:left w:val="none" w:sz="0" w:space="0" w:color="auto"/>
        <w:bottom w:val="none" w:sz="0" w:space="0" w:color="auto"/>
        <w:right w:val="none" w:sz="0" w:space="0" w:color="auto"/>
      </w:divBdr>
      <w:divsChild>
        <w:div w:id="1911503770">
          <w:marLeft w:val="0"/>
          <w:marRight w:val="0"/>
          <w:marTop w:val="0"/>
          <w:marBottom w:val="0"/>
          <w:divBdr>
            <w:top w:val="none" w:sz="0" w:space="0" w:color="auto"/>
            <w:left w:val="none" w:sz="0" w:space="0" w:color="auto"/>
            <w:bottom w:val="none" w:sz="0" w:space="0" w:color="auto"/>
            <w:right w:val="none" w:sz="0" w:space="0" w:color="auto"/>
          </w:divBdr>
        </w:div>
        <w:div w:id="1911503776">
          <w:marLeft w:val="0"/>
          <w:marRight w:val="0"/>
          <w:marTop w:val="0"/>
          <w:marBottom w:val="0"/>
          <w:divBdr>
            <w:top w:val="none" w:sz="0" w:space="0" w:color="auto"/>
            <w:left w:val="none" w:sz="0" w:space="0" w:color="auto"/>
            <w:bottom w:val="none" w:sz="0" w:space="0" w:color="auto"/>
            <w:right w:val="none" w:sz="0" w:space="0" w:color="auto"/>
          </w:divBdr>
          <w:divsChild>
            <w:div w:id="1911503766">
              <w:marLeft w:val="0"/>
              <w:marRight w:val="0"/>
              <w:marTop w:val="0"/>
              <w:marBottom w:val="0"/>
              <w:divBdr>
                <w:top w:val="none" w:sz="0" w:space="0" w:color="auto"/>
                <w:left w:val="none" w:sz="0" w:space="0" w:color="auto"/>
                <w:bottom w:val="none" w:sz="0" w:space="0" w:color="auto"/>
                <w:right w:val="none" w:sz="0" w:space="0" w:color="auto"/>
              </w:divBdr>
            </w:div>
            <w:div w:id="19115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3771">
      <w:marLeft w:val="0"/>
      <w:marRight w:val="0"/>
      <w:marTop w:val="0"/>
      <w:marBottom w:val="0"/>
      <w:divBdr>
        <w:top w:val="none" w:sz="0" w:space="0" w:color="auto"/>
        <w:left w:val="none" w:sz="0" w:space="0" w:color="auto"/>
        <w:bottom w:val="none" w:sz="0" w:space="0" w:color="auto"/>
        <w:right w:val="none" w:sz="0" w:space="0" w:color="auto"/>
      </w:divBdr>
      <w:divsChild>
        <w:div w:id="1911503775">
          <w:marLeft w:val="0"/>
          <w:marRight w:val="0"/>
          <w:marTop w:val="0"/>
          <w:marBottom w:val="0"/>
          <w:divBdr>
            <w:top w:val="none" w:sz="0" w:space="0" w:color="auto"/>
            <w:left w:val="none" w:sz="0" w:space="0" w:color="auto"/>
            <w:bottom w:val="none" w:sz="0" w:space="0" w:color="auto"/>
            <w:right w:val="none" w:sz="0" w:space="0" w:color="auto"/>
          </w:divBdr>
          <w:divsChild>
            <w:div w:id="19115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3773">
      <w:marLeft w:val="0"/>
      <w:marRight w:val="0"/>
      <w:marTop w:val="0"/>
      <w:marBottom w:val="0"/>
      <w:divBdr>
        <w:top w:val="none" w:sz="0" w:space="0" w:color="auto"/>
        <w:left w:val="none" w:sz="0" w:space="0" w:color="auto"/>
        <w:bottom w:val="none" w:sz="0" w:space="0" w:color="auto"/>
        <w:right w:val="none" w:sz="0" w:space="0" w:color="auto"/>
      </w:divBdr>
      <w:divsChild>
        <w:div w:id="1911503777">
          <w:marLeft w:val="0"/>
          <w:marRight w:val="0"/>
          <w:marTop w:val="0"/>
          <w:marBottom w:val="0"/>
          <w:divBdr>
            <w:top w:val="none" w:sz="0" w:space="0" w:color="auto"/>
            <w:left w:val="none" w:sz="0" w:space="0" w:color="auto"/>
            <w:bottom w:val="none" w:sz="0" w:space="0" w:color="auto"/>
            <w:right w:val="none" w:sz="0" w:space="0" w:color="auto"/>
          </w:divBdr>
        </w:div>
        <w:div w:id="1911503780">
          <w:marLeft w:val="0"/>
          <w:marRight w:val="0"/>
          <w:marTop w:val="0"/>
          <w:marBottom w:val="0"/>
          <w:divBdr>
            <w:top w:val="none" w:sz="0" w:space="0" w:color="auto"/>
            <w:left w:val="none" w:sz="0" w:space="0" w:color="auto"/>
            <w:bottom w:val="none" w:sz="0" w:space="0" w:color="auto"/>
            <w:right w:val="none" w:sz="0" w:space="0" w:color="auto"/>
          </w:divBdr>
        </w:div>
      </w:divsChild>
    </w:div>
    <w:div w:id="1911503778">
      <w:marLeft w:val="0"/>
      <w:marRight w:val="0"/>
      <w:marTop w:val="0"/>
      <w:marBottom w:val="0"/>
      <w:divBdr>
        <w:top w:val="none" w:sz="0" w:space="0" w:color="auto"/>
        <w:left w:val="none" w:sz="0" w:space="0" w:color="auto"/>
        <w:bottom w:val="none" w:sz="0" w:space="0" w:color="auto"/>
        <w:right w:val="none" w:sz="0" w:space="0" w:color="auto"/>
      </w:divBdr>
    </w:div>
    <w:div w:id="2003435760">
      <w:bodyDiv w:val="1"/>
      <w:marLeft w:val="0"/>
      <w:marRight w:val="0"/>
      <w:marTop w:val="0"/>
      <w:marBottom w:val="0"/>
      <w:divBdr>
        <w:top w:val="none" w:sz="0" w:space="0" w:color="auto"/>
        <w:left w:val="none" w:sz="0" w:space="0" w:color="auto"/>
        <w:bottom w:val="none" w:sz="0" w:space="0" w:color="auto"/>
        <w:right w:val="none" w:sz="0" w:space="0" w:color="auto"/>
      </w:divBdr>
    </w:div>
    <w:div w:id="2058041076">
      <w:bodyDiv w:val="1"/>
      <w:marLeft w:val="0"/>
      <w:marRight w:val="0"/>
      <w:marTop w:val="0"/>
      <w:marBottom w:val="0"/>
      <w:divBdr>
        <w:top w:val="none" w:sz="0" w:space="0" w:color="auto"/>
        <w:left w:val="none" w:sz="0" w:space="0" w:color="auto"/>
        <w:bottom w:val="none" w:sz="0" w:space="0" w:color="auto"/>
        <w:right w:val="none" w:sz="0" w:space="0" w:color="auto"/>
      </w:divBdr>
    </w:div>
    <w:div w:id="2112511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izomyliotis@brighton.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ts.oec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s.ygeiamap.gov.gr/" TargetMode="External"/><Relationship Id="rId4" Type="http://schemas.openxmlformats.org/officeDocument/2006/relationships/settings" Target="settings.xml"/><Relationship Id="rId9" Type="http://schemas.openxmlformats.org/officeDocument/2006/relationships/hyperlink" Target="http://apps.ygeiamap.gov.gr/"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9979</Words>
  <Characters>56882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Determinants of Physicians’ Purchase Intention for Innovative Services</vt:lpstr>
    </vt:vector>
  </TitlesOfParts>
  <Company>Leeds Metropolitan University</Company>
  <LinksUpToDate>false</LinksUpToDate>
  <CharactersWithSpaces>66728</CharactersWithSpaces>
  <SharedDoc>false</SharedDoc>
  <HyperlinkBase/>
  <HLinks>
    <vt:vector size="48" baseType="variant">
      <vt:variant>
        <vt:i4>2031638</vt:i4>
      </vt:variant>
      <vt:variant>
        <vt:i4>21</vt:i4>
      </vt:variant>
      <vt:variant>
        <vt:i4>0</vt:i4>
      </vt:variant>
      <vt:variant>
        <vt:i4>5</vt:i4>
      </vt:variant>
      <vt:variant>
        <vt:lpwstr>http://healthcareers.about.com/od/physiciancareers/p/GastroDrProfile.htm</vt:lpwstr>
      </vt:variant>
      <vt:variant>
        <vt:lpwstr/>
      </vt:variant>
      <vt:variant>
        <vt:i4>6553698</vt:i4>
      </vt:variant>
      <vt:variant>
        <vt:i4>18</vt:i4>
      </vt:variant>
      <vt:variant>
        <vt:i4>0</vt:i4>
      </vt:variant>
      <vt:variant>
        <vt:i4>5</vt:i4>
      </vt:variant>
      <vt:variant>
        <vt:lpwstr>http://healthcareers.about.com/od/physiciancareers/p/Dermatologist.htm</vt:lpwstr>
      </vt:variant>
      <vt:variant>
        <vt:lpwstr/>
      </vt:variant>
      <vt:variant>
        <vt:i4>1900554</vt:i4>
      </vt:variant>
      <vt:variant>
        <vt:i4>15</vt:i4>
      </vt:variant>
      <vt:variant>
        <vt:i4>0</vt:i4>
      </vt:variant>
      <vt:variant>
        <vt:i4>5</vt:i4>
      </vt:variant>
      <vt:variant>
        <vt:lpwstr>http://healthcareers.about.com/od/n/g/Otolaryngology.htm</vt:lpwstr>
      </vt:variant>
      <vt:variant>
        <vt:lpwstr/>
      </vt:variant>
      <vt:variant>
        <vt:i4>1048598</vt:i4>
      </vt:variant>
      <vt:variant>
        <vt:i4>12</vt:i4>
      </vt:variant>
      <vt:variant>
        <vt:i4>0</vt:i4>
      </vt:variant>
      <vt:variant>
        <vt:i4>5</vt:i4>
      </vt:variant>
      <vt:variant>
        <vt:lpwstr>http://healthcareers.about.com/od/physiciancareers/p/Ophthalmologist.htm</vt:lpwstr>
      </vt:variant>
      <vt:variant>
        <vt:lpwstr/>
      </vt:variant>
      <vt:variant>
        <vt:i4>3473454</vt:i4>
      </vt:variant>
      <vt:variant>
        <vt:i4>9</vt:i4>
      </vt:variant>
      <vt:variant>
        <vt:i4>0</vt:i4>
      </vt:variant>
      <vt:variant>
        <vt:i4>5</vt:i4>
      </vt:variant>
      <vt:variant>
        <vt:lpwstr>http://stats.oecd.org/</vt:lpwstr>
      </vt:variant>
      <vt:variant>
        <vt:lpwstr/>
      </vt:variant>
      <vt:variant>
        <vt:i4>6160395</vt:i4>
      </vt:variant>
      <vt:variant>
        <vt:i4>6</vt:i4>
      </vt:variant>
      <vt:variant>
        <vt:i4>0</vt:i4>
      </vt:variant>
      <vt:variant>
        <vt:i4>5</vt:i4>
      </vt:variant>
      <vt:variant>
        <vt:lpwstr>http://apps.ygeiamap.gov.gr/</vt:lpwstr>
      </vt:variant>
      <vt:variant>
        <vt:lpwstr/>
      </vt:variant>
      <vt:variant>
        <vt:i4>6160395</vt:i4>
      </vt:variant>
      <vt:variant>
        <vt:i4>3</vt:i4>
      </vt:variant>
      <vt:variant>
        <vt:i4>0</vt:i4>
      </vt:variant>
      <vt:variant>
        <vt:i4>5</vt:i4>
      </vt:variant>
      <vt:variant>
        <vt:lpwstr>http://apps.ygeiamap.gov.gr/</vt:lpwstr>
      </vt:variant>
      <vt:variant>
        <vt:lpwstr/>
      </vt:variant>
      <vt:variant>
        <vt:i4>55</vt:i4>
      </vt:variant>
      <vt:variant>
        <vt:i4>0</vt:i4>
      </vt:variant>
      <vt:variant>
        <vt:i4>0</vt:i4>
      </vt:variant>
      <vt:variant>
        <vt:i4>5</vt:i4>
      </vt:variant>
      <vt:variant>
        <vt:lpwstr>mailto:ioannis.rizomyliotis@plymouth.ac.uk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Physicians’ Purchase Intention for Innovative Services</dc:title>
  <dc:creator>Rizomyliotis</dc:creator>
  <cp:lastModifiedBy>kostop01</cp:lastModifiedBy>
  <cp:revision>3</cp:revision>
  <cp:lastPrinted>2014-04-14T13:02:00Z</cp:lastPrinted>
  <dcterms:created xsi:type="dcterms:W3CDTF">2015-07-16T10:26:00Z</dcterms:created>
  <dcterms:modified xsi:type="dcterms:W3CDTF">2015-07-16T10:27:00Z</dcterms:modified>
</cp:coreProperties>
</file>