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D5" w:rsidRDefault="00F40FD5" w:rsidP="00F40FD5">
      <w:pPr>
        <w:spacing w:before="240" w:after="240" w:line="480" w:lineRule="auto"/>
        <w:rPr>
          <w:rFonts w:ascii="Arial" w:hAnsi="Arial" w:cs="Arial"/>
          <w:b/>
          <w:sz w:val="24"/>
          <w:szCs w:val="24"/>
        </w:rPr>
      </w:pPr>
      <w:bookmarkStart w:id="0" w:name="_GoBack"/>
      <w:bookmarkEnd w:id="0"/>
      <w:r>
        <w:rPr>
          <w:rFonts w:ascii="Arial" w:hAnsi="Arial" w:cs="Arial"/>
          <w:b/>
          <w:sz w:val="24"/>
          <w:szCs w:val="24"/>
        </w:rPr>
        <w:t xml:space="preserve">Centralising </w:t>
      </w:r>
      <w:r w:rsidRPr="008E05EB">
        <w:rPr>
          <w:rFonts w:ascii="Arial" w:hAnsi="Arial" w:cs="Arial"/>
          <w:b/>
          <w:sz w:val="24"/>
          <w:szCs w:val="24"/>
        </w:rPr>
        <w:t>space</w:t>
      </w:r>
      <w:r>
        <w:rPr>
          <w:rFonts w:ascii="Arial" w:hAnsi="Arial" w:cs="Arial"/>
          <w:b/>
          <w:sz w:val="24"/>
          <w:szCs w:val="24"/>
        </w:rPr>
        <w:t>: T</w:t>
      </w:r>
      <w:r w:rsidRPr="008E05EB">
        <w:rPr>
          <w:rFonts w:ascii="Arial" w:hAnsi="Arial" w:cs="Arial"/>
          <w:b/>
          <w:sz w:val="24"/>
          <w:szCs w:val="24"/>
        </w:rPr>
        <w:t>he PE and physical activity experiences of South Asian, Muslim girls.</w:t>
      </w:r>
    </w:p>
    <w:p w:rsidR="00F40FD5" w:rsidRDefault="00F40FD5" w:rsidP="00F40FD5">
      <w:pPr>
        <w:spacing w:line="480" w:lineRule="auto"/>
        <w:jc w:val="both"/>
        <w:rPr>
          <w:rFonts w:ascii="Arial" w:hAnsi="Arial" w:cs="Arial"/>
          <w:b/>
          <w:sz w:val="24"/>
          <w:szCs w:val="24"/>
        </w:rPr>
      </w:pPr>
    </w:p>
    <w:p w:rsidR="00F40FD5" w:rsidRPr="00622BB1" w:rsidRDefault="00F40FD5" w:rsidP="00F40FD5">
      <w:pPr>
        <w:spacing w:line="480" w:lineRule="auto"/>
        <w:jc w:val="both"/>
        <w:rPr>
          <w:rFonts w:ascii="Arial" w:hAnsi="Arial" w:cs="Arial"/>
          <w:b/>
          <w:sz w:val="24"/>
          <w:szCs w:val="24"/>
        </w:rPr>
      </w:pPr>
      <w:r w:rsidRPr="00622BB1">
        <w:rPr>
          <w:rFonts w:ascii="Arial" w:hAnsi="Arial" w:cs="Arial"/>
          <w:b/>
          <w:sz w:val="24"/>
          <w:szCs w:val="24"/>
        </w:rPr>
        <w:t>Sport, Education and Society</w:t>
      </w:r>
    </w:p>
    <w:p w:rsidR="00F40FD5" w:rsidRDefault="00F40FD5" w:rsidP="00F40FD5">
      <w:pPr>
        <w:spacing w:line="480" w:lineRule="auto"/>
        <w:jc w:val="both"/>
        <w:rPr>
          <w:rFonts w:ascii="Arial" w:hAnsi="Arial" w:cs="Arial"/>
          <w:b/>
          <w:sz w:val="24"/>
          <w:szCs w:val="24"/>
        </w:rPr>
      </w:pPr>
      <w:r w:rsidRPr="00622BB1">
        <w:rPr>
          <w:rFonts w:ascii="Arial" w:hAnsi="Arial" w:cs="Arial"/>
          <w:b/>
          <w:sz w:val="24"/>
          <w:szCs w:val="24"/>
        </w:rPr>
        <w:t>Annette Stride*</w:t>
      </w:r>
      <w:r>
        <w:rPr>
          <w:rFonts w:ascii="Arial" w:hAnsi="Arial" w:cs="Arial"/>
          <w:b/>
          <w:sz w:val="24"/>
          <w:szCs w:val="24"/>
        </w:rPr>
        <w:t xml:space="preserve"> </w:t>
      </w:r>
    </w:p>
    <w:p w:rsidR="00F40FD5" w:rsidRPr="00622BB1" w:rsidRDefault="00F40FD5" w:rsidP="00F40FD5">
      <w:pPr>
        <w:spacing w:line="480" w:lineRule="auto"/>
        <w:jc w:val="both"/>
        <w:rPr>
          <w:rFonts w:ascii="Arial" w:hAnsi="Arial" w:cs="Arial"/>
          <w:b/>
          <w:sz w:val="24"/>
          <w:szCs w:val="24"/>
        </w:rPr>
      </w:pPr>
      <w:r>
        <w:rPr>
          <w:rFonts w:ascii="Arial" w:hAnsi="Arial" w:cs="Arial"/>
          <w:b/>
          <w:sz w:val="24"/>
          <w:szCs w:val="24"/>
        </w:rPr>
        <w:t>Leeds Metropolitan University</w:t>
      </w:r>
    </w:p>
    <w:p w:rsidR="00F40FD5" w:rsidRDefault="00F40FD5" w:rsidP="00F40FD5">
      <w:pPr>
        <w:spacing w:line="480" w:lineRule="auto"/>
        <w:jc w:val="both"/>
        <w:rPr>
          <w:rFonts w:ascii="Arial" w:hAnsi="Arial" w:cs="Arial"/>
          <w:b/>
          <w:i/>
          <w:sz w:val="24"/>
          <w:szCs w:val="24"/>
        </w:rPr>
      </w:pPr>
      <w:r w:rsidRPr="00622BB1">
        <w:rPr>
          <w:rFonts w:ascii="Arial" w:hAnsi="Arial" w:cs="Arial"/>
          <w:b/>
          <w:i/>
          <w:sz w:val="24"/>
          <w:szCs w:val="24"/>
        </w:rPr>
        <w:t>Carnegie Faculty, Leeds Metropolitan University, Leeds, England</w:t>
      </w:r>
    </w:p>
    <w:p w:rsidR="00F40FD5" w:rsidRPr="00622BB1" w:rsidRDefault="00F40FD5" w:rsidP="00F40FD5">
      <w:pPr>
        <w:spacing w:line="480" w:lineRule="auto"/>
        <w:jc w:val="both"/>
        <w:rPr>
          <w:rFonts w:ascii="Arial" w:hAnsi="Arial" w:cs="Arial"/>
          <w:b/>
          <w:i/>
          <w:sz w:val="24"/>
          <w:szCs w:val="24"/>
        </w:rPr>
      </w:pPr>
      <w:r>
        <w:rPr>
          <w:rFonts w:ascii="Arial" w:hAnsi="Arial" w:cs="Arial"/>
          <w:b/>
          <w:i/>
          <w:sz w:val="24"/>
          <w:szCs w:val="24"/>
        </w:rPr>
        <w:t>0113 8123547</w:t>
      </w:r>
    </w:p>
    <w:p w:rsidR="00F40FD5" w:rsidRPr="00622BB1" w:rsidRDefault="00F40FD5" w:rsidP="00F40FD5">
      <w:pPr>
        <w:spacing w:line="480" w:lineRule="auto"/>
        <w:rPr>
          <w:rFonts w:ascii="Arial" w:hAnsi="Arial" w:cs="Arial"/>
          <w:b/>
          <w:sz w:val="24"/>
          <w:szCs w:val="24"/>
        </w:rPr>
      </w:pPr>
      <w:r w:rsidRPr="00622BB1">
        <w:rPr>
          <w:rFonts w:ascii="Arial" w:hAnsi="Arial" w:cs="Arial"/>
          <w:b/>
          <w:sz w:val="24"/>
          <w:szCs w:val="24"/>
        </w:rPr>
        <w:t>*a.stride@leedsmet.ac.uk</w:t>
      </w:r>
    </w:p>
    <w:p w:rsidR="00F40FD5" w:rsidRPr="00560042" w:rsidRDefault="00F40FD5" w:rsidP="00F40FD5">
      <w:pPr>
        <w:rPr>
          <w:rFonts w:ascii="Arial" w:hAnsi="Arial" w:cs="Arial"/>
          <w:b/>
          <w:color w:val="FF0000"/>
        </w:rPr>
      </w:pPr>
      <w:r>
        <w:rPr>
          <w:rFonts w:ascii="Arial" w:hAnsi="Arial" w:cs="Arial"/>
          <w:b/>
        </w:rPr>
        <w:br w:type="page"/>
      </w:r>
    </w:p>
    <w:p w:rsidR="00F40FD5" w:rsidRDefault="00F40FD5" w:rsidP="00F40FD5">
      <w:pPr>
        <w:spacing w:before="240" w:after="240" w:line="480" w:lineRule="auto"/>
        <w:rPr>
          <w:rFonts w:ascii="Arial" w:hAnsi="Arial" w:cs="Arial"/>
          <w:sz w:val="20"/>
          <w:szCs w:val="20"/>
        </w:rPr>
        <w:sectPr w:rsidR="00F40FD5" w:rsidSect="00E1754B">
          <w:footerReference w:type="default" r:id="rId8"/>
          <w:endnotePr>
            <w:numFmt w:val="decimal"/>
          </w:endnotePr>
          <w:pgSz w:w="11906" w:h="16838"/>
          <w:pgMar w:top="1440" w:right="1440" w:bottom="1440" w:left="1440" w:header="708" w:footer="708" w:gutter="0"/>
          <w:cols w:space="708"/>
          <w:docGrid w:linePitch="360"/>
        </w:sectPr>
      </w:pPr>
    </w:p>
    <w:p w:rsidR="00F40FD5" w:rsidRPr="00F40FD5" w:rsidRDefault="00F40FD5" w:rsidP="00F40FD5">
      <w:pPr>
        <w:spacing w:before="240" w:after="240" w:line="480" w:lineRule="auto"/>
        <w:rPr>
          <w:rFonts w:ascii="Arial" w:hAnsi="Arial" w:cs="Arial"/>
          <w:b/>
          <w:sz w:val="20"/>
          <w:szCs w:val="20"/>
        </w:rPr>
      </w:pPr>
      <w:r w:rsidRPr="00F40FD5">
        <w:rPr>
          <w:rFonts w:ascii="Arial" w:hAnsi="Arial" w:cs="Arial"/>
          <w:b/>
          <w:sz w:val="20"/>
          <w:szCs w:val="20"/>
        </w:rPr>
        <w:lastRenderedPageBreak/>
        <w:t>Abstract</w:t>
      </w:r>
    </w:p>
    <w:p w:rsidR="00F40FD5" w:rsidRPr="0069359F" w:rsidRDefault="00F40FD5" w:rsidP="00F40FD5">
      <w:pPr>
        <w:spacing w:before="240" w:after="240" w:line="480" w:lineRule="auto"/>
        <w:rPr>
          <w:rFonts w:ascii="Arial" w:hAnsi="Arial" w:cs="Arial"/>
          <w:color w:val="FF0000"/>
          <w:sz w:val="20"/>
          <w:szCs w:val="20"/>
        </w:rPr>
      </w:pPr>
      <w:r w:rsidRPr="0069359F">
        <w:rPr>
          <w:rFonts w:ascii="Arial" w:hAnsi="Arial" w:cs="Arial"/>
          <w:sz w:val="20"/>
          <w:szCs w:val="20"/>
        </w:rPr>
        <w:t xml:space="preserve">This paper explores the PE and physical activity experiences of a group of South Asian, Muslim girls, a group </w:t>
      </w:r>
      <w:r>
        <w:rPr>
          <w:rFonts w:ascii="Arial" w:hAnsi="Arial" w:cs="Arial"/>
          <w:sz w:val="20"/>
          <w:szCs w:val="20"/>
        </w:rPr>
        <w:t xml:space="preserve">typically </w:t>
      </w:r>
      <w:r w:rsidRPr="0069359F">
        <w:rPr>
          <w:rFonts w:ascii="Arial" w:hAnsi="Arial" w:cs="Arial"/>
          <w:sz w:val="20"/>
          <w:szCs w:val="20"/>
        </w:rPr>
        <w:t xml:space="preserve">marginalised in PE and physical activity research. </w:t>
      </w:r>
      <w:r>
        <w:rPr>
          <w:rFonts w:ascii="Arial" w:hAnsi="Arial" w:cs="Arial"/>
          <w:sz w:val="20"/>
          <w:szCs w:val="20"/>
        </w:rPr>
        <w:t>T</w:t>
      </w:r>
      <w:r w:rsidRPr="0069359F">
        <w:rPr>
          <w:rFonts w:ascii="Arial" w:hAnsi="Arial" w:cs="Arial"/>
          <w:sz w:val="20"/>
          <w:szCs w:val="20"/>
        </w:rPr>
        <w:t>he study responds to on going calls for research to explore across different spaces in young people’s lives</w:t>
      </w:r>
      <w:r>
        <w:rPr>
          <w:rFonts w:ascii="Arial" w:hAnsi="Arial" w:cs="Arial"/>
          <w:sz w:val="20"/>
          <w:szCs w:val="20"/>
        </w:rPr>
        <w:t xml:space="preserve">. Specifically, I draw on </w:t>
      </w:r>
      <w:r w:rsidRPr="0069359F">
        <w:rPr>
          <w:rFonts w:ascii="Arial" w:hAnsi="Arial" w:cs="Arial"/>
          <w:sz w:val="20"/>
          <w:szCs w:val="20"/>
        </w:rPr>
        <w:t>a ‘middle ground’ approach</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ADDIN EN.CITE &lt;EndNote&gt;&lt;Cite&gt;&lt;Author&gt;Archer&lt;/Author&gt;&lt;Year&gt;2001&lt;/Year&gt;&lt;RecNum&gt;201&lt;/RecNum&gt;&lt;record&gt;&lt;rec-number&gt;201&lt;/rec-number&gt;&lt;foreign-keys&gt;&lt;key app="EN" db-id="ze0ze0tzkaxrvke22x2pzx972we2sswwrvsr"&gt;201&lt;/key&gt;&lt;/foreign-keys&gt;&lt;ref-type name="Journal Article"&gt;17&lt;/ref-type&gt;&lt;contributors&gt;&lt;authors&gt;&lt;author&gt;Archer, L.&lt;/author&gt;&lt;author&gt;Hutchings, M.&lt;/author&gt;&lt;author&gt;Leathwood, C.&lt;/author&gt;&lt;/authors&gt;&lt;/contributors&gt;&lt;titles&gt;&lt;title&gt;Engaging with Commonality and Difference: theoretical tensions in the analysis of working-class women&amp;apos;s educational discourses&lt;/title&gt;&lt;secondary-title&gt;International Studies in Sociology of Education&lt;/secondary-title&gt;&lt;/titles&gt;&lt;periodical&gt;&lt;full-title&gt;International Studies in Sociology of Education&lt;/full-title&gt;&lt;/periodical&gt;&lt;pages&gt;41-62&lt;/pages&gt;&lt;volume&gt;11&lt;/volume&gt;&lt;number&gt;1&lt;/number&gt;&lt;dates&gt;&lt;year&gt;2001&lt;/year&gt;&lt;/dates&gt;&lt;urls&gt;&lt;/urls&gt;&lt;/record&gt;&lt;/Cite&gt;&lt;/EndNote&gt;</w:instrText>
      </w:r>
      <w:r>
        <w:rPr>
          <w:rFonts w:ascii="Arial" w:hAnsi="Arial" w:cs="Arial"/>
          <w:sz w:val="20"/>
          <w:szCs w:val="20"/>
        </w:rPr>
        <w:fldChar w:fldCharType="separate"/>
      </w:r>
      <w:r>
        <w:rPr>
          <w:rFonts w:ascii="Arial" w:hAnsi="Arial" w:cs="Arial"/>
          <w:noProof/>
          <w:sz w:val="20"/>
          <w:szCs w:val="20"/>
        </w:rPr>
        <w:t>(Archer, Hutchings and Leathwood, 2001)</w:t>
      </w:r>
      <w:r>
        <w:rPr>
          <w:rFonts w:ascii="Arial" w:hAnsi="Arial" w:cs="Arial"/>
          <w:sz w:val="20"/>
          <w:szCs w:val="20"/>
        </w:rPr>
        <w:fldChar w:fldCharType="end"/>
      </w:r>
      <w:r w:rsidRPr="0069359F">
        <w:rPr>
          <w:rFonts w:ascii="Arial" w:hAnsi="Arial" w:cs="Arial"/>
          <w:sz w:val="20"/>
          <w:szCs w:val="20"/>
        </w:rPr>
        <w:t xml:space="preserve">, using Hill Collins’ </w:t>
      </w:r>
      <w:r w:rsidRPr="0069359F">
        <w:rPr>
          <w:rFonts w:ascii="Arial" w:hAnsi="Arial" w:cs="Arial"/>
          <w:sz w:val="20"/>
          <w:szCs w:val="20"/>
        </w:rPr>
        <w:fldChar w:fldCharType="begin"/>
      </w:r>
      <w:r>
        <w:rPr>
          <w:rFonts w:ascii="Arial" w:hAnsi="Arial" w:cs="Arial"/>
          <w:sz w:val="20"/>
          <w:szCs w:val="20"/>
        </w:rPr>
        <w:instrText xml:space="preserve"> ADDIN EN.CITE &lt;EndNote&gt;&lt;Cite ExcludeAuth="1"&gt;&lt;Author&gt;Hill Collins&lt;/Author&gt;&lt;Year&gt;2000&lt;/Year&gt;&lt;RecNum&gt;349&lt;/RecNum&gt;&lt;record&gt;&lt;rec-number&gt;349&lt;/rec-number&gt;&lt;foreign-keys&gt;&lt;key app="EN" db-id="ze0ze0tzkaxrvke22x2pzx972we2sswwrvsr"&gt;349&lt;/key&gt;&lt;/foreign-keys&gt;&lt;ref-type name="Book"&gt;6&lt;/ref-type&gt;&lt;contributors&gt;&lt;authors&gt;&lt;author&gt;Hill Collins, P.&lt;/author&gt;&lt;/authors&gt;&lt;/contributors&gt;&lt;titles&gt;&lt;title&gt;Black Feminist Thought: Knowledge, Consciousness, and the Politics of Empowerment &lt;/title&gt;&lt;/titles&gt;&lt;dates&gt;&lt;year&gt;2000&lt;/year&gt;&lt;/dates&gt;&lt;pub-location&gt;London&lt;/pub-location&gt;&lt;publisher&gt;Routledge&lt;/publisher&gt;&lt;urls&gt;&lt;/urls&gt;&lt;/record&gt;&lt;/Cite&gt;&lt;/EndNote&gt;</w:instrText>
      </w:r>
      <w:r w:rsidRPr="0069359F">
        <w:rPr>
          <w:rFonts w:ascii="Arial" w:hAnsi="Arial" w:cs="Arial"/>
          <w:sz w:val="20"/>
          <w:szCs w:val="20"/>
        </w:rPr>
        <w:fldChar w:fldCharType="separate"/>
      </w:r>
      <w:r w:rsidRPr="0069359F">
        <w:rPr>
          <w:rFonts w:ascii="Arial" w:hAnsi="Arial" w:cs="Arial"/>
          <w:noProof/>
          <w:sz w:val="20"/>
          <w:szCs w:val="20"/>
        </w:rPr>
        <w:t>(2000)</w:t>
      </w:r>
      <w:r w:rsidRPr="0069359F">
        <w:rPr>
          <w:rFonts w:ascii="Arial" w:hAnsi="Arial" w:cs="Arial"/>
          <w:sz w:val="20"/>
          <w:szCs w:val="20"/>
        </w:rPr>
        <w:fldChar w:fldCharType="end"/>
      </w:r>
      <w:r w:rsidRPr="0069359F">
        <w:rPr>
          <w:rFonts w:ascii="Arial" w:hAnsi="Arial" w:cs="Arial"/>
          <w:sz w:val="20"/>
          <w:szCs w:val="20"/>
        </w:rPr>
        <w:t xml:space="preserve"> matrix of domination and </w:t>
      </w:r>
      <w:r>
        <w:rPr>
          <w:rFonts w:ascii="Arial" w:hAnsi="Arial" w:cs="Arial"/>
          <w:sz w:val="20"/>
          <w:szCs w:val="20"/>
        </w:rPr>
        <w:t>the notion of intersectionality.</w:t>
      </w:r>
      <w:r w:rsidRPr="0069359F">
        <w:rPr>
          <w:rFonts w:ascii="Arial" w:hAnsi="Arial" w:cs="Arial"/>
          <w:sz w:val="20"/>
          <w:szCs w:val="20"/>
        </w:rPr>
        <w:t xml:space="preserve"> </w:t>
      </w:r>
      <w:r>
        <w:rPr>
          <w:rFonts w:ascii="Arial" w:hAnsi="Arial" w:cs="Arial"/>
          <w:sz w:val="20"/>
          <w:szCs w:val="20"/>
        </w:rPr>
        <w:t xml:space="preserve">These concepts offer the possibility to </w:t>
      </w:r>
      <w:r w:rsidRPr="0069359F">
        <w:rPr>
          <w:rFonts w:ascii="Arial" w:hAnsi="Arial" w:cs="Arial"/>
          <w:sz w:val="20"/>
          <w:szCs w:val="20"/>
        </w:rPr>
        <w:t xml:space="preserve">explore the kinds of settings (physical, social, cultural) </w:t>
      </w:r>
      <w:r>
        <w:rPr>
          <w:rFonts w:ascii="Arial" w:hAnsi="Arial" w:cs="Arial"/>
          <w:sz w:val="20"/>
          <w:szCs w:val="20"/>
        </w:rPr>
        <w:t xml:space="preserve">in which girls undertake </w:t>
      </w:r>
      <w:r w:rsidRPr="0069359F">
        <w:rPr>
          <w:rFonts w:ascii="Arial" w:hAnsi="Arial" w:cs="Arial"/>
          <w:sz w:val="20"/>
          <w:szCs w:val="20"/>
        </w:rPr>
        <w:t>PE and physical activity</w:t>
      </w:r>
      <w:r>
        <w:rPr>
          <w:rFonts w:ascii="Arial" w:hAnsi="Arial" w:cs="Arial"/>
          <w:sz w:val="20"/>
          <w:szCs w:val="20"/>
        </w:rPr>
        <w:t xml:space="preserve">; </w:t>
      </w:r>
      <w:r w:rsidRPr="0069359F">
        <w:rPr>
          <w:rFonts w:ascii="Arial" w:hAnsi="Arial" w:cs="Arial"/>
          <w:sz w:val="20"/>
          <w:szCs w:val="20"/>
        </w:rPr>
        <w:t>how these spaces influence experience; and how the</w:t>
      </w:r>
      <w:r>
        <w:rPr>
          <w:rFonts w:ascii="Arial" w:hAnsi="Arial" w:cs="Arial"/>
          <w:sz w:val="20"/>
          <w:szCs w:val="20"/>
        </w:rPr>
        <w:t xml:space="preserve"> girls </w:t>
      </w:r>
      <w:r w:rsidRPr="0069359F">
        <w:rPr>
          <w:rFonts w:ascii="Arial" w:hAnsi="Arial" w:cs="Arial"/>
          <w:sz w:val="20"/>
          <w:szCs w:val="20"/>
        </w:rPr>
        <w:t>navigate these spaces. The study is based in a l</w:t>
      </w:r>
      <w:r>
        <w:rPr>
          <w:rFonts w:ascii="Arial" w:hAnsi="Arial" w:cs="Arial"/>
          <w:sz w:val="20"/>
          <w:szCs w:val="20"/>
        </w:rPr>
        <w:t xml:space="preserve">arge, urban, co-educational, </w:t>
      </w:r>
      <w:r w:rsidRPr="0069359F">
        <w:rPr>
          <w:rFonts w:ascii="Arial" w:hAnsi="Arial" w:cs="Arial"/>
          <w:sz w:val="20"/>
          <w:szCs w:val="20"/>
        </w:rPr>
        <w:t>secondary school in Yorkshire, England</w:t>
      </w:r>
      <w:r>
        <w:rPr>
          <w:rFonts w:ascii="Arial" w:hAnsi="Arial" w:cs="Arial"/>
          <w:sz w:val="20"/>
          <w:szCs w:val="20"/>
        </w:rPr>
        <w:t xml:space="preserve"> (</w:t>
      </w:r>
      <w:r w:rsidRPr="0069359F">
        <w:rPr>
          <w:rFonts w:ascii="Arial" w:hAnsi="Arial" w:cs="Arial"/>
          <w:sz w:val="20"/>
          <w:szCs w:val="20"/>
        </w:rPr>
        <w:t xml:space="preserve">95% of the students are from minority ethnic communities, 91% are Muslim, and 63% live in the top 10% most deprived neighbourhoods in </w:t>
      </w:r>
      <w:r>
        <w:rPr>
          <w:rFonts w:ascii="Arial" w:hAnsi="Arial" w:cs="Arial"/>
          <w:sz w:val="20"/>
          <w:szCs w:val="20"/>
        </w:rPr>
        <w:t>the country)</w:t>
      </w:r>
      <w:r w:rsidRPr="0069359F">
        <w:rPr>
          <w:rFonts w:ascii="Arial" w:hAnsi="Arial" w:cs="Arial"/>
          <w:sz w:val="20"/>
          <w:szCs w:val="20"/>
        </w:rPr>
        <w:t xml:space="preserve">. Data generation involved three phases: observations, creating research artefacts in focus groups, and in-depth interviews. </w:t>
      </w:r>
      <w:r>
        <w:rPr>
          <w:rFonts w:ascii="Arial" w:hAnsi="Arial" w:cs="Arial"/>
          <w:sz w:val="20"/>
          <w:szCs w:val="20"/>
        </w:rPr>
        <w:t xml:space="preserve">The findings </w:t>
      </w:r>
      <w:r w:rsidRPr="0069359F">
        <w:rPr>
          <w:rFonts w:ascii="Arial" w:hAnsi="Arial" w:cs="Arial"/>
          <w:sz w:val="20"/>
          <w:szCs w:val="20"/>
        </w:rPr>
        <w:t>reveal the diverse ways the girls are physical</w:t>
      </w:r>
      <w:r>
        <w:rPr>
          <w:rFonts w:ascii="Arial" w:hAnsi="Arial" w:cs="Arial"/>
          <w:sz w:val="20"/>
          <w:szCs w:val="20"/>
        </w:rPr>
        <w:t>ly active</w:t>
      </w:r>
      <w:r w:rsidRPr="0069359F">
        <w:rPr>
          <w:rFonts w:ascii="Arial" w:hAnsi="Arial" w:cs="Arial"/>
          <w:sz w:val="20"/>
          <w:szCs w:val="20"/>
        </w:rPr>
        <w:t>. The</w:t>
      </w:r>
      <w:r>
        <w:rPr>
          <w:rFonts w:ascii="Arial" w:hAnsi="Arial" w:cs="Arial"/>
          <w:sz w:val="20"/>
          <w:szCs w:val="20"/>
        </w:rPr>
        <w:t xml:space="preserve">y also </w:t>
      </w:r>
      <w:r w:rsidRPr="0069359F">
        <w:rPr>
          <w:rFonts w:ascii="Arial" w:hAnsi="Arial" w:cs="Arial"/>
          <w:sz w:val="20"/>
          <w:szCs w:val="20"/>
        </w:rPr>
        <w:t xml:space="preserve">demonstrate a complexity to </w:t>
      </w:r>
      <w:r w:rsidRPr="008A1683">
        <w:rPr>
          <w:rFonts w:ascii="Arial" w:hAnsi="Arial" w:cs="Arial"/>
          <w:sz w:val="20"/>
          <w:szCs w:val="20"/>
        </w:rPr>
        <w:t>their involvement which is contingent upon space, discourses and people. For example, discourses of competition</w:t>
      </w:r>
      <w:r>
        <w:rPr>
          <w:rFonts w:ascii="Arial" w:hAnsi="Arial" w:cs="Arial"/>
          <w:sz w:val="20"/>
          <w:szCs w:val="20"/>
        </w:rPr>
        <w:t xml:space="preserve">, </w:t>
      </w:r>
      <w:r w:rsidRPr="0069359F">
        <w:rPr>
          <w:rFonts w:ascii="Arial" w:hAnsi="Arial" w:cs="Arial"/>
          <w:sz w:val="20"/>
          <w:szCs w:val="20"/>
        </w:rPr>
        <w:t>ability, and peers, are more significant within PE; w</w:t>
      </w:r>
      <w:r>
        <w:rPr>
          <w:rFonts w:ascii="Arial" w:hAnsi="Arial" w:cs="Arial"/>
          <w:sz w:val="20"/>
          <w:szCs w:val="20"/>
        </w:rPr>
        <w:t>hilst</w:t>
      </w:r>
      <w:r w:rsidRPr="0069359F">
        <w:rPr>
          <w:rFonts w:ascii="Arial" w:hAnsi="Arial" w:cs="Arial"/>
          <w:sz w:val="20"/>
          <w:szCs w:val="20"/>
        </w:rPr>
        <w:t xml:space="preserve"> family, religion and culture featur</w:t>
      </w:r>
      <w:r>
        <w:rPr>
          <w:rFonts w:ascii="Arial" w:hAnsi="Arial" w:cs="Arial"/>
          <w:sz w:val="20"/>
          <w:szCs w:val="20"/>
        </w:rPr>
        <w:t>e beyond this context</w:t>
      </w:r>
      <w:r w:rsidRPr="0069359F">
        <w:rPr>
          <w:rFonts w:ascii="Arial" w:hAnsi="Arial" w:cs="Arial"/>
          <w:sz w:val="20"/>
          <w:szCs w:val="20"/>
        </w:rPr>
        <w:t xml:space="preserve">. </w:t>
      </w:r>
      <w:r>
        <w:rPr>
          <w:rFonts w:ascii="Arial" w:hAnsi="Arial" w:cs="Arial"/>
          <w:sz w:val="20"/>
          <w:szCs w:val="20"/>
        </w:rPr>
        <w:t xml:space="preserve">The paper concludes by acknowledging the girls’ heterogeneity and agency in the ways they strategically </w:t>
      </w:r>
      <w:r w:rsidRPr="0069359F">
        <w:rPr>
          <w:rFonts w:ascii="Arial" w:hAnsi="Arial" w:cs="Arial"/>
          <w:sz w:val="20"/>
          <w:szCs w:val="20"/>
        </w:rPr>
        <w:t xml:space="preserve">navigate </w:t>
      </w:r>
      <w:r>
        <w:rPr>
          <w:rFonts w:ascii="Arial" w:hAnsi="Arial" w:cs="Arial"/>
          <w:sz w:val="20"/>
          <w:szCs w:val="20"/>
        </w:rPr>
        <w:t>spaces in their quest to be physically active on their terms</w:t>
      </w:r>
      <w:r w:rsidRPr="0069359F">
        <w:rPr>
          <w:rFonts w:ascii="Arial" w:hAnsi="Arial" w:cs="Arial"/>
          <w:sz w:val="20"/>
          <w:szCs w:val="20"/>
        </w:rPr>
        <w:t>.</w:t>
      </w:r>
      <w:r w:rsidRPr="0069359F">
        <w:rPr>
          <w:rFonts w:ascii="Arial" w:hAnsi="Arial" w:cs="Arial"/>
          <w:color w:val="FF0000"/>
          <w:sz w:val="20"/>
          <w:szCs w:val="20"/>
        </w:rPr>
        <w:t xml:space="preserve"> </w:t>
      </w:r>
    </w:p>
    <w:p w:rsidR="00F40FD5" w:rsidRDefault="00F40FD5" w:rsidP="00F40FD5">
      <w:pPr>
        <w:spacing w:before="240" w:after="240" w:line="480" w:lineRule="auto"/>
        <w:rPr>
          <w:rFonts w:ascii="Arial" w:hAnsi="Arial" w:cs="Arial"/>
          <w:b/>
          <w:sz w:val="20"/>
          <w:szCs w:val="20"/>
        </w:rPr>
      </w:pPr>
      <w:r w:rsidRPr="0069359F">
        <w:rPr>
          <w:rFonts w:ascii="Arial" w:hAnsi="Arial" w:cs="Arial"/>
          <w:b/>
          <w:sz w:val="20"/>
          <w:szCs w:val="20"/>
        </w:rPr>
        <w:t xml:space="preserve">Key words: </w:t>
      </w:r>
      <w:r>
        <w:rPr>
          <w:rFonts w:ascii="Arial" w:hAnsi="Arial" w:cs="Arial"/>
          <w:i/>
          <w:sz w:val="20"/>
          <w:szCs w:val="20"/>
        </w:rPr>
        <w:t>intersectionality;</w:t>
      </w:r>
      <w:r w:rsidRPr="0069359F">
        <w:rPr>
          <w:rFonts w:ascii="Arial" w:hAnsi="Arial" w:cs="Arial"/>
          <w:i/>
          <w:sz w:val="20"/>
          <w:szCs w:val="20"/>
        </w:rPr>
        <w:t xml:space="preserve"> space</w:t>
      </w:r>
      <w:r>
        <w:rPr>
          <w:rFonts w:ascii="Arial" w:hAnsi="Arial" w:cs="Arial"/>
          <w:i/>
          <w:sz w:val="20"/>
          <w:szCs w:val="20"/>
        </w:rPr>
        <w:t>;</w:t>
      </w:r>
      <w:r w:rsidRPr="0069359F">
        <w:rPr>
          <w:rFonts w:ascii="Arial" w:hAnsi="Arial" w:cs="Arial"/>
          <w:sz w:val="20"/>
          <w:szCs w:val="20"/>
        </w:rPr>
        <w:t xml:space="preserve"> </w:t>
      </w:r>
      <w:r w:rsidRPr="0069359F">
        <w:rPr>
          <w:rFonts w:ascii="Arial" w:hAnsi="Arial" w:cs="Arial"/>
          <w:i/>
          <w:sz w:val="20"/>
          <w:szCs w:val="20"/>
        </w:rPr>
        <w:t xml:space="preserve">Physical Education; physical activity; </w:t>
      </w:r>
      <w:r>
        <w:rPr>
          <w:rFonts w:ascii="Arial" w:hAnsi="Arial" w:cs="Arial"/>
          <w:i/>
          <w:sz w:val="20"/>
          <w:szCs w:val="20"/>
        </w:rPr>
        <w:t>gender</w:t>
      </w:r>
      <w:r w:rsidRPr="0069359F">
        <w:rPr>
          <w:rFonts w:ascii="Arial" w:hAnsi="Arial" w:cs="Arial"/>
          <w:i/>
          <w:sz w:val="20"/>
          <w:szCs w:val="20"/>
        </w:rPr>
        <w:t>;</w:t>
      </w:r>
      <w:r>
        <w:rPr>
          <w:rFonts w:ascii="Arial" w:hAnsi="Arial" w:cs="Arial"/>
          <w:i/>
          <w:sz w:val="20"/>
          <w:szCs w:val="20"/>
        </w:rPr>
        <w:t xml:space="preserve"> ethnicity </w:t>
      </w:r>
    </w:p>
    <w:p w:rsidR="00F40FD5" w:rsidRDefault="00F40FD5">
      <w:pPr>
        <w:rPr>
          <w:rFonts w:ascii="Arial" w:hAnsi="Arial" w:cs="Arial"/>
          <w:b/>
          <w:sz w:val="24"/>
          <w:szCs w:val="24"/>
        </w:rPr>
      </w:pPr>
      <w:r>
        <w:rPr>
          <w:rFonts w:ascii="Arial" w:hAnsi="Arial" w:cs="Arial"/>
          <w:b/>
          <w:sz w:val="24"/>
          <w:szCs w:val="24"/>
        </w:rPr>
        <w:br w:type="page"/>
      </w:r>
    </w:p>
    <w:p w:rsidR="0022177C" w:rsidRPr="0069359F" w:rsidRDefault="0022177C" w:rsidP="00590F14">
      <w:pPr>
        <w:spacing w:before="240" w:after="240" w:line="480" w:lineRule="auto"/>
        <w:rPr>
          <w:rFonts w:ascii="Arial" w:hAnsi="Arial" w:cs="Arial"/>
          <w:b/>
          <w:sz w:val="24"/>
          <w:szCs w:val="24"/>
        </w:rPr>
      </w:pPr>
      <w:r w:rsidRPr="0069359F">
        <w:rPr>
          <w:rFonts w:ascii="Arial" w:hAnsi="Arial" w:cs="Arial"/>
          <w:b/>
          <w:sz w:val="24"/>
          <w:szCs w:val="24"/>
        </w:rPr>
        <w:lastRenderedPageBreak/>
        <w:t>Introduction</w:t>
      </w:r>
    </w:p>
    <w:p w:rsidR="004C34DE" w:rsidRPr="0069359F" w:rsidRDefault="0022177C" w:rsidP="00590F14">
      <w:pPr>
        <w:spacing w:before="240" w:after="240" w:line="480" w:lineRule="auto"/>
        <w:rPr>
          <w:rFonts w:ascii="Arial" w:hAnsi="Arial" w:cs="Arial"/>
          <w:noProof/>
          <w:sz w:val="24"/>
          <w:szCs w:val="24"/>
        </w:rPr>
      </w:pPr>
      <w:r w:rsidRPr="0069359F">
        <w:rPr>
          <w:rFonts w:ascii="Arial" w:hAnsi="Arial" w:cs="Arial"/>
          <w:sz w:val="24"/>
          <w:szCs w:val="24"/>
        </w:rPr>
        <w:t xml:space="preserve">Traditionally, feminist research within PE and physical activity has focused upon </w:t>
      </w:r>
      <w:r w:rsidR="00BA631D">
        <w:rPr>
          <w:rFonts w:ascii="Arial" w:hAnsi="Arial" w:cs="Arial"/>
          <w:sz w:val="24"/>
          <w:szCs w:val="24"/>
        </w:rPr>
        <w:t xml:space="preserve">the experiences of </w:t>
      </w:r>
      <w:r w:rsidRPr="0069359F">
        <w:rPr>
          <w:rFonts w:ascii="Arial" w:hAnsi="Arial" w:cs="Arial"/>
          <w:sz w:val="24"/>
          <w:szCs w:val="24"/>
        </w:rPr>
        <w:t xml:space="preserve">White, middle class, </w:t>
      </w:r>
      <w:r w:rsidR="00BA631D">
        <w:rPr>
          <w:rFonts w:ascii="Arial" w:hAnsi="Arial" w:cs="Arial"/>
          <w:sz w:val="24"/>
          <w:szCs w:val="24"/>
        </w:rPr>
        <w:t>non-disabled girls</w:t>
      </w:r>
      <w:r w:rsidR="003874A9" w:rsidRPr="0069359F">
        <w:rPr>
          <w:rFonts w:ascii="Arial" w:hAnsi="Arial" w:cs="Arial"/>
          <w:sz w:val="24"/>
          <w:szCs w:val="24"/>
        </w:rPr>
        <w:t xml:space="preserve">. </w:t>
      </w:r>
      <w:r w:rsidR="003466A0">
        <w:rPr>
          <w:rFonts w:ascii="Arial" w:hAnsi="Arial" w:cs="Arial"/>
          <w:sz w:val="24"/>
          <w:szCs w:val="24"/>
        </w:rPr>
        <w:t>R</w:t>
      </w:r>
      <w:r w:rsidRPr="0069359F">
        <w:rPr>
          <w:rFonts w:ascii="Arial" w:hAnsi="Arial" w:cs="Arial"/>
          <w:sz w:val="24"/>
          <w:szCs w:val="24"/>
        </w:rPr>
        <w:t xml:space="preserve">esearch </w:t>
      </w:r>
      <w:r w:rsidR="00BA631D">
        <w:rPr>
          <w:rFonts w:ascii="Arial" w:hAnsi="Arial" w:cs="Arial"/>
          <w:sz w:val="24"/>
          <w:szCs w:val="24"/>
        </w:rPr>
        <w:t xml:space="preserve">about </w:t>
      </w:r>
      <w:r w:rsidRPr="0069359F">
        <w:rPr>
          <w:rFonts w:ascii="Arial" w:hAnsi="Arial" w:cs="Arial"/>
          <w:sz w:val="24"/>
          <w:szCs w:val="24"/>
        </w:rPr>
        <w:t>these girls has been prolific and wide ranging</w:t>
      </w:r>
      <w:r w:rsidR="003466A0">
        <w:rPr>
          <w:rFonts w:ascii="Arial" w:hAnsi="Arial" w:cs="Arial"/>
          <w:sz w:val="24"/>
          <w:szCs w:val="24"/>
        </w:rPr>
        <w:t xml:space="preserve"> with </w:t>
      </w:r>
      <w:r w:rsidRPr="0069359F">
        <w:rPr>
          <w:rFonts w:ascii="Arial" w:hAnsi="Arial" w:cs="Arial"/>
          <w:sz w:val="24"/>
          <w:szCs w:val="24"/>
        </w:rPr>
        <w:t>early concerns focus</w:t>
      </w:r>
      <w:r w:rsidR="003466A0">
        <w:rPr>
          <w:rFonts w:ascii="Arial" w:hAnsi="Arial" w:cs="Arial"/>
          <w:sz w:val="24"/>
          <w:szCs w:val="24"/>
        </w:rPr>
        <w:t xml:space="preserve">ing </w:t>
      </w:r>
      <w:r w:rsidRPr="0069359F">
        <w:rPr>
          <w:rFonts w:ascii="Arial" w:hAnsi="Arial" w:cs="Arial"/>
          <w:sz w:val="24"/>
          <w:szCs w:val="24"/>
        </w:rPr>
        <w:t>upon opportunit</w:t>
      </w:r>
      <w:r w:rsidR="003466A0">
        <w:rPr>
          <w:rFonts w:ascii="Arial" w:hAnsi="Arial" w:cs="Arial"/>
          <w:sz w:val="24"/>
          <w:szCs w:val="24"/>
        </w:rPr>
        <w:t xml:space="preserve">ies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&lt;EndNote&gt;&lt;Cite&gt;&lt;Author&gt;Leaman&lt;/Author&gt;&lt;Year&gt;1984&lt;/Year&gt;&lt;RecNum&gt;148&lt;/RecNum&gt;&lt;record&gt;&lt;rec-number&gt;148&lt;/rec-number&gt;&lt;foreign-keys&gt;&lt;key app="EN" db-id="ze0ze0tzkaxrvke22x2pzx972we2sswwrvsr"&gt;148&lt;/key&gt;&lt;/foreign-keys&gt;&lt;ref-type name="Report"&gt;27&lt;/ref-type&gt;&lt;contributors&gt;&lt;authors&gt;&lt;author&gt;Leaman, O.&lt;/author&gt;&lt;/authors&gt;&lt;tertiary-authors&gt;&lt;author&gt;Longman&lt;/author&gt;&lt;/tertiary-authors&gt;&lt;/contributors&gt;&lt;titles&gt;&lt;title&gt;&amp;apos;Sit on the sidelines and watch the boys play&amp;apos;: sex differentiation in physical education&lt;/title&gt;&lt;/titles&gt;&lt;dates&gt;&lt;year&gt;1984&lt;/year&gt;&lt;/dates&gt;&lt;pub-location&gt;London&lt;/pub-location&gt;&lt;publisher&gt;School Council&lt;/publisher&gt;&lt;urls&gt;&lt;/urls&gt;&lt;/record&gt;&lt;/Cite&gt;&lt;/EndNote&gt;</w:instrText>
      </w:r>
      <w:r w:rsidR="005E63AF" w:rsidRPr="0069359F">
        <w:rPr>
          <w:rFonts w:ascii="Arial" w:hAnsi="Arial" w:cs="Arial"/>
          <w:sz w:val="24"/>
          <w:szCs w:val="24"/>
        </w:rPr>
        <w:fldChar w:fldCharType="separate"/>
      </w:r>
      <w:r w:rsidRPr="0069359F">
        <w:rPr>
          <w:rFonts w:ascii="Arial" w:hAnsi="Arial" w:cs="Arial"/>
          <w:noProof/>
          <w:sz w:val="24"/>
          <w:szCs w:val="24"/>
        </w:rPr>
        <w:t>(Leaman, 1984)</w:t>
      </w:r>
      <w:r w:rsidR="005E63AF" w:rsidRPr="0069359F">
        <w:rPr>
          <w:rFonts w:ascii="Arial" w:hAnsi="Arial" w:cs="Arial"/>
          <w:sz w:val="24"/>
          <w:szCs w:val="24"/>
        </w:rPr>
        <w:fldChar w:fldCharType="end"/>
      </w:r>
      <w:r w:rsidR="003466A0">
        <w:rPr>
          <w:rFonts w:ascii="Arial" w:hAnsi="Arial" w:cs="Arial"/>
          <w:sz w:val="24"/>
          <w:szCs w:val="24"/>
        </w:rPr>
        <w:t>,</w:t>
      </w:r>
      <w:r w:rsidRPr="0069359F">
        <w:rPr>
          <w:rFonts w:ascii="Arial" w:hAnsi="Arial" w:cs="Arial"/>
          <w:sz w:val="24"/>
          <w:szCs w:val="24"/>
        </w:rPr>
        <w:t xml:space="preserve"> and the benefits an</w:t>
      </w:r>
      <w:r w:rsidR="00925CB5" w:rsidRPr="0069359F">
        <w:rPr>
          <w:rFonts w:ascii="Arial" w:hAnsi="Arial" w:cs="Arial"/>
          <w:sz w:val="24"/>
          <w:szCs w:val="24"/>
        </w:rPr>
        <w:t>d</w:t>
      </w:r>
      <w:r w:rsidRPr="0069359F">
        <w:rPr>
          <w:rFonts w:ascii="Arial" w:hAnsi="Arial" w:cs="Arial"/>
          <w:sz w:val="24"/>
          <w:szCs w:val="24"/>
        </w:rPr>
        <w:t xml:space="preserve"> challenges of mixed sex settings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&lt;EndNote&gt;&lt;Cite&gt;&lt;Author&gt;Scraton&lt;/Author&gt;&lt;Year&gt;1992&lt;/Year&gt;&lt;RecNum&gt;134&lt;/RecNum&gt;&lt;record&gt;&lt;rec-number&gt;134&lt;/rec-number&gt;&lt;foreign-keys&gt;&lt;key app="EN" db-id="ze0ze0tzkaxrvke22x2pzx972we2sswwrvsr"&gt;134&lt;/key&gt;&lt;/foreign-keys&gt;&lt;ref-type name="Book"&gt;6&lt;/ref-type&gt;&lt;contributors&gt;&lt;authors&gt;&lt;author&gt;Scraton, S.&lt;/author&gt;&lt;/authors&gt;&lt;/contributors&gt;&lt;titles&gt;&lt;title&gt;Shaping Up to Womanhood: Gender and Girls&amp;apos; Physical Education&lt;/title&gt;&lt;/titles&gt;&lt;dates&gt;&lt;year&gt;1992&lt;/year&gt;&lt;/dates&gt;&lt;pub-location&gt;Buckingham&lt;/pub-location&gt;&lt;publisher&gt;Open University Press&lt;/publisher&gt;&lt;urls&gt;&lt;/urls&gt;&lt;/record&gt;&lt;/Cite&gt;&lt;/EndNote&gt;</w:instrText>
      </w:r>
      <w:r w:rsidR="005E63AF" w:rsidRPr="0069359F">
        <w:rPr>
          <w:rFonts w:ascii="Arial" w:hAnsi="Arial" w:cs="Arial"/>
          <w:sz w:val="24"/>
          <w:szCs w:val="24"/>
        </w:rPr>
        <w:fldChar w:fldCharType="separate"/>
      </w:r>
      <w:r w:rsidR="00490EB2" w:rsidRPr="0069359F">
        <w:rPr>
          <w:rFonts w:ascii="Arial" w:hAnsi="Arial" w:cs="Arial"/>
          <w:noProof/>
          <w:sz w:val="24"/>
          <w:szCs w:val="24"/>
        </w:rPr>
        <w:t>(Scraton, 1992)</w:t>
      </w:r>
      <w:r w:rsidR="005E63AF" w:rsidRPr="0069359F">
        <w:rPr>
          <w:rFonts w:ascii="Arial" w:hAnsi="Arial" w:cs="Arial"/>
          <w:sz w:val="24"/>
          <w:szCs w:val="24"/>
        </w:rPr>
        <w:fldChar w:fldCharType="end"/>
      </w:r>
      <w:r w:rsidRPr="0069359F">
        <w:rPr>
          <w:rFonts w:ascii="Arial" w:hAnsi="Arial" w:cs="Arial"/>
          <w:sz w:val="24"/>
          <w:szCs w:val="24"/>
        </w:rPr>
        <w:t xml:space="preserve">. Later interests </w:t>
      </w:r>
      <w:r w:rsidR="003466A0">
        <w:rPr>
          <w:rFonts w:ascii="Arial" w:hAnsi="Arial" w:cs="Arial"/>
          <w:sz w:val="24"/>
          <w:szCs w:val="24"/>
        </w:rPr>
        <w:t xml:space="preserve">have included </w:t>
      </w:r>
      <w:r w:rsidRPr="0069359F">
        <w:rPr>
          <w:rFonts w:ascii="Arial" w:hAnsi="Arial" w:cs="Arial"/>
          <w:sz w:val="24"/>
          <w:szCs w:val="24"/>
        </w:rPr>
        <w:t xml:space="preserve">the relationship between PE and </w:t>
      </w:r>
      <w:r w:rsidR="002C3ACE" w:rsidRPr="0069359F">
        <w:rPr>
          <w:rFonts w:ascii="Arial" w:hAnsi="Arial" w:cs="Arial"/>
          <w:sz w:val="24"/>
          <w:szCs w:val="24"/>
        </w:rPr>
        <w:t xml:space="preserve">broader </w:t>
      </w:r>
      <w:r w:rsidRPr="0069359F">
        <w:rPr>
          <w:rFonts w:ascii="Arial" w:hAnsi="Arial" w:cs="Arial"/>
          <w:sz w:val="24"/>
          <w:szCs w:val="24"/>
        </w:rPr>
        <w:t xml:space="preserve">physical activity </w:t>
      </w:r>
      <w:r w:rsidR="002C3ACE" w:rsidRPr="00C66450">
        <w:rPr>
          <w:rFonts w:ascii="Arial" w:hAnsi="Arial" w:cs="Arial"/>
          <w:sz w:val="24"/>
          <w:szCs w:val="24"/>
        </w:rPr>
        <w:t xml:space="preserve">experiences </w:t>
      </w:r>
      <w:r w:rsidR="005E63AF" w:rsidRPr="00C66450">
        <w:rPr>
          <w:rFonts w:ascii="Arial" w:hAnsi="Arial" w:cs="Arial"/>
          <w:sz w:val="24"/>
          <w:szCs w:val="24"/>
        </w:rPr>
        <w:fldChar w:fldCharType="begin"/>
      </w:r>
      <w:r w:rsidR="00832B34">
        <w:rPr>
          <w:rFonts w:ascii="Arial" w:hAnsi="Arial" w:cs="Arial"/>
          <w:sz w:val="24"/>
          <w:szCs w:val="24"/>
        </w:rPr>
        <w:instrText xml:space="preserve"> ADDIN EN.CITE &lt;EndNote&gt;&lt;Cite&gt;&lt;Author&gt;Flintoff&lt;/Author&gt;&lt;Year&gt;2001&lt;/Year&gt;&lt;RecNum&gt;42&lt;/RecNum&gt;&lt;record&gt;&lt;rec-number&gt;42&lt;/rec-number&gt;&lt;foreign-keys&gt;&lt;key app="EN" db-id="ze0ze0tzkaxrvke22x2pzx972we2sswwrvsr"&gt;42&lt;/key&gt;&lt;/foreign-keys&gt;&lt;ref-type name="Journal Article"&gt;17&lt;/ref-type&gt;&lt;contributors&gt;&lt;authors&gt;&lt;author&gt;Flintoff, A.&lt;/author&gt;&lt;author&gt;Scraton, S.&lt;/author&gt;&lt;/authors&gt;&lt;/contributors&gt;&lt;titles&gt;&lt;title&gt;Stepping into active leisure? Young women&amp;apos;s perceptions of active lifestyles and their experiences of school physical education&lt;/title&gt;&lt;secondary-title&gt;Sport, Education and Society&lt;/secondary-title&gt;&lt;/titles&gt;&lt;periodical&gt;&lt;full-title&gt;Sport, Education and Society&lt;/full-title&gt;&lt;/periodical&gt;&lt;pages&gt;5-21&lt;/pages&gt;&lt;volume&gt;6&lt;/volume&gt;&lt;number&gt;1&lt;/number&gt;&lt;dates&gt;&lt;year&gt;2001&lt;/year&gt;&lt;/dates&gt;&lt;urls&gt;&lt;/urls&gt;&lt;/record&gt;&lt;/Cite&gt;&lt;/EndNote&gt;</w:instrText>
      </w:r>
      <w:r w:rsidR="005E63AF" w:rsidRPr="00C66450">
        <w:rPr>
          <w:rFonts w:ascii="Arial" w:hAnsi="Arial" w:cs="Arial"/>
          <w:sz w:val="24"/>
          <w:szCs w:val="24"/>
        </w:rPr>
        <w:fldChar w:fldCharType="separate"/>
      </w:r>
      <w:r w:rsidR="003466A0">
        <w:rPr>
          <w:rFonts w:ascii="Arial" w:hAnsi="Arial" w:cs="Arial"/>
          <w:noProof/>
          <w:sz w:val="24"/>
          <w:szCs w:val="24"/>
        </w:rPr>
        <w:t>(Flintoff and Scraton, 2001)</w:t>
      </w:r>
      <w:r w:rsidR="005E63AF" w:rsidRPr="00C66450">
        <w:rPr>
          <w:rFonts w:ascii="Arial" w:hAnsi="Arial" w:cs="Arial"/>
          <w:sz w:val="24"/>
          <w:szCs w:val="24"/>
        </w:rPr>
        <w:fldChar w:fldCharType="end"/>
      </w:r>
      <w:r w:rsidR="003466A0">
        <w:rPr>
          <w:rFonts w:ascii="Arial" w:hAnsi="Arial" w:cs="Arial"/>
          <w:sz w:val="24"/>
          <w:szCs w:val="24"/>
        </w:rPr>
        <w:t>, and</w:t>
      </w:r>
      <w:r w:rsidRPr="00C66450">
        <w:rPr>
          <w:rFonts w:ascii="Arial" w:hAnsi="Arial" w:cs="Arial"/>
          <w:sz w:val="24"/>
          <w:szCs w:val="24"/>
        </w:rPr>
        <w:t xml:space="preserve"> identity constitution</w:t>
      </w:r>
      <w:r w:rsidR="00A53338" w:rsidRPr="00C66450">
        <w:rPr>
          <w:rFonts w:ascii="Arial" w:hAnsi="Arial" w:cs="Arial"/>
          <w:sz w:val="24"/>
          <w:szCs w:val="24"/>
        </w:rPr>
        <w:t xml:space="preserve"> </w:t>
      </w:r>
      <w:r w:rsidR="005E63AF" w:rsidRPr="00C66450">
        <w:rPr>
          <w:rFonts w:ascii="Arial" w:hAnsi="Arial" w:cs="Arial"/>
          <w:sz w:val="24"/>
          <w:szCs w:val="24"/>
        </w:rPr>
        <w:fldChar w:fldCharType="begin"/>
      </w:r>
      <w:r w:rsidR="00832B34">
        <w:rPr>
          <w:rFonts w:ascii="Arial" w:hAnsi="Arial" w:cs="Arial"/>
          <w:sz w:val="24"/>
          <w:szCs w:val="24"/>
        </w:rPr>
        <w:instrText xml:space="preserve"> ADDIN EN.CITE &lt;EndNote&gt;&lt;Cite&gt;&lt;Author&gt;Garrett&lt;/Author&gt;&lt;Year&gt;2004&lt;/Year&gt;&lt;RecNum&gt;728&lt;/RecNum&gt;&lt;record&gt;&lt;rec-number&gt;728&lt;/rec-number&gt;&lt;foreign-keys&gt;&lt;key app="EN" db-id="ze0ze0tzkaxrvke22x2pzx972we2sswwrvsr"&gt;728&lt;/key&gt;&lt;/foreign-keys&gt;&lt;ref-type name="Book Section"&gt;5&lt;/ref-type&gt;&lt;contributors&gt;&lt;authors&gt;&lt;author&gt;Garrett, R.&lt;/author&gt;&lt;/authors&gt;&lt;secondary-authors&gt;&lt;author&gt;Evans, J.&lt;/author&gt;&lt;author&gt;Davies, B.&lt;/author&gt;&lt;author&gt;Wright, J. &lt;/author&gt;&lt;/secondary-authors&gt;&lt;/contributors&gt;&lt;titles&gt;&lt;title&gt;Gendered bodies and physical identities&lt;/title&gt;&lt;secondary-title&gt;Body Knowledge and Control: Studies in the Sociology of Physical Education and Health.&lt;/secondary-title&gt;&lt;/titles&gt;&lt;pages&gt;&lt;style face="normal" font="default" size="11"&gt;140-156&lt;/style&gt;&lt;/pages&gt;&lt;dates&gt;&lt;year&gt;2004&lt;/year&gt;&lt;/dates&gt;&lt;pub-location&gt;London&lt;/pub-location&gt;&lt;publisher&gt;Routledge&lt;/publisher&gt;&lt;urls&gt;&lt;/urls&gt;&lt;/record&gt;&lt;/Cite&gt;&lt;Cite ExcludeAuth="1"&gt;&lt;Author&gt;Garrett&lt;/Author&gt;&lt;Year&gt;2004&lt;/Year&gt;&lt;RecNum&gt;157&lt;/RecNum&gt;&lt;record&gt;&lt;rec-number&gt;157&lt;/rec-number&gt;&lt;foreign-keys&gt;&lt;key app="EN" db-id="ze0ze0tzkaxrvke22x2pzx972we2sswwrvsr"&gt;157&lt;/key&gt;&lt;/foreign-keys&gt;&lt;ref-type name="Journal Article"&gt;17&lt;/ref-type&gt;&lt;contributors&gt;&lt;authors&gt;&lt;author&gt;Garrett, R.&lt;/author&gt;&lt;/authors&gt;&lt;/contributors&gt;&lt;titles&gt;&lt;title&gt;Negotiating a Physical Identity: Girls, Bodies and Physical Education&lt;/title&gt;&lt;secondary-title&gt;Sport, Education and Society&lt;/secondary-title&gt;&lt;/titles&gt;&lt;periodical&gt;&lt;full-title&gt;Sport, Education and Society&lt;/full-title&gt;&lt;/periodical&gt;&lt;pages&gt;223-237&lt;/pages&gt;&lt;volume&gt;9&lt;/volume&gt;&lt;number&gt;2&lt;/number&gt;&lt;dates&gt;&lt;year&gt;2004&lt;/year&gt;&lt;/dates&gt;&lt;urls&gt;&lt;/urls&gt;&lt;/record&gt;&lt;/Cite&gt;&lt;/EndNote&gt;</w:instrText>
      </w:r>
      <w:r w:rsidR="005E63AF" w:rsidRPr="00C66450">
        <w:rPr>
          <w:rFonts w:ascii="Arial" w:hAnsi="Arial" w:cs="Arial"/>
          <w:sz w:val="24"/>
          <w:szCs w:val="24"/>
        </w:rPr>
        <w:fldChar w:fldCharType="separate"/>
      </w:r>
      <w:r w:rsidR="00C66450" w:rsidRPr="00C66450">
        <w:rPr>
          <w:rFonts w:ascii="Arial" w:hAnsi="Arial" w:cs="Arial"/>
          <w:noProof/>
          <w:sz w:val="24"/>
          <w:szCs w:val="24"/>
        </w:rPr>
        <w:t>(Garrett, 2004a, 2004b)</w:t>
      </w:r>
      <w:r w:rsidR="005E63AF" w:rsidRPr="00C66450">
        <w:rPr>
          <w:rFonts w:ascii="Arial" w:hAnsi="Arial" w:cs="Arial"/>
          <w:sz w:val="24"/>
          <w:szCs w:val="24"/>
        </w:rPr>
        <w:fldChar w:fldCharType="end"/>
      </w:r>
      <w:r w:rsidRPr="00C66450">
        <w:rPr>
          <w:rFonts w:ascii="Arial" w:hAnsi="Arial" w:cs="Arial"/>
          <w:sz w:val="24"/>
          <w:szCs w:val="24"/>
        </w:rPr>
        <w:t xml:space="preserve">. </w:t>
      </w:r>
      <w:r w:rsidR="003466A0">
        <w:rPr>
          <w:rFonts w:ascii="Arial" w:hAnsi="Arial" w:cs="Arial"/>
          <w:sz w:val="24"/>
          <w:szCs w:val="24"/>
        </w:rPr>
        <w:t>M</w:t>
      </w:r>
      <w:r w:rsidR="002C3ACE" w:rsidRPr="0069359F">
        <w:rPr>
          <w:rFonts w:ascii="Arial" w:hAnsi="Arial" w:cs="Arial"/>
          <w:sz w:val="24"/>
          <w:szCs w:val="24"/>
        </w:rPr>
        <w:t>uch of t</w:t>
      </w:r>
      <w:r w:rsidR="003466A0">
        <w:rPr>
          <w:rFonts w:ascii="Arial" w:hAnsi="Arial" w:cs="Arial"/>
          <w:sz w:val="24"/>
          <w:szCs w:val="24"/>
        </w:rPr>
        <w:t xml:space="preserve">his research has </w:t>
      </w:r>
      <w:r w:rsidRPr="0069359F">
        <w:rPr>
          <w:rFonts w:ascii="Arial" w:hAnsi="Arial" w:cs="Arial"/>
          <w:sz w:val="24"/>
          <w:szCs w:val="24"/>
        </w:rPr>
        <w:t xml:space="preserve">ignored the real life experiences of girls from minority ethnic communities, despite Raval’s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 ExcludeAuth="1"&gt;&lt;Author&gt;Raval&lt;/Author&gt;&lt;Year&gt;1989&lt;/Year&gt;&lt;RecNum&gt;4&lt;/RecNum&gt;&lt;record&gt;&lt;rec-number&gt;4&lt;/rec-number&gt;&lt;foreign-keys&gt;&lt;key app="EN" db-id="ze0ze0tzkaxrvke22x2pzx972we2sswwrvsr"&gt;4&lt;/key&gt;&lt;/foreign-keys&gt;&lt;ref-type name="Journal Article"&gt;17&lt;/ref-type&gt;&lt;contributors&gt;&lt;authors&gt;&lt;author&gt;Raval, S.&lt;/author&gt;&lt;/authors&gt;&lt;/contributors&gt;&lt;titles&gt;&lt;title&gt;Gender, leisure and sport: a case study of young people of South Asian descent - a response&lt;/title&gt;&lt;secondary-title&gt;Leisure Studies&lt;/secondary-title&gt;&lt;/titles&gt;&lt;periodical&gt;&lt;full-title&gt;Leisure Studies&lt;/full-title&gt;&lt;/periodical&gt;&lt;pages&gt;237-240&lt;/pages&gt;&lt;volume&gt;8&lt;/volume&gt;&lt;number&gt;3&lt;/number&gt;&lt;dates&gt;&lt;year&gt;1989&lt;/year&gt;&lt;/dates&gt;&lt;urls&gt;&lt;/urls&gt;&lt;/record&gt;&lt;/Cite&gt;&lt;/EndNote&gt;</w:instrText>
      </w:r>
      <w:r w:rsidR="005E63AF" w:rsidRPr="0069359F">
        <w:rPr>
          <w:rFonts w:ascii="Arial" w:hAnsi="Arial" w:cs="Arial"/>
          <w:sz w:val="24"/>
          <w:szCs w:val="24"/>
        </w:rPr>
        <w:fldChar w:fldCharType="separate"/>
      </w:r>
      <w:r w:rsidRPr="0069359F">
        <w:rPr>
          <w:rFonts w:ascii="Arial" w:hAnsi="Arial" w:cs="Arial"/>
          <w:noProof/>
          <w:sz w:val="24"/>
          <w:szCs w:val="24"/>
        </w:rPr>
        <w:t>(1989)</w:t>
      </w:r>
      <w:r w:rsidR="005E63AF" w:rsidRPr="0069359F">
        <w:rPr>
          <w:rFonts w:ascii="Arial" w:hAnsi="Arial" w:cs="Arial"/>
          <w:sz w:val="24"/>
          <w:szCs w:val="24"/>
        </w:rPr>
        <w:fldChar w:fldCharType="end"/>
      </w:r>
      <w:r w:rsidRPr="0069359F">
        <w:rPr>
          <w:rFonts w:ascii="Arial" w:hAnsi="Arial" w:cs="Arial"/>
          <w:sz w:val="24"/>
          <w:szCs w:val="24"/>
        </w:rPr>
        <w:t xml:space="preserve"> call </w:t>
      </w:r>
      <w:r w:rsidR="00B02571" w:rsidRPr="0069359F">
        <w:rPr>
          <w:rFonts w:ascii="Arial" w:hAnsi="Arial" w:cs="Arial"/>
          <w:sz w:val="24"/>
          <w:szCs w:val="24"/>
        </w:rPr>
        <w:t xml:space="preserve">over </w:t>
      </w:r>
      <w:r w:rsidR="0086533F">
        <w:rPr>
          <w:rFonts w:ascii="Arial" w:hAnsi="Arial" w:cs="Arial"/>
          <w:sz w:val="24"/>
          <w:szCs w:val="24"/>
        </w:rPr>
        <w:t>twenty</w:t>
      </w:r>
      <w:r w:rsidRPr="0069359F">
        <w:rPr>
          <w:rFonts w:ascii="Arial" w:hAnsi="Arial" w:cs="Arial"/>
          <w:sz w:val="24"/>
          <w:szCs w:val="24"/>
        </w:rPr>
        <w:t xml:space="preserve"> years ago for </w:t>
      </w:r>
      <w:r w:rsidR="003466A0">
        <w:rPr>
          <w:rFonts w:ascii="Arial" w:hAnsi="Arial" w:cs="Arial"/>
          <w:sz w:val="24"/>
          <w:szCs w:val="24"/>
        </w:rPr>
        <w:t>this</w:t>
      </w:r>
      <w:r w:rsidRPr="0069359F">
        <w:rPr>
          <w:rFonts w:ascii="Arial" w:hAnsi="Arial" w:cs="Arial"/>
          <w:sz w:val="24"/>
          <w:szCs w:val="24"/>
        </w:rPr>
        <w:t xml:space="preserve"> </w:t>
      </w:r>
      <w:r w:rsidR="007307FA" w:rsidRPr="0069359F">
        <w:rPr>
          <w:rFonts w:ascii="Arial" w:hAnsi="Arial" w:cs="Arial"/>
          <w:sz w:val="24"/>
          <w:szCs w:val="24"/>
        </w:rPr>
        <w:t>ethnocentricism</w:t>
      </w:r>
      <w:r w:rsidR="00BA631D">
        <w:rPr>
          <w:rFonts w:ascii="Arial" w:hAnsi="Arial" w:cs="Arial"/>
          <w:sz w:val="24"/>
          <w:szCs w:val="24"/>
        </w:rPr>
        <w:t xml:space="preserve"> </w:t>
      </w:r>
      <w:r w:rsidR="003466A0">
        <w:rPr>
          <w:rFonts w:ascii="Arial" w:hAnsi="Arial" w:cs="Arial"/>
          <w:sz w:val="24"/>
          <w:szCs w:val="24"/>
        </w:rPr>
        <w:t>to be addressed</w:t>
      </w:r>
      <w:r w:rsidR="00BA631D">
        <w:rPr>
          <w:rFonts w:ascii="Arial" w:hAnsi="Arial" w:cs="Arial"/>
          <w:sz w:val="24"/>
          <w:szCs w:val="24"/>
        </w:rPr>
        <w:t>.</w:t>
      </w:r>
      <w:r w:rsidR="00B02571" w:rsidRPr="0069359F">
        <w:rPr>
          <w:rFonts w:ascii="Arial" w:hAnsi="Arial" w:cs="Arial"/>
          <w:sz w:val="24"/>
          <w:szCs w:val="24"/>
        </w:rPr>
        <w:t xml:space="preserve"> </w:t>
      </w:r>
      <w:r w:rsidR="003466A0">
        <w:rPr>
          <w:rFonts w:ascii="Arial" w:hAnsi="Arial" w:cs="Arial"/>
          <w:sz w:val="24"/>
          <w:szCs w:val="24"/>
        </w:rPr>
        <w:t>W</w:t>
      </w:r>
      <w:r w:rsidR="009302B0">
        <w:rPr>
          <w:rFonts w:ascii="Arial" w:hAnsi="Arial" w:cs="Arial"/>
          <w:sz w:val="24"/>
          <w:szCs w:val="24"/>
        </w:rPr>
        <w:t xml:space="preserve">here </w:t>
      </w:r>
      <w:r w:rsidRPr="0069359F">
        <w:rPr>
          <w:rFonts w:ascii="Arial" w:hAnsi="Arial" w:cs="Arial"/>
          <w:sz w:val="24"/>
          <w:szCs w:val="24"/>
        </w:rPr>
        <w:t xml:space="preserve">research </w:t>
      </w:r>
      <w:r w:rsidR="00BA631D" w:rsidRPr="000708EB">
        <w:rPr>
          <w:rFonts w:ascii="Arial" w:hAnsi="Arial" w:cs="Arial"/>
          <w:sz w:val="24"/>
          <w:szCs w:val="24"/>
        </w:rPr>
        <w:t xml:space="preserve">has been </w:t>
      </w:r>
      <w:r w:rsidR="002C3ACE" w:rsidRPr="000708EB">
        <w:rPr>
          <w:rFonts w:ascii="Arial" w:hAnsi="Arial" w:cs="Arial"/>
          <w:sz w:val="24"/>
          <w:szCs w:val="24"/>
        </w:rPr>
        <w:t xml:space="preserve">concerned with </w:t>
      </w:r>
      <w:r w:rsidRPr="000708EB">
        <w:rPr>
          <w:rFonts w:ascii="Arial" w:hAnsi="Arial" w:cs="Arial"/>
          <w:sz w:val="24"/>
          <w:szCs w:val="24"/>
        </w:rPr>
        <w:t>race and ethnicity</w:t>
      </w:r>
      <w:r w:rsidR="00BA631D" w:rsidRPr="000708EB">
        <w:rPr>
          <w:rFonts w:ascii="Arial" w:hAnsi="Arial" w:cs="Arial"/>
          <w:sz w:val="24"/>
          <w:szCs w:val="24"/>
        </w:rPr>
        <w:t xml:space="preserve">, </w:t>
      </w:r>
      <w:r w:rsidRPr="000708EB">
        <w:rPr>
          <w:rFonts w:ascii="Arial" w:hAnsi="Arial" w:cs="Arial"/>
          <w:sz w:val="24"/>
          <w:szCs w:val="24"/>
        </w:rPr>
        <w:t>an androcentric focus</w:t>
      </w:r>
      <w:r w:rsidR="003466A0">
        <w:rPr>
          <w:rFonts w:ascii="Arial" w:hAnsi="Arial" w:cs="Arial"/>
          <w:sz w:val="24"/>
          <w:szCs w:val="24"/>
        </w:rPr>
        <w:t xml:space="preserve"> pervades</w:t>
      </w:r>
      <w:r w:rsidRPr="000708EB">
        <w:rPr>
          <w:rFonts w:ascii="Arial" w:hAnsi="Arial" w:cs="Arial"/>
          <w:sz w:val="24"/>
          <w:szCs w:val="24"/>
        </w:rPr>
        <w:t xml:space="preserve">, </w:t>
      </w:r>
      <w:r w:rsidR="003466A0">
        <w:rPr>
          <w:rFonts w:ascii="Arial" w:hAnsi="Arial" w:cs="Arial"/>
          <w:sz w:val="24"/>
          <w:szCs w:val="24"/>
        </w:rPr>
        <w:t xml:space="preserve">with </w:t>
      </w:r>
      <w:r w:rsidRPr="000708EB">
        <w:rPr>
          <w:rFonts w:ascii="Arial" w:hAnsi="Arial" w:cs="Arial"/>
          <w:sz w:val="24"/>
          <w:szCs w:val="24"/>
        </w:rPr>
        <w:t>issues around stereotyping</w:t>
      </w:r>
      <w:r w:rsidR="003466A0">
        <w:rPr>
          <w:rFonts w:ascii="Arial" w:hAnsi="Arial" w:cs="Arial"/>
          <w:sz w:val="24"/>
          <w:szCs w:val="24"/>
        </w:rPr>
        <w:t xml:space="preserve"> </w:t>
      </w:r>
      <w:r w:rsidR="005E63AF">
        <w:rPr>
          <w:rFonts w:ascii="Arial" w:hAnsi="Arial" w:cs="Arial"/>
          <w:sz w:val="24"/>
          <w:szCs w:val="24"/>
        </w:rPr>
        <w:fldChar w:fldCharType="begin"/>
      </w:r>
      <w:r w:rsidR="00832B34">
        <w:rPr>
          <w:rFonts w:ascii="Arial" w:hAnsi="Arial" w:cs="Arial"/>
          <w:sz w:val="24"/>
          <w:szCs w:val="24"/>
        </w:rPr>
        <w:instrText xml:space="preserve"> ADDIN EN.CITE &lt;EndNote&gt;&lt;Cite&gt;&lt;Author&gt;Fleming&lt;/Author&gt;&lt;Year&gt;1994&lt;/Year&gt;&lt;RecNum&gt;609&lt;/RecNum&gt;&lt;record&gt;&lt;rec-number&gt;609&lt;/rec-number&gt;&lt;foreign-keys&gt;&lt;key app="EN" db-id="ze0ze0tzkaxrvke22x2pzx972we2sswwrvsr"&gt;609&lt;/key&gt;&lt;/foreign-keys&gt;&lt;ref-type name="Journal Article"&gt;17&lt;/ref-type&gt;&lt;contributors&gt;&lt;authors&gt;&lt;author&gt;Fleming, S.&lt;/author&gt;&lt;/authors&gt;&lt;/contributors&gt;&lt;titles&gt;&lt;title&gt;Sport and South Asian youth: the perils of &amp;apos;false universalism&amp;apos; and stereotyping&lt;/title&gt;&lt;secondary-title&gt;Leisure Studies&lt;/secondary-title&gt;&lt;/titles&gt;&lt;periodical&gt;&lt;full-title&gt;Leisure Studies&lt;/full-title&gt;&lt;/periodical&gt;&lt;pages&gt;159-177&lt;/pages&gt;&lt;volume&gt;13&lt;/volume&gt;&lt;number&gt;3&lt;/number&gt;&lt;dates&gt;&lt;year&gt;1994&lt;/year&gt;&lt;/dates&gt;&lt;urls&gt;&lt;/urls&gt;&lt;/record&gt;&lt;/Cite&gt;&lt;/EndNote&gt;</w:instrText>
      </w:r>
      <w:r w:rsidR="005E63AF">
        <w:rPr>
          <w:rFonts w:ascii="Arial" w:hAnsi="Arial" w:cs="Arial"/>
          <w:sz w:val="24"/>
          <w:szCs w:val="24"/>
        </w:rPr>
        <w:fldChar w:fldCharType="separate"/>
      </w:r>
      <w:r w:rsidR="003466A0">
        <w:rPr>
          <w:rFonts w:ascii="Arial" w:hAnsi="Arial" w:cs="Arial"/>
          <w:noProof/>
          <w:sz w:val="24"/>
          <w:szCs w:val="24"/>
        </w:rPr>
        <w:t>(Fleming, 1994)</w:t>
      </w:r>
      <w:r w:rsidR="005E63AF">
        <w:rPr>
          <w:rFonts w:ascii="Arial" w:hAnsi="Arial" w:cs="Arial"/>
          <w:sz w:val="24"/>
          <w:szCs w:val="24"/>
        </w:rPr>
        <w:fldChar w:fldCharType="end"/>
      </w:r>
      <w:r w:rsidR="00937FAB" w:rsidRPr="000708EB">
        <w:rPr>
          <w:rFonts w:ascii="Arial" w:hAnsi="Arial" w:cs="Arial"/>
          <w:sz w:val="24"/>
          <w:szCs w:val="24"/>
        </w:rPr>
        <w:t>,</w:t>
      </w:r>
      <w:r w:rsidRPr="000708EB">
        <w:rPr>
          <w:rFonts w:ascii="Arial" w:hAnsi="Arial" w:cs="Arial"/>
          <w:sz w:val="24"/>
          <w:szCs w:val="24"/>
        </w:rPr>
        <w:t xml:space="preserve"> </w:t>
      </w:r>
      <w:r w:rsidR="00AB401B" w:rsidRPr="000708EB">
        <w:rPr>
          <w:rFonts w:ascii="Arial" w:hAnsi="Arial" w:cs="Arial"/>
          <w:sz w:val="24"/>
          <w:szCs w:val="24"/>
        </w:rPr>
        <w:t>and d</w:t>
      </w:r>
      <w:r w:rsidRPr="000708EB">
        <w:rPr>
          <w:rFonts w:ascii="Arial" w:hAnsi="Arial" w:cs="Arial"/>
          <w:sz w:val="24"/>
          <w:szCs w:val="24"/>
        </w:rPr>
        <w:t>ifferences</w:t>
      </w:r>
      <w:r w:rsidR="00937FAB" w:rsidRPr="000708EB">
        <w:rPr>
          <w:rFonts w:ascii="Arial" w:hAnsi="Arial" w:cs="Arial"/>
          <w:sz w:val="24"/>
          <w:szCs w:val="24"/>
        </w:rPr>
        <w:t xml:space="preserve"> </w:t>
      </w:r>
      <w:r w:rsidR="005E63AF" w:rsidRPr="000708EB">
        <w:rPr>
          <w:rFonts w:ascii="Arial" w:hAnsi="Arial" w:cs="Arial"/>
          <w:sz w:val="24"/>
          <w:szCs w:val="24"/>
        </w:rPr>
        <w:fldChar w:fldCharType="begin"/>
      </w:r>
      <w:r w:rsidR="00832B34">
        <w:rPr>
          <w:rFonts w:ascii="Arial" w:hAnsi="Arial" w:cs="Arial"/>
          <w:sz w:val="24"/>
          <w:szCs w:val="24"/>
        </w:rPr>
        <w:instrText xml:space="preserve"> ADDIN EN.CITE &lt;EndNote&gt;&lt;Cite&gt;&lt;Author&gt;Adair&lt;/Author&gt;&lt;Year&gt;2012&lt;/Year&gt;&lt;RecNum&gt;727&lt;/RecNum&gt;&lt;record&gt;&lt;rec-number&gt;727&lt;/rec-number&gt;&lt;foreign-keys&gt;&lt;key app="EN" db-id="ze0ze0tzkaxrvke22x2pzx972we2sswwrvsr"&gt;727&lt;/key&gt;&lt;/foreign-keys&gt;&lt;ref-type name="Edited Book"&gt;28&lt;/ref-type&gt;&lt;contributors&gt;&lt;authors&gt;&lt;author&gt;Adair, D.&lt;/author&gt;&lt;/authors&gt;&lt;/contributors&gt;&lt;titles&gt;&lt;title&gt;Sport: Race, Ethnicity and Identity - Building Global Understanding&lt;/title&gt;&lt;/titles&gt;&lt;dates&gt;&lt;year&gt;2012&lt;/year&gt;&lt;/dates&gt;&lt;pub-location&gt;Oxon&lt;/pub-location&gt;&lt;publisher&gt;Routledge&lt;/publisher&gt;&lt;urls&gt;&lt;/urls&gt;&lt;/record&gt;&lt;/Cite&gt;&lt;/EndNote&gt;</w:instrText>
      </w:r>
      <w:r w:rsidR="005E63AF" w:rsidRPr="000708EB">
        <w:rPr>
          <w:rFonts w:ascii="Arial" w:hAnsi="Arial" w:cs="Arial"/>
          <w:sz w:val="24"/>
          <w:szCs w:val="24"/>
        </w:rPr>
        <w:fldChar w:fldCharType="separate"/>
      </w:r>
      <w:r w:rsidR="003466A0">
        <w:rPr>
          <w:rFonts w:ascii="Arial" w:hAnsi="Arial" w:cs="Arial"/>
          <w:noProof/>
          <w:sz w:val="24"/>
          <w:szCs w:val="24"/>
        </w:rPr>
        <w:t>(Adair, 2012)</w:t>
      </w:r>
      <w:r w:rsidR="005E63AF" w:rsidRPr="000708EB">
        <w:rPr>
          <w:rFonts w:ascii="Arial" w:hAnsi="Arial" w:cs="Arial"/>
          <w:sz w:val="24"/>
          <w:szCs w:val="24"/>
        </w:rPr>
        <w:fldChar w:fldCharType="end"/>
      </w:r>
      <w:r w:rsidR="003466A0">
        <w:rPr>
          <w:rFonts w:ascii="Arial" w:hAnsi="Arial" w:cs="Arial"/>
          <w:sz w:val="24"/>
          <w:szCs w:val="24"/>
        </w:rPr>
        <w:t xml:space="preserve"> being explored</w:t>
      </w:r>
      <w:r w:rsidRPr="000708EB">
        <w:rPr>
          <w:rFonts w:ascii="Arial" w:hAnsi="Arial" w:cs="Arial"/>
          <w:sz w:val="24"/>
          <w:szCs w:val="24"/>
        </w:rPr>
        <w:t xml:space="preserve">. </w:t>
      </w:r>
      <w:r w:rsidR="000708EB">
        <w:rPr>
          <w:rFonts w:ascii="Arial" w:hAnsi="Arial" w:cs="Arial"/>
          <w:sz w:val="24"/>
          <w:szCs w:val="24"/>
        </w:rPr>
        <w:t xml:space="preserve">Whilst </w:t>
      </w:r>
      <w:r w:rsidR="00BE7FD1" w:rsidRPr="000708EB">
        <w:rPr>
          <w:rFonts w:ascii="Arial" w:hAnsi="Arial" w:cs="Arial"/>
          <w:sz w:val="24"/>
          <w:szCs w:val="24"/>
        </w:rPr>
        <w:t xml:space="preserve">these studies </w:t>
      </w:r>
      <w:r w:rsidRPr="000708EB">
        <w:rPr>
          <w:rFonts w:ascii="Arial" w:hAnsi="Arial" w:cs="Arial"/>
          <w:sz w:val="24"/>
          <w:szCs w:val="24"/>
        </w:rPr>
        <w:t>provid</w:t>
      </w:r>
      <w:r w:rsidR="00BE7FD1" w:rsidRPr="000708EB">
        <w:rPr>
          <w:rFonts w:ascii="Arial" w:hAnsi="Arial" w:cs="Arial"/>
          <w:sz w:val="24"/>
          <w:szCs w:val="24"/>
        </w:rPr>
        <w:t>e</w:t>
      </w:r>
      <w:r w:rsidRPr="000708EB">
        <w:rPr>
          <w:rFonts w:ascii="Arial" w:hAnsi="Arial" w:cs="Arial"/>
          <w:sz w:val="24"/>
          <w:szCs w:val="24"/>
        </w:rPr>
        <w:t xml:space="preserve"> </w:t>
      </w:r>
      <w:r w:rsidR="000708EB">
        <w:rPr>
          <w:rFonts w:ascii="Arial" w:hAnsi="Arial" w:cs="Arial"/>
          <w:sz w:val="24"/>
          <w:szCs w:val="24"/>
        </w:rPr>
        <w:t xml:space="preserve">valuable </w:t>
      </w:r>
      <w:r w:rsidRPr="000708EB">
        <w:rPr>
          <w:rFonts w:ascii="Arial" w:hAnsi="Arial" w:cs="Arial"/>
          <w:sz w:val="24"/>
          <w:szCs w:val="24"/>
        </w:rPr>
        <w:t xml:space="preserve">insights into how gender </w:t>
      </w:r>
      <w:r w:rsidR="00BE7FD1" w:rsidRPr="000708EB">
        <w:rPr>
          <w:rFonts w:ascii="Arial" w:hAnsi="Arial" w:cs="Arial"/>
          <w:b/>
          <w:i/>
          <w:sz w:val="24"/>
          <w:szCs w:val="24"/>
        </w:rPr>
        <w:t>or</w:t>
      </w:r>
      <w:r w:rsidRPr="000708EB">
        <w:rPr>
          <w:rFonts w:ascii="Arial" w:hAnsi="Arial" w:cs="Arial"/>
          <w:sz w:val="24"/>
          <w:szCs w:val="24"/>
        </w:rPr>
        <w:t xml:space="preserve"> </w:t>
      </w:r>
      <w:r w:rsidR="000708EB" w:rsidRPr="000708EB">
        <w:rPr>
          <w:rFonts w:ascii="Arial" w:hAnsi="Arial" w:cs="Arial"/>
          <w:sz w:val="24"/>
          <w:szCs w:val="24"/>
        </w:rPr>
        <w:t>ethnicity influences</w:t>
      </w:r>
      <w:r w:rsidRPr="000708EB">
        <w:rPr>
          <w:rFonts w:ascii="Arial" w:hAnsi="Arial" w:cs="Arial"/>
          <w:sz w:val="24"/>
          <w:szCs w:val="24"/>
        </w:rPr>
        <w:t xml:space="preserve"> </w:t>
      </w:r>
      <w:r w:rsidR="000708EB">
        <w:rPr>
          <w:rFonts w:ascii="Arial" w:hAnsi="Arial" w:cs="Arial"/>
          <w:sz w:val="24"/>
          <w:szCs w:val="24"/>
        </w:rPr>
        <w:t xml:space="preserve">PE, sport and physical activity </w:t>
      </w:r>
      <w:r w:rsidR="005C128C" w:rsidRPr="000708EB">
        <w:rPr>
          <w:rFonts w:ascii="Arial" w:hAnsi="Arial" w:cs="Arial"/>
          <w:sz w:val="24"/>
          <w:szCs w:val="24"/>
        </w:rPr>
        <w:t>experiences</w:t>
      </w:r>
      <w:r w:rsidR="000708EB">
        <w:rPr>
          <w:rFonts w:ascii="Arial" w:hAnsi="Arial" w:cs="Arial"/>
          <w:sz w:val="24"/>
          <w:szCs w:val="24"/>
        </w:rPr>
        <w:t xml:space="preserve">, </w:t>
      </w:r>
      <w:r w:rsidRPr="000708EB">
        <w:rPr>
          <w:rFonts w:ascii="Arial" w:hAnsi="Arial" w:cs="Arial"/>
          <w:sz w:val="24"/>
          <w:szCs w:val="24"/>
        </w:rPr>
        <w:t xml:space="preserve">researching </w:t>
      </w:r>
      <w:r w:rsidR="00925CB5" w:rsidRPr="000708EB">
        <w:rPr>
          <w:rFonts w:ascii="Arial" w:hAnsi="Arial" w:cs="Arial"/>
          <w:sz w:val="24"/>
          <w:szCs w:val="24"/>
        </w:rPr>
        <w:t>issues</w:t>
      </w:r>
      <w:r w:rsidR="00925CB5" w:rsidRPr="0069359F">
        <w:rPr>
          <w:rFonts w:ascii="Arial" w:hAnsi="Arial" w:cs="Arial"/>
          <w:sz w:val="24"/>
          <w:szCs w:val="24"/>
        </w:rPr>
        <w:t xml:space="preserve"> </w:t>
      </w:r>
      <w:r w:rsidRPr="0069359F">
        <w:rPr>
          <w:rFonts w:ascii="Arial" w:hAnsi="Arial" w:cs="Arial"/>
          <w:sz w:val="24"/>
          <w:szCs w:val="24"/>
        </w:rPr>
        <w:t xml:space="preserve">in parallel </w:t>
      </w:r>
      <w:r w:rsidR="004C34DE" w:rsidRPr="0069359F">
        <w:rPr>
          <w:rFonts w:ascii="Arial" w:hAnsi="Arial" w:cs="Arial"/>
          <w:sz w:val="24"/>
          <w:szCs w:val="24"/>
        </w:rPr>
        <w:t xml:space="preserve">can be </w:t>
      </w:r>
      <w:r w:rsidRPr="0069359F">
        <w:rPr>
          <w:rFonts w:ascii="Arial" w:hAnsi="Arial" w:cs="Arial"/>
          <w:sz w:val="24"/>
          <w:szCs w:val="24"/>
        </w:rPr>
        <w:t xml:space="preserve">counter-productive. </w:t>
      </w:r>
      <w:r w:rsidR="00DB7EF2">
        <w:rPr>
          <w:rFonts w:ascii="Arial" w:hAnsi="Arial" w:cs="Arial"/>
          <w:sz w:val="24"/>
          <w:szCs w:val="24"/>
        </w:rPr>
        <w:t xml:space="preserve">As </w:t>
      </w:r>
      <w:r w:rsidRPr="0069359F">
        <w:rPr>
          <w:rFonts w:ascii="Arial" w:hAnsi="Arial" w:cs="Arial"/>
          <w:sz w:val="24"/>
          <w:szCs w:val="24"/>
        </w:rPr>
        <w:t xml:space="preserve">Penney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 ExcludeAuth="1"&gt;&lt;Author&gt;Penney&lt;/Author&gt;&lt;Year&gt;2002&lt;/Year&gt;&lt;RecNum&gt;121&lt;/RecNum&gt;&lt;record&gt;&lt;rec-number&gt;121&lt;/rec-number&gt;&lt;foreign-keys&gt;&lt;key app="EN" db-id="ze0ze0tzkaxrvke22x2pzx972we2sswwrvsr"&gt;121&lt;/key&gt;&lt;/foreign-keys&gt;&lt;ref-type name="Book Section"&gt;5&lt;/ref-type&gt;&lt;contributors&gt;&lt;authors&gt;&lt;author&gt;Penney, D.&lt;/author&gt;&lt;/authors&gt;&lt;secondary-authors&gt;&lt;author&gt;Laker, A.&lt;/author&gt;&lt;/secondary-authors&gt;&lt;/contributors&gt;&lt;titles&gt;&lt;title&gt;Equality, equity and inclusion&lt;/title&gt;&lt;secondary-title&gt;The Sociology of Sport and Physical Education&lt;/secondary-title&gt;&lt;/titles&gt;&lt;pages&gt;110-128&lt;/pages&gt;&lt;dates&gt;&lt;year&gt;2002&lt;/year&gt;&lt;/dates&gt;&lt;pub-location&gt;London&lt;/pub-location&gt;&lt;publisher&gt;Routledge&lt;/publisher&gt;&lt;urls&gt;&lt;/urls&gt;&lt;/record&gt;&lt;/Cite&gt;&lt;/EndNote&gt;</w:instrText>
      </w:r>
      <w:r w:rsidR="005E63AF" w:rsidRPr="0069359F">
        <w:rPr>
          <w:rFonts w:ascii="Arial" w:hAnsi="Arial" w:cs="Arial"/>
          <w:sz w:val="24"/>
          <w:szCs w:val="24"/>
        </w:rPr>
        <w:fldChar w:fldCharType="separate"/>
      </w:r>
      <w:r w:rsidRPr="0069359F">
        <w:rPr>
          <w:rFonts w:ascii="Arial" w:hAnsi="Arial" w:cs="Arial"/>
          <w:noProof/>
          <w:sz w:val="24"/>
          <w:szCs w:val="24"/>
        </w:rPr>
        <w:t>(2002)</w:t>
      </w:r>
      <w:r w:rsidR="005E63AF" w:rsidRPr="0069359F">
        <w:rPr>
          <w:rFonts w:ascii="Arial" w:hAnsi="Arial" w:cs="Arial"/>
          <w:sz w:val="24"/>
          <w:szCs w:val="24"/>
        </w:rPr>
        <w:fldChar w:fldCharType="end"/>
      </w:r>
      <w:r w:rsidRPr="0069359F">
        <w:rPr>
          <w:rFonts w:ascii="Arial" w:hAnsi="Arial" w:cs="Arial"/>
          <w:sz w:val="24"/>
          <w:szCs w:val="24"/>
        </w:rPr>
        <w:t xml:space="preserve"> notes, </w:t>
      </w:r>
      <w:r w:rsidR="00724AAF" w:rsidRPr="0069359F">
        <w:rPr>
          <w:rFonts w:ascii="Arial" w:hAnsi="Arial" w:cs="Arial"/>
          <w:sz w:val="24"/>
          <w:szCs w:val="24"/>
        </w:rPr>
        <w:t>‘</w:t>
      </w:r>
      <w:r w:rsidRPr="0069359F">
        <w:rPr>
          <w:rFonts w:ascii="Arial" w:hAnsi="Arial" w:cs="Arial"/>
          <w:sz w:val="24"/>
          <w:szCs w:val="24"/>
        </w:rPr>
        <w:t>single issue</w:t>
      </w:r>
      <w:r w:rsidR="00724AAF" w:rsidRPr="0069359F">
        <w:rPr>
          <w:rFonts w:ascii="Arial" w:hAnsi="Arial" w:cs="Arial"/>
          <w:sz w:val="24"/>
          <w:szCs w:val="24"/>
        </w:rPr>
        <w:t>’</w:t>
      </w:r>
      <w:r w:rsidRPr="0069359F">
        <w:rPr>
          <w:rFonts w:ascii="Arial" w:hAnsi="Arial" w:cs="Arial"/>
          <w:sz w:val="24"/>
          <w:szCs w:val="24"/>
        </w:rPr>
        <w:t xml:space="preserve"> research inhibits understandings and the development of effective policies and programmes to meet young people’s multiple identities. </w:t>
      </w:r>
    </w:p>
    <w:p w:rsidR="000B2F14" w:rsidRPr="0069359F" w:rsidRDefault="0022177C" w:rsidP="00DD18B9">
      <w:pPr>
        <w:spacing w:before="240" w:after="240" w:line="480" w:lineRule="auto"/>
        <w:ind w:firstLine="720"/>
        <w:rPr>
          <w:rFonts w:ascii="Arial" w:hAnsi="Arial" w:cs="Arial"/>
          <w:sz w:val="24"/>
          <w:szCs w:val="24"/>
        </w:rPr>
      </w:pPr>
      <w:r w:rsidRPr="0069359F">
        <w:rPr>
          <w:rFonts w:ascii="Arial" w:hAnsi="Arial" w:cs="Arial"/>
          <w:sz w:val="24"/>
          <w:szCs w:val="24"/>
        </w:rPr>
        <w:t xml:space="preserve">In recent years an emerging body of scholars </w:t>
      </w:r>
      <w:r w:rsidR="0007270D">
        <w:rPr>
          <w:rFonts w:ascii="Arial" w:hAnsi="Arial" w:cs="Arial"/>
          <w:sz w:val="24"/>
          <w:szCs w:val="24"/>
        </w:rPr>
        <w:t xml:space="preserve">in England </w:t>
      </w:r>
      <w:r w:rsidRPr="0069359F">
        <w:rPr>
          <w:rFonts w:ascii="Arial" w:hAnsi="Arial" w:cs="Arial"/>
          <w:sz w:val="24"/>
          <w:szCs w:val="24"/>
        </w:rPr>
        <w:t>have been grappling with the</w:t>
      </w:r>
      <w:r w:rsidR="002C3ACE" w:rsidRPr="0069359F">
        <w:rPr>
          <w:rFonts w:ascii="Arial" w:hAnsi="Arial" w:cs="Arial"/>
          <w:sz w:val="24"/>
          <w:szCs w:val="24"/>
        </w:rPr>
        <w:t xml:space="preserve"> </w:t>
      </w:r>
      <w:r w:rsidRPr="0069359F">
        <w:rPr>
          <w:rFonts w:ascii="Arial" w:hAnsi="Arial" w:cs="Arial"/>
          <w:sz w:val="24"/>
          <w:szCs w:val="24"/>
        </w:rPr>
        <w:t>complex</w:t>
      </w:r>
      <w:r w:rsidR="002C3ACE" w:rsidRPr="0069359F">
        <w:rPr>
          <w:rFonts w:ascii="Arial" w:hAnsi="Arial" w:cs="Arial"/>
          <w:sz w:val="24"/>
          <w:szCs w:val="24"/>
        </w:rPr>
        <w:t>ities</w:t>
      </w:r>
      <w:r w:rsidRPr="0069359F">
        <w:rPr>
          <w:rFonts w:ascii="Arial" w:hAnsi="Arial" w:cs="Arial"/>
          <w:sz w:val="24"/>
          <w:szCs w:val="24"/>
        </w:rPr>
        <w:t xml:space="preserve"> </w:t>
      </w:r>
      <w:r w:rsidR="002C3ACE" w:rsidRPr="0069359F">
        <w:rPr>
          <w:rFonts w:ascii="Arial" w:hAnsi="Arial" w:cs="Arial"/>
          <w:sz w:val="24"/>
          <w:szCs w:val="24"/>
        </w:rPr>
        <w:t xml:space="preserve">of moving beyond single </w:t>
      </w:r>
      <w:r w:rsidRPr="0069359F">
        <w:rPr>
          <w:rFonts w:ascii="Arial" w:hAnsi="Arial" w:cs="Arial"/>
          <w:sz w:val="24"/>
          <w:szCs w:val="24"/>
        </w:rPr>
        <w:t>issue</w:t>
      </w:r>
      <w:r w:rsidR="002C3ACE" w:rsidRPr="0069359F">
        <w:rPr>
          <w:rFonts w:ascii="Arial" w:hAnsi="Arial" w:cs="Arial"/>
          <w:sz w:val="24"/>
          <w:szCs w:val="24"/>
        </w:rPr>
        <w:t xml:space="preserve"> </w:t>
      </w:r>
      <w:r w:rsidR="0007270D">
        <w:rPr>
          <w:rFonts w:ascii="Arial" w:hAnsi="Arial" w:cs="Arial"/>
          <w:sz w:val="24"/>
          <w:szCs w:val="24"/>
        </w:rPr>
        <w:t xml:space="preserve">research </w:t>
      </w:r>
      <w:r w:rsidR="002D2C0E">
        <w:rPr>
          <w:rFonts w:ascii="Arial" w:hAnsi="Arial" w:cs="Arial"/>
          <w:sz w:val="24"/>
          <w:szCs w:val="24"/>
        </w:rPr>
        <w:t xml:space="preserve">exploring the </w:t>
      </w:r>
      <w:r w:rsidR="0007270D" w:rsidRPr="0069359F">
        <w:rPr>
          <w:rFonts w:ascii="Arial" w:hAnsi="Arial" w:cs="Arial"/>
          <w:sz w:val="24"/>
          <w:szCs w:val="24"/>
        </w:rPr>
        <w:t xml:space="preserve">PE and physical </w:t>
      </w:r>
      <w:r w:rsidR="0007270D" w:rsidRPr="0069359F">
        <w:rPr>
          <w:rFonts w:ascii="Arial" w:hAnsi="Arial" w:cs="Arial"/>
          <w:sz w:val="24"/>
          <w:szCs w:val="24"/>
        </w:rPr>
        <w:lastRenderedPageBreak/>
        <w:t>activity</w:t>
      </w:r>
      <w:r w:rsidR="002D2C0E">
        <w:rPr>
          <w:rFonts w:ascii="Arial" w:hAnsi="Arial" w:cs="Arial"/>
          <w:sz w:val="24"/>
          <w:szCs w:val="24"/>
        </w:rPr>
        <w:t xml:space="preserve"> experiences of Muslim women and girls</w:t>
      </w:r>
      <w:r w:rsidR="0007270D" w:rsidRPr="0069359F">
        <w:rPr>
          <w:rFonts w:ascii="Arial" w:hAnsi="Arial" w:cs="Arial"/>
          <w:sz w:val="24"/>
          <w:szCs w:val="24"/>
        </w:rPr>
        <w:t xml:space="preserve"> </w:t>
      </w:r>
      <w:r w:rsidR="005E63AF" w:rsidRPr="0069359F">
        <w:rPr>
          <w:rFonts w:ascii="Arial" w:hAnsi="Arial" w:cs="Arial"/>
          <w:sz w:val="24"/>
          <w:szCs w:val="24"/>
        </w:rPr>
        <w:fldChar w:fldCharType="begin">
          <w:fldData xml:space="preserve">PEVuZE5vdGU+PENpdGU+PEF1dGhvcj5BaG1hZDwvQXV0aG9yPjxZZWFyPjIwMTE8L1llYXI+PFJl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</w:fldData>
        </w:fldChar>
      </w:r>
      <w:r w:rsidR="00832B34">
        <w:rPr>
          <w:rFonts w:ascii="Arial" w:hAnsi="Arial" w:cs="Arial"/>
          <w:sz w:val="24"/>
          <w:szCs w:val="24"/>
        </w:rPr>
        <w:instrText xml:space="preserve"> ADDIN EN.CITE </w:instrText>
      </w:r>
      <w:r w:rsidR="005E63AF">
        <w:rPr>
          <w:rFonts w:ascii="Arial" w:hAnsi="Arial" w:cs="Arial"/>
          <w:sz w:val="24"/>
          <w:szCs w:val="24"/>
        </w:rPr>
        <w:fldChar w:fldCharType="begin">
          <w:fldData xml:space="preserve">PEVuZE5vdGU+PENpdGU+PEF1dGhvcj5BaG1hZDwvQXV0aG9yPjxZZWFyPjIwMTE8L1llYXI+PFJl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</w:fldData>
        </w:fldChar>
      </w:r>
      <w:r w:rsidR="00832B34">
        <w:rPr>
          <w:rFonts w:ascii="Arial" w:hAnsi="Arial" w:cs="Arial"/>
          <w:sz w:val="24"/>
          <w:szCs w:val="24"/>
        </w:rPr>
        <w:instrText xml:space="preserve"> ADDIN EN.CITE.DATA </w:instrText>
      </w:r>
      <w:r w:rsidR="005E63AF">
        <w:rPr>
          <w:rFonts w:ascii="Arial" w:hAnsi="Arial" w:cs="Arial"/>
          <w:sz w:val="24"/>
          <w:szCs w:val="24"/>
        </w:rPr>
      </w:r>
      <w:r w:rsidR="005E63AF">
        <w:rPr>
          <w:rFonts w:ascii="Arial" w:hAnsi="Arial" w:cs="Arial"/>
          <w:sz w:val="24"/>
          <w:szCs w:val="24"/>
        </w:rPr>
        <w:fldChar w:fldCharType="end"/>
      </w:r>
      <w:r w:rsidR="005E63AF" w:rsidRPr="0069359F">
        <w:rPr>
          <w:rFonts w:ascii="Arial" w:hAnsi="Arial" w:cs="Arial"/>
          <w:sz w:val="24"/>
          <w:szCs w:val="24"/>
        </w:rPr>
      </w:r>
      <w:r w:rsidR="005E63AF" w:rsidRPr="0069359F">
        <w:rPr>
          <w:rFonts w:ascii="Arial" w:hAnsi="Arial" w:cs="Arial"/>
          <w:sz w:val="24"/>
          <w:szCs w:val="24"/>
        </w:rPr>
        <w:fldChar w:fldCharType="separate"/>
      </w:r>
      <w:r w:rsidR="002D2C0E">
        <w:rPr>
          <w:rFonts w:ascii="Arial" w:hAnsi="Arial" w:cs="Arial"/>
          <w:noProof/>
          <w:sz w:val="24"/>
          <w:szCs w:val="24"/>
        </w:rPr>
        <w:t xml:space="preserve">(Ahmad, 2011, Benn,   Dagkas and Jawad, </w:t>
      </w:r>
      <w:r w:rsidR="00832B34">
        <w:rPr>
          <w:rFonts w:ascii="Arial" w:hAnsi="Arial" w:cs="Arial"/>
          <w:noProof/>
          <w:sz w:val="24"/>
          <w:szCs w:val="24"/>
        </w:rPr>
        <w:t>2011a, Dagkas</w:t>
      </w:r>
      <w:r w:rsidR="002D2C0E">
        <w:rPr>
          <w:rFonts w:ascii="Arial" w:hAnsi="Arial" w:cs="Arial"/>
          <w:noProof/>
          <w:sz w:val="24"/>
          <w:szCs w:val="24"/>
        </w:rPr>
        <w:t xml:space="preserve">, Benn and Jawad, </w:t>
      </w:r>
      <w:r w:rsidR="00832B34">
        <w:rPr>
          <w:rFonts w:ascii="Arial" w:hAnsi="Arial" w:cs="Arial"/>
          <w:noProof/>
          <w:sz w:val="24"/>
          <w:szCs w:val="24"/>
        </w:rPr>
        <w:t>2011, Kay, 2006)</w:t>
      </w:r>
      <w:r w:rsidR="005E63AF" w:rsidRPr="0069359F">
        <w:rPr>
          <w:rFonts w:ascii="Arial" w:hAnsi="Arial" w:cs="Arial"/>
          <w:sz w:val="24"/>
          <w:szCs w:val="24"/>
        </w:rPr>
        <w:fldChar w:fldCharType="end"/>
      </w:r>
      <w:r w:rsidR="00A03951">
        <w:rPr>
          <w:rFonts w:ascii="Arial" w:hAnsi="Arial" w:cs="Arial"/>
          <w:sz w:val="24"/>
          <w:szCs w:val="24"/>
        </w:rPr>
        <w:t>. Similarly, in</w:t>
      </w:r>
      <w:r w:rsidR="002D2C0E">
        <w:rPr>
          <w:rFonts w:ascii="Arial" w:hAnsi="Arial" w:cs="Arial"/>
          <w:sz w:val="24"/>
          <w:szCs w:val="24"/>
        </w:rPr>
        <w:t xml:space="preserve"> other countries </w:t>
      </w:r>
      <w:r w:rsidR="00A03951">
        <w:rPr>
          <w:rFonts w:ascii="Arial" w:hAnsi="Arial" w:cs="Arial"/>
          <w:sz w:val="24"/>
          <w:szCs w:val="24"/>
        </w:rPr>
        <w:t xml:space="preserve">significant contributions have been made that explore the </w:t>
      </w:r>
      <w:r w:rsidRPr="0069359F">
        <w:rPr>
          <w:rFonts w:ascii="Arial" w:hAnsi="Arial" w:cs="Arial"/>
          <w:sz w:val="24"/>
          <w:szCs w:val="24"/>
        </w:rPr>
        <w:t xml:space="preserve">needs of Muslim women and girls and the meaning and place of PE and physical activity in their lives </w:t>
      </w:r>
      <w:r w:rsidR="005E63AF" w:rsidRPr="0069359F">
        <w:rPr>
          <w:rFonts w:ascii="Arial" w:hAnsi="Arial" w:cs="Arial"/>
          <w:sz w:val="24"/>
          <w:szCs w:val="24"/>
        </w:rPr>
        <w:fldChar w:fldCharType="begin">
          <w:fldData xml:space="preserve">PEVuZE5vdGU+PENpdGU+PEF1dGhvcj5IYW16ZWg8L0F1dGhvcj48WWVhcj4yMDEyPC9ZZWFyPjxS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</w:fldData>
        </w:fldChar>
      </w:r>
      <w:r w:rsidR="00832B34">
        <w:rPr>
          <w:rFonts w:ascii="Arial" w:hAnsi="Arial" w:cs="Arial"/>
          <w:sz w:val="24"/>
          <w:szCs w:val="24"/>
        </w:rPr>
        <w:instrText xml:space="preserve"> ADDIN EN.CITE </w:instrText>
      </w:r>
      <w:r w:rsidR="005E63AF">
        <w:rPr>
          <w:rFonts w:ascii="Arial" w:hAnsi="Arial" w:cs="Arial"/>
          <w:sz w:val="24"/>
          <w:szCs w:val="24"/>
        </w:rPr>
        <w:fldChar w:fldCharType="begin">
          <w:fldData xml:space="preserve">PEVuZE5vdGU+PENpdGU+PEF1dGhvcj5IYW16ZWg8L0F1dGhvcj48WWVhcj4yMDEyPC9ZZWFyPjxS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</w:fldData>
        </w:fldChar>
      </w:r>
      <w:r w:rsidR="00832B34">
        <w:rPr>
          <w:rFonts w:ascii="Arial" w:hAnsi="Arial" w:cs="Arial"/>
          <w:sz w:val="24"/>
          <w:szCs w:val="24"/>
        </w:rPr>
        <w:instrText xml:space="preserve"> ADDIN EN.CITE.DATA </w:instrText>
      </w:r>
      <w:r w:rsidR="005E63AF">
        <w:rPr>
          <w:rFonts w:ascii="Arial" w:hAnsi="Arial" w:cs="Arial"/>
          <w:sz w:val="24"/>
          <w:szCs w:val="24"/>
        </w:rPr>
      </w:r>
      <w:r w:rsidR="005E63AF">
        <w:rPr>
          <w:rFonts w:ascii="Arial" w:hAnsi="Arial" w:cs="Arial"/>
          <w:sz w:val="24"/>
          <w:szCs w:val="24"/>
        </w:rPr>
        <w:fldChar w:fldCharType="end"/>
      </w:r>
      <w:r w:rsidR="005E63AF" w:rsidRPr="0069359F">
        <w:rPr>
          <w:rFonts w:ascii="Arial" w:hAnsi="Arial" w:cs="Arial"/>
          <w:sz w:val="24"/>
          <w:szCs w:val="24"/>
        </w:rPr>
      </w:r>
      <w:r w:rsidR="005E63AF" w:rsidRPr="0069359F">
        <w:rPr>
          <w:rFonts w:ascii="Arial" w:hAnsi="Arial" w:cs="Arial"/>
          <w:sz w:val="24"/>
          <w:szCs w:val="24"/>
        </w:rPr>
        <w:fldChar w:fldCharType="separate"/>
      </w:r>
      <w:r w:rsidR="00832B34">
        <w:rPr>
          <w:rFonts w:ascii="Arial" w:hAnsi="Arial" w:cs="Arial"/>
          <w:noProof/>
          <w:sz w:val="24"/>
          <w:szCs w:val="24"/>
        </w:rPr>
        <w:t>(Hamzeh and Oliver, 2012, Jiwani and Rail, 2010, Knez</w:t>
      </w:r>
      <w:r w:rsidR="002D2C0E">
        <w:rPr>
          <w:rFonts w:ascii="Arial" w:hAnsi="Arial" w:cs="Arial"/>
          <w:noProof/>
          <w:sz w:val="24"/>
          <w:szCs w:val="24"/>
        </w:rPr>
        <w:t xml:space="preserve">, Macdonald and Abbott, </w:t>
      </w:r>
      <w:r w:rsidR="00832B34">
        <w:rPr>
          <w:rFonts w:ascii="Arial" w:hAnsi="Arial" w:cs="Arial"/>
          <w:noProof/>
          <w:sz w:val="24"/>
          <w:szCs w:val="24"/>
        </w:rPr>
        <w:t>2012, Walseth, 2013)</w:t>
      </w:r>
      <w:r w:rsidR="005E63AF" w:rsidRPr="0069359F">
        <w:rPr>
          <w:rFonts w:ascii="Arial" w:hAnsi="Arial" w:cs="Arial"/>
          <w:sz w:val="24"/>
          <w:szCs w:val="24"/>
        </w:rPr>
        <w:fldChar w:fldCharType="end"/>
      </w:r>
      <w:r w:rsidRPr="0069359F">
        <w:rPr>
          <w:rFonts w:ascii="Arial" w:hAnsi="Arial" w:cs="Arial"/>
          <w:sz w:val="24"/>
          <w:szCs w:val="24"/>
        </w:rPr>
        <w:t>.</w:t>
      </w:r>
      <w:r w:rsidRPr="0069359F">
        <w:rPr>
          <w:rFonts w:ascii="Arial" w:hAnsi="Arial" w:cs="Arial"/>
          <w:color w:val="FF0000"/>
          <w:sz w:val="24"/>
          <w:szCs w:val="24"/>
        </w:rPr>
        <w:t xml:space="preserve"> </w:t>
      </w:r>
      <w:r w:rsidR="00A03951">
        <w:rPr>
          <w:rFonts w:ascii="Arial" w:hAnsi="Arial" w:cs="Arial"/>
          <w:sz w:val="24"/>
          <w:szCs w:val="24"/>
        </w:rPr>
        <w:t xml:space="preserve">This work has </w:t>
      </w:r>
      <w:r w:rsidR="00A03951" w:rsidRPr="0069359F">
        <w:rPr>
          <w:rFonts w:ascii="Arial" w:hAnsi="Arial" w:cs="Arial"/>
          <w:sz w:val="24"/>
          <w:szCs w:val="24"/>
        </w:rPr>
        <w:t xml:space="preserve">made significant contributions in developing understandings regarding Muslim women’s and girls’ </w:t>
      </w:r>
      <w:r w:rsidR="00A03951">
        <w:rPr>
          <w:rFonts w:ascii="Arial" w:hAnsi="Arial" w:cs="Arial"/>
          <w:sz w:val="24"/>
          <w:szCs w:val="24"/>
        </w:rPr>
        <w:t xml:space="preserve">PE and physical activity </w:t>
      </w:r>
      <w:r w:rsidR="00A03951" w:rsidRPr="0069359F">
        <w:rPr>
          <w:rFonts w:ascii="Arial" w:hAnsi="Arial" w:cs="Arial"/>
          <w:sz w:val="24"/>
          <w:szCs w:val="24"/>
        </w:rPr>
        <w:t xml:space="preserve">experiences. </w:t>
      </w:r>
      <w:r w:rsidR="006406F0" w:rsidRPr="0069359F">
        <w:rPr>
          <w:rFonts w:ascii="Arial" w:hAnsi="Arial" w:cs="Arial"/>
          <w:sz w:val="24"/>
          <w:szCs w:val="24"/>
        </w:rPr>
        <w:t>Although relatively small in comparison to the research undertaken on White girls, t</w:t>
      </w:r>
      <w:r w:rsidRPr="0069359F">
        <w:rPr>
          <w:rFonts w:ascii="Arial" w:hAnsi="Arial" w:cs="Arial"/>
          <w:sz w:val="24"/>
          <w:szCs w:val="24"/>
        </w:rPr>
        <w:t xml:space="preserve">his </w:t>
      </w:r>
      <w:r w:rsidR="00D54708" w:rsidRPr="0069359F">
        <w:rPr>
          <w:rFonts w:ascii="Arial" w:hAnsi="Arial" w:cs="Arial"/>
          <w:sz w:val="24"/>
          <w:szCs w:val="24"/>
        </w:rPr>
        <w:t xml:space="preserve">developing </w:t>
      </w:r>
      <w:r w:rsidR="006406F0" w:rsidRPr="0069359F">
        <w:rPr>
          <w:rFonts w:ascii="Arial" w:hAnsi="Arial" w:cs="Arial"/>
          <w:sz w:val="24"/>
          <w:szCs w:val="24"/>
        </w:rPr>
        <w:t xml:space="preserve">body of work </w:t>
      </w:r>
      <w:r w:rsidRPr="0069359F">
        <w:rPr>
          <w:rFonts w:ascii="Arial" w:hAnsi="Arial" w:cs="Arial"/>
          <w:sz w:val="24"/>
          <w:szCs w:val="24"/>
        </w:rPr>
        <w:t xml:space="preserve">provides useful insights and begins to challenge the pathologisation of Muslim women and girls </w:t>
      </w:r>
      <w:r w:rsidR="004C34DE" w:rsidRPr="0069359F">
        <w:rPr>
          <w:rFonts w:ascii="Arial" w:hAnsi="Arial" w:cs="Arial"/>
          <w:sz w:val="24"/>
          <w:szCs w:val="24"/>
        </w:rPr>
        <w:t xml:space="preserve">that has been perpetuated </w:t>
      </w:r>
      <w:r w:rsidR="00817F29">
        <w:rPr>
          <w:rFonts w:ascii="Arial" w:hAnsi="Arial" w:cs="Arial"/>
          <w:sz w:val="24"/>
          <w:szCs w:val="24"/>
        </w:rPr>
        <w:t xml:space="preserve">through </w:t>
      </w:r>
      <w:r w:rsidR="00B556F8" w:rsidRPr="0069359F">
        <w:rPr>
          <w:rFonts w:ascii="Arial" w:hAnsi="Arial" w:cs="Arial"/>
          <w:sz w:val="24"/>
          <w:szCs w:val="24"/>
        </w:rPr>
        <w:t xml:space="preserve">the media and some of the </w:t>
      </w:r>
      <w:r w:rsidRPr="0069359F">
        <w:rPr>
          <w:rFonts w:ascii="Arial" w:hAnsi="Arial" w:cs="Arial"/>
          <w:sz w:val="24"/>
          <w:szCs w:val="24"/>
        </w:rPr>
        <w:t xml:space="preserve">early research in </w:t>
      </w:r>
      <w:r w:rsidR="004C34DE" w:rsidRPr="0069359F">
        <w:rPr>
          <w:rFonts w:ascii="Arial" w:hAnsi="Arial" w:cs="Arial"/>
          <w:sz w:val="24"/>
          <w:szCs w:val="24"/>
        </w:rPr>
        <w:t>th</w:t>
      </w:r>
      <w:r w:rsidR="00D54708" w:rsidRPr="0069359F">
        <w:rPr>
          <w:rFonts w:ascii="Arial" w:hAnsi="Arial" w:cs="Arial"/>
          <w:sz w:val="24"/>
          <w:szCs w:val="24"/>
        </w:rPr>
        <w:t>is</w:t>
      </w:r>
      <w:r w:rsidR="006406F0" w:rsidRPr="0069359F">
        <w:rPr>
          <w:rFonts w:ascii="Arial" w:hAnsi="Arial" w:cs="Arial"/>
          <w:sz w:val="24"/>
          <w:szCs w:val="24"/>
        </w:rPr>
        <w:t xml:space="preserve"> area</w:t>
      </w:r>
      <w:r w:rsidR="00B02571" w:rsidRPr="0069359F">
        <w:rPr>
          <w:rFonts w:ascii="Arial" w:hAnsi="Arial" w:cs="Arial"/>
          <w:sz w:val="24"/>
          <w:szCs w:val="24"/>
        </w:rPr>
        <w:t xml:space="preserve">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&lt;EndNote&gt;&lt;Cite&gt;&lt;Author&gt;Carroll&lt;/Author&gt;&lt;Year&gt;1993&lt;/Year&gt;&lt;RecNum&gt;14&lt;/RecNum&gt;&lt;record&gt;&lt;rec-number&gt;14&lt;/rec-number&gt;&lt;foreign-keys&gt;&lt;key app="EN" db-id="ze0ze0tzkaxrvke22x2pzx972we2sswwrvsr"&gt;14&lt;/key&gt;&lt;/foreign-keys&gt;&lt;ref-type name="Journal Article"&gt;17&lt;/ref-type&gt;&lt;contributors&gt;&lt;authors&gt;&lt;author&gt;Carroll, B.&lt;/author&gt;&lt;author&gt;Hollinshead, G.&lt;/author&gt;&lt;/authors&gt;&lt;/contributors&gt;&lt;titles&gt;&lt;title&gt;Ethnicity and conflict in physical education&lt;/title&gt;&lt;secondary-title&gt;British Educational Research Journal&lt;/secondary-title&gt;&lt;/titles&gt;&lt;periodical&gt;&lt;full-title&gt;British Educational Research Journal&lt;/full-title&gt;&lt;/periodical&gt;&lt;pages&gt;59-76&lt;/pages&gt;&lt;volume&gt;19&lt;/volume&gt;&lt;number&gt;1&lt;/number&gt;&lt;dates&gt;&lt;year&gt;1993&lt;/year&gt;&lt;/dates&gt;&lt;urls&gt;&lt;/urls&gt;&lt;/record&gt;&lt;/Cite&gt;&lt;/EndNote&gt;</w:instrText>
      </w:r>
      <w:r w:rsidR="005E63AF" w:rsidRPr="0069359F">
        <w:rPr>
          <w:rFonts w:ascii="Arial" w:hAnsi="Arial" w:cs="Arial"/>
          <w:sz w:val="24"/>
          <w:szCs w:val="24"/>
        </w:rPr>
        <w:fldChar w:fldCharType="separate"/>
      </w:r>
      <w:r w:rsidR="0020412A">
        <w:rPr>
          <w:rFonts w:ascii="Arial" w:hAnsi="Arial" w:cs="Arial"/>
          <w:noProof/>
          <w:sz w:val="24"/>
          <w:szCs w:val="24"/>
        </w:rPr>
        <w:t>(Carroll and Hollinshead, 1993)</w:t>
      </w:r>
      <w:r w:rsidR="005E63AF" w:rsidRPr="0069359F">
        <w:rPr>
          <w:rFonts w:ascii="Arial" w:hAnsi="Arial" w:cs="Arial"/>
          <w:sz w:val="24"/>
          <w:szCs w:val="24"/>
        </w:rPr>
        <w:fldChar w:fldCharType="end"/>
      </w:r>
      <w:r w:rsidR="00B02571" w:rsidRPr="0069359F">
        <w:rPr>
          <w:rFonts w:ascii="Arial" w:hAnsi="Arial" w:cs="Arial"/>
          <w:sz w:val="24"/>
          <w:szCs w:val="24"/>
        </w:rPr>
        <w:t xml:space="preserve">. Indeed, this </w:t>
      </w:r>
      <w:r w:rsidR="00F91B31" w:rsidRPr="0069359F">
        <w:rPr>
          <w:rFonts w:ascii="Arial" w:hAnsi="Arial" w:cs="Arial"/>
          <w:sz w:val="24"/>
          <w:szCs w:val="24"/>
        </w:rPr>
        <w:t xml:space="preserve">early </w:t>
      </w:r>
      <w:r w:rsidR="00B02571" w:rsidRPr="0069359F">
        <w:rPr>
          <w:rFonts w:ascii="Arial" w:hAnsi="Arial" w:cs="Arial"/>
          <w:sz w:val="24"/>
          <w:szCs w:val="24"/>
        </w:rPr>
        <w:t xml:space="preserve">work has been critiqued for viewing Muslim communities through a deficit framework, with religion often cited as </w:t>
      </w:r>
      <w:r w:rsidR="00F91B31" w:rsidRPr="0069359F">
        <w:rPr>
          <w:rFonts w:ascii="Arial" w:hAnsi="Arial" w:cs="Arial"/>
          <w:sz w:val="24"/>
          <w:szCs w:val="24"/>
        </w:rPr>
        <w:t xml:space="preserve">being restrictive and </w:t>
      </w:r>
      <w:r w:rsidR="00B02571" w:rsidRPr="0069359F">
        <w:rPr>
          <w:rFonts w:ascii="Arial" w:hAnsi="Arial" w:cs="Arial"/>
          <w:sz w:val="24"/>
          <w:szCs w:val="24"/>
        </w:rPr>
        <w:t xml:space="preserve">the reason behind women’s and girls’ lack of PE and physical activity involvement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&lt;EndNote&gt;&lt;Cite&gt;&lt;Author&gt;Siraj-Blatchford&lt;/Author&gt;&lt;Year&gt;1993&lt;/Year&gt;&lt;RecNum&gt;79&lt;/RecNum&gt;&lt;record&gt;&lt;rec-number&gt;79&lt;/rec-number&gt;&lt;foreign-keys&gt;&lt;key app="EN" db-id="ze0ze0tzkaxrvke22x2pzx972we2sswwrvsr"&gt;79&lt;/key&gt;&lt;/foreign-keys&gt;&lt;ref-type name="Journal Article"&gt;17&lt;/ref-type&gt;&lt;contributors&gt;&lt;authors&gt;&lt;author&gt;Siraj-Blatchford, I.,&lt;/author&gt;&lt;/authors&gt;&lt;/contributors&gt;&lt;titles&gt;&lt;title&gt;Ethnicity and conflict in physical education: A critique of Carroll and Hollinshead’s case study&lt;/title&gt;&lt;secondary-title&gt;British Educational Research Journal&lt;/secondary-title&gt;&lt;/titles&gt;&lt;periodical&gt;&lt;full-title&gt;British Educational Research Journal&lt;/full-title&gt;&lt;/periodical&gt;&lt;pages&gt;77-82&lt;/pages&gt;&lt;volume&gt;19&lt;/volume&gt;&lt;number&gt;1&lt;/number&gt;&lt;dates&gt;&lt;year&gt;1993&lt;/year&gt;&lt;/dates&gt;&lt;urls&gt;&lt;/urls&gt;&lt;/record&gt;&lt;/Cite&gt;&lt;/EndNote&gt;</w:instrText>
      </w:r>
      <w:r w:rsidR="005E63AF" w:rsidRPr="0069359F">
        <w:rPr>
          <w:rFonts w:ascii="Arial" w:hAnsi="Arial" w:cs="Arial"/>
          <w:sz w:val="24"/>
          <w:szCs w:val="24"/>
        </w:rPr>
        <w:fldChar w:fldCharType="separate"/>
      </w:r>
      <w:r w:rsidR="0020412A">
        <w:rPr>
          <w:rFonts w:ascii="Arial" w:hAnsi="Arial" w:cs="Arial"/>
          <w:noProof/>
          <w:sz w:val="24"/>
          <w:szCs w:val="24"/>
        </w:rPr>
        <w:t>(Siraj-Blatchford, 1993)</w:t>
      </w:r>
      <w:r w:rsidR="005E63AF" w:rsidRPr="0069359F">
        <w:rPr>
          <w:rFonts w:ascii="Arial" w:hAnsi="Arial" w:cs="Arial"/>
          <w:sz w:val="24"/>
          <w:szCs w:val="24"/>
        </w:rPr>
        <w:fldChar w:fldCharType="end"/>
      </w:r>
      <w:r w:rsidR="00B02571" w:rsidRPr="0069359F">
        <w:rPr>
          <w:rFonts w:ascii="Arial" w:hAnsi="Arial" w:cs="Arial"/>
          <w:sz w:val="24"/>
          <w:szCs w:val="24"/>
        </w:rPr>
        <w:t xml:space="preserve">. </w:t>
      </w:r>
      <w:r w:rsidR="004C34DE" w:rsidRPr="0069359F">
        <w:rPr>
          <w:rFonts w:ascii="Arial" w:hAnsi="Arial" w:cs="Arial"/>
          <w:sz w:val="24"/>
          <w:szCs w:val="24"/>
        </w:rPr>
        <w:t xml:space="preserve">The position </w:t>
      </w:r>
      <w:r w:rsidR="00634360">
        <w:rPr>
          <w:rFonts w:ascii="Arial" w:hAnsi="Arial" w:cs="Arial"/>
          <w:sz w:val="24"/>
          <w:szCs w:val="24"/>
        </w:rPr>
        <w:t xml:space="preserve">taken in </w:t>
      </w:r>
      <w:r w:rsidR="0059390D" w:rsidRPr="0069359F">
        <w:rPr>
          <w:rFonts w:ascii="Arial" w:hAnsi="Arial" w:cs="Arial"/>
          <w:sz w:val="24"/>
          <w:szCs w:val="24"/>
        </w:rPr>
        <w:t>this paper</w:t>
      </w:r>
      <w:r w:rsidR="004C34DE" w:rsidRPr="0069359F">
        <w:rPr>
          <w:rFonts w:ascii="Arial" w:hAnsi="Arial" w:cs="Arial"/>
          <w:sz w:val="24"/>
          <w:szCs w:val="24"/>
        </w:rPr>
        <w:t xml:space="preserve"> is that </w:t>
      </w:r>
      <w:r w:rsidR="00FB4F2C">
        <w:rPr>
          <w:rFonts w:ascii="Arial" w:hAnsi="Arial" w:cs="Arial"/>
          <w:sz w:val="24"/>
          <w:szCs w:val="24"/>
        </w:rPr>
        <w:t>girls’</w:t>
      </w:r>
      <w:r w:rsidR="0060180C" w:rsidRPr="0069359F">
        <w:rPr>
          <w:rFonts w:ascii="Arial" w:hAnsi="Arial" w:cs="Arial"/>
          <w:sz w:val="24"/>
          <w:szCs w:val="24"/>
        </w:rPr>
        <w:t xml:space="preserve"> </w:t>
      </w:r>
      <w:r w:rsidR="004C34DE" w:rsidRPr="0069359F">
        <w:rPr>
          <w:rFonts w:ascii="Arial" w:hAnsi="Arial" w:cs="Arial"/>
          <w:sz w:val="24"/>
          <w:szCs w:val="24"/>
        </w:rPr>
        <w:t>involvement is supported by Islam, providing certain religious requirements can be met</w:t>
      </w:r>
      <w:r w:rsidR="005B0A2A" w:rsidRPr="0069359F">
        <w:rPr>
          <w:rFonts w:ascii="Arial" w:hAnsi="Arial" w:cs="Arial"/>
          <w:sz w:val="24"/>
          <w:szCs w:val="24"/>
        </w:rPr>
        <w:t xml:space="preserve">, </w:t>
      </w:r>
      <w:r w:rsidR="004C34DE" w:rsidRPr="0069359F">
        <w:rPr>
          <w:rFonts w:ascii="Arial" w:hAnsi="Arial" w:cs="Arial"/>
          <w:sz w:val="24"/>
          <w:szCs w:val="24"/>
        </w:rPr>
        <w:t>includ</w:t>
      </w:r>
      <w:r w:rsidR="005B0A2A" w:rsidRPr="0069359F">
        <w:rPr>
          <w:rFonts w:ascii="Arial" w:hAnsi="Arial" w:cs="Arial"/>
          <w:sz w:val="24"/>
          <w:szCs w:val="24"/>
        </w:rPr>
        <w:t xml:space="preserve">ing </w:t>
      </w:r>
      <w:r w:rsidR="004C34DE" w:rsidRPr="0069359F">
        <w:rPr>
          <w:rFonts w:ascii="Arial" w:hAnsi="Arial" w:cs="Arial"/>
          <w:sz w:val="24"/>
          <w:szCs w:val="24"/>
        </w:rPr>
        <w:t xml:space="preserve">modest clothing that covers the arms and legs; privacy in changing, and single sex provision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&lt;EndNote&gt;&lt;Cite&gt;&lt;Author&gt;Daiman&lt;/Author&gt;&lt;Year&gt;1995&lt;/Year&gt;&lt;RecNum&gt;678&lt;/RecNum&gt;&lt;record&gt;&lt;rec-number&gt;678&lt;/rec-number&gt;&lt;foreign-keys&gt;&lt;key app="EN" db-id="ze0ze0tzkaxrvke22x2pzx972we2sswwrvsr"&gt;678&lt;/key&gt;&lt;/foreign-keys&gt;&lt;ref-type name="Journal Article"&gt;17&lt;/ref-type&gt;&lt;contributors&gt;&lt;authors&gt;&lt;author&gt;Daiman, S.&lt;/author&gt;&lt;/authors&gt;&lt;/contributors&gt;&lt;titles&gt;&lt;title&gt;Women in Sport in Islam&lt;/title&gt;&lt;secondary-title&gt;ICHPER-SD Journal&lt;/secondary-title&gt;&lt;/titles&gt;&lt;periodical&gt;&lt;full-title&gt;ICHPER-SD Journal&lt;/full-title&gt;&lt;/periodical&gt;&lt;pages&gt;18-21&lt;/pages&gt;&lt;volume&gt;32&lt;/volume&gt;&lt;number&gt;1&lt;/number&gt;&lt;dates&gt;&lt;year&gt;1995&lt;/year&gt;&lt;/dates&gt;&lt;urls&gt;&lt;/urls&gt;&lt;/record&gt;&lt;/Cite&gt;&lt;/EndNote&gt;</w:instrText>
      </w:r>
      <w:r w:rsidR="005E63AF" w:rsidRPr="0069359F">
        <w:rPr>
          <w:rFonts w:ascii="Arial" w:hAnsi="Arial" w:cs="Arial"/>
          <w:sz w:val="24"/>
          <w:szCs w:val="24"/>
        </w:rPr>
        <w:fldChar w:fldCharType="separate"/>
      </w:r>
      <w:r w:rsidR="005F5AA7" w:rsidRPr="0069359F">
        <w:rPr>
          <w:rFonts w:ascii="Arial" w:hAnsi="Arial" w:cs="Arial"/>
          <w:noProof/>
          <w:sz w:val="24"/>
          <w:szCs w:val="24"/>
        </w:rPr>
        <w:t>(Daiman, 1995)</w:t>
      </w:r>
      <w:r w:rsidR="005E63AF" w:rsidRPr="0069359F">
        <w:rPr>
          <w:rFonts w:ascii="Arial" w:hAnsi="Arial" w:cs="Arial"/>
          <w:sz w:val="24"/>
          <w:szCs w:val="24"/>
        </w:rPr>
        <w:fldChar w:fldCharType="end"/>
      </w:r>
      <w:r w:rsidR="004C34DE" w:rsidRPr="0069359F">
        <w:rPr>
          <w:rFonts w:ascii="Arial" w:hAnsi="Arial" w:cs="Arial"/>
          <w:sz w:val="24"/>
          <w:szCs w:val="24"/>
        </w:rPr>
        <w:t xml:space="preserve">. </w:t>
      </w:r>
      <w:r w:rsidRPr="0069359F">
        <w:rPr>
          <w:rFonts w:ascii="Arial" w:hAnsi="Arial" w:cs="Arial"/>
          <w:sz w:val="24"/>
          <w:szCs w:val="24"/>
        </w:rPr>
        <w:t xml:space="preserve">More recently, research has </w:t>
      </w:r>
      <w:r w:rsidR="000708EB">
        <w:rPr>
          <w:rFonts w:ascii="Arial" w:hAnsi="Arial" w:cs="Arial"/>
          <w:sz w:val="24"/>
          <w:szCs w:val="24"/>
        </w:rPr>
        <w:t xml:space="preserve">highlighted </w:t>
      </w:r>
      <w:r w:rsidRPr="0069359F">
        <w:rPr>
          <w:rFonts w:ascii="Arial" w:hAnsi="Arial" w:cs="Arial"/>
          <w:sz w:val="24"/>
          <w:szCs w:val="24"/>
        </w:rPr>
        <w:lastRenderedPageBreak/>
        <w:t>the importance of culture</w:t>
      </w:r>
      <w:r w:rsidR="005B0A2A" w:rsidRPr="0069359F">
        <w:rPr>
          <w:rFonts w:ascii="Arial" w:hAnsi="Arial" w:cs="Arial"/>
          <w:sz w:val="24"/>
          <w:szCs w:val="24"/>
        </w:rPr>
        <w:t xml:space="preserve">; </w:t>
      </w:r>
      <w:r w:rsidR="000708EB">
        <w:rPr>
          <w:rFonts w:ascii="Arial" w:hAnsi="Arial" w:cs="Arial"/>
          <w:sz w:val="24"/>
          <w:szCs w:val="24"/>
        </w:rPr>
        <w:t xml:space="preserve">and </w:t>
      </w:r>
      <w:r w:rsidR="005B0A2A" w:rsidRPr="0069359F">
        <w:rPr>
          <w:rFonts w:ascii="Arial" w:hAnsi="Arial" w:cs="Arial"/>
          <w:sz w:val="24"/>
          <w:szCs w:val="24"/>
        </w:rPr>
        <w:t xml:space="preserve">how </w:t>
      </w:r>
      <w:r w:rsidRPr="0069359F">
        <w:rPr>
          <w:rFonts w:ascii="Arial" w:hAnsi="Arial" w:cs="Arial"/>
          <w:sz w:val="24"/>
          <w:szCs w:val="24"/>
        </w:rPr>
        <w:t xml:space="preserve">differing cultural interpretations of Islam lead to diverse </w:t>
      </w:r>
      <w:r w:rsidR="000708EB">
        <w:rPr>
          <w:rFonts w:ascii="Arial" w:hAnsi="Arial" w:cs="Arial"/>
          <w:sz w:val="24"/>
          <w:szCs w:val="24"/>
        </w:rPr>
        <w:t>expectations and beliefs</w:t>
      </w:r>
      <w:r w:rsidRPr="0069359F">
        <w:rPr>
          <w:rFonts w:ascii="Arial" w:hAnsi="Arial" w:cs="Arial"/>
          <w:sz w:val="24"/>
          <w:szCs w:val="24"/>
        </w:rPr>
        <w:t xml:space="preserve">, </w:t>
      </w:r>
      <w:r w:rsidR="003874A9" w:rsidRPr="0069359F">
        <w:rPr>
          <w:rFonts w:ascii="Arial" w:hAnsi="Arial" w:cs="Arial"/>
          <w:sz w:val="24"/>
          <w:szCs w:val="24"/>
        </w:rPr>
        <w:t xml:space="preserve">including those surrounding </w:t>
      </w:r>
      <w:r w:rsidR="00E05D34" w:rsidRPr="0069359F">
        <w:rPr>
          <w:rFonts w:ascii="Arial" w:hAnsi="Arial" w:cs="Arial"/>
          <w:sz w:val="24"/>
          <w:szCs w:val="24"/>
        </w:rPr>
        <w:t xml:space="preserve">physical activity involvement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&lt;EndNote&gt;&lt;Cite&gt;&lt;Author&gt;Benn&lt;/Author&gt;&lt;Year&gt;2011&lt;/Year&gt;&lt;RecNum&gt;613&lt;/RecNum&gt;&lt;record&gt;&lt;rec-number&gt;613&lt;/rec-number&gt;&lt;foreign-keys&gt;&lt;key app="EN" db-id="ze0ze0tzkaxrvke22x2pzx972we2sswwrvsr"&gt;613&lt;/key&gt;&lt;/foreign-keys&gt;&lt;ref-type name="Edited Book"&gt;28&lt;/ref-type&gt;&lt;contributors&gt;&lt;authors&gt;&lt;author&gt;Benn, T.&lt;/author&gt;&lt;author&gt;Pfister, G.&lt;/author&gt;&lt;author&gt;Jawad, H.&lt;/author&gt;&lt;/authors&gt;&lt;/contributors&gt;&lt;titles&gt;&lt;title&gt;Muslim Women and Sport&lt;/title&gt;&lt;secondary-title&gt;International Studies in Physical Education and Youth Sport&lt;/secondary-title&gt;&lt;/titles&gt;&lt;dates&gt;&lt;year&gt;2011&lt;/year&gt;&lt;/dates&gt;&lt;pub-location&gt;Oxon&lt;/pub-location&gt;&lt;publisher&gt;Routledge&lt;/publisher&gt;&lt;urls&gt;&lt;/urls&gt;&lt;/record&gt;&lt;/Cite&gt;&lt;/EndNote&gt;</w:instrText>
      </w:r>
      <w:r w:rsidR="005E63AF" w:rsidRPr="0069359F">
        <w:rPr>
          <w:rFonts w:ascii="Arial" w:hAnsi="Arial" w:cs="Arial"/>
          <w:sz w:val="24"/>
          <w:szCs w:val="24"/>
        </w:rPr>
        <w:fldChar w:fldCharType="separate"/>
      </w:r>
      <w:r w:rsidR="00832B34">
        <w:rPr>
          <w:rFonts w:ascii="Arial" w:hAnsi="Arial" w:cs="Arial"/>
          <w:noProof/>
          <w:sz w:val="24"/>
          <w:szCs w:val="24"/>
        </w:rPr>
        <w:t>(Benn</w:t>
      </w:r>
      <w:r w:rsidR="002D2C0E">
        <w:rPr>
          <w:rFonts w:ascii="Arial" w:hAnsi="Arial" w:cs="Arial"/>
          <w:noProof/>
          <w:sz w:val="24"/>
          <w:szCs w:val="24"/>
        </w:rPr>
        <w:t xml:space="preserve">, Pfister and Jawad, </w:t>
      </w:r>
      <w:r w:rsidR="00832B34">
        <w:rPr>
          <w:rFonts w:ascii="Arial" w:hAnsi="Arial" w:cs="Arial"/>
          <w:noProof/>
          <w:sz w:val="24"/>
          <w:szCs w:val="24"/>
        </w:rPr>
        <w:t>2011b)</w:t>
      </w:r>
      <w:r w:rsidR="005E63AF" w:rsidRPr="0069359F">
        <w:rPr>
          <w:rFonts w:ascii="Arial" w:hAnsi="Arial" w:cs="Arial"/>
          <w:sz w:val="24"/>
          <w:szCs w:val="24"/>
        </w:rPr>
        <w:fldChar w:fldCharType="end"/>
      </w:r>
      <w:r w:rsidRPr="0069359F">
        <w:rPr>
          <w:rFonts w:ascii="Arial" w:hAnsi="Arial" w:cs="Arial"/>
          <w:sz w:val="24"/>
          <w:szCs w:val="24"/>
        </w:rPr>
        <w:t xml:space="preserve">. </w:t>
      </w:r>
    </w:p>
    <w:p w:rsidR="008802A9" w:rsidRDefault="004C34DE" w:rsidP="00DD18B9">
      <w:pPr>
        <w:spacing w:before="240" w:after="240" w:line="480" w:lineRule="auto"/>
        <w:ind w:firstLine="720"/>
        <w:rPr>
          <w:rFonts w:ascii="Arial" w:hAnsi="Arial" w:cs="Arial"/>
          <w:sz w:val="24"/>
          <w:szCs w:val="24"/>
        </w:rPr>
      </w:pPr>
      <w:r w:rsidRPr="0069359F">
        <w:rPr>
          <w:rFonts w:ascii="Arial" w:hAnsi="Arial" w:cs="Arial"/>
          <w:sz w:val="24"/>
          <w:szCs w:val="24"/>
        </w:rPr>
        <w:t>Th</w:t>
      </w:r>
      <w:r w:rsidR="000708EB">
        <w:rPr>
          <w:rFonts w:ascii="Arial" w:hAnsi="Arial" w:cs="Arial"/>
          <w:sz w:val="24"/>
          <w:szCs w:val="24"/>
        </w:rPr>
        <w:t>e</w:t>
      </w:r>
      <w:r w:rsidRPr="0069359F">
        <w:rPr>
          <w:rFonts w:ascii="Arial" w:hAnsi="Arial" w:cs="Arial"/>
          <w:sz w:val="24"/>
          <w:szCs w:val="24"/>
        </w:rPr>
        <w:t xml:space="preserve"> paper</w:t>
      </w:r>
      <w:r w:rsidR="0022177C" w:rsidRPr="0069359F">
        <w:rPr>
          <w:rFonts w:ascii="Arial" w:hAnsi="Arial" w:cs="Arial"/>
          <w:sz w:val="24"/>
          <w:szCs w:val="24"/>
        </w:rPr>
        <w:t xml:space="preserve"> builds on </w:t>
      </w:r>
      <w:r w:rsidR="00B02571" w:rsidRPr="0069359F">
        <w:rPr>
          <w:rFonts w:ascii="Arial" w:hAnsi="Arial" w:cs="Arial"/>
          <w:sz w:val="24"/>
          <w:szCs w:val="24"/>
        </w:rPr>
        <w:t xml:space="preserve">this </w:t>
      </w:r>
      <w:r w:rsidR="00634360">
        <w:rPr>
          <w:rFonts w:ascii="Arial" w:hAnsi="Arial" w:cs="Arial"/>
          <w:sz w:val="24"/>
          <w:szCs w:val="24"/>
        </w:rPr>
        <w:t xml:space="preserve">developing body of </w:t>
      </w:r>
      <w:r w:rsidR="0022177C" w:rsidRPr="0069359F">
        <w:rPr>
          <w:rFonts w:ascii="Arial" w:hAnsi="Arial" w:cs="Arial"/>
          <w:sz w:val="24"/>
          <w:szCs w:val="24"/>
        </w:rPr>
        <w:t xml:space="preserve">work by </w:t>
      </w:r>
      <w:r w:rsidR="003874A9" w:rsidRPr="0069359F">
        <w:rPr>
          <w:rFonts w:ascii="Arial" w:hAnsi="Arial" w:cs="Arial"/>
          <w:sz w:val="24"/>
          <w:szCs w:val="24"/>
        </w:rPr>
        <w:t>exploring</w:t>
      </w:r>
      <w:r w:rsidR="0022177C" w:rsidRPr="0069359F">
        <w:rPr>
          <w:rFonts w:ascii="Arial" w:hAnsi="Arial" w:cs="Arial"/>
          <w:sz w:val="24"/>
          <w:szCs w:val="24"/>
        </w:rPr>
        <w:t xml:space="preserve"> the intersections of gender</w:t>
      </w:r>
      <w:r w:rsidR="00B556F8" w:rsidRPr="0069359F">
        <w:rPr>
          <w:rFonts w:ascii="Arial" w:hAnsi="Arial" w:cs="Arial"/>
          <w:sz w:val="24"/>
          <w:szCs w:val="24"/>
        </w:rPr>
        <w:t xml:space="preserve">, </w:t>
      </w:r>
      <w:r w:rsidRPr="0069359F">
        <w:rPr>
          <w:rFonts w:ascii="Arial" w:hAnsi="Arial" w:cs="Arial"/>
          <w:sz w:val="24"/>
          <w:szCs w:val="24"/>
        </w:rPr>
        <w:t>religion</w:t>
      </w:r>
      <w:r w:rsidR="00117EEF" w:rsidRPr="0069359F">
        <w:rPr>
          <w:rFonts w:ascii="Arial" w:hAnsi="Arial" w:cs="Arial"/>
          <w:sz w:val="24"/>
          <w:szCs w:val="24"/>
        </w:rPr>
        <w:t>, cul</w:t>
      </w:r>
      <w:r w:rsidRPr="0069359F">
        <w:rPr>
          <w:rFonts w:ascii="Arial" w:hAnsi="Arial" w:cs="Arial"/>
          <w:sz w:val="24"/>
          <w:szCs w:val="24"/>
        </w:rPr>
        <w:t>ture</w:t>
      </w:r>
      <w:r w:rsidR="00117EEF" w:rsidRPr="0069359F">
        <w:rPr>
          <w:rFonts w:ascii="Arial" w:hAnsi="Arial" w:cs="Arial"/>
          <w:sz w:val="24"/>
          <w:szCs w:val="24"/>
        </w:rPr>
        <w:t xml:space="preserve"> </w:t>
      </w:r>
      <w:r w:rsidR="00B556F8" w:rsidRPr="0069359F">
        <w:rPr>
          <w:rFonts w:ascii="Arial" w:hAnsi="Arial" w:cs="Arial"/>
          <w:sz w:val="24"/>
          <w:szCs w:val="24"/>
        </w:rPr>
        <w:t>and space</w:t>
      </w:r>
      <w:r w:rsidR="00AE2A3B" w:rsidRPr="0069359F">
        <w:rPr>
          <w:rFonts w:ascii="Arial" w:hAnsi="Arial" w:cs="Arial"/>
          <w:sz w:val="24"/>
          <w:szCs w:val="24"/>
        </w:rPr>
        <w:t xml:space="preserve">. </w:t>
      </w:r>
      <w:r w:rsidR="00634360">
        <w:rPr>
          <w:rFonts w:ascii="Arial" w:hAnsi="Arial" w:cs="Arial"/>
          <w:sz w:val="24"/>
          <w:szCs w:val="24"/>
        </w:rPr>
        <w:t xml:space="preserve">In responding to </w:t>
      </w:r>
      <w:r w:rsidR="003636F1">
        <w:rPr>
          <w:rFonts w:ascii="Arial" w:hAnsi="Arial" w:cs="Arial"/>
          <w:sz w:val="24"/>
          <w:szCs w:val="24"/>
        </w:rPr>
        <w:t>Wright, Macdonald and Groom’</w:t>
      </w:r>
      <w:r w:rsidR="00634360">
        <w:rPr>
          <w:rFonts w:ascii="Arial" w:hAnsi="Arial" w:cs="Arial"/>
          <w:sz w:val="24"/>
          <w:szCs w:val="24"/>
        </w:rPr>
        <w:t xml:space="preserve">s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 ExcludeAuth="1"&gt;&lt;Author&gt;Wright&lt;/Author&gt;&lt;Year&gt;2003&lt;/Year&gt;&lt;RecNum&gt;117&lt;/RecNum&gt;&lt;record&gt;&lt;rec-number&gt;117&lt;/rec-number&gt;&lt;foreign-keys&gt;&lt;key app="EN" db-id="ze0ze0tzkaxrvke22x2pzx972we2sswwrvsr"&gt;117&lt;/key&gt;&lt;/foreign-keys&gt;&lt;ref-type name="Journal Article"&gt;17&lt;/ref-type&gt;&lt;contributors&gt;&lt;authors&gt;&lt;author&gt;Wright, J.&lt;/author&gt;&lt;author&gt;Macdonald, D.&lt;/author&gt;&lt;author&gt;Groom, L.&lt;/author&gt;&lt;/authors&gt;&lt;/contributors&gt;&lt;titles&gt;&lt;title&gt;Physical Activity and Young People: Beyond Participation&lt;/title&gt;&lt;secondary-title&gt;Sport, Education and Society&lt;/secondary-title&gt;&lt;/titles&gt;&lt;periodical&gt;&lt;full-title&gt;Sport, Education and Society&lt;/full-title&gt;&lt;/periodical&gt;&lt;pages&gt;17-33&lt;/pages&gt;&lt;volume&gt;8&lt;/volume&gt;&lt;number&gt;1&lt;/number&gt;&lt;dates&gt;&lt;year&gt;2003&lt;/year&gt;&lt;/dates&gt;&lt;urls&gt;&lt;/urls&gt;&lt;/record&gt;&lt;/Cite&gt;&lt;/EndNote&gt;</w:instrText>
      </w:r>
      <w:r w:rsidR="005E63AF" w:rsidRPr="0069359F">
        <w:rPr>
          <w:rFonts w:ascii="Arial" w:hAnsi="Arial" w:cs="Arial"/>
          <w:sz w:val="24"/>
          <w:szCs w:val="24"/>
        </w:rPr>
        <w:fldChar w:fldCharType="separate"/>
      </w:r>
      <w:r w:rsidR="00634360">
        <w:rPr>
          <w:rFonts w:ascii="Arial" w:hAnsi="Arial" w:cs="Arial"/>
          <w:noProof/>
          <w:sz w:val="24"/>
          <w:szCs w:val="24"/>
        </w:rPr>
        <w:t>(2003)</w:t>
      </w:r>
      <w:r w:rsidR="005E63AF" w:rsidRPr="0069359F">
        <w:rPr>
          <w:rFonts w:ascii="Arial" w:hAnsi="Arial" w:cs="Arial"/>
          <w:sz w:val="24"/>
          <w:szCs w:val="24"/>
        </w:rPr>
        <w:fldChar w:fldCharType="end"/>
      </w:r>
      <w:r w:rsidR="00634360">
        <w:rPr>
          <w:rFonts w:ascii="Arial" w:hAnsi="Arial" w:cs="Arial"/>
          <w:sz w:val="24"/>
          <w:szCs w:val="24"/>
        </w:rPr>
        <w:t xml:space="preserve"> concerns regarding the disconnect between PE and </w:t>
      </w:r>
      <w:r w:rsidR="0007270D">
        <w:rPr>
          <w:rFonts w:ascii="Arial" w:hAnsi="Arial" w:cs="Arial"/>
          <w:sz w:val="24"/>
          <w:szCs w:val="24"/>
        </w:rPr>
        <w:t xml:space="preserve">broader </w:t>
      </w:r>
      <w:r w:rsidR="00634360">
        <w:rPr>
          <w:rFonts w:ascii="Arial" w:hAnsi="Arial" w:cs="Arial"/>
          <w:sz w:val="24"/>
          <w:szCs w:val="24"/>
        </w:rPr>
        <w:t xml:space="preserve">physical activity settings, this paper is situated within, </w:t>
      </w:r>
      <w:r w:rsidR="00634360" w:rsidRPr="000708EB">
        <w:rPr>
          <w:rFonts w:ascii="Arial" w:hAnsi="Arial" w:cs="Arial"/>
          <w:sz w:val="24"/>
          <w:szCs w:val="24"/>
        </w:rPr>
        <w:t xml:space="preserve">and between, these spaces. </w:t>
      </w:r>
      <w:r w:rsidR="00560042" w:rsidRPr="000708EB">
        <w:rPr>
          <w:rFonts w:ascii="Arial" w:hAnsi="Arial" w:cs="Arial"/>
          <w:sz w:val="24"/>
          <w:szCs w:val="24"/>
        </w:rPr>
        <w:t xml:space="preserve">In adopting a more holistic approach, </w:t>
      </w:r>
      <w:r w:rsidR="00520CB7" w:rsidRPr="000708EB">
        <w:rPr>
          <w:rFonts w:ascii="Arial" w:hAnsi="Arial" w:cs="Arial"/>
          <w:sz w:val="24"/>
          <w:szCs w:val="24"/>
        </w:rPr>
        <w:t xml:space="preserve">Macdonald </w:t>
      </w:r>
      <w:r w:rsidR="005E63AF" w:rsidRPr="000708EB">
        <w:rPr>
          <w:rFonts w:ascii="Arial" w:hAnsi="Arial" w:cs="Arial"/>
          <w:sz w:val="24"/>
          <w:szCs w:val="24"/>
        </w:rPr>
        <w:fldChar w:fldCharType="begin"/>
      </w:r>
      <w:r w:rsidR="00832B34">
        <w:rPr>
          <w:rFonts w:ascii="Arial" w:hAnsi="Arial" w:cs="Arial"/>
          <w:sz w:val="24"/>
          <w:szCs w:val="24"/>
        </w:rPr>
        <w:instrText xml:space="preserve"> ADDIN EN.CITE &lt;EndNote&gt;&lt;Cite ExcludeAuth="1"&gt;&lt;Author&gt;Macdonald&lt;/Author&gt;&lt;Year&gt;2002&lt;/Year&gt;&lt;RecNum&gt;67&lt;/RecNum&gt;&lt;record&gt;&lt;rec-number&gt;67&lt;/rec-number&gt;&lt;foreign-keys&gt;&lt;key app="EN" db-id="ze0ze0tzkaxrvke22x2pzx972we2sswwrvsr"&gt;67&lt;/key&gt;&lt;/foreign-keys&gt;&lt;ref-type name="Book Section"&gt;5&lt;/ref-type&gt;&lt;contributors&gt;&lt;authors&gt;&lt;author&gt;Macdonald, D.,&lt;/author&gt;&lt;/authors&gt;&lt;secondary-authors&gt;&lt;author&gt;Penney, D.,&lt;/author&gt;&lt;/secondary-authors&gt;&lt;/contributors&gt;&lt;titles&gt;&lt;title&gt;Extending agendas: physical culture research for the twenty-first century&lt;/title&gt;&lt;secondary-title&gt;Gender and Physical Education: Contemporary Issues and Future Directions&lt;/secondary-title&gt;&lt;/titles&gt;&lt;pages&gt;208-222&lt;/pages&gt;&lt;dates&gt;&lt;year&gt;2002&lt;/year&gt;&lt;/dates&gt;&lt;pub-location&gt;London&lt;/pub-location&gt;&lt;publisher&gt;Routledge&lt;/publisher&gt;&lt;urls&gt;&lt;/urls&gt;&lt;/record&gt;&lt;/Cite&gt;&lt;/EndNote&gt;</w:instrText>
      </w:r>
      <w:r w:rsidR="005E63AF" w:rsidRPr="000708EB">
        <w:rPr>
          <w:rFonts w:ascii="Arial" w:hAnsi="Arial" w:cs="Arial"/>
          <w:sz w:val="24"/>
          <w:szCs w:val="24"/>
        </w:rPr>
        <w:fldChar w:fldCharType="separate"/>
      </w:r>
      <w:r w:rsidR="00520CB7" w:rsidRPr="000708EB">
        <w:rPr>
          <w:rFonts w:ascii="Arial" w:hAnsi="Arial" w:cs="Arial"/>
          <w:noProof/>
          <w:sz w:val="24"/>
          <w:szCs w:val="24"/>
        </w:rPr>
        <w:t>(2002)</w:t>
      </w:r>
      <w:r w:rsidR="005E63AF" w:rsidRPr="000708EB">
        <w:rPr>
          <w:rFonts w:ascii="Arial" w:hAnsi="Arial" w:cs="Arial"/>
          <w:sz w:val="24"/>
          <w:szCs w:val="24"/>
        </w:rPr>
        <w:fldChar w:fldCharType="end"/>
      </w:r>
      <w:r w:rsidR="00520CB7" w:rsidRPr="000708EB">
        <w:rPr>
          <w:rFonts w:ascii="Arial" w:hAnsi="Arial" w:cs="Arial"/>
          <w:sz w:val="24"/>
          <w:szCs w:val="24"/>
        </w:rPr>
        <w:t xml:space="preserve"> </w:t>
      </w:r>
      <w:r w:rsidR="00634360" w:rsidRPr="000708EB">
        <w:rPr>
          <w:rFonts w:ascii="Arial" w:hAnsi="Arial" w:cs="Arial"/>
          <w:sz w:val="24"/>
          <w:szCs w:val="24"/>
        </w:rPr>
        <w:t xml:space="preserve">believes </w:t>
      </w:r>
      <w:r w:rsidR="000708EB" w:rsidRPr="000708EB">
        <w:rPr>
          <w:rFonts w:ascii="Arial" w:hAnsi="Arial" w:cs="Arial"/>
          <w:sz w:val="24"/>
          <w:szCs w:val="24"/>
        </w:rPr>
        <w:t xml:space="preserve">valuable </w:t>
      </w:r>
      <w:r w:rsidR="00560042" w:rsidRPr="000708EB">
        <w:rPr>
          <w:rFonts w:ascii="Arial" w:hAnsi="Arial" w:cs="Arial"/>
          <w:sz w:val="24"/>
          <w:szCs w:val="24"/>
        </w:rPr>
        <w:t xml:space="preserve">insights can be gained </w:t>
      </w:r>
      <w:r w:rsidR="00042730">
        <w:rPr>
          <w:rFonts w:ascii="Arial" w:hAnsi="Arial" w:cs="Arial"/>
          <w:sz w:val="24"/>
          <w:szCs w:val="24"/>
        </w:rPr>
        <w:t>about the diverse</w:t>
      </w:r>
      <w:r w:rsidR="00520CB7" w:rsidRPr="000708EB">
        <w:rPr>
          <w:rFonts w:ascii="Arial" w:hAnsi="Arial" w:cs="Arial"/>
          <w:sz w:val="24"/>
          <w:szCs w:val="24"/>
        </w:rPr>
        <w:t xml:space="preserve"> influences that affect young people’s </w:t>
      </w:r>
      <w:r w:rsidR="00111F4D">
        <w:rPr>
          <w:rFonts w:ascii="Arial" w:hAnsi="Arial" w:cs="Arial"/>
          <w:sz w:val="24"/>
          <w:szCs w:val="24"/>
        </w:rPr>
        <w:t xml:space="preserve">PE and physical activity </w:t>
      </w:r>
      <w:r w:rsidR="00520CB7" w:rsidRPr="000708EB">
        <w:rPr>
          <w:rFonts w:ascii="Arial" w:hAnsi="Arial" w:cs="Arial"/>
          <w:sz w:val="24"/>
          <w:szCs w:val="24"/>
        </w:rPr>
        <w:t>involvement.</w:t>
      </w:r>
      <w:r w:rsidR="000B2F14" w:rsidRPr="000708EB">
        <w:rPr>
          <w:rFonts w:ascii="Arial" w:hAnsi="Arial" w:cs="Arial"/>
          <w:sz w:val="24"/>
          <w:szCs w:val="24"/>
        </w:rPr>
        <w:t xml:space="preserve"> </w:t>
      </w:r>
      <w:r w:rsidR="00DE130A" w:rsidRPr="0069359F">
        <w:rPr>
          <w:rFonts w:ascii="Arial" w:hAnsi="Arial" w:cs="Arial"/>
          <w:sz w:val="24"/>
          <w:szCs w:val="24"/>
        </w:rPr>
        <w:t xml:space="preserve">In focusing upon girls’ </w:t>
      </w:r>
      <w:r w:rsidR="00070ABD" w:rsidRPr="0069359F">
        <w:rPr>
          <w:rFonts w:ascii="Arial" w:hAnsi="Arial" w:cs="Arial"/>
          <w:sz w:val="24"/>
          <w:szCs w:val="24"/>
        </w:rPr>
        <w:t xml:space="preserve">experiences </w:t>
      </w:r>
      <w:r w:rsidR="0007270D">
        <w:rPr>
          <w:rFonts w:ascii="Arial" w:hAnsi="Arial" w:cs="Arial"/>
          <w:sz w:val="24"/>
          <w:szCs w:val="24"/>
        </w:rPr>
        <w:t>across different space</w:t>
      </w:r>
      <w:r w:rsidR="00070ABD" w:rsidRPr="0069359F">
        <w:rPr>
          <w:rFonts w:ascii="Arial" w:hAnsi="Arial" w:cs="Arial"/>
          <w:sz w:val="24"/>
          <w:szCs w:val="24"/>
        </w:rPr>
        <w:t xml:space="preserve">s, </w:t>
      </w:r>
      <w:r w:rsidR="00DE130A" w:rsidRPr="0069359F">
        <w:rPr>
          <w:rFonts w:ascii="Arial" w:hAnsi="Arial" w:cs="Arial"/>
          <w:sz w:val="24"/>
          <w:szCs w:val="24"/>
        </w:rPr>
        <w:t xml:space="preserve">this paper </w:t>
      </w:r>
      <w:r w:rsidR="0045373C">
        <w:rPr>
          <w:rFonts w:ascii="Arial" w:hAnsi="Arial" w:cs="Arial"/>
          <w:sz w:val="24"/>
          <w:szCs w:val="24"/>
        </w:rPr>
        <w:t xml:space="preserve">addresses </w:t>
      </w:r>
      <w:r w:rsidR="00D54708" w:rsidRPr="0069359F">
        <w:rPr>
          <w:rFonts w:ascii="Arial" w:hAnsi="Arial" w:cs="Arial"/>
          <w:sz w:val="24"/>
          <w:szCs w:val="24"/>
        </w:rPr>
        <w:t xml:space="preserve">a number of key questions including: </w:t>
      </w:r>
      <w:r w:rsidR="00070ABD" w:rsidRPr="0069359F">
        <w:rPr>
          <w:rFonts w:ascii="Arial" w:hAnsi="Arial" w:cs="Arial"/>
          <w:sz w:val="24"/>
          <w:szCs w:val="24"/>
        </w:rPr>
        <w:t>I</w:t>
      </w:r>
      <w:r w:rsidR="00117EEF" w:rsidRPr="0069359F">
        <w:rPr>
          <w:rFonts w:ascii="Arial" w:hAnsi="Arial" w:cs="Arial"/>
          <w:sz w:val="24"/>
          <w:szCs w:val="24"/>
        </w:rPr>
        <w:t xml:space="preserve">n what </w:t>
      </w:r>
      <w:r w:rsidR="00DE130A" w:rsidRPr="0069359F">
        <w:rPr>
          <w:rFonts w:ascii="Arial" w:hAnsi="Arial" w:cs="Arial"/>
          <w:sz w:val="24"/>
          <w:szCs w:val="24"/>
        </w:rPr>
        <w:t xml:space="preserve">kinds of </w:t>
      </w:r>
      <w:r w:rsidR="0022177C" w:rsidRPr="0069359F">
        <w:rPr>
          <w:rFonts w:ascii="Arial" w:hAnsi="Arial" w:cs="Arial"/>
          <w:sz w:val="24"/>
          <w:szCs w:val="24"/>
        </w:rPr>
        <w:t>settings are PE and physical activity undertaken</w:t>
      </w:r>
      <w:r w:rsidR="0033696C" w:rsidRPr="0069359F">
        <w:rPr>
          <w:rFonts w:ascii="Arial" w:hAnsi="Arial" w:cs="Arial"/>
          <w:sz w:val="24"/>
          <w:szCs w:val="24"/>
        </w:rPr>
        <w:t xml:space="preserve">? </w:t>
      </w:r>
      <w:r w:rsidR="00070ABD" w:rsidRPr="0069359F">
        <w:rPr>
          <w:rFonts w:ascii="Arial" w:hAnsi="Arial" w:cs="Arial"/>
          <w:sz w:val="24"/>
          <w:szCs w:val="24"/>
        </w:rPr>
        <w:t>H</w:t>
      </w:r>
      <w:r w:rsidR="00DE130A" w:rsidRPr="0069359F">
        <w:rPr>
          <w:rFonts w:ascii="Arial" w:hAnsi="Arial" w:cs="Arial"/>
          <w:sz w:val="24"/>
          <w:szCs w:val="24"/>
        </w:rPr>
        <w:t xml:space="preserve">ow do these spaces influence </w:t>
      </w:r>
      <w:r w:rsidR="0033696C" w:rsidRPr="0069359F">
        <w:rPr>
          <w:rFonts w:ascii="Arial" w:hAnsi="Arial" w:cs="Arial"/>
          <w:sz w:val="24"/>
          <w:szCs w:val="24"/>
        </w:rPr>
        <w:t xml:space="preserve">girls’ </w:t>
      </w:r>
      <w:r w:rsidR="000A13C9">
        <w:rPr>
          <w:rFonts w:ascii="Arial" w:hAnsi="Arial" w:cs="Arial"/>
          <w:sz w:val="24"/>
          <w:szCs w:val="24"/>
        </w:rPr>
        <w:t>experiences</w:t>
      </w:r>
      <w:r w:rsidR="00070ABD" w:rsidRPr="0069359F">
        <w:rPr>
          <w:rFonts w:ascii="Arial" w:hAnsi="Arial" w:cs="Arial"/>
          <w:sz w:val="24"/>
          <w:szCs w:val="24"/>
        </w:rPr>
        <w:t>? A</w:t>
      </w:r>
      <w:r w:rsidR="00117EEF" w:rsidRPr="0069359F">
        <w:rPr>
          <w:rFonts w:ascii="Arial" w:hAnsi="Arial" w:cs="Arial"/>
          <w:sz w:val="24"/>
          <w:szCs w:val="24"/>
        </w:rPr>
        <w:t>nd</w:t>
      </w:r>
      <w:r w:rsidR="00070ABD" w:rsidRPr="0069359F">
        <w:rPr>
          <w:rFonts w:ascii="Arial" w:hAnsi="Arial" w:cs="Arial"/>
          <w:sz w:val="24"/>
          <w:szCs w:val="24"/>
        </w:rPr>
        <w:t>,</w:t>
      </w:r>
      <w:r w:rsidR="00117EEF" w:rsidRPr="0069359F">
        <w:rPr>
          <w:rFonts w:ascii="Arial" w:hAnsi="Arial" w:cs="Arial"/>
          <w:sz w:val="24"/>
          <w:szCs w:val="24"/>
        </w:rPr>
        <w:t xml:space="preserve"> how </w:t>
      </w:r>
      <w:r w:rsidR="0022177C" w:rsidRPr="0069359F">
        <w:rPr>
          <w:rFonts w:ascii="Arial" w:hAnsi="Arial" w:cs="Arial"/>
          <w:sz w:val="24"/>
          <w:szCs w:val="24"/>
        </w:rPr>
        <w:t xml:space="preserve">do </w:t>
      </w:r>
      <w:r w:rsidR="006406F0" w:rsidRPr="0069359F">
        <w:rPr>
          <w:rFonts w:ascii="Arial" w:hAnsi="Arial" w:cs="Arial"/>
          <w:sz w:val="24"/>
          <w:szCs w:val="24"/>
        </w:rPr>
        <w:t>the</w:t>
      </w:r>
      <w:r w:rsidR="0033696C" w:rsidRPr="0069359F">
        <w:rPr>
          <w:rFonts w:ascii="Arial" w:hAnsi="Arial" w:cs="Arial"/>
          <w:sz w:val="24"/>
          <w:szCs w:val="24"/>
        </w:rPr>
        <w:t>y</w:t>
      </w:r>
      <w:r w:rsidR="00117EEF" w:rsidRPr="0069359F">
        <w:rPr>
          <w:rFonts w:ascii="Arial" w:hAnsi="Arial" w:cs="Arial"/>
          <w:sz w:val="24"/>
          <w:szCs w:val="24"/>
        </w:rPr>
        <w:t xml:space="preserve"> </w:t>
      </w:r>
      <w:r w:rsidR="0022177C" w:rsidRPr="0069359F">
        <w:rPr>
          <w:rFonts w:ascii="Arial" w:hAnsi="Arial" w:cs="Arial"/>
          <w:sz w:val="24"/>
          <w:szCs w:val="24"/>
        </w:rPr>
        <w:t xml:space="preserve">negotiate </w:t>
      </w:r>
      <w:r w:rsidR="00D8626C" w:rsidRPr="0069359F">
        <w:rPr>
          <w:rFonts w:ascii="Arial" w:hAnsi="Arial" w:cs="Arial"/>
          <w:sz w:val="24"/>
          <w:szCs w:val="24"/>
        </w:rPr>
        <w:t>and navigate these spaces?</w:t>
      </w:r>
      <w:r w:rsidR="00117EEF" w:rsidRPr="0069359F">
        <w:rPr>
          <w:rFonts w:ascii="Arial" w:hAnsi="Arial" w:cs="Arial"/>
          <w:sz w:val="24"/>
          <w:szCs w:val="24"/>
        </w:rPr>
        <w:t xml:space="preserve"> </w:t>
      </w:r>
    </w:p>
    <w:p w:rsidR="0022177C" w:rsidRPr="0069359F" w:rsidRDefault="00D54708" w:rsidP="00DD18B9">
      <w:pPr>
        <w:spacing w:before="240" w:after="240" w:line="480" w:lineRule="auto"/>
        <w:ind w:firstLine="720"/>
        <w:rPr>
          <w:rFonts w:ascii="Arial" w:hAnsi="Arial" w:cs="Arial"/>
          <w:sz w:val="24"/>
          <w:szCs w:val="24"/>
        </w:rPr>
      </w:pPr>
      <w:r w:rsidRPr="0069359F">
        <w:rPr>
          <w:rFonts w:ascii="Arial" w:hAnsi="Arial" w:cs="Arial"/>
          <w:sz w:val="24"/>
          <w:szCs w:val="24"/>
        </w:rPr>
        <w:t xml:space="preserve">In seeking to explore these questions consideration is first given to </w:t>
      </w:r>
      <w:r w:rsidR="000B2F14" w:rsidRPr="0069359F">
        <w:rPr>
          <w:rFonts w:ascii="Arial" w:hAnsi="Arial" w:cs="Arial"/>
          <w:sz w:val="24"/>
          <w:szCs w:val="24"/>
        </w:rPr>
        <w:t xml:space="preserve">previous </w:t>
      </w:r>
      <w:r w:rsidRPr="0069359F">
        <w:rPr>
          <w:rFonts w:ascii="Arial" w:hAnsi="Arial" w:cs="Arial"/>
          <w:sz w:val="24"/>
          <w:szCs w:val="24"/>
        </w:rPr>
        <w:t>r</w:t>
      </w:r>
      <w:r w:rsidR="00AB401B" w:rsidRPr="0069359F">
        <w:rPr>
          <w:rFonts w:ascii="Arial" w:hAnsi="Arial" w:cs="Arial"/>
          <w:sz w:val="24"/>
          <w:szCs w:val="24"/>
        </w:rPr>
        <w:t>esearch that focuse</w:t>
      </w:r>
      <w:r w:rsidRPr="0069359F">
        <w:rPr>
          <w:rFonts w:ascii="Arial" w:hAnsi="Arial" w:cs="Arial"/>
          <w:sz w:val="24"/>
          <w:szCs w:val="24"/>
        </w:rPr>
        <w:t>s</w:t>
      </w:r>
      <w:r w:rsidR="00AB401B" w:rsidRPr="0069359F">
        <w:rPr>
          <w:rFonts w:ascii="Arial" w:hAnsi="Arial" w:cs="Arial"/>
          <w:sz w:val="24"/>
          <w:szCs w:val="24"/>
        </w:rPr>
        <w:t xml:space="preserve"> upon </w:t>
      </w:r>
      <w:r w:rsidR="008D12CE" w:rsidRPr="0069359F">
        <w:rPr>
          <w:rFonts w:ascii="Arial" w:hAnsi="Arial" w:cs="Arial"/>
          <w:sz w:val="24"/>
          <w:szCs w:val="24"/>
        </w:rPr>
        <w:t>S</w:t>
      </w:r>
      <w:r w:rsidR="00B02571" w:rsidRPr="0069359F">
        <w:rPr>
          <w:rFonts w:ascii="Arial" w:hAnsi="Arial" w:cs="Arial"/>
          <w:sz w:val="24"/>
          <w:szCs w:val="24"/>
        </w:rPr>
        <w:t>outh Asian and/ or Muslim women</w:t>
      </w:r>
      <w:r w:rsidR="008D12CE" w:rsidRPr="0069359F">
        <w:rPr>
          <w:rFonts w:ascii="Arial" w:hAnsi="Arial" w:cs="Arial"/>
          <w:sz w:val="24"/>
          <w:szCs w:val="24"/>
        </w:rPr>
        <w:t>’</w:t>
      </w:r>
      <w:r w:rsidR="00B02571" w:rsidRPr="0069359F">
        <w:rPr>
          <w:rFonts w:ascii="Arial" w:hAnsi="Arial" w:cs="Arial"/>
          <w:sz w:val="24"/>
          <w:szCs w:val="24"/>
        </w:rPr>
        <w:t xml:space="preserve">s </w:t>
      </w:r>
      <w:r w:rsidR="0060180C" w:rsidRPr="0069359F">
        <w:rPr>
          <w:rFonts w:ascii="Arial" w:hAnsi="Arial" w:cs="Arial"/>
          <w:sz w:val="24"/>
          <w:szCs w:val="24"/>
        </w:rPr>
        <w:t xml:space="preserve">and girls’ </w:t>
      </w:r>
      <w:r w:rsidR="00F91B31" w:rsidRPr="0069359F">
        <w:rPr>
          <w:rFonts w:ascii="Arial" w:hAnsi="Arial" w:cs="Arial"/>
          <w:sz w:val="24"/>
          <w:szCs w:val="24"/>
        </w:rPr>
        <w:t xml:space="preserve">experiences of </w:t>
      </w:r>
      <w:r w:rsidR="00B02571" w:rsidRPr="0069359F">
        <w:rPr>
          <w:rFonts w:ascii="Arial" w:hAnsi="Arial" w:cs="Arial"/>
          <w:sz w:val="24"/>
          <w:szCs w:val="24"/>
        </w:rPr>
        <w:t>PE and physical act</w:t>
      </w:r>
      <w:r w:rsidR="008D12CE" w:rsidRPr="0069359F">
        <w:rPr>
          <w:rFonts w:ascii="Arial" w:hAnsi="Arial" w:cs="Arial"/>
          <w:sz w:val="24"/>
          <w:szCs w:val="24"/>
        </w:rPr>
        <w:t>ivity</w:t>
      </w:r>
      <w:r w:rsidR="00F91B31" w:rsidRPr="0069359F">
        <w:rPr>
          <w:rFonts w:ascii="Arial" w:hAnsi="Arial" w:cs="Arial"/>
          <w:sz w:val="24"/>
          <w:szCs w:val="24"/>
        </w:rPr>
        <w:t xml:space="preserve">. </w:t>
      </w:r>
      <w:r w:rsidR="0045373C">
        <w:rPr>
          <w:rFonts w:ascii="Arial" w:hAnsi="Arial" w:cs="Arial"/>
          <w:sz w:val="24"/>
          <w:szCs w:val="24"/>
        </w:rPr>
        <w:t>The d</w:t>
      </w:r>
      <w:r w:rsidRPr="0069359F">
        <w:rPr>
          <w:rFonts w:ascii="Arial" w:hAnsi="Arial" w:cs="Arial"/>
          <w:sz w:val="24"/>
          <w:szCs w:val="24"/>
        </w:rPr>
        <w:t xml:space="preserve">iscussion </w:t>
      </w:r>
      <w:r w:rsidR="0060180C" w:rsidRPr="0069359F">
        <w:rPr>
          <w:rFonts w:ascii="Arial" w:hAnsi="Arial" w:cs="Arial"/>
          <w:sz w:val="24"/>
          <w:szCs w:val="24"/>
        </w:rPr>
        <w:t xml:space="preserve">then </w:t>
      </w:r>
      <w:r w:rsidRPr="0069359F">
        <w:rPr>
          <w:rFonts w:ascii="Arial" w:hAnsi="Arial" w:cs="Arial"/>
          <w:sz w:val="24"/>
          <w:szCs w:val="24"/>
        </w:rPr>
        <w:t xml:space="preserve">turns to the theoretical framework informing this study. In particular, attention is given to </w:t>
      </w:r>
      <w:r w:rsidR="008D12CE" w:rsidRPr="0069359F">
        <w:rPr>
          <w:rFonts w:ascii="Arial" w:hAnsi="Arial" w:cs="Arial"/>
          <w:sz w:val="24"/>
          <w:szCs w:val="24"/>
        </w:rPr>
        <w:t>‘</w:t>
      </w:r>
      <w:r w:rsidRPr="0069359F">
        <w:rPr>
          <w:rFonts w:ascii="Arial" w:hAnsi="Arial" w:cs="Arial"/>
          <w:sz w:val="24"/>
          <w:szCs w:val="24"/>
        </w:rPr>
        <w:t>m</w:t>
      </w:r>
      <w:r w:rsidR="008D12CE" w:rsidRPr="0069359F">
        <w:rPr>
          <w:rFonts w:ascii="Arial" w:hAnsi="Arial" w:cs="Arial"/>
          <w:sz w:val="24"/>
          <w:szCs w:val="24"/>
        </w:rPr>
        <w:t>iddle ground theorising’</w:t>
      </w:r>
      <w:r w:rsidR="00F91B31" w:rsidRPr="0069359F">
        <w:rPr>
          <w:rFonts w:ascii="Arial" w:hAnsi="Arial" w:cs="Arial"/>
          <w:sz w:val="24"/>
          <w:szCs w:val="24"/>
        </w:rPr>
        <w:t xml:space="preserve"> </w:t>
      </w:r>
      <w:r w:rsidR="005E63AF" w:rsidRPr="0045373C">
        <w:rPr>
          <w:rFonts w:ascii="Arial" w:hAnsi="Arial" w:cs="Arial"/>
          <w:sz w:val="24"/>
          <w:szCs w:val="24"/>
        </w:rPr>
        <w:fldChar w:fldCharType="begin"/>
      </w:r>
      <w:r w:rsidR="00832B34">
        <w:rPr>
          <w:rFonts w:ascii="Arial" w:hAnsi="Arial" w:cs="Arial"/>
          <w:sz w:val="24"/>
          <w:szCs w:val="24"/>
        </w:rPr>
        <w:instrText xml:space="preserve"> ADDIN EN.CITE &lt;EndNote&gt;&lt;Cite&gt;&lt;Author&gt;Archer&lt;/Author&gt;&lt;Year&gt;2001&lt;/Year&gt;&lt;RecNum&gt;201&lt;/RecNum&gt;&lt;record&gt;&lt;rec-number&gt;201&lt;/rec-number&gt;&lt;foreign-keys&gt;&lt;key app="EN" db-id="ze0ze0tzkaxrvke22x2pzx972we2sswwrvsr"&gt;201&lt;/key&gt;&lt;/foreign-keys&gt;&lt;ref-type name="Journal Article"&gt;17&lt;/ref-type&gt;&lt;contributors&gt;&lt;authors&gt;&lt;author&gt;Archer, L.&lt;/author&gt;&lt;author&gt;Hutchings, M.&lt;/author&gt;&lt;author&gt;Leathwood, C.&lt;/author&gt;&lt;/authors&gt;&lt;/contributors&gt;&lt;titles&gt;&lt;title&gt;Engaging with Commonality and Difference: theoretical tensions in the analysis of working-class women&amp;apos;s educational discourses&lt;/title&gt;&lt;secondary-title&gt;International Studies in Sociology of Education&lt;/secondary-title&gt;&lt;/titles&gt;&lt;periodical&gt;&lt;full-title&gt;International Studies in Sociology of Education&lt;/full-title&gt;&lt;/periodical&gt;&lt;pages&gt;41-62&lt;/pages&gt;&lt;volume&gt;11&lt;/volume&gt;&lt;number&gt;1&lt;/number&gt;&lt;dates&gt;&lt;year&gt;2001&lt;/year&gt;&lt;/dates&gt;&lt;urls&gt;&lt;/urls&gt;&lt;/record&gt;&lt;/Cite&gt;&lt;/EndNote&gt;</w:instrText>
      </w:r>
      <w:r w:rsidR="005E63AF" w:rsidRPr="0045373C">
        <w:rPr>
          <w:rFonts w:ascii="Arial" w:hAnsi="Arial" w:cs="Arial"/>
          <w:sz w:val="24"/>
          <w:szCs w:val="24"/>
        </w:rPr>
        <w:fldChar w:fldCharType="separate"/>
      </w:r>
      <w:r w:rsidR="005E51A8">
        <w:rPr>
          <w:rFonts w:ascii="Arial" w:hAnsi="Arial" w:cs="Arial"/>
          <w:noProof/>
          <w:sz w:val="24"/>
          <w:szCs w:val="24"/>
        </w:rPr>
        <w:t>(Archer</w:t>
      </w:r>
      <w:r w:rsidR="002D2C0E">
        <w:rPr>
          <w:rFonts w:ascii="Arial" w:hAnsi="Arial" w:cs="Arial"/>
          <w:noProof/>
          <w:sz w:val="24"/>
          <w:szCs w:val="24"/>
        </w:rPr>
        <w:t>, Hutchings and Leathwood</w:t>
      </w:r>
      <w:r w:rsidR="005E51A8">
        <w:rPr>
          <w:rFonts w:ascii="Arial" w:hAnsi="Arial" w:cs="Arial"/>
          <w:noProof/>
          <w:sz w:val="24"/>
          <w:szCs w:val="24"/>
        </w:rPr>
        <w:t>, 2001)</w:t>
      </w:r>
      <w:r w:rsidR="005E63AF" w:rsidRPr="0045373C">
        <w:rPr>
          <w:rFonts w:ascii="Arial" w:hAnsi="Arial" w:cs="Arial"/>
          <w:sz w:val="24"/>
          <w:szCs w:val="24"/>
        </w:rPr>
        <w:fldChar w:fldCharType="end"/>
      </w:r>
      <w:r w:rsidR="0045373C" w:rsidRPr="0045373C">
        <w:rPr>
          <w:rFonts w:ascii="Arial" w:hAnsi="Arial" w:cs="Arial"/>
          <w:sz w:val="24"/>
          <w:szCs w:val="24"/>
        </w:rPr>
        <w:t xml:space="preserve"> using Hill Collins’ </w:t>
      </w:r>
      <w:r w:rsidR="005E63AF" w:rsidRPr="0045373C">
        <w:rPr>
          <w:rFonts w:ascii="Arial" w:hAnsi="Arial" w:cs="Arial"/>
          <w:sz w:val="24"/>
          <w:szCs w:val="24"/>
        </w:rPr>
        <w:fldChar w:fldCharType="begin"/>
      </w:r>
      <w:r w:rsidR="00832B34">
        <w:rPr>
          <w:rFonts w:ascii="Arial" w:hAnsi="Arial" w:cs="Arial"/>
          <w:sz w:val="24"/>
          <w:szCs w:val="24"/>
        </w:rPr>
        <w:instrText xml:space="preserve"> ADDIN EN.CITE &lt;EndNote&gt;&lt;Cite ExcludeAuth="1"&gt;&lt;Author&gt;Hill Collins&lt;/Author&gt;&lt;Year&gt;2000&lt;/Year&gt;&lt;RecNum&gt;349&lt;/RecNum&gt;&lt;record&gt;&lt;rec-number&gt;349&lt;/rec-number&gt;&lt;foreign-keys&gt;&lt;key app="EN" db-id="ze0ze0tzkaxrvke22x2pzx972we2sswwrvsr"&gt;349&lt;/key&gt;&lt;/foreign-keys&gt;&lt;ref-type name="Book"&gt;6&lt;/ref-type&gt;&lt;contributors&gt;&lt;authors&gt;&lt;author&gt;Hill Collins, P.&lt;/author&gt;&lt;/authors&gt;&lt;/contributors&gt;&lt;titles&gt;&lt;title&gt;Black Feminist Thought: Knowledge, Consciousness, and the Politics of Empowerment &lt;/title&gt;&lt;/titles&gt;&lt;dates&gt;&lt;year&gt;2000&lt;/year&gt;&lt;/dates&gt;&lt;pub-location&gt;London&lt;/pub-location&gt;&lt;publisher&gt;Routledge&lt;/publisher&gt;&lt;urls&gt;&lt;/urls&gt;&lt;/record&gt;&lt;/Cite&gt;&lt;/EndNote&gt;</w:instrText>
      </w:r>
      <w:r w:rsidR="005E63AF" w:rsidRPr="0045373C">
        <w:rPr>
          <w:rFonts w:ascii="Arial" w:hAnsi="Arial" w:cs="Arial"/>
          <w:sz w:val="24"/>
          <w:szCs w:val="24"/>
        </w:rPr>
        <w:fldChar w:fldCharType="separate"/>
      </w:r>
      <w:r w:rsidR="0045373C" w:rsidRPr="0045373C">
        <w:rPr>
          <w:rFonts w:ascii="Arial" w:hAnsi="Arial" w:cs="Arial"/>
          <w:noProof/>
          <w:sz w:val="24"/>
          <w:szCs w:val="24"/>
        </w:rPr>
        <w:t>(2000)</w:t>
      </w:r>
      <w:r w:rsidR="005E63AF" w:rsidRPr="0045373C">
        <w:rPr>
          <w:rFonts w:ascii="Arial" w:hAnsi="Arial" w:cs="Arial"/>
          <w:sz w:val="24"/>
          <w:szCs w:val="24"/>
        </w:rPr>
        <w:fldChar w:fldCharType="end"/>
      </w:r>
      <w:r w:rsidR="0045373C" w:rsidRPr="0045373C">
        <w:rPr>
          <w:rFonts w:ascii="Arial" w:hAnsi="Arial" w:cs="Arial"/>
          <w:sz w:val="24"/>
          <w:szCs w:val="24"/>
        </w:rPr>
        <w:t xml:space="preserve"> matrix of domination and the </w:t>
      </w:r>
      <w:r w:rsidR="0045373C" w:rsidRPr="0045373C">
        <w:rPr>
          <w:rFonts w:ascii="Arial" w:hAnsi="Arial" w:cs="Arial"/>
          <w:sz w:val="24"/>
          <w:szCs w:val="24"/>
        </w:rPr>
        <w:lastRenderedPageBreak/>
        <w:t>notion of intersectionality</w:t>
      </w:r>
      <w:r w:rsidRPr="0045373C">
        <w:rPr>
          <w:rFonts w:ascii="Arial" w:hAnsi="Arial" w:cs="Arial"/>
          <w:sz w:val="24"/>
          <w:szCs w:val="24"/>
        </w:rPr>
        <w:t xml:space="preserve">. </w:t>
      </w:r>
      <w:r w:rsidR="008D12CE" w:rsidRPr="0045373C">
        <w:rPr>
          <w:rFonts w:ascii="Arial" w:hAnsi="Arial" w:cs="Arial"/>
          <w:sz w:val="24"/>
          <w:szCs w:val="24"/>
        </w:rPr>
        <w:t>This is followed by the</w:t>
      </w:r>
      <w:r w:rsidR="008D12CE" w:rsidRPr="0069359F">
        <w:rPr>
          <w:rFonts w:ascii="Arial" w:hAnsi="Arial" w:cs="Arial"/>
          <w:sz w:val="24"/>
          <w:szCs w:val="24"/>
        </w:rPr>
        <w:t xml:space="preserve"> methodology</w:t>
      </w:r>
      <w:r w:rsidR="00F91B31" w:rsidRPr="0069359F">
        <w:rPr>
          <w:rFonts w:ascii="Arial" w:hAnsi="Arial" w:cs="Arial"/>
          <w:sz w:val="24"/>
          <w:szCs w:val="24"/>
        </w:rPr>
        <w:t>,</w:t>
      </w:r>
      <w:r w:rsidR="008D12CE" w:rsidRPr="0069359F">
        <w:rPr>
          <w:rFonts w:ascii="Arial" w:hAnsi="Arial" w:cs="Arial"/>
          <w:sz w:val="24"/>
          <w:szCs w:val="24"/>
        </w:rPr>
        <w:t xml:space="preserve"> </w:t>
      </w:r>
      <w:r w:rsidR="00023B33" w:rsidRPr="0069359F">
        <w:rPr>
          <w:rFonts w:ascii="Arial" w:hAnsi="Arial" w:cs="Arial"/>
          <w:sz w:val="24"/>
          <w:szCs w:val="24"/>
        </w:rPr>
        <w:t xml:space="preserve">focusing on </w:t>
      </w:r>
      <w:r w:rsidR="008D12CE" w:rsidRPr="0069359F">
        <w:rPr>
          <w:rFonts w:ascii="Arial" w:hAnsi="Arial" w:cs="Arial"/>
          <w:sz w:val="24"/>
          <w:szCs w:val="24"/>
        </w:rPr>
        <w:t xml:space="preserve">the </w:t>
      </w:r>
      <w:r w:rsidR="00E43D1A">
        <w:rPr>
          <w:rFonts w:ascii="Arial" w:hAnsi="Arial" w:cs="Arial"/>
          <w:sz w:val="24"/>
          <w:szCs w:val="24"/>
        </w:rPr>
        <w:t xml:space="preserve">nature of the </w:t>
      </w:r>
      <w:r w:rsidR="008D12CE" w:rsidRPr="0069359F">
        <w:rPr>
          <w:rFonts w:ascii="Arial" w:hAnsi="Arial" w:cs="Arial"/>
          <w:sz w:val="24"/>
          <w:szCs w:val="24"/>
        </w:rPr>
        <w:t xml:space="preserve">school setting, methods used to generate data, and data analysis and re-presentation. </w:t>
      </w:r>
      <w:r w:rsidR="00A03951">
        <w:rPr>
          <w:rFonts w:ascii="Arial" w:hAnsi="Arial" w:cs="Arial"/>
          <w:sz w:val="24"/>
          <w:szCs w:val="24"/>
        </w:rPr>
        <w:t xml:space="preserve">After this </w:t>
      </w:r>
      <w:r w:rsidR="00E43D1A">
        <w:rPr>
          <w:rFonts w:ascii="Arial" w:hAnsi="Arial" w:cs="Arial"/>
          <w:sz w:val="24"/>
          <w:szCs w:val="24"/>
        </w:rPr>
        <w:t xml:space="preserve">a number of </w:t>
      </w:r>
      <w:r w:rsidR="00FB4F2C">
        <w:rPr>
          <w:rFonts w:ascii="Arial" w:hAnsi="Arial" w:cs="Arial"/>
          <w:sz w:val="24"/>
          <w:szCs w:val="24"/>
        </w:rPr>
        <w:t>key</w:t>
      </w:r>
      <w:r w:rsidR="000C03F8" w:rsidRPr="0069359F">
        <w:rPr>
          <w:rFonts w:ascii="Arial" w:hAnsi="Arial" w:cs="Arial"/>
          <w:sz w:val="24"/>
          <w:szCs w:val="24"/>
        </w:rPr>
        <w:t xml:space="preserve"> findings </w:t>
      </w:r>
      <w:r w:rsidR="00023B33" w:rsidRPr="0069359F">
        <w:rPr>
          <w:rFonts w:ascii="Arial" w:hAnsi="Arial" w:cs="Arial"/>
          <w:sz w:val="24"/>
          <w:szCs w:val="24"/>
        </w:rPr>
        <w:t>are discussed</w:t>
      </w:r>
      <w:r w:rsidR="00FB4F2C">
        <w:rPr>
          <w:rFonts w:ascii="Arial" w:hAnsi="Arial" w:cs="Arial"/>
          <w:sz w:val="24"/>
          <w:szCs w:val="24"/>
        </w:rPr>
        <w:t xml:space="preserve"> </w:t>
      </w:r>
      <w:r w:rsidR="00A03951">
        <w:rPr>
          <w:rFonts w:ascii="Arial" w:hAnsi="Arial" w:cs="Arial"/>
          <w:sz w:val="24"/>
          <w:szCs w:val="24"/>
        </w:rPr>
        <w:t>and</w:t>
      </w:r>
      <w:r w:rsidR="00FB4F2C">
        <w:rPr>
          <w:rFonts w:ascii="Arial" w:hAnsi="Arial" w:cs="Arial"/>
          <w:sz w:val="24"/>
          <w:szCs w:val="24"/>
        </w:rPr>
        <w:t xml:space="preserve"> focus on how differences between spaces create diverse and fluid experiences for the girls</w:t>
      </w:r>
      <w:r w:rsidR="000C03F8" w:rsidRPr="0069359F">
        <w:rPr>
          <w:rFonts w:ascii="Arial" w:hAnsi="Arial" w:cs="Arial"/>
          <w:sz w:val="24"/>
          <w:szCs w:val="24"/>
        </w:rPr>
        <w:t xml:space="preserve">. </w:t>
      </w:r>
      <w:r w:rsidR="00023B33" w:rsidRPr="00042730">
        <w:rPr>
          <w:rFonts w:ascii="Arial" w:hAnsi="Arial" w:cs="Arial"/>
          <w:sz w:val="24"/>
          <w:szCs w:val="24"/>
        </w:rPr>
        <w:t>The conclusion</w:t>
      </w:r>
      <w:r w:rsidR="00023B33" w:rsidRPr="0069359F">
        <w:rPr>
          <w:rFonts w:ascii="Arial" w:hAnsi="Arial" w:cs="Arial"/>
          <w:sz w:val="24"/>
          <w:szCs w:val="24"/>
        </w:rPr>
        <w:t xml:space="preserve"> </w:t>
      </w:r>
      <w:r w:rsidR="000708EB">
        <w:rPr>
          <w:rFonts w:ascii="Arial" w:hAnsi="Arial" w:cs="Arial"/>
          <w:sz w:val="24"/>
          <w:szCs w:val="24"/>
        </w:rPr>
        <w:t xml:space="preserve">reflects on </w:t>
      </w:r>
      <w:r w:rsidR="00023B33" w:rsidRPr="0069359F">
        <w:rPr>
          <w:rFonts w:ascii="Arial" w:hAnsi="Arial" w:cs="Arial"/>
          <w:sz w:val="24"/>
          <w:szCs w:val="24"/>
        </w:rPr>
        <w:t xml:space="preserve">how </w:t>
      </w:r>
      <w:r w:rsidR="00FB4F2C">
        <w:rPr>
          <w:rFonts w:ascii="Arial" w:hAnsi="Arial" w:cs="Arial"/>
          <w:sz w:val="24"/>
          <w:szCs w:val="24"/>
        </w:rPr>
        <w:t>the intersections of s</w:t>
      </w:r>
      <w:r w:rsidR="00DA725C" w:rsidRPr="0069359F">
        <w:rPr>
          <w:rFonts w:ascii="Arial" w:hAnsi="Arial" w:cs="Arial"/>
          <w:sz w:val="24"/>
          <w:szCs w:val="24"/>
        </w:rPr>
        <w:t xml:space="preserve">ocial and cultural </w:t>
      </w:r>
      <w:r w:rsidR="000C03F8" w:rsidRPr="0069359F">
        <w:rPr>
          <w:rFonts w:ascii="Arial" w:hAnsi="Arial" w:cs="Arial"/>
          <w:sz w:val="24"/>
          <w:szCs w:val="24"/>
        </w:rPr>
        <w:t xml:space="preserve">spaces </w:t>
      </w:r>
      <w:r w:rsidR="00023B33" w:rsidRPr="0069359F">
        <w:rPr>
          <w:rFonts w:ascii="Arial" w:hAnsi="Arial" w:cs="Arial"/>
          <w:sz w:val="24"/>
          <w:szCs w:val="24"/>
        </w:rPr>
        <w:t>creat</w:t>
      </w:r>
      <w:r w:rsidR="008802A9">
        <w:rPr>
          <w:rFonts w:ascii="Arial" w:hAnsi="Arial" w:cs="Arial"/>
          <w:sz w:val="24"/>
          <w:szCs w:val="24"/>
        </w:rPr>
        <w:t xml:space="preserve">e </w:t>
      </w:r>
      <w:r w:rsidR="000C03F8" w:rsidRPr="0069359F">
        <w:rPr>
          <w:rFonts w:ascii="Arial" w:hAnsi="Arial" w:cs="Arial"/>
          <w:sz w:val="24"/>
          <w:szCs w:val="24"/>
        </w:rPr>
        <w:t xml:space="preserve">challenges and opportunities for the girls </w:t>
      </w:r>
      <w:r w:rsidR="008802A9">
        <w:rPr>
          <w:rFonts w:ascii="Arial" w:hAnsi="Arial" w:cs="Arial"/>
          <w:sz w:val="24"/>
          <w:szCs w:val="24"/>
        </w:rPr>
        <w:t xml:space="preserve">who </w:t>
      </w:r>
      <w:r w:rsidR="000C03F8" w:rsidRPr="0069359F">
        <w:rPr>
          <w:rFonts w:ascii="Arial" w:hAnsi="Arial" w:cs="Arial"/>
          <w:sz w:val="24"/>
          <w:szCs w:val="24"/>
        </w:rPr>
        <w:t>demonstrate the</w:t>
      </w:r>
      <w:r w:rsidR="00F91B31" w:rsidRPr="0069359F">
        <w:rPr>
          <w:rFonts w:ascii="Arial" w:hAnsi="Arial" w:cs="Arial"/>
          <w:sz w:val="24"/>
          <w:szCs w:val="24"/>
        </w:rPr>
        <w:t xml:space="preserve">ir </w:t>
      </w:r>
      <w:r w:rsidR="000C03F8" w:rsidRPr="0069359F">
        <w:rPr>
          <w:rFonts w:ascii="Arial" w:hAnsi="Arial" w:cs="Arial"/>
          <w:sz w:val="24"/>
          <w:szCs w:val="24"/>
        </w:rPr>
        <w:t>ability to be active</w:t>
      </w:r>
      <w:r w:rsidR="008802A9">
        <w:rPr>
          <w:rFonts w:ascii="Arial" w:hAnsi="Arial" w:cs="Arial"/>
          <w:sz w:val="24"/>
          <w:szCs w:val="24"/>
        </w:rPr>
        <w:t xml:space="preserve">, </w:t>
      </w:r>
      <w:r w:rsidR="000C03F8" w:rsidRPr="0069359F">
        <w:rPr>
          <w:rFonts w:ascii="Arial" w:hAnsi="Arial" w:cs="Arial"/>
          <w:sz w:val="24"/>
          <w:szCs w:val="24"/>
        </w:rPr>
        <w:t>strategic agents</w:t>
      </w:r>
      <w:r w:rsidR="002D2C0E">
        <w:rPr>
          <w:rFonts w:ascii="Arial" w:hAnsi="Arial" w:cs="Arial"/>
          <w:sz w:val="24"/>
          <w:szCs w:val="24"/>
        </w:rPr>
        <w:t xml:space="preserve"> in their pursuit of being physical active.</w:t>
      </w:r>
      <w:r w:rsidR="0007270D">
        <w:rPr>
          <w:rFonts w:ascii="Arial" w:hAnsi="Arial" w:cs="Arial"/>
          <w:sz w:val="24"/>
          <w:szCs w:val="24"/>
        </w:rPr>
        <w:t xml:space="preserve"> </w:t>
      </w:r>
      <w:r w:rsidR="000C03F8" w:rsidRPr="0069359F">
        <w:rPr>
          <w:rFonts w:ascii="Arial" w:hAnsi="Arial" w:cs="Arial"/>
          <w:sz w:val="24"/>
          <w:szCs w:val="24"/>
        </w:rPr>
        <w:t xml:space="preserve"> </w:t>
      </w:r>
    </w:p>
    <w:p w:rsidR="00756754" w:rsidRPr="0069359F" w:rsidRDefault="00756754" w:rsidP="00590F14">
      <w:pPr>
        <w:spacing w:line="480" w:lineRule="auto"/>
        <w:rPr>
          <w:rFonts w:ascii="Arial" w:hAnsi="Arial" w:cs="Arial"/>
          <w:b/>
          <w:sz w:val="24"/>
          <w:szCs w:val="24"/>
        </w:rPr>
      </w:pPr>
      <w:r w:rsidRPr="0069359F">
        <w:rPr>
          <w:rFonts w:ascii="Arial" w:hAnsi="Arial" w:cs="Arial"/>
          <w:b/>
          <w:sz w:val="24"/>
          <w:szCs w:val="24"/>
        </w:rPr>
        <w:t>South Asian, Muslim girls, PE and physical activity</w:t>
      </w:r>
    </w:p>
    <w:p w:rsidR="00BA7185" w:rsidRPr="0069359F" w:rsidRDefault="00594425" w:rsidP="00590F14">
      <w:pPr>
        <w:spacing w:before="240" w:after="240" w:line="480" w:lineRule="auto"/>
        <w:rPr>
          <w:rFonts w:ascii="Arial" w:hAnsi="Arial" w:cs="Arial"/>
          <w:sz w:val="24"/>
          <w:szCs w:val="24"/>
        </w:rPr>
      </w:pPr>
      <w:r>
        <w:rPr>
          <w:rFonts w:ascii="Arial" w:hAnsi="Arial" w:cs="Arial"/>
          <w:sz w:val="24"/>
          <w:szCs w:val="24"/>
        </w:rPr>
        <w:t>In the UK, e</w:t>
      </w:r>
      <w:r w:rsidR="005A007E" w:rsidRPr="0069359F">
        <w:rPr>
          <w:rFonts w:ascii="Arial" w:hAnsi="Arial" w:cs="Arial"/>
          <w:sz w:val="24"/>
          <w:szCs w:val="24"/>
        </w:rPr>
        <w:t xml:space="preserve">arly categorical and targeted research identified </w:t>
      </w:r>
      <w:r w:rsidR="005A007E" w:rsidRPr="0069359F">
        <w:rPr>
          <w:rFonts w:ascii="Arial" w:hAnsi="Arial" w:cs="Arial"/>
          <w:b/>
          <w:i/>
          <w:sz w:val="24"/>
          <w:szCs w:val="24"/>
        </w:rPr>
        <w:t xml:space="preserve">both </w:t>
      </w:r>
      <w:r w:rsidR="005A007E" w:rsidRPr="0069359F">
        <w:rPr>
          <w:rFonts w:ascii="Arial" w:hAnsi="Arial" w:cs="Arial"/>
          <w:sz w:val="24"/>
          <w:szCs w:val="24"/>
        </w:rPr>
        <w:t xml:space="preserve">women and girls </w:t>
      </w:r>
      <w:r w:rsidR="005A007E" w:rsidRPr="0069359F">
        <w:rPr>
          <w:rFonts w:ascii="Arial" w:hAnsi="Arial" w:cs="Arial"/>
          <w:b/>
          <w:i/>
          <w:sz w:val="24"/>
          <w:szCs w:val="24"/>
        </w:rPr>
        <w:t xml:space="preserve">and </w:t>
      </w:r>
      <w:r w:rsidR="005A007E" w:rsidRPr="0069359F">
        <w:rPr>
          <w:rFonts w:ascii="Arial" w:hAnsi="Arial" w:cs="Arial"/>
          <w:sz w:val="24"/>
          <w:szCs w:val="24"/>
        </w:rPr>
        <w:t>minority ethnic communities as failing to achieve</w:t>
      </w:r>
      <w:r w:rsidR="00666195" w:rsidRPr="0069359F">
        <w:rPr>
          <w:rFonts w:ascii="Arial" w:hAnsi="Arial" w:cs="Arial"/>
          <w:sz w:val="24"/>
          <w:szCs w:val="24"/>
        </w:rPr>
        <w:t xml:space="preserve"> </w:t>
      </w:r>
      <w:r w:rsidR="005A007E" w:rsidRPr="0069359F">
        <w:rPr>
          <w:rFonts w:ascii="Arial" w:hAnsi="Arial" w:cs="Arial"/>
          <w:sz w:val="24"/>
          <w:szCs w:val="24"/>
        </w:rPr>
        <w:t>participation rates in relation to nationally recommended physical activity guidelines</w:t>
      </w:r>
      <w:r w:rsidR="00666195" w:rsidRPr="0069359F">
        <w:rPr>
          <w:rFonts w:ascii="Arial" w:hAnsi="Arial" w:cs="Arial"/>
          <w:sz w:val="24"/>
          <w:szCs w:val="24"/>
        </w:rPr>
        <w:t xml:space="preserve">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&lt;EndNote&gt;&lt;Cite&gt;&lt;Author&gt;The Sports Council&lt;/Author&gt;&lt;Year&gt;1993&lt;/Year&gt;&lt;RecNum&gt;178&lt;/RecNum&gt;&lt;record&gt;&lt;rec-number&gt;178&lt;/rec-number&gt;&lt;foreign-keys&gt;&lt;key app="EN" db-id="ze0ze0tzkaxrvke22x2pzx972we2sswwrvsr"&gt;178&lt;/key&gt;&lt;/foreign-keys&gt;&lt;ref-type name="Report"&gt;27&lt;/ref-type&gt;&lt;contributors&gt;&lt;authors&gt;&lt;author&gt;The Sports Council,&lt;/author&gt;&lt;/authors&gt;&lt;/contributors&gt;&lt;titles&gt;&lt;title&gt;Sport in the Nineties: New Horizons&lt;/title&gt;&lt;/titles&gt;&lt;dates&gt;&lt;year&gt;1993&lt;/year&gt;&lt;/dates&gt;&lt;pub-location&gt;London&lt;/pub-location&gt;&lt;publisher&gt;The Sports Council&lt;/publisher&gt;&lt;urls&gt;&lt;/urls&gt;&lt;/record&gt;&lt;/Cite&gt;&lt;/EndNote&gt;</w:instrText>
      </w:r>
      <w:r w:rsidR="005E63AF" w:rsidRPr="0069359F">
        <w:rPr>
          <w:rFonts w:ascii="Arial" w:hAnsi="Arial" w:cs="Arial"/>
          <w:sz w:val="24"/>
          <w:szCs w:val="24"/>
        </w:rPr>
        <w:fldChar w:fldCharType="separate"/>
      </w:r>
      <w:r w:rsidR="005F5AA7" w:rsidRPr="0069359F">
        <w:rPr>
          <w:rFonts w:ascii="Arial" w:hAnsi="Arial" w:cs="Arial"/>
          <w:noProof/>
          <w:sz w:val="24"/>
          <w:szCs w:val="24"/>
        </w:rPr>
        <w:t>(The Sports Council, 1993)</w:t>
      </w:r>
      <w:r w:rsidR="005E63AF" w:rsidRPr="0069359F">
        <w:rPr>
          <w:rFonts w:ascii="Arial" w:hAnsi="Arial" w:cs="Arial"/>
          <w:sz w:val="24"/>
          <w:szCs w:val="24"/>
        </w:rPr>
        <w:fldChar w:fldCharType="end"/>
      </w:r>
      <w:r w:rsidR="005A007E" w:rsidRPr="0069359F">
        <w:rPr>
          <w:rFonts w:ascii="Arial" w:hAnsi="Arial" w:cs="Arial"/>
          <w:sz w:val="24"/>
          <w:szCs w:val="24"/>
        </w:rPr>
        <w:t xml:space="preserve">. </w:t>
      </w:r>
      <w:r w:rsidR="0007270D">
        <w:rPr>
          <w:rFonts w:ascii="Arial" w:hAnsi="Arial" w:cs="Arial"/>
          <w:sz w:val="24"/>
          <w:szCs w:val="24"/>
        </w:rPr>
        <w:t>I</w:t>
      </w:r>
      <w:r>
        <w:rPr>
          <w:rFonts w:ascii="Arial" w:hAnsi="Arial" w:cs="Arial"/>
          <w:sz w:val="24"/>
          <w:szCs w:val="24"/>
        </w:rPr>
        <w:t xml:space="preserve">n not considering </w:t>
      </w:r>
      <w:r w:rsidR="00033919" w:rsidRPr="0069359F">
        <w:rPr>
          <w:rFonts w:ascii="Arial" w:hAnsi="Arial" w:cs="Arial"/>
          <w:sz w:val="24"/>
          <w:szCs w:val="24"/>
        </w:rPr>
        <w:t xml:space="preserve">what </w:t>
      </w:r>
      <w:r w:rsidR="005A007E" w:rsidRPr="0069359F">
        <w:rPr>
          <w:rFonts w:ascii="Arial" w:hAnsi="Arial" w:cs="Arial"/>
          <w:sz w:val="24"/>
          <w:szCs w:val="24"/>
        </w:rPr>
        <w:t xml:space="preserve">Penney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 ExcludeAuth="1"&gt;&lt;Author&gt;Penney&lt;/Author&gt;&lt;Year&gt;2002&lt;/Year&gt;&lt;RecNum&gt;121&lt;/RecNum&gt;&lt;record&gt;&lt;rec-number&gt;121&lt;/rec-number&gt;&lt;foreign-keys&gt;&lt;key app="EN" db-id="ze0ze0tzkaxrvke22x2pzx972we2sswwrvsr"&gt;121&lt;/key&gt;&lt;/foreign-keys&gt;&lt;ref-type name="Book Section"&gt;5&lt;/ref-type&gt;&lt;contributors&gt;&lt;authors&gt;&lt;author&gt;Penney, D.&lt;/author&gt;&lt;/authors&gt;&lt;secondary-authors&gt;&lt;author&gt;Laker, A.&lt;/author&gt;&lt;/secondary-authors&gt;&lt;/contributors&gt;&lt;titles&gt;&lt;title&gt;Equality, equity and inclusion&lt;/title&gt;&lt;secondary-title&gt;The Sociology of Sport and Physical Education&lt;/secondary-title&gt;&lt;/titles&gt;&lt;pages&gt;110-128&lt;/pages&gt;&lt;dates&gt;&lt;year&gt;2002&lt;/year&gt;&lt;/dates&gt;&lt;pub-location&gt;London&lt;/pub-location&gt;&lt;publisher&gt;Routledge&lt;/publisher&gt;&lt;urls&gt;&lt;/urls&gt;&lt;/record&gt;&lt;/Cite&gt;&lt;/EndNote&gt;</w:instrText>
      </w:r>
      <w:r w:rsidR="005E63AF" w:rsidRPr="0069359F">
        <w:rPr>
          <w:rFonts w:ascii="Arial" w:hAnsi="Arial" w:cs="Arial"/>
          <w:sz w:val="24"/>
          <w:szCs w:val="24"/>
        </w:rPr>
        <w:fldChar w:fldCharType="separate"/>
      </w:r>
      <w:r w:rsidR="005A007E" w:rsidRPr="0069359F">
        <w:rPr>
          <w:rFonts w:ascii="Arial" w:hAnsi="Arial" w:cs="Arial"/>
          <w:noProof/>
          <w:sz w:val="24"/>
          <w:szCs w:val="24"/>
        </w:rPr>
        <w:t>(2002)</w:t>
      </w:r>
      <w:r w:rsidR="005E63AF" w:rsidRPr="0069359F">
        <w:rPr>
          <w:rFonts w:ascii="Arial" w:hAnsi="Arial" w:cs="Arial"/>
          <w:sz w:val="24"/>
          <w:szCs w:val="24"/>
        </w:rPr>
        <w:fldChar w:fldCharType="end"/>
      </w:r>
      <w:r w:rsidR="005A007E" w:rsidRPr="0069359F">
        <w:rPr>
          <w:rFonts w:ascii="Arial" w:hAnsi="Arial" w:cs="Arial"/>
          <w:sz w:val="24"/>
          <w:szCs w:val="24"/>
        </w:rPr>
        <w:t xml:space="preserve"> </w:t>
      </w:r>
      <w:r w:rsidR="00033919" w:rsidRPr="0069359F">
        <w:rPr>
          <w:rFonts w:ascii="Arial" w:hAnsi="Arial" w:cs="Arial"/>
          <w:sz w:val="24"/>
          <w:szCs w:val="24"/>
        </w:rPr>
        <w:t xml:space="preserve">describes as </w:t>
      </w:r>
      <w:r w:rsidR="00E05D34" w:rsidRPr="0069359F">
        <w:rPr>
          <w:rFonts w:ascii="Arial" w:hAnsi="Arial" w:cs="Arial"/>
          <w:sz w:val="24"/>
          <w:szCs w:val="24"/>
        </w:rPr>
        <w:t>‘</w:t>
      </w:r>
      <w:r w:rsidR="005554C6" w:rsidRPr="0069359F">
        <w:rPr>
          <w:rFonts w:ascii="Arial" w:hAnsi="Arial" w:cs="Arial"/>
          <w:sz w:val="24"/>
          <w:szCs w:val="24"/>
        </w:rPr>
        <w:t>across the board issues</w:t>
      </w:r>
      <w:r w:rsidR="00E05D34" w:rsidRPr="0069359F">
        <w:rPr>
          <w:rFonts w:ascii="Arial" w:hAnsi="Arial" w:cs="Arial"/>
          <w:sz w:val="24"/>
          <w:szCs w:val="24"/>
        </w:rPr>
        <w:t>’</w:t>
      </w:r>
      <w:r w:rsidR="00692ABE" w:rsidRPr="0069359F">
        <w:rPr>
          <w:rFonts w:ascii="Arial" w:hAnsi="Arial" w:cs="Arial"/>
          <w:sz w:val="24"/>
          <w:szCs w:val="24"/>
        </w:rPr>
        <w:t xml:space="preserve">, </w:t>
      </w:r>
      <w:r w:rsidR="00BC0460" w:rsidRPr="0069359F">
        <w:rPr>
          <w:rFonts w:ascii="Arial" w:hAnsi="Arial" w:cs="Arial"/>
          <w:sz w:val="24"/>
          <w:szCs w:val="24"/>
        </w:rPr>
        <w:t xml:space="preserve">such as </w:t>
      </w:r>
      <w:r w:rsidR="00666195" w:rsidRPr="0069359F">
        <w:rPr>
          <w:rFonts w:ascii="Arial" w:hAnsi="Arial" w:cs="Arial"/>
          <w:sz w:val="24"/>
          <w:szCs w:val="24"/>
        </w:rPr>
        <w:t xml:space="preserve">gender </w:t>
      </w:r>
      <w:r w:rsidR="00666195" w:rsidRPr="0069359F">
        <w:rPr>
          <w:rFonts w:ascii="Arial" w:hAnsi="Arial" w:cs="Arial"/>
          <w:b/>
          <w:i/>
          <w:sz w:val="24"/>
          <w:szCs w:val="24"/>
        </w:rPr>
        <w:t>and</w:t>
      </w:r>
      <w:r w:rsidR="00666195" w:rsidRPr="0069359F">
        <w:rPr>
          <w:rFonts w:ascii="Arial" w:hAnsi="Arial" w:cs="Arial"/>
          <w:sz w:val="24"/>
          <w:szCs w:val="24"/>
        </w:rPr>
        <w:t xml:space="preserve"> ethnicity</w:t>
      </w:r>
      <w:r w:rsidR="005554C6" w:rsidRPr="0069359F">
        <w:rPr>
          <w:rFonts w:ascii="Arial" w:hAnsi="Arial" w:cs="Arial"/>
          <w:sz w:val="24"/>
          <w:szCs w:val="24"/>
        </w:rPr>
        <w:t xml:space="preserve"> combined, </w:t>
      </w:r>
      <w:r w:rsidR="00033919" w:rsidRPr="0069359F">
        <w:rPr>
          <w:rFonts w:ascii="Arial" w:hAnsi="Arial" w:cs="Arial"/>
          <w:sz w:val="24"/>
          <w:szCs w:val="24"/>
        </w:rPr>
        <w:t>many individuals</w:t>
      </w:r>
      <w:r w:rsidR="00F91B31" w:rsidRPr="0069359F">
        <w:rPr>
          <w:rFonts w:ascii="Arial" w:hAnsi="Arial" w:cs="Arial"/>
          <w:sz w:val="24"/>
          <w:szCs w:val="24"/>
        </w:rPr>
        <w:t>,</w:t>
      </w:r>
      <w:r w:rsidR="00033919" w:rsidRPr="0069359F">
        <w:rPr>
          <w:rFonts w:ascii="Arial" w:hAnsi="Arial" w:cs="Arial"/>
          <w:sz w:val="24"/>
          <w:szCs w:val="24"/>
        </w:rPr>
        <w:t xml:space="preserve"> </w:t>
      </w:r>
      <w:r w:rsidR="00BC0460" w:rsidRPr="0069359F">
        <w:rPr>
          <w:rFonts w:ascii="Arial" w:hAnsi="Arial" w:cs="Arial"/>
          <w:sz w:val="24"/>
          <w:szCs w:val="24"/>
        </w:rPr>
        <w:t xml:space="preserve">including </w:t>
      </w:r>
      <w:r w:rsidR="00033919" w:rsidRPr="0069359F">
        <w:rPr>
          <w:rFonts w:ascii="Arial" w:hAnsi="Arial" w:cs="Arial"/>
          <w:sz w:val="24"/>
          <w:szCs w:val="24"/>
        </w:rPr>
        <w:t>South Asian, Muslim girls</w:t>
      </w:r>
      <w:r w:rsidR="00F91B31" w:rsidRPr="0069359F">
        <w:rPr>
          <w:rFonts w:ascii="Arial" w:hAnsi="Arial" w:cs="Arial"/>
          <w:sz w:val="24"/>
          <w:szCs w:val="24"/>
        </w:rPr>
        <w:t>,</w:t>
      </w:r>
      <w:r w:rsidR="00033919" w:rsidRPr="0069359F">
        <w:rPr>
          <w:rFonts w:ascii="Arial" w:hAnsi="Arial" w:cs="Arial"/>
          <w:sz w:val="24"/>
          <w:szCs w:val="24"/>
        </w:rPr>
        <w:t xml:space="preserve"> </w:t>
      </w:r>
      <w:r w:rsidR="001B320F" w:rsidRPr="0069359F">
        <w:rPr>
          <w:rFonts w:ascii="Arial" w:hAnsi="Arial" w:cs="Arial"/>
          <w:sz w:val="24"/>
          <w:szCs w:val="24"/>
        </w:rPr>
        <w:t>are</w:t>
      </w:r>
      <w:r w:rsidR="00BA52A3" w:rsidRPr="0069359F">
        <w:rPr>
          <w:rFonts w:ascii="Arial" w:hAnsi="Arial" w:cs="Arial"/>
          <w:sz w:val="24"/>
          <w:szCs w:val="24"/>
        </w:rPr>
        <w:t xml:space="preserve"> </w:t>
      </w:r>
      <w:r w:rsidR="00033919" w:rsidRPr="0069359F">
        <w:rPr>
          <w:rFonts w:ascii="Arial" w:hAnsi="Arial" w:cs="Arial"/>
          <w:sz w:val="24"/>
          <w:szCs w:val="24"/>
        </w:rPr>
        <w:t>invisible in the data</w:t>
      </w:r>
      <w:r w:rsidR="00692ABE" w:rsidRPr="0069359F">
        <w:rPr>
          <w:rFonts w:ascii="Arial" w:hAnsi="Arial" w:cs="Arial"/>
          <w:sz w:val="24"/>
          <w:szCs w:val="24"/>
        </w:rPr>
        <w:t xml:space="preserve"> (</w:t>
      </w:r>
      <w:r w:rsidR="005C128C" w:rsidRPr="0069359F">
        <w:rPr>
          <w:rFonts w:ascii="Arial" w:hAnsi="Arial" w:cs="Arial"/>
          <w:sz w:val="24"/>
          <w:szCs w:val="24"/>
        </w:rPr>
        <w:t xml:space="preserve">for example, </w:t>
      </w:r>
      <w:r w:rsidR="00692ABE" w:rsidRPr="0069359F">
        <w:rPr>
          <w:rFonts w:ascii="Arial" w:hAnsi="Arial" w:cs="Arial"/>
          <w:sz w:val="24"/>
          <w:szCs w:val="24"/>
        </w:rPr>
        <w:t xml:space="preserve">see </w:t>
      </w:r>
      <w:r w:rsidR="005A007E" w:rsidRPr="0069359F">
        <w:rPr>
          <w:rFonts w:ascii="Arial" w:hAnsi="Arial" w:cs="Arial"/>
          <w:sz w:val="24"/>
          <w:szCs w:val="24"/>
        </w:rPr>
        <w:t>evaluation reports of the Government’s PESSYP</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 ExcludeAuth="1" ExcludeYear="1"&gt;&lt;Author&gt;Department for Culture&lt;/Author&gt;&lt;Year&gt;2009&lt;/Year&gt;&lt;RecNum&gt;701&lt;/RecNum&gt;&lt;record&gt;&lt;rec-number&gt;701&lt;/rec-number&gt;&lt;foreign-keys&gt;&lt;key app="EN" db-id="ze0ze0tzkaxrvke22x2pzx972we2sswwrvsr"&gt;701&lt;/key&gt;&lt;/foreign-keys&gt;&lt;ref-type name="Report"&gt;27&lt;/ref-type&gt;&lt;contributors&gt;&lt;authors&gt;&lt;author&gt;Department for Culture Media and Sport/ Department for Children Schools and Families,&lt;/author&gt;&lt;/authors&gt;&lt;/contributors&gt;&lt;titles&gt;&lt;title&gt;The PE and Sport Strategy for Young People: A Guide to Delivering the Five Hour Offer&lt;/title&gt;&lt;/titles&gt;&lt;dates&gt;&lt;year&gt;2009&lt;/year&gt;&lt;/dates&gt;&lt;pub-location&gt;London&lt;/pub-location&gt;&lt;publisher&gt;DCMS/ DCSF&lt;/publisher&gt;&lt;urls&gt;&lt;/urls&gt;&lt;/record&gt;&lt;/Cite&gt;&lt;/EndNote&gt;</w:instrText>
      </w:r>
      <w:r w:rsidR="005E63AF" w:rsidRPr="0069359F">
        <w:rPr>
          <w:rFonts w:ascii="Arial" w:hAnsi="Arial" w:cs="Arial"/>
          <w:sz w:val="24"/>
          <w:szCs w:val="24"/>
        </w:rPr>
        <w:fldChar w:fldCharType="end"/>
      </w:r>
      <w:r w:rsidR="00EE6C33" w:rsidRPr="0069359F">
        <w:rPr>
          <w:rStyle w:val="EndnoteReference"/>
          <w:rFonts w:ascii="Arial" w:hAnsi="Arial" w:cs="Arial"/>
          <w:sz w:val="24"/>
          <w:szCs w:val="24"/>
        </w:rPr>
        <w:endnoteReference w:id="1"/>
      </w:r>
      <w:r w:rsidR="005A007E" w:rsidRPr="0069359F">
        <w:rPr>
          <w:rFonts w:ascii="Arial" w:hAnsi="Arial" w:cs="Arial"/>
          <w:sz w:val="24"/>
          <w:szCs w:val="24"/>
        </w:rPr>
        <w:t xml:space="preserve">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 ExcludeAuth="1" ExcludeYear="1"&gt;&lt;Author&gt;Department for Education and Skills/ Department for Culture Media and Sport&lt;/Author&gt;&lt;Year&gt;2003&lt;/Year&gt;&lt;RecNum&gt;33&lt;/RecNum&gt;&lt;record&gt;&lt;rec-number&gt;33&lt;/rec-number&gt;&lt;foreign-keys&gt;&lt;key app="EN" db-id="ze0ze0tzkaxrvke22x2pzx972we2sswwrvsr"&gt;33&lt;/key&gt;&lt;/foreign-keys&gt;&lt;ref-type name="Report"&gt;27&lt;/ref-type&gt;&lt;contributors&gt;&lt;authors&gt;&lt;author&gt;Department for Education and Skills/ Department for Culture Media and Sport,&lt;/author&gt;&lt;/authors&gt;&lt;/contributors&gt;&lt;titles&gt;&lt;title&gt;Learning through PE and Sport: A guide to the Physical Education, School Sport and Club Links strategy&lt;/title&gt;&lt;/titles&gt;&lt;dates&gt;&lt;year&gt;2003&lt;/year&gt;&lt;/dates&gt;&lt;pub-location&gt;Nottinghamshire&lt;/pub-location&gt;&lt;publisher&gt;DfES Publications&lt;/publisher&gt;&lt;urls&gt;&lt;/urls&gt;&lt;/record&gt;&lt;/Cite&gt;&lt;/EndNote&gt;</w:instrText>
      </w:r>
      <w:r w:rsidR="005E63AF" w:rsidRPr="0069359F">
        <w:rPr>
          <w:rFonts w:ascii="Arial" w:hAnsi="Arial" w:cs="Arial"/>
          <w:sz w:val="24"/>
          <w:szCs w:val="24"/>
        </w:rPr>
        <w:fldChar w:fldCharType="end"/>
      </w:r>
      <w:r w:rsidR="005554C6" w:rsidRPr="0069359F">
        <w:rPr>
          <w:rFonts w:ascii="Arial" w:hAnsi="Arial" w:cs="Arial"/>
          <w:sz w:val="24"/>
          <w:szCs w:val="24"/>
        </w:rPr>
        <w:t>strategy</w:t>
      </w:r>
      <w:r w:rsidR="00E05D34" w:rsidRPr="0069359F">
        <w:rPr>
          <w:rFonts w:ascii="Arial" w:hAnsi="Arial" w:cs="Arial"/>
          <w:sz w:val="24"/>
          <w:szCs w:val="24"/>
        </w:rPr>
        <w:t>)</w:t>
      </w:r>
      <w:r w:rsidR="00BA52A3" w:rsidRPr="0069359F">
        <w:rPr>
          <w:rFonts w:ascii="Arial" w:hAnsi="Arial" w:cs="Arial"/>
          <w:sz w:val="24"/>
          <w:szCs w:val="24"/>
        </w:rPr>
        <w:t xml:space="preserve">. </w:t>
      </w:r>
      <w:r w:rsidR="005554C6" w:rsidRPr="0069359F">
        <w:rPr>
          <w:rFonts w:ascii="Arial" w:hAnsi="Arial" w:cs="Arial"/>
          <w:sz w:val="24"/>
          <w:szCs w:val="24"/>
        </w:rPr>
        <w:t>C</w:t>
      </w:r>
      <w:r w:rsidR="001911C8" w:rsidRPr="0069359F">
        <w:rPr>
          <w:rFonts w:ascii="Arial" w:hAnsi="Arial" w:cs="Arial"/>
          <w:sz w:val="24"/>
          <w:szCs w:val="24"/>
        </w:rPr>
        <w:t xml:space="preserve">ategorical and </w:t>
      </w:r>
      <w:r w:rsidR="00666195" w:rsidRPr="0069359F">
        <w:rPr>
          <w:rFonts w:ascii="Arial" w:hAnsi="Arial" w:cs="Arial"/>
          <w:sz w:val="24"/>
          <w:szCs w:val="24"/>
        </w:rPr>
        <w:t>target</w:t>
      </w:r>
      <w:r w:rsidR="001911C8" w:rsidRPr="0069359F">
        <w:rPr>
          <w:rFonts w:ascii="Arial" w:hAnsi="Arial" w:cs="Arial"/>
          <w:sz w:val="24"/>
          <w:szCs w:val="24"/>
        </w:rPr>
        <w:t xml:space="preserve">ed </w:t>
      </w:r>
      <w:r w:rsidR="00666195" w:rsidRPr="0069359F">
        <w:rPr>
          <w:rFonts w:ascii="Arial" w:hAnsi="Arial" w:cs="Arial"/>
          <w:sz w:val="24"/>
          <w:szCs w:val="24"/>
        </w:rPr>
        <w:t xml:space="preserve">approaches </w:t>
      </w:r>
      <w:r w:rsidR="005554C6" w:rsidRPr="0069359F">
        <w:rPr>
          <w:rFonts w:ascii="Arial" w:hAnsi="Arial" w:cs="Arial"/>
          <w:sz w:val="24"/>
          <w:szCs w:val="24"/>
        </w:rPr>
        <w:t xml:space="preserve">also offer little </w:t>
      </w:r>
      <w:r w:rsidR="005C569E" w:rsidRPr="0069359F">
        <w:rPr>
          <w:rFonts w:ascii="Arial" w:hAnsi="Arial" w:cs="Arial"/>
          <w:sz w:val="24"/>
          <w:szCs w:val="24"/>
        </w:rPr>
        <w:t>explan</w:t>
      </w:r>
      <w:r w:rsidR="00692ABE" w:rsidRPr="0069359F">
        <w:rPr>
          <w:rFonts w:ascii="Arial" w:hAnsi="Arial" w:cs="Arial"/>
          <w:sz w:val="24"/>
          <w:szCs w:val="24"/>
        </w:rPr>
        <w:t>ation as to</w:t>
      </w:r>
      <w:r w:rsidR="005C569E" w:rsidRPr="0069359F">
        <w:rPr>
          <w:rFonts w:ascii="Arial" w:hAnsi="Arial" w:cs="Arial"/>
          <w:sz w:val="24"/>
          <w:szCs w:val="24"/>
        </w:rPr>
        <w:t xml:space="preserve"> </w:t>
      </w:r>
      <w:r w:rsidR="00666195" w:rsidRPr="0069359F">
        <w:rPr>
          <w:rFonts w:ascii="Arial" w:hAnsi="Arial" w:cs="Arial"/>
          <w:sz w:val="24"/>
          <w:szCs w:val="24"/>
        </w:rPr>
        <w:t xml:space="preserve">why differences </w:t>
      </w:r>
      <w:r w:rsidR="001B320F" w:rsidRPr="0069359F">
        <w:rPr>
          <w:rFonts w:ascii="Arial" w:hAnsi="Arial" w:cs="Arial"/>
          <w:sz w:val="24"/>
          <w:szCs w:val="24"/>
        </w:rPr>
        <w:t xml:space="preserve">in participation </w:t>
      </w:r>
      <w:r w:rsidR="00666195" w:rsidRPr="0069359F">
        <w:rPr>
          <w:rFonts w:ascii="Arial" w:hAnsi="Arial" w:cs="Arial"/>
          <w:sz w:val="24"/>
          <w:szCs w:val="24"/>
        </w:rPr>
        <w:t>occur</w:t>
      </w:r>
      <w:r w:rsidR="00BA52A3" w:rsidRPr="0069359F">
        <w:rPr>
          <w:rFonts w:ascii="Arial" w:hAnsi="Arial" w:cs="Arial"/>
          <w:sz w:val="24"/>
          <w:szCs w:val="24"/>
        </w:rPr>
        <w:t xml:space="preserve">. </w:t>
      </w:r>
      <w:r w:rsidR="002D2C0E">
        <w:rPr>
          <w:rFonts w:ascii="Arial" w:hAnsi="Arial" w:cs="Arial"/>
          <w:sz w:val="24"/>
          <w:szCs w:val="24"/>
        </w:rPr>
        <w:t xml:space="preserve">Whilst </w:t>
      </w:r>
      <w:r w:rsidR="001911C8" w:rsidRPr="0069359F">
        <w:rPr>
          <w:rFonts w:ascii="Arial" w:hAnsi="Arial" w:cs="Arial"/>
          <w:sz w:val="24"/>
          <w:szCs w:val="24"/>
        </w:rPr>
        <w:t>Carroll and Hollinshead</w:t>
      </w:r>
      <w:r w:rsidR="002D2C0E">
        <w:rPr>
          <w:rFonts w:ascii="Arial" w:hAnsi="Arial" w:cs="Arial"/>
          <w:sz w:val="24"/>
          <w:szCs w:val="24"/>
        </w:rPr>
        <w:t>’s</w:t>
      </w:r>
      <w:r w:rsidR="001911C8" w:rsidRPr="0069359F">
        <w:rPr>
          <w:rFonts w:ascii="Arial" w:hAnsi="Arial" w:cs="Arial"/>
          <w:sz w:val="24"/>
          <w:szCs w:val="24"/>
        </w:rPr>
        <w:t xml:space="preserve">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 ExcludeAuth="1"&gt;&lt;Author&gt;Carroll&lt;/Author&gt;&lt;Year&gt;1993&lt;/Year&gt;&lt;RecNum&gt;14&lt;/RecNum&gt;&lt;record&gt;&lt;rec-number&gt;14&lt;/rec-number&gt;&lt;foreign-keys&gt;&lt;key app="EN" db-id="ze0ze0tzkaxrvke22x2pzx972we2sswwrvsr"&gt;14&lt;/key&gt;&lt;/foreign-keys&gt;&lt;ref-type name="Journal Article"&gt;17&lt;/ref-type&gt;&lt;contributors&gt;&lt;authors&gt;&lt;author&gt;Carroll, B.&lt;/author&gt;&lt;author&gt;Hollinshead, G.&lt;/author&gt;&lt;/authors&gt;&lt;/contributors&gt;&lt;titles&gt;&lt;title&gt;Ethnicity and conflict in physical education&lt;/title&gt;&lt;secondary-title&gt;British Educational Research Journal&lt;/secondary-title&gt;&lt;/titles&gt;&lt;periodical&gt;&lt;full-title&gt;British Educational Research Journal&lt;/full-title&gt;&lt;/periodical&gt;&lt;pages&gt;59-76&lt;/pages&gt;&lt;volume&gt;19&lt;/volume&gt;&lt;number&gt;1&lt;/number&gt;&lt;dates&gt;&lt;year&gt;1993&lt;/year&gt;&lt;/dates&gt;&lt;urls&gt;&lt;/urls&gt;&lt;/record&gt;&lt;/Cite&gt;&lt;/EndNote&gt;</w:instrText>
      </w:r>
      <w:r w:rsidR="005E63AF" w:rsidRPr="0069359F">
        <w:rPr>
          <w:rFonts w:ascii="Arial" w:hAnsi="Arial" w:cs="Arial"/>
          <w:sz w:val="24"/>
          <w:szCs w:val="24"/>
        </w:rPr>
        <w:fldChar w:fldCharType="separate"/>
      </w:r>
      <w:r w:rsidR="001911C8" w:rsidRPr="0069359F">
        <w:rPr>
          <w:rFonts w:ascii="Arial" w:hAnsi="Arial" w:cs="Arial"/>
          <w:noProof/>
          <w:sz w:val="24"/>
          <w:szCs w:val="24"/>
        </w:rPr>
        <w:t>(1993)</w:t>
      </w:r>
      <w:r w:rsidR="005E63AF" w:rsidRPr="0069359F">
        <w:rPr>
          <w:rFonts w:ascii="Arial" w:hAnsi="Arial" w:cs="Arial"/>
          <w:sz w:val="24"/>
          <w:szCs w:val="24"/>
        </w:rPr>
        <w:fldChar w:fldCharType="end"/>
      </w:r>
      <w:r w:rsidR="001911C8" w:rsidRPr="0069359F">
        <w:rPr>
          <w:rFonts w:ascii="Arial" w:hAnsi="Arial" w:cs="Arial"/>
          <w:sz w:val="24"/>
          <w:szCs w:val="24"/>
        </w:rPr>
        <w:t xml:space="preserve"> </w:t>
      </w:r>
      <w:r w:rsidR="002D2C0E">
        <w:rPr>
          <w:rFonts w:ascii="Arial" w:hAnsi="Arial" w:cs="Arial"/>
          <w:sz w:val="24"/>
          <w:szCs w:val="24"/>
        </w:rPr>
        <w:t xml:space="preserve">research </w:t>
      </w:r>
      <w:r w:rsidR="00692ABE" w:rsidRPr="0069359F">
        <w:rPr>
          <w:rFonts w:ascii="Arial" w:hAnsi="Arial" w:cs="Arial"/>
          <w:sz w:val="24"/>
          <w:szCs w:val="24"/>
        </w:rPr>
        <w:t>attempt</w:t>
      </w:r>
      <w:r w:rsidR="002D2C0E">
        <w:rPr>
          <w:rFonts w:ascii="Arial" w:hAnsi="Arial" w:cs="Arial"/>
          <w:sz w:val="24"/>
          <w:szCs w:val="24"/>
        </w:rPr>
        <w:t>ed to explain such differences, their work has been c</w:t>
      </w:r>
      <w:r w:rsidR="005C569E" w:rsidRPr="0069359F">
        <w:rPr>
          <w:rFonts w:ascii="Arial" w:hAnsi="Arial" w:cs="Arial"/>
          <w:sz w:val="24"/>
          <w:szCs w:val="24"/>
        </w:rPr>
        <w:t xml:space="preserve">ritiqued </w:t>
      </w:r>
      <w:r w:rsidR="001F46C6" w:rsidRPr="0069359F">
        <w:rPr>
          <w:rFonts w:ascii="Arial" w:hAnsi="Arial" w:cs="Arial"/>
          <w:sz w:val="24"/>
          <w:szCs w:val="24"/>
        </w:rPr>
        <w:t xml:space="preserve">for the ‘restrictive’ </w:t>
      </w:r>
      <w:r w:rsidR="001911C8" w:rsidRPr="0069359F">
        <w:rPr>
          <w:rFonts w:ascii="Arial" w:hAnsi="Arial" w:cs="Arial"/>
          <w:sz w:val="24"/>
          <w:szCs w:val="24"/>
        </w:rPr>
        <w:t>focus</w:t>
      </w:r>
      <w:r w:rsidR="001F46C6" w:rsidRPr="0069359F">
        <w:rPr>
          <w:rFonts w:ascii="Arial" w:hAnsi="Arial" w:cs="Arial"/>
          <w:sz w:val="24"/>
          <w:szCs w:val="24"/>
        </w:rPr>
        <w:t xml:space="preserve"> </w:t>
      </w:r>
      <w:r w:rsidR="001911C8" w:rsidRPr="0069359F">
        <w:rPr>
          <w:rFonts w:ascii="Arial" w:hAnsi="Arial" w:cs="Arial"/>
          <w:sz w:val="24"/>
          <w:szCs w:val="24"/>
        </w:rPr>
        <w:t xml:space="preserve">on religion and culture, and </w:t>
      </w:r>
      <w:r w:rsidR="001F46C6" w:rsidRPr="0069359F">
        <w:rPr>
          <w:rFonts w:ascii="Arial" w:hAnsi="Arial" w:cs="Arial"/>
          <w:sz w:val="24"/>
          <w:szCs w:val="24"/>
        </w:rPr>
        <w:t xml:space="preserve">for </w:t>
      </w:r>
      <w:r w:rsidR="001911C8" w:rsidRPr="0069359F">
        <w:rPr>
          <w:rFonts w:ascii="Arial" w:hAnsi="Arial" w:cs="Arial"/>
          <w:sz w:val="24"/>
          <w:szCs w:val="24"/>
        </w:rPr>
        <w:t>not considering the problematic nature of PE</w:t>
      </w:r>
      <w:r w:rsidR="00E05D34" w:rsidRPr="0069359F">
        <w:rPr>
          <w:rFonts w:ascii="Arial" w:hAnsi="Arial" w:cs="Arial"/>
          <w:sz w:val="24"/>
          <w:szCs w:val="24"/>
        </w:rPr>
        <w:t xml:space="preserve">. </w:t>
      </w:r>
      <w:r w:rsidR="007307FA" w:rsidRPr="0069359F">
        <w:rPr>
          <w:rFonts w:ascii="Arial" w:hAnsi="Arial" w:cs="Arial"/>
          <w:sz w:val="24"/>
          <w:szCs w:val="24"/>
        </w:rPr>
        <w:t>I</w:t>
      </w:r>
      <w:r w:rsidR="00692ABE" w:rsidRPr="0069359F">
        <w:rPr>
          <w:rFonts w:ascii="Arial" w:hAnsi="Arial" w:cs="Arial"/>
          <w:sz w:val="24"/>
          <w:szCs w:val="24"/>
        </w:rPr>
        <w:t xml:space="preserve">t is claimed </w:t>
      </w:r>
      <w:r w:rsidR="00A03951">
        <w:rPr>
          <w:rFonts w:ascii="Arial" w:hAnsi="Arial" w:cs="Arial"/>
          <w:sz w:val="24"/>
          <w:szCs w:val="24"/>
        </w:rPr>
        <w:lastRenderedPageBreak/>
        <w:t>th</w:t>
      </w:r>
      <w:r w:rsidR="002D2C0E">
        <w:rPr>
          <w:rFonts w:ascii="Arial" w:hAnsi="Arial" w:cs="Arial"/>
          <w:sz w:val="24"/>
          <w:szCs w:val="24"/>
        </w:rPr>
        <w:t>eir</w:t>
      </w:r>
      <w:r w:rsidR="001911C8" w:rsidRPr="0069359F">
        <w:rPr>
          <w:rFonts w:ascii="Arial" w:hAnsi="Arial" w:cs="Arial"/>
          <w:sz w:val="24"/>
          <w:szCs w:val="24"/>
        </w:rPr>
        <w:t xml:space="preserve"> work perpetuates fallacious assumptions</w:t>
      </w:r>
      <w:r w:rsidR="005554C6" w:rsidRPr="0069359F">
        <w:rPr>
          <w:rFonts w:ascii="Arial" w:hAnsi="Arial" w:cs="Arial"/>
          <w:sz w:val="24"/>
          <w:szCs w:val="24"/>
        </w:rPr>
        <w:t xml:space="preserve"> such as </w:t>
      </w:r>
      <w:r w:rsidR="001911C8" w:rsidRPr="0069359F">
        <w:rPr>
          <w:rFonts w:ascii="Arial" w:hAnsi="Arial" w:cs="Arial"/>
          <w:sz w:val="24"/>
          <w:szCs w:val="24"/>
        </w:rPr>
        <w:t>the passive</w:t>
      </w:r>
      <w:r w:rsidR="008D12CE" w:rsidRPr="0069359F">
        <w:rPr>
          <w:rFonts w:ascii="Arial" w:hAnsi="Arial" w:cs="Arial"/>
          <w:sz w:val="24"/>
          <w:szCs w:val="24"/>
        </w:rPr>
        <w:t xml:space="preserve">, frail, and </w:t>
      </w:r>
      <w:r w:rsidR="001911C8" w:rsidRPr="0069359F">
        <w:rPr>
          <w:rFonts w:ascii="Arial" w:hAnsi="Arial" w:cs="Arial"/>
          <w:sz w:val="24"/>
          <w:szCs w:val="24"/>
        </w:rPr>
        <w:t>weak</w:t>
      </w:r>
      <w:r w:rsidR="001B320F" w:rsidRPr="0069359F">
        <w:rPr>
          <w:rFonts w:ascii="Arial" w:hAnsi="Arial" w:cs="Arial"/>
          <w:sz w:val="24"/>
          <w:szCs w:val="24"/>
        </w:rPr>
        <w:t xml:space="preserve"> South Asian </w:t>
      </w:r>
      <w:r w:rsidR="001911C8" w:rsidRPr="0069359F">
        <w:rPr>
          <w:rFonts w:ascii="Arial" w:hAnsi="Arial" w:cs="Arial"/>
          <w:sz w:val="24"/>
          <w:szCs w:val="24"/>
        </w:rPr>
        <w:t>girl</w:t>
      </w:r>
      <w:r w:rsidR="0060180C" w:rsidRPr="0069359F">
        <w:rPr>
          <w:rFonts w:ascii="Arial" w:hAnsi="Arial" w:cs="Arial"/>
          <w:sz w:val="24"/>
          <w:szCs w:val="24"/>
        </w:rPr>
        <w:t xml:space="preserve">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&lt;EndNote&gt;&lt;Cite&gt;&lt;Author&gt;Siraj-Blatchford&lt;/Author&gt;&lt;Year&gt;1993&lt;/Year&gt;&lt;RecNum&gt;79&lt;/RecNum&gt;&lt;record&gt;&lt;rec-number&gt;79&lt;/rec-number&gt;&lt;foreign-keys&gt;&lt;key app="EN" db-id="ze0ze0tzkaxrvke22x2pzx972we2sswwrvsr"&gt;79&lt;/key&gt;&lt;/foreign-keys&gt;&lt;ref-type name="Journal Article"&gt;17&lt;/ref-type&gt;&lt;contributors&gt;&lt;authors&gt;&lt;author&gt;Siraj-Blatchford, I.,&lt;/author&gt;&lt;/authors&gt;&lt;/contributors&gt;&lt;titles&gt;&lt;title&gt;Ethnicity and conflict in physical education: A critique of Carroll and Hollinshead’s case study&lt;/title&gt;&lt;secondary-title&gt;British Educational Research Journal&lt;/secondary-title&gt;&lt;/titles&gt;&lt;periodical&gt;&lt;full-title&gt;British Educational Research Journal&lt;/full-title&gt;&lt;/periodical&gt;&lt;pages&gt;77-82&lt;/pages&gt;&lt;volume&gt;19&lt;/volume&gt;&lt;number&gt;1&lt;/number&gt;&lt;dates&gt;&lt;year&gt;1993&lt;/year&gt;&lt;/dates&gt;&lt;urls&gt;&lt;/urls&gt;&lt;/record&gt;&lt;/Cite&gt;&lt;/EndNote&gt;</w:instrText>
      </w:r>
      <w:r w:rsidR="005E63AF" w:rsidRPr="0069359F">
        <w:rPr>
          <w:rFonts w:ascii="Arial" w:hAnsi="Arial" w:cs="Arial"/>
          <w:sz w:val="24"/>
          <w:szCs w:val="24"/>
        </w:rPr>
        <w:fldChar w:fldCharType="separate"/>
      </w:r>
      <w:r w:rsidR="0020412A">
        <w:rPr>
          <w:rFonts w:ascii="Arial" w:hAnsi="Arial" w:cs="Arial"/>
          <w:noProof/>
          <w:sz w:val="24"/>
          <w:szCs w:val="24"/>
        </w:rPr>
        <w:t>(Siraj-Blatchford, 1993)</w:t>
      </w:r>
      <w:r w:rsidR="005E63AF" w:rsidRPr="0069359F">
        <w:rPr>
          <w:rFonts w:ascii="Arial" w:hAnsi="Arial" w:cs="Arial"/>
          <w:sz w:val="24"/>
          <w:szCs w:val="24"/>
        </w:rPr>
        <w:fldChar w:fldCharType="end"/>
      </w:r>
      <w:r w:rsidR="001911C8" w:rsidRPr="0069359F">
        <w:rPr>
          <w:rFonts w:ascii="Arial" w:hAnsi="Arial" w:cs="Arial"/>
          <w:sz w:val="24"/>
          <w:szCs w:val="24"/>
        </w:rPr>
        <w:t>.</w:t>
      </w:r>
      <w:r w:rsidR="000B2F14" w:rsidRPr="0069359F">
        <w:rPr>
          <w:rFonts w:ascii="Arial" w:hAnsi="Arial" w:cs="Arial"/>
          <w:sz w:val="24"/>
          <w:szCs w:val="24"/>
        </w:rPr>
        <w:t xml:space="preserve"> </w:t>
      </w:r>
      <w:r w:rsidR="0028106E" w:rsidRPr="0069359F">
        <w:rPr>
          <w:rFonts w:ascii="Arial" w:hAnsi="Arial" w:cs="Arial"/>
          <w:sz w:val="24"/>
          <w:szCs w:val="24"/>
        </w:rPr>
        <w:t>Flintoff</w:t>
      </w:r>
      <w:r w:rsidR="00DB7EF2">
        <w:rPr>
          <w:rFonts w:ascii="Arial" w:hAnsi="Arial" w:cs="Arial"/>
          <w:sz w:val="24"/>
          <w:szCs w:val="24"/>
        </w:rPr>
        <w:t xml:space="preserve">, Fitzgerald and Scraton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 ExcludeAuth="1"&gt;&lt;Author&gt;Flintoff&lt;/Author&gt;&lt;Year&gt;2008&lt;/Year&gt;&lt;RecNum&gt;264&lt;/RecNum&gt;&lt;record&gt;&lt;rec-number&gt;264&lt;/rec-number&gt;&lt;foreign-keys&gt;&lt;key app="EN" db-id="ze0ze0tzkaxrvke22x2pzx972we2sswwrvsr"&gt;264&lt;/key&gt;&lt;/foreign-keys&gt;&lt;ref-type name="Journal Article"&gt;17&lt;/ref-type&gt;&lt;contributors&gt;&lt;authors&gt;&lt;author&gt;Flintoff, A.&lt;/author&gt;&lt;author&gt;Fitzgerald, H.&lt;/author&gt;&lt;author&gt;Scraton, S.&lt;/author&gt;&lt;/authors&gt;&lt;/contributors&gt;&lt;titles&gt;&lt;title&gt;The challenges of intersectionality: researching difference in physical education&lt;/title&gt;&lt;secondary-title&gt;International Studies in Sociology of Education&lt;/secondary-title&gt;&lt;/titles&gt;&lt;periodical&gt;&lt;full-title&gt;International Studies in Sociology of Education&lt;/full-title&gt;&lt;/periodical&gt;&lt;pages&gt;73-85&lt;/pages&gt;&lt;volume&gt;18&lt;/volume&gt;&lt;number&gt;2&lt;/number&gt;&lt;dates&gt;&lt;year&gt;2008&lt;/year&gt;&lt;/dates&gt;&lt;urls&gt;&lt;/urls&gt;&lt;/record&gt;&lt;/Cite&gt;&lt;/EndNote&gt;</w:instrText>
      </w:r>
      <w:r w:rsidR="005E63AF" w:rsidRPr="0069359F">
        <w:rPr>
          <w:rFonts w:ascii="Arial" w:hAnsi="Arial" w:cs="Arial"/>
          <w:sz w:val="24"/>
          <w:szCs w:val="24"/>
        </w:rPr>
        <w:fldChar w:fldCharType="separate"/>
      </w:r>
      <w:r w:rsidR="001B320F" w:rsidRPr="0069359F">
        <w:rPr>
          <w:rFonts w:ascii="Arial" w:hAnsi="Arial" w:cs="Arial"/>
          <w:noProof/>
          <w:sz w:val="24"/>
          <w:szCs w:val="24"/>
        </w:rPr>
        <w:t>(2008)</w:t>
      </w:r>
      <w:r w:rsidR="005E63AF" w:rsidRPr="0069359F">
        <w:rPr>
          <w:rFonts w:ascii="Arial" w:hAnsi="Arial" w:cs="Arial"/>
          <w:sz w:val="24"/>
          <w:szCs w:val="24"/>
        </w:rPr>
        <w:fldChar w:fldCharType="end"/>
      </w:r>
      <w:r w:rsidR="001B320F" w:rsidRPr="0069359F">
        <w:rPr>
          <w:rFonts w:ascii="Arial" w:hAnsi="Arial" w:cs="Arial"/>
          <w:sz w:val="24"/>
          <w:szCs w:val="24"/>
        </w:rPr>
        <w:t xml:space="preserve"> </w:t>
      </w:r>
      <w:r w:rsidR="0028106E" w:rsidRPr="0069359F">
        <w:rPr>
          <w:rFonts w:ascii="Arial" w:hAnsi="Arial" w:cs="Arial"/>
          <w:sz w:val="24"/>
          <w:szCs w:val="24"/>
        </w:rPr>
        <w:t xml:space="preserve">call for </w:t>
      </w:r>
      <w:r w:rsidR="00E8231C" w:rsidRPr="0069359F">
        <w:rPr>
          <w:rFonts w:ascii="Arial" w:hAnsi="Arial" w:cs="Arial"/>
          <w:sz w:val="24"/>
          <w:szCs w:val="24"/>
        </w:rPr>
        <w:t xml:space="preserve">more </w:t>
      </w:r>
      <w:r w:rsidR="0028106E" w:rsidRPr="0069359F">
        <w:rPr>
          <w:rFonts w:ascii="Arial" w:hAnsi="Arial" w:cs="Arial"/>
          <w:sz w:val="24"/>
          <w:szCs w:val="24"/>
        </w:rPr>
        <w:t>relational type analyses</w:t>
      </w:r>
      <w:r w:rsidR="00BC0460" w:rsidRPr="0069359F">
        <w:rPr>
          <w:rFonts w:ascii="Arial" w:hAnsi="Arial" w:cs="Arial"/>
          <w:sz w:val="24"/>
          <w:szCs w:val="24"/>
        </w:rPr>
        <w:t xml:space="preserve">, </w:t>
      </w:r>
      <w:r w:rsidR="00E8231C" w:rsidRPr="0069359F">
        <w:rPr>
          <w:rFonts w:ascii="Arial" w:hAnsi="Arial" w:cs="Arial"/>
          <w:sz w:val="24"/>
          <w:szCs w:val="24"/>
        </w:rPr>
        <w:t>explor</w:t>
      </w:r>
      <w:r w:rsidR="00BC0460" w:rsidRPr="0069359F">
        <w:rPr>
          <w:rFonts w:ascii="Arial" w:hAnsi="Arial" w:cs="Arial"/>
          <w:sz w:val="24"/>
          <w:szCs w:val="24"/>
        </w:rPr>
        <w:t xml:space="preserve">ing </w:t>
      </w:r>
      <w:r w:rsidR="0028106E" w:rsidRPr="0069359F">
        <w:rPr>
          <w:rFonts w:ascii="Arial" w:hAnsi="Arial" w:cs="Arial"/>
          <w:sz w:val="24"/>
          <w:szCs w:val="24"/>
        </w:rPr>
        <w:t xml:space="preserve">how </w:t>
      </w:r>
      <w:r w:rsidR="00BC0460" w:rsidRPr="0069359F">
        <w:rPr>
          <w:rFonts w:ascii="Arial" w:hAnsi="Arial" w:cs="Arial"/>
          <w:sz w:val="24"/>
          <w:szCs w:val="24"/>
        </w:rPr>
        <w:t>power rela</w:t>
      </w:r>
      <w:r w:rsidR="0028106E" w:rsidRPr="0069359F">
        <w:rPr>
          <w:rFonts w:ascii="Arial" w:hAnsi="Arial" w:cs="Arial"/>
          <w:sz w:val="24"/>
          <w:szCs w:val="24"/>
        </w:rPr>
        <w:t>tions</w:t>
      </w:r>
      <w:r w:rsidR="00692ABE" w:rsidRPr="0069359F">
        <w:rPr>
          <w:rFonts w:ascii="Arial" w:hAnsi="Arial" w:cs="Arial"/>
          <w:sz w:val="24"/>
          <w:szCs w:val="24"/>
        </w:rPr>
        <w:t xml:space="preserve"> </w:t>
      </w:r>
      <w:r w:rsidR="0028106E" w:rsidRPr="0069359F">
        <w:rPr>
          <w:rFonts w:ascii="Arial" w:hAnsi="Arial" w:cs="Arial"/>
          <w:sz w:val="24"/>
          <w:szCs w:val="24"/>
        </w:rPr>
        <w:t xml:space="preserve">within and between groups create </w:t>
      </w:r>
      <w:r w:rsidR="00E8231C" w:rsidRPr="0069359F">
        <w:rPr>
          <w:rFonts w:ascii="Arial" w:hAnsi="Arial" w:cs="Arial"/>
          <w:sz w:val="24"/>
          <w:szCs w:val="24"/>
        </w:rPr>
        <w:t xml:space="preserve">inequalities and </w:t>
      </w:r>
      <w:r w:rsidR="0028106E" w:rsidRPr="0069359F">
        <w:rPr>
          <w:rFonts w:ascii="Arial" w:hAnsi="Arial" w:cs="Arial"/>
          <w:sz w:val="24"/>
          <w:szCs w:val="24"/>
        </w:rPr>
        <w:t>difference</w:t>
      </w:r>
      <w:r w:rsidR="00E8231C" w:rsidRPr="0069359F">
        <w:rPr>
          <w:rFonts w:ascii="Arial" w:hAnsi="Arial" w:cs="Arial"/>
          <w:sz w:val="24"/>
          <w:szCs w:val="24"/>
        </w:rPr>
        <w:t xml:space="preserve">. </w:t>
      </w:r>
      <w:r w:rsidR="000B2F14" w:rsidRPr="0069359F">
        <w:rPr>
          <w:rFonts w:ascii="Arial" w:hAnsi="Arial" w:cs="Arial"/>
          <w:sz w:val="24"/>
          <w:szCs w:val="24"/>
        </w:rPr>
        <w:t xml:space="preserve">In this regard, </w:t>
      </w:r>
      <w:r w:rsidR="00A96126" w:rsidRPr="0069359F">
        <w:rPr>
          <w:rFonts w:ascii="Arial" w:hAnsi="Arial" w:cs="Arial"/>
          <w:sz w:val="24"/>
          <w:szCs w:val="24"/>
        </w:rPr>
        <w:t xml:space="preserve">Benn’s </w:t>
      </w:r>
      <w:r w:rsidR="00560042" w:rsidRPr="0069359F">
        <w:rPr>
          <w:rFonts w:ascii="Arial" w:hAnsi="Arial" w:cs="Arial"/>
          <w:sz w:val="24"/>
          <w:szCs w:val="24"/>
        </w:rPr>
        <w:t>research</w:t>
      </w:r>
      <w:r w:rsidR="00937FAB">
        <w:rPr>
          <w:rFonts w:ascii="Arial" w:hAnsi="Arial" w:cs="Arial"/>
          <w:color w:val="FF0000"/>
          <w:sz w:val="24"/>
          <w:szCs w:val="24"/>
        </w:rPr>
        <w:t xml:space="preserve"> </w:t>
      </w:r>
      <w:r w:rsidR="005E63AF" w:rsidRPr="00937FAB">
        <w:rPr>
          <w:rFonts w:ascii="Arial" w:hAnsi="Arial" w:cs="Arial"/>
          <w:sz w:val="24"/>
          <w:szCs w:val="24"/>
        </w:rPr>
        <w:fldChar w:fldCharType="begin"/>
      </w:r>
      <w:r w:rsidR="00832B34">
        <w:rPr>
          <w:rFonts w:ascii="Arial" w:hAnsi="Arial" w:cs="Arial"/>
          <w:sz w:val="24"/>
          <w:szCs w:val="24"/>
        </w:rPr>
        <w:instrText xml:space="preserve"> ADDIN EN.CITE &lt;EndNote&gt;&lt;Cite&gt;&lt;Author&gt;Benn&lt;/Author&gt;&lt;Year&gt;2011&lt;/Year&gt;&lt;RecNum&gt;612&lt;/RecNum&gt;&lt;Prefix&gt;see for example &lt;/Prefix&gt;&lt;record&gt;&lt;rec-number&gt;612&lt;/rec-number&gt;&lt;foreign-keys&gt;&lt;key app="EN" db-id="ze0ze0tzkaxrvke22x2pzx972we2sswwrvsr"&gt;612&lt;/key&gt;&lt;/foreign-keys&gt;&lt;ref-type name="Journal Article"&gt;17&lt;/ref-type&gt;&lt;contributors&gt;&lt;authors&gt;&lt;author&gt;Benn, T.&lt;/author&gt;&lt;author&gt;Dagkas, S.&lt;/author&gt;&lt;author&gt;Jawad, H.&lt;/author&gt;&lt;/authors&gt;&lt;/contributors&gt;&lt;titles&gt;&lt;title&gt;Embodied faith: Islam, religious freedom and educational practices in physical education&lt;/title&gt;&lt;secondary-title&gt;Sport, Education and Society&lt;/secondary-title&gt;&lt;/titles&gt;&lt;periodical&gt;&lt;full-title&gt;Sport, Education and Society&lt;/full-title&gt;&lt;/periodical&gt;&lt;pages&gt;17-34&lt;/pages&gt;&lt;volume&gt;16&lt;/volume&gt;&lt;number&gt;1&lt;/number&gt;&lt;dates&gt;&lt;year&gt;2011&lt;/year&gt;&lt;/dates&gt;&lt;urls&gt;&lt;/urls&gt;&lt;/record&gt;&lt;/Cite&gt;&lt;Cite ExcludeAuth="1"&gt;&lt;Author&gt;Benn&lt;/Author&gt;&lt;Year&gt;2011&lt;/Year&gt;&lt;RecNum&gt;613&lt;/RecNum&gt;&lt;record&gt;&lt;rec-number&gt;613&lt;/rec-number&gt;&lt;foreign-keys&gt;&lt;key app="EN" db-id="ze0ze0tzkaxrvke22x2pzx972we2sswwrvsr"&gt;613&lt;/key&gt;&lt;/foreign-keys&gt;&lt;ref-type name="Edited Book"&gt;28&lt;/ref-type&gt;&lt;contributors&gt;&lt;authors&gt;&lt;author&gt;Benn, T.&lt;/author&gt;&lt;author&gt;Pfister, G.&lt;/author&gt;&lt;author&gt;Jawad, H.&lt;/author&gt;&lt;/authors&gt;&lt;/contributors&gt;&lt;titles&gt;&lt;title&gt;Muslim Women and Sport&lt;/title&gt;&lt;secondary-title&gt;International Studies in Physical Education and Youth Sport&lt;/secondary-title&gt;&lt;/titles&gt;&lt;dates&gt;&lt;year&gt;2011&lt;/year&gt;&lt;/dates&gt;&lt;pub-location&gt;Oxon&lt;/pub-location&gt;&lt;publisher&gt;Routledge&lt;/publisher&gt;&lt;urls&gt;&lt;/urls&gt;&lt;/record&gt;&lt;/Cite&gt;&lt;/EndNote&gt;</w:instrText>
      </w:r>
      <w:r w:rsidR="005E63AF" w:rsidRPr="00937FAB">
        <w:rPr>
          <w:rFonts w:ascii="Arial" w:hAnsi="Arial" w:cs="Arial"/>
          <w:sz w:val="24"/>
          <w:szCs w:val="24"/>
        </w:rPr>
        <w:fldChar w:fldCharType="separate"/>
      </w:r>
      <w:r w:rsidR="005E51A8">
        <w:rPr>
          <w:rFonts w:ascii="Arial" w:hAnsi="Arial" w:cs="Arial"/>
          <w:noProof/>
          <w:sz w:val="24"/>
          <w:szCs w:val="24"/>
        </w:rPr>
        <w:t>(see for example Benn et al., 2011a, 2011b)</w:t>
      </w:r>
      <w:r w:rsidR="005E63AF" w:rsidRPr="00937FAB">
        <w:rPr>
          <w:rFonts w:ascii="Arial" w:hAnsi="Arial" w:cs="Arial"/>
          <w:sz w:val="24"/>
          <w:szCs w:val="24"/>
        </w:rPr>
        <w:fldChar w:fldCharType="end"/>
      </w:r>
      <w:r w:rsidR="008529C2" w:rsidRPr="00937FAB">
        <w:rPr>
          <w:rFonts w:ascii="Arial" w:hAnsi="Arial" w:cs="Arial"/>
          <w:sz w:val="24"/>
          <w:szCs w:val="24"/>
        </w:rPr>
        <w:t xml:space="preserve"> </w:t>
      </w:r>
      <w:r w:rsidR="004A48A8" w:rsidRPr="00937FAB">
        <w:rPr>
          <w:rFonts w:ascii="Arial" w:hAnsi="Arial" w:cs="Arial"/>
          <w:sz w:val="24"/>
          <w:szCs w:val="24"/>
        </w:rPr>
        <w:t xml:space="preserve">makes </w:t>
      </w:r>
      <w:r w:rsidR="007307FA" w:rsidRPr="00937FAB">
        <w:rPr>
          <w:rFonts w:ascii="Arial" w:hAnsi="Arial" w:cs="Arial"/>
          <w:sz w:val="24"/>
          <w:szCs w:val="24"/>
        </w:rPr>
        <w:t>significant contributions</w:t>
      </w:r>
      <w:r w:rsidR="000B2F14" w:rsidRPr="00937FAB">
        <w:rPr>
          <w:rFonts w:ascii="Arial" w:hAnsi="Arial" w:cs="Arial"/>
          <w:sz w:val="24"/>
          <w:szCs w:val="24"/>
        </w:rPr>
        <w:t xml:space="preserve">, </w:t>
      </w:r>
      <w:r w:rsidR="00BA7185" w:rsidRPr="00937FAB">
        <w:rPr>
          <w:rFonts w:ascii="Arial" w:hAnsi="Arial" w:cs="Arial"/>
          <w:sz w:val="24"/>
          <w:szCs w:val="24"/>
        </w:rPr>
        <w:t>demonst</w:t>
      </w:r>
      <w:r w:rsidR="00BA7185" w:rsidRPr="0069359F">
        <w:rPr>
          <w:rFonts w:ascii="Arial" w:hAnsi="Arial" w:cs="Arial"/>
          <w:sz w:val="24"/>
          <w:szCs w:val="24"/>
        </w:rPr>
        <w:t>rating how the structure</w:t>
      </w:r>
      <w:r w:rsidR="0007270D">
        <w:rPr>
          <w:rFonts w:ascii="Arial" w:hAnsi="Arial" w:cs="Arial"/>
          <w:sz w:val="24"/>
          <w:szCs w:val="24"/>
        </w:rPr>
        <w:t>s</w:t>
      </w:r>
      <w:r w:rsidR="00BA7185" w:rsidRPr="0069359F">
        <w:rPr>
          <w:rFonts w:ascii="Arial" w:hAnsi="Arial" w:cs="Arial"/>
          <w:sz w:val="24"/>
          <w:szCs w:val="24"/>
        </w:rPr>
        <w:t xml:space="preserve"> of PE</w:t>
      </w:r>
      <w:r w:rsidR="0007270D">
        <w:rPr>
          <w:rFonts w:ascii="Arial" w:hAnsi="Arial" w:cs="Arial"/>
          <w:sz w:val="24"/>
          <w:szCs w:val="24"/>
        </w:rPr>
        <w:t xml:space="preserve"> </w:t>
      </w:r>
      <w:r w:rsidR="00BA7185" w:rsidRPr="0069359F">
        <w:rPr>
          <w:rFonts w:ascii="Arial" w:hAnsi="Arial" w:cs="Arial"/>
          <w:sz w:val="24"/>
          <w:szCs w:val="24"/>
        </w:rPr>
        <w:t xml:space="preserve">institutionalise </w:t>
      </w:r>
      <w:r w:rsidR="003E66A6" w:rsidRPr="0069359F">
        <w:rPr>
          <w:rFonts w:ascii="Arial" w:hAnsi="Arial" w:cs="Arial"/>
          <w:sz w:val="24"/>
          <w:szCs w:val="24"/>
        </w:rPr>
        <w:t xml:space="preserve">power </w:t>
      </w:r>
      <w:r w:rsidR="00BA7185" w:rsidRPr="0069359F">
        <w:rPr>
          <w:rFonts w:ascii="Arial" w:hAnsi="Arial" w:cs="Arial"/>
          <w:sz w:val="24"/>
          <w:szCs w:val="24"/>
        </w:rPr>
        <w:t>relations</w:t>
      </w:r>
      <w:r w:rsidR="0007270D">
        <w:rPr>
          <w:rFonts w:ascii="Arial" w:hAnsi="Arial" w:cs="Arial"/>
          <w:sz w:val="24"/>
          <w:szCs w:val="24"/>
        </w:rPr>
        <w:t>, creating</w:t>
      </w:r>
      <w:r w:rsidR="00BA7185" w:rsidRPr="0069359F">
        <w:rPr>
          <w:rFonts w:ascii="Arial" w:hAnsi="Arial" w:cs="Arial"/>
          <w:sz w:val="24"/>
          <w:szCs w:val="24"/>
        </w:rPr>
        <w:t xml:space="preserve"> conditions that advantage some </w:t>
      </w:r>
      <w:r w:rsidR="0007270D">
        <w:rPr>
          <w:rFonts w:ascii="Arial" w:hAnsi="Arial" w:cs="Arial"/>
          <w:sz w:val="24"/>
          <w:szCs w:val="24"/>
        </w:rPr>
        <w:t xml:space="preserve">whilst </w:t>
      </w:r>
      <w:r w:rsidR="00BA7185" w:rsidRPr="0069359F">
        <w:rPr>
          <w:rFonts w:ascii="Arial" w:hAnsi="Arial" w:cs="Arial"/>
          <w:sz w:val="24"/>
          <w:szCs w:val="24"/>
        </w:rPr>
        <w:t>disadvantag</w:t>
      </w:r>
      <w:r w:rsidR="0007270D">
        <w:rPr>
          <w:rFonts w:ascii="Arial" w:hAnsi="Arial" w:cs="Arial"/>
          <w:sz w:val="24"/>
          <w:szCs w:val="24"/>
        </w:rPr>
        <w:t>ing</w:t>
      </w:r>
      <w:r w:rsidR="00965FA3">
        <w:rPr>
          <w:rFonts w:ascii="Arial" w:hAnsi="Arial" w:cs="Arial"/>
          <w:sz w:val="24"/>
          <w:szCs w:val="24"/>
        </w:rPr>
        <w:t xml:space="preserve"> </w:t>
      </w:r>
      <w:r w:rsidR="00BA7185" w:rsidRPr="0069359F">
        <w:rPr>
          <w:rFonts w:ascii="Arial" w:hAnsi="Arial" w:cs="Arial"/>
          <w:sz w:val="24"/>
          <w:szCs w:val="24"/>
        </w:rPr>
        <w:t>others</w:t>
      </w:r>
      <w:r w:rsidR="007307FA" w:rsidRPr="0069359F">
        <w:rPr>
          <w:rFonts w:ascii="Arial" w:hAnsi="Arial" w:cs="Arial"/>
          <w:sz w:val="24"/>
          <w:szCs w:val="24"/>
        </w:rPr>
        <w:t xml:space="preserve">. </w:t>
      </w:r>
      <w:r w:rsidR="004A48A8" w:rsidRPr="0069359F">
        <w:rPr>
          <w:rFonts w:ascii="Arial" w:hAnsi="Arial" w:cs="Arial"/>
          <w:sz w:val="24"/>
          <w:szCs w:val="24"/>
        </w:rPr>
        <w:t>In e</w:t>
      </w:r>
      <w:r w:rsidR="007307FA" w:rsidRPr="0069359F">
        <w:rPr>
          <w:rFonts w:ascii="Arial" w:hAnsi="Arial" w:cs="Arial"/>
          <w:sz w:val="24"/>
          <w:szCs w:val="24"/>
        </w:rPr>
        <w:t>xploring the interface of Islam and PE</w:t>
      </w:r>
      <w:r w:rsidR="00F91B31" w:rsidRPr="0069359F">
        <w:rPr>
          <w:rFonts w:ascii="Arial" w:hAnsi="Arial" w:cs="Arial"/>
          <w:sz w:val="24"/>
          <w:szCs w:val="24"/>
        </w:rPr>
        <w:t>,</w:t>
      </w:r>
      <w:r w:rsidR="007307FA" w:rsidRPr="0069359F">
        <w:rPr>
          <w:rFonts w:ascii="Arial" w:hAnsi="Arial" w:cs="Arial"/>
          <w:sz w:val="24"/>
          <w:szCs w:val="24"/>
        </w:rPr>
        <w:t xml:space="preserve"> </w:t>
      </w:r>
      <w:r w:rsidR="00560042">
        <w:rPr>
          <w:rFonts w:ascii="Arial" w:hAnsi="Arial" w:cs="Arial"/>
          <w:sz w:val="24"/>
          <w:szCs w:val="24"/>
        </w:rPr>
        <w:t>her work</w:t>
      </w:r>
      <w:r w:rsidR="004A48A8" w:rsidRPr="0069359F">
        <w:rPr>
          <w:rFonts w:ascii="Arial" w:hAnsi="Arial" w:cs="Arial"/>
          <w:sz w:val="24"/>
          <w:szCs w:val="24"/>
        </w:rPr>
        <w:t xml:space="preserve"> </w:t>
      </w:r>
      <w:r w:rsidR="007307FA" w:rsidRPr="0069359F">
        <w:rPr>
          <w:rFonts w:ascii="Arial" w:hAnsi="Arial" w:cs="Arial"/>
          <w:sz w:val="24"/>
          <w:szCs w:val="24"/>
        </w:rPr>
        <w:t>highlight</w:t>
      </w:r>
      <w:r w:rsidR="00984E0D" w:rsidRPr="0069359F">
        <w:rPr>
          <w:rFonts w:ascii="Arial" w:hAnsi="Arial" w:cs="Arial"/>
          <w:sz w:val="24"/>
          <w:szCs w:val="24"/>
        </w:rPr>
        <w:t>s</w:t>
      </w:r>
      <w:r w:rsidR="007307FA" w:rsidRPr="0069359F">
        <w:rPr>
          <w:rFonts w:ascii="Arial" w:hAnsi="Arial" w:cs="Arial"/>
          <w:sz w:val="24"/>
          <w:szCs w:val="24"/>
        </w:rPr>
        <w:t xml:space="preserve"> how a </w:t>
      </w:r>
      <w:r w:rsidR="00A96126" w:rsidRPr="0069359F">
        <w:rPr>
          <w:rFonts w:ascii="Arial" w:hAnsi="Arial" w:cs="Arial"/>
          <w:sz w:val="24"/>
          <w:szCs w:val="24"/>
        </w:rPr>
        <w:t>monocultural curriculum</w:t>
      </w:r>
      <w:r w:rsidR="004C6987" w:rsidRPr="0069359F">
        <w:rPr>
          <w:rFonts w:ascii="Arial" w:hAnsi="Arial" w:cs="Arial"/>
          <w:sz w:val="24"/>
          <w:szCs w:val="24"/>
        </w:rPr>
        <w:t xml:space="preserve"> </w:t>
      </w:r>
      <w:r w:rsidR="00A96126" w:rsidRPr="0069359F">
        <w:rPr>
          <w:rFonts w:ascii="Arial" w:hAnsi="Arial" w:cs="Arial"/>
          <w:sz w:val="24"/>
          <w:szCs w:val="24"/>
        </w:rPr>
        <w:t>fail</w:t>
      </w:r>
      <w:r w:rsidR="004A48A8" w:rsidRPr="0069359F">
        <w:rPr>
          <w:rFonts w:ascii="Arial" w:hAnsi="Arial" w:cs="Arial"/>
          <w:sz w:val="24"/>
          <w:szCs w:val="24"/>
        </w:rPr>
        <w:t>s</w:t>
      </w:r>
      <w:r w:rsidR="004C6987" w:rsidRPr="0069359F">
        <w:rPr>
          <w:rFonts w:ascii="Arial" w:hAnsi="Arial" w:cs="Arial"/>
          <w:sz w:val="24"/>
          <w:szCs w:val="24"/>
        </w:rPr>
        <w:t xml:space="preserve"> </w:t>
      </w:r>
      <w:r w:rsidR="00A96126" w:rsidRPr="0069359F">
        <w:rPr>
          <w:rFonts w:ascii="Arial" w:hAnsi="Arial" w:cs="Arial"/>
          <w:sz w:val="24"/>
          <w:szCs w:val="24"/>
        </w:rPr>
        <w:t>to consider Muslim girls’ religious requirements</w:t>
      </w:r>
      <w:r w:rsidR="004A48A8" w:rsidRPr="0069359F">
        <w:rPr>
          <w:rFonts w:ascii="Arial" w:hAnsi="Arial" w:cs="Arial"/>
          <w:sz w:val="24"/>
          <w:szCs w:val="24"/>
        </w:rPr>
        <w:t xml:space="preserve">, </w:t>
      </w:r>
      <w:r w:rsidR="002D2C0E">
        <w:rPr>
          <w:rFonts w:ascii="Arial" w:hAnsi="Arial" w:cs="Arial"/>
          <w:sz w:val="24"/>
          <w:szCs w:val="24"/>
        </w:rPr>
        <w:t xml:space="preserve">often causing Muslim girls to disengage from the subject; a situation that ultimately reinforces </w:t>
      </w:r>
      <w:r w:rsidR="00692ABE" w:rsidRPr="0069359F">
        <w:rPr>
          <w:rFonts w:ascii="Arial" w:hAnsi="Arial" w:cs="Arial"/>
          <w:sz w:val="24"/>
          <w:szCs w:val="24"/>
        </w:rPr>
        <w:t>stereotyp</w:t>
      </w:r>
      <w:r w:rsidR="0007270D">
        <w:rPr>
          <w:rFonts w:ascii="Arial" w:hAnsi="Arial" w:cs="Arial"/>
          <w:sz w:val="24"/>
          <w:szCs w:val="24"/>
        </w:rPr>
        <w:t>ical belie</w:t>
      </w:r>
      <w:r w:rsidR="00A96126" w:rsidRPr="0069359F">
        <w:rPr>
          <w:rFonts w:ascii="Arial" w:hAnsi="Arial" w:cs="Arial"/>
          <w:sz w:val="24"/>
          <w:szCs w:val="24"/>
        </w:rPr>
        <w:t xml:space="preserve">fs about </w:t>
      </w:r>
      <w:r w:rsidR="00E8231C" w:rsidRPr="0069359F">
        <w:rPr>
          <w:rFonts w:ascii="Arial" w:hAnsi="Arial" w:cs="Arial"/>
          <w:sz w:val="24"/>
          <w:szCs w:val="24"/>
        </w:rPr>
        <w:t>the</w:t>
      </w:r>
      <w:r w:rsidR="004A48A8" w:rsidRPr="0069359F">
        <w:rPr>
          <w:rFonts w:ascii="Arial" w:hAnsi="Arial" w:cs="Arial"/>
          <w:sz w:val="24"/>
          <w:szCs w:val="24"/>
        </w:rPr>
        <w:t xml:space="preserve">ir </w:t>
      </w:r>
      <w:r w:rsidR="00A96126" w:rsidRPr="0069359F">
        <w:rPr>
          <w:rFonts w:ascii="Arial" w:hAnsi="Arial" w:cs="Arial"/>
          <w:sz w:val="24"/>
          <w:szCs w:val="24"/>
        </w:rPr>
        <w:t>disinterest and inabilit</w:t>
      </w:r>
      <w:r w:rsidR="00E8231C" w:rsidRPr="0069359F">
        <w:rPr>
          <w:rFonts w:ascii="Arial" w:hAnsi="Arial" w:cs="Arial"/>
          <w:sz w:val="24"/>
          <w:szCs w:val="24"/>
        </w:rPr>
        <w:t>y</w:t>
      </w:r>
      <w:r w:rsidR="005C128C" w:rsidRPr="0069359F">
        <w:rPr>
          <w:rFonts w:ascii="Arial" w:hAnsi="Arial" w:cs="Arial"/>
          <w:sz w:val="24"/>
          <w:szCs w:val="24"/>
        </w:rPr>
        <w:t xml:space="preserve"> in </w:t>
      </w:r>
      <w:r w:rsidR="00DB7EF2">
        <w:rPr>
          <w:rFonts w:ascii="Arial" w:hAnsi="Arial" w:cs="Arial"/>
          <w:sz w:val="24"/>
          <w:szCs w:val="24"/>
        </w:rPr>
        <w:t>the subject.</w:t>
      </w:r>
      <w:r w:rsidR="00E8231C" w:rsidRPr="0069359F">
        <w:rPr>
          <w:rFonts w:ascii="Arial" w:hAnsi="Arial" w:cs="Arial"/>
          <w:sz w:val="24"/>
          <w:szCs w:val="24"/>
        </w:rPr>
        <w:t xml:space="preserve"> </w:t>
      </w:r>
    </w:p>
    <w:p w:rsidR="00281C67" w:rsidRPr="0069359F" w:rsidRDefault="00BC4E62" w:rsidP="00DD18B9">
      <w:pPr>
        <w:spacing w:before="240" w:after="240" w:line="480" w:lineRule="auto"/>
        <w:ind w:firstLine="720"/>
        <w:rPr>
          <w:rFonts w:ascii="Arial" w:hAnsi="Arial" w:cs="Arial"/>
          <w:sz w:val="24"/>
          <w:szCs w:val="24"/>
        </w:rPr>
      </w:pPr>
      <w:r w:rsidRPr="0005313D">
        <w:rPr>
          <w:rFonts w:ascii="Arial" w:hAnsi="Arial" w:cs="Arial"/>
          <w:sz w:val="24"/>
          <w:szCs w:val="24"/>
        </w:rPr>
        <w:t xml:space="preserve">More recently, </w:t>
      </w:r>
      <w:r w:rsidR="00E55A83" w:rsidRPr="0005313D">
        <w:rPr>
          <w:rFonts w:ascii="Arial" w:hAnsi="Arial" w:cs="Arial"/>
          <w:sz w:val="24"/>
          <w:szCs w:val="24"/>
        </w:rPr>
        <w:t>PE and physical activity</w:t>
      </w:r>
      <w:r w:rsidRPr="0005313D">
        <w:rPr>
          <w:rFonts w:ascii="Arial" w:hAnsi="Arial" w:cs="Arial"/>
          <w:sz w:val="24"/>
          <w:szCs w:val="24"/>
        </w:rPr>
        <w:t xml:space="preserve"> </w:t>
      </w:r>
      <w:r w:rsidR="00E8231C" w:rsidRPr="0005313D">
        <w:rPr>
          <w:rFonts w:ascii="Arial" w:hAnsi="Arial" w:cs="Arial"/>
          <w:sz w:val="24"/>
          <w:szCs w:val="24"/>
        </w:rPr>
        <w:t xml:space="preserve">research </w:t>
      </w:r>
      <w:r w:rsidRPr="0005313D">
        <w:rPr>
          <w:rFonts w:ascii="Arial" w:hAnsi="Arial" w:cs="Arial"/>
          <w:sz w:val="24"/>
          <w:szCs w:val="24"/>
        </w:rPr>
        <w:t xml:space="preserve">has begun to </w:t>
      </w:r>
      <w:r w:rsidR="00E55A83" w:rsidRPr="0005313D">
        <w:rPr>
          <w:rFonts w:ascii="Arial" w:hAnsi="Arial" w:cs="Arial"/>
          <w:sz w:val="24"/>
          <w:szCs w:val="24"/>
        </w:rPr>
        <w:t>consider indivi</w:t>
      </w:r>
      <w:r w:rsidRPr="0005313D">
        <w:rPr>
          <w:rFonts w:ascii="Arial" w:hAnsi="Arial" w:cs="Arial"/>
          <w:sz w:val="24"/>
          <w:szCs w:val="24"/>
        </w:rPr>
        <w:t>dual experiences</w:t>
      </w:r>
      <w:r w:rsidR="004C6987" w:rsidRPr="0005313D">
        <w:rPr>
          <w:rFonts w:ascii="Arial" w:hAnsi="Arial" w:cs="Arial"/>
          <w:sz w:val="24"/>
          <w:szCs w:val="24"/>
        </w:rPr>
        <w:t>, r</w:t>
      </w:r>
      <w:r w:rsidR="00E55A83" w:rsidRPr="0005313D">
        <w:rPr>
          <w:rFonts w:ascii="Arial" w:hAnsi="Arial" w:cs="Arial"/>
          <w:sz w:val="24"/>
          <w:szCs w:val="24"/>
        </w:rPr>
        <w:t xml:space="preserve">ather than </w:t>
      </w:r>
      <w:r w:rsidR="00F6687E" w:rsidRPr="0005313D">
        <w:rPr>
          <w:rFonts w:ascii="Arial" w:hAnsi="Arial" w:cs="Arial"/>
          <w:sz w:val="24"/>
          <w:szCs w:val="24"/>
        </w:rPr>
        <w:t xml:space="preserve">those of </w:t>
      </w:r>
      <w:r w:rsidR="00E55A83" w:rsidRPr="0005313D">
        <w:rPr>
          <w:rFonts w:ascii="Arial" w:hAnsi="Arial" w:cs="Arial"/>
          <w:sz w:val="24"/>
          <w:szCs w:val="24"/>
        </w:rPr>
        <w:t>groups</w:t>
      </w:r>
      <w:r w:rsidR="004C6987" w:rsidRPr="0005313D">
        <w:rPr>
          <w:rFonts w:ascii="Arial" w:hAnsi="Arial" w:cs="Arial"/>
          <w:sz w:val="24"/>
          <w:szCs w:val="24"/>
        </w:rPr>
        <w:t xml:space="preserve">. </w:t>
      </w:r>
      <w:r w:rsidR="0060180C" w:rsidRPr="0005313D">
        <w:rPr>
          <w:rFonts w:ascii="Arial" w:hAnsi="Arial" w:cs="Arial"/>
          <w:sz w:val="24"/>
          <w:szCs w:val="24"/>
        </w:rPr>
        <w:t xml:space="preserve">In exploring </w:t>
      </w:r>
      <w:r w:rsidR="004C6987" w:rsidRPr="0005313D">
        <w:rPr>
          <w:rFonts w:ascii="Arial" w:hAnsi="Arial" w:cs="Arial"/>
          <w:sz w:val="24"/>
          <w:szCs w:val="24"/>
        </w:rPr>
        <w:t xml:space="preserve">individual </w:t>
      </w:r>
      <w:r w:rsidR="002A209E" w:rsidRPr="0005313D">
        <w:rPr>
          <w:rFonts w:ascii="Arial" w:hAnsi="Arial" w:cs="Arial"/>
          <w:sz w:val="24"/>
          <w:szCs w:val="24"/>
        </w:rPr>
        <w:t>di</w:t>
      </w:r>
      <w:r w:rsidR="001B320F" w:rsidRPr="0005313D">
        <w:rPr>
          <w:rFonts w:ascii="Arial" w:hAnsi="Arial" w:cs="Arial"/>
          <w:sz w:val="24"/>
          <w:szCs w:val="24"/>
        </w:rPr>
        <w:t>fference</w:t>
      </w:r>
      <w:r w:rsidR="002A209E" w:rsidRPr="0005313D">
        <w:rPr>
          <w:rFonts w:ascii="Arial" w:hAnsi="Arial" w:cs="Arial"/>
          <w:sz w:val="24"/>
          <w:szCs w:val="24"/>
        </w:rPr>
        <w:t xml:space="preserve">, attention is drawn to the importance of discourse, in particular, how discourses are embodied by individuals in diverse ways, leading to multiple and fluid </w:t>
      </w:r>
      <w:r w:rsidR="002A209E" w:rsidRPr="001032EE">
        <w:rPr>
          <w:rFonts w:ascii="Arial" w:hAnsi="Arial" w:cs="Arial"/>
          <w:sz w:val="24"/>
          <w:szCs w:val="24"/>
        </w:rPr>
        <w:t>identities</w:t>
      </w:r>
      <w:r w:rsidR="00A53338" w:rsidRPr="001032EE">
        <w:rPr>
          <w:rFonts w:ascii="Arial" w:hAnsi="Arial" w:cs="Arial"/>
          <w:sz w:val="24"/>
          <w:szCs w:val="24"/>
        </w:rPr>
        <w:t xml:space="preserve"> </w:t>
      </w:r>
      <w:r w:rsidR="005E63AF" w:rsidRPr="001032EE">
        <w:rPr>
          <w:rFonts w:ascii="Arial" w:hAnsi="Arial" w:cs="Arial"/>
          <w:sz w:val="24"/>
          <w:szCs w:val="24"/>
        </w:rPr>
        <w:fldChar w:fldCharType="begin"/>
      </w:r>
      <w:r w:rsidR="00832B34">
        <w:rPr>
          <w:rFonts w:ascii="Arial" w:hAnsi="Arial" w:cs="Arial"/>
          <w:sz w:val="24"/>
          <w:szCs w:val="24"/>
        </w:rPr>
        <w:instrText xml:space="preserve"> ADDIN EN.CITE &lt;EndNote&gt;&lt;Cite&gt;&lt;Author&gt;Garrett&lt;/Author&gt;&lt;Year&gt;2004&lt;/Year&gt;&lt;RecNum&gt;728&lt;/RecNum&gt;&lt;record&gt;&lt;rec-number&gt;728&lt;/rec-number&gt;&lt;foreign-keys&gt;&lt;key app="EN" db-id="ze0ze0tzkaxrvke22x2pzx972we2sswwrvsr"&gt;728&lt;/key&gt;&lt;/foreign-keys&gt;&lt;ref-type name="Book Section"&gt;5&lt;/ref-type&gt;&lt;contributors&gt;&lt;authors&gt;&lt;author&gt;Garrett, R.&lt;/author&gt;&lt;/authors&gt;&lt;secondary-authors&gt;&lt;author&gt;Evans, J.&lt;/author&gt;&lt;author&gt;Davies, B.&lt;/author&gt;&lt;author&gt;Wright, J. &lt;/author&gt;&lt;/secondary-authors&gt;&lt;/contributors&gt;&lt;titles&gt;&lt;title&gt;Gendered bodies and physical identities&lt;/title&gt;&lt;secondary-title&gt;Body Knowledge and Control: Studies in the Sociology of Physical Education and Health.&lt;/secondary-title&gt;&lt;/titles&gt;&lt;pages&gt;&lt;style face="normal" font="default" size="11"&gt;140-156&lt;/style&gt;&lt;/pages&gt;&lt;dates&gt;&lt;year&gt;2004&lt;/year&gt;&lt;/dates&gt;&lt;pub-location&gt;London&lt;/pub-location&gt;&lt;publisher&gt;Routledge&lt;/publisher&gt;&lt;urls&gt;&lt;/urls&gt;&lt;/record&gt;&lt;/Cite&gt;&lt;/EndNote&gt;</w:instrText>
      </w:r>
      <w:r w:rsidR="005E63AF" w:rsidRPr="001032EE">
        <w:rPr>
          <w:rFonts w:ascii="Arial" w:hAnsi="Arial" w:cs="Arial"/>
          <w:sz w:val="24"/>
          <w:szCs w:val="24"/>
        </w:rPr>
        <w:fldChar w:fldCharType="separate"/>
      </w:r>
      <w:r w:rsidR="00A53338" w:rsidRPr="001032EE">
        <w:rPr>
          <w:rFonts w:ascii="Arial" w:hAnsi="Arial" w:cs="Arial"/>
          <w:noProof/>
          <w:sz w:val="24"/>
          <w:szCs w:val="24"/>
        </w:rPr>
        <w:t>(Garrett, 2004a)</w:t>
      </w:r>
      <w:r w:rsidR="005E63AF" w:rsidRPr="001032EE">
        <w:rPr>
          <w:rFonts w:ascii="Arial" w:hAnsi="Arial" w:cs="Arial"/>
          <w:sz w:val="24"/>
          <w:szCs w:val="24"/>
        </w:rPr>
        <w:fldChar w:fldCharType="end"/>
      </w:r>
      <w:r w:rsidR="002A209E" w:rsidRPr="001032EE">
        <w:rPr>
          <w:rFonts w:ascii="Arial" w:hAnsi="Arial" w:cs="Arial"/>
          <w:sz w:val="24"/>
          <w:szCs w:val="24"/>
        </w:rPr>
        <w:t>. This</w:t>
      </w:r>
      <w:r w:rsidR="002A209E" w:rsidRPr="0005313D">
        <w:rPr>
          <w:rFonts w:ascii="Arial" w:hAnsi="Arial" w:cs="Arial"/>
          <w:sz w:val="24"/>
          <w:szCs w:val="24"/>
        </w:rPr>
        <w:t xml:space="preserve"> theoretical shift moves away from exploring structural oppression and inequal</w:t>
      </w:r>
      <w:r w:rsidR="00AC2E7C" w:rsidRPr="0005313D">
        <w:rPr>
          <w:rFonts w:ascii="Arial" w:hAnsi="Arial" w:cs="Arial"/>
          <w:sz w:val="24"/>
          <w:szCs w:val="24"/>
        </w:rPr>
        <w:t>ities</w:t>
      </w:r>
      <w:r w:rsidR="002A209E" w:rsidRPr="0005313D">
        <w:rPr>
          <w:rFonts w:ascii="Arial" w:hAnsi="Arial" w:cs="Arial"/>
          <w:sz w:val="24"/>
          <w:szCs w:val="24"/>
        </w:rPr>
        <w:t xml:space="preserve"> to acknowledging girls</w:t>
      </w:r>
      <w:r w:rsidR="00E8231C" w:rsidRPr="0005313D">
        <w:rPr>
          <w:rFonts w:ascii="Arial" w:hAnsi="Arial" w:cs="Arial"/>
          <w:sz w:val="24"/>
          <w:szCs w:val="24"/>
        </w:rPr>
        <w:t xml:space="preserve">’ agency in </w:t>
      </w:r>
      <w:r w:rsidR="002A209E" w:rsidRPr="0005313D">
        <w:rPr>
          <w:rFonts w:ascii="Arial" w:hAnsi="Arial" w:cs="Arial"/>
          <w:sz w:val="24"/>
          <w:szCs w:val="24"/>
        </w:rPr>
        <w:t xml:space="preserve">drawing on alternative discourses in </w:t>
      </w:r>
      <w:r w:rsidR="00E8231C" w:rsidRPr="0005313D">
        <w:rPr>
          <w:rFonts w:ascii="Arial" w:hAnsi="Arial" w:cs="Arial"/>
          <w:sz w:val="24"/>
          <w:szCs w:val="24"/>
        </w:rPr>
        <w:t xml:space="preserve">the </w:t>
      </w:r>
      <w:r w:rsidR="002A209E" w:rsidRPr="0005313D">
        <w:rPr>
          <w:rFonts w:ascii="Arial" w:hAnsi="Arial" w:cs="Arial"/>
          <w:sz w:val="24"/>
          <w:szCs w:val="24"/>
        </w:rPr>
        <w:t>constituti</w:t>
      </w:r>
      <w:r w:rsidR="00E8231C" w:rsidRPr="0005313D">
        <w:rPr>
          <w:rFonts w:ascii="Arial" w:hAnsi="Arial" w:cs="Arial"/>
          <w:sz w:val="24"/>
          <w:szCs w:val="24"/>
        </w:rPr>
        <w:t xml:space="preserve">on of </w:t>
      </w:r>
      <w:r w:rsidR="002A209E" w:rsidRPr="0005313D">
        <w:rPr>
          <w:rFonts w:ascii="Arial" w:hAnsi="Arial" w:cs="Arial"/>
          <w:sz w:val="24"/>
          <w:szCs w:val="24"/>
        </w:rPr>
        <w:t>their identities and negotiating power relations.</w:t>
      </w:r>
      <w:r w:rsidR="00692ABE" w:rsidRPr="0005313D">
        <w:rPr>
          <w:rFonts w:ascii="Arial" w:hAnsi="Arial" w:cs="Arial"/>
          <w:sz w:val="24"/>
          <w:szCs w:val="24"/>
        </w:rPr>
        <w:t xml:space="preserve"> </w:t>
      </w:r>
      <w:r w:rsidR="001B320F" w:rsidRPr="0005313D">
        <w:rPr>
          <w:rFonts w:ascii="Arial" w:hAnsi="Arial" w:cs="Arial"/>
          <w:sz w:val="24"/>
          <w:szCs w:val="24"/>
        </w:rPr>
        <w:t>For</w:t>
      </w:r>
      <w:r w:rsidR="001B320F" w:rsidRPr="0069359F">
        <w:rPr>
          <w:rFonts w:ascii="Arial" w:hAnsi="Arial" w:cs="Arial"/>
          <w:sz w:val="24"/>
          <w:szCs w:val="24"/>
        </w:rPr>
        <w:t xml:space="preserve"> example, </w:t>
      </w:r>
      <w:r w:rsidR="004C6987" w:rsidRPr="0069359F">
        <w:rPr>
          <w:rFonts w:ascii="Arial" w:hAnsi="Arial" w:cs="Arial"/>
          <w:sz w:val="24"/>
          <w:szCs w:val="24"/>
        </w:rPr>
        <w:t xml:space="preserve">the young Muslim women in </w:t>
      </w:r>
      <w:r w:rsidR="00BA52A3" w:rsidRPr="0069359F">
        <w:rPr>
          <w:rFonts w:ascii="Arial" w:hAnsi="Arial" w:cs="Arial"/>
          <w:sz w:val="24"/>
          <w:szCs w:val="24"/>
        </w:rPr>
        <w:t>Jiwani and Rail</w:t>
      </w:r>
      <w:r w:rsidR="005A022C" w:rsidRPr="0069359F">
        <w:rPr>
          <w:rFonts w:ascii="Arial" w:hAnsi="Arial" w:cs="Arial"/>
          <w:sz w:val="24"/>
          <w:szCs w:val="24"/>
        </w:rPr>
        <w:t>’s research</w:t>
      </w:r>
      <w:r w:rsidR="00BA52A3" w:rsidRPr="0069359F">
        <w:rPr>
          <w:rFonts w:ascii="Arial" w:hAnsi="Arial" w:cs="Arial"/>
          <w:sz w:val="24"/>
          <w:szCs w:val="24"/>
        </w:rPr>
        <w:t xml:space="preserve">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 ExcludeAuth="1"&gt;&lt;Author&gt;Jiwani&lt;/Author&gt;&lt;Year&gt;2010&lt;/Year&gt;&lt;RecNum&gt;637&lt;/RecNum&gt;&lt;record&gt;&lt;rec-number&gt;637&lt;/rec-number&gt;&lt;foreign-keys&gt;&lt;key app="EN" db-id="ze0ze0tzkaxrvke22x2pzx972we2sswwrvsr"&gt;637&lt;/key&gt;&lt;/foreign-keys&gt;&lt;ref-type name="Journal Article"&gt;17&lt;/ref-type&gt;&lt;contributors&gt;&lt;authors&gt;&lt;author&gt;Jiwani, N.&lt;/author&gt;&lt;author&gt;Rail, G.&lt;/author&gt;&lt;/authors&gt;&lt;/contributors&gt;&lt;titles&gt;&lt;title&gt;Islam, Hijab and Young Shia Muslim Canadian Women&amp;apos;s Discursive Constructions of Physical Activity&lt;/title&gt;&lt;secondary-title&gt;Sociology of Sport Journal&lt;/secondary-title&gt;&lt;/titles&gt;&lt;periodical&gt;&lt;full-title&gt;Sociology of Sport Journal&lt;/full-title&gt;&lt;/periodical&gt;&lt;pages&gt;251-267&lt;/pages&gt;&lt;volume&gt;27&lt;/volume&gt;&lt;dates&gt;&lt;year&gt;2010&lt;/year&gt;&lt;/dates&gt;&lt;urls&gt;&lt;/urls&gt;&lt;/record&gt;&lt;/Cite&gt;&lt;/EndNote&gt;</w:instrText>
      </w:r>
      <w:r w:rsidR="005E63AF" w:rsidRPr="0069359F">
        <w:rPr>
          <w:rFonts w:ascii="Arial" w:hAnsi="Arial" w:cs="Arial"/>
          <w:sz w:val="24"/>
          <w:szCs w:val="24"/>
        </w:rPr>
        <w:fldChar w:fldCharType="separate"/>
      </w:r>
      <w:r w:rsidR="004C6987" w:rsidRPr="0069359F">
        <w:rPr>
          <w:rFonts w:ascii="Arial" w:hAnsi="Arial" w:cs="Arial"/>
          <w:noProof/>
          <w:sz w:val="24"/>
          <w:szCs w:val="24"/>
        </w:rPr>
        <w:t>(2010)</w:t>
      </w:r>
      <w:r w:rsidR="005E63AF" w:rsidRPr="0069359F">
        <w:rPr>
          <w:rFonts w:ascii="Arial" w:hAnsi="Arial" w:cs="Arial"/>
          <w:sz w:val="24"/>
          <w:szCs w:val="24"/>
        </w:rPr>
        <w:fldChar w:fldCharType="end"/>
      </w:r>
      <w:r w:rsidR="00BA52A3" w:rsidRPr="0069359F">
        <w:rPr>
          <w:rFonts w:ascii="Arial" w:hAnsi="Arial" w:cs="Arial"/>
          <w:sz w:val="24"/>
          <w:szCs w:val="24"/>
        </w:rPr>
        <w:t xml:space="preserve"> demonstrate</w:t>
      </w:r>
      <w:r w:rsidR="004C6987" w:rsidRPr="0069359F">
        <w:rPr>
          <w:rFonts w:ascii="Arial" w:hAnsi="Arial" w:cs="Arial"/>
          <w:sz w:val="24"/>
          <w:szCs w:val="24"/>
        </w:rPr>
        <w:t xml:space="preserve"> </w:t>
      </w:r>
      <w:r w:rsidR="005A022C" w:rsidRPr="0069359F">
        <w:rPr>
          <w:rFonts w:ascii="Arial" w:hAnsi="Arial" w:cs="Arial"/>
          <w:sz w:val="24"/>
          <w:szCs w:val="24"/>
        </w:rPr>
        <w:t xml:space="preserve">an </w:t>
      </w:r>
      <w:r w:rsidR="00BA52A3" w:rsidRPr="0069359F">
        <w:rPr>
          <w:rFonts w:ascii="Arial" w:hAnsi="Arial" w:cs="Arial"/>
          <w:sz w:val="24"/>
          <w:szCs w:val="24"/>
        </w:rPr>
        <w:t xml:space="preserve">ability to be strategic and resourceful in </w:t>
      </w:r>
      <w:r w:rsidR="005A022C" w:rsidRPr="0069359F">
        <w:rPr>
          <w:rFonts w:ascii="Arial" w:hAnsi="Arial" w:cs="Arial"/>
          <w:sz w:val="24"/>
          <w:szCs w:val="24"/>
        </w:rPr>
        <w:lastRenderedPageBreak/>
        <w:t>meeting their multiple needs wh</w:t>
      </w:r>
      <w:r w:rsidR="004C6987" w:rsidRPr="0069359F">
        <w:rPr>
          <w:rFonts w:ascii="Arial" w:hAnsi="Arial" w:cs="Arial"/>
          <w:sz w:val="24"/>
          <w:szCs w:val="24"/>
        </w:rPr>
        <w:t xml:space="preserve">ilst </w:t>
      </w:r>
      <w:r w:rsidR="005A022C" w:rsidRPr="0069359F">
        <w:rPr>
          <w:rFonts w:ascii="Arial" w:hAnsi="Arial" w:cs="Arial"/>
          <w:sz w:val="24"/>
          <w:szCs w:val="24"/>
        </w:rPr>
        <w:t xml:space="preserve">operating in </w:t>
      </w:r>
      <w:r w:rsidR="00BA52A3" w:rsidRPr="0069359F">
        <w:rPr>
          <w:rFonts w:ascii="Arial" w:hAnsi="Arial" w:cs="Arial"/>
          <w:sz w:val="24"/>
          <w:szCs w:val="24"/>
        </w:rPr>
        <w:t>a complex network of competing</w:t>
      </w:r>
      <w:r w:rsidR="00594425">
        <w:rPr>
          <w:rFonts w:ascii="Arial" w:hAnsi="Arial" w:cs="Arial"/>
          <w:sz w:val="24"/>
          <w:szCs w:val="24"/>
        </w:rPr>
        <w:t xml:space="preserve"> and </w:t>
      </w:r>
      <w:r w:rsidR="00BA52A3" w:rsidRPr="0069359F">
        <w:rPr>
          <w:rFonts w:ascii="Arial" w:hAnsi="Arial" w:cs="Arial"/>
          <w:sz w:val="24"/>
          <w:szCs w:val="24"/>
        </w:rPr>
        <w:t>conflicting discourses</w:t>
      </w:r>
      <w:r w:rsidR="005A022C" w:rsidRPr="0069359F">
        <w:rPr>
          <w:rFonts w:ascii="Arial" w:hAnsi="Arial" w:cs="Arial"/>
          <w:sz w:val="24"/>
          <w:szCs w:val="24"/>
        </w:rPr>
        <w:t>.</w:t>
      </w:r>
      <w:r w:rsidR="004C6987" w:rsidRPr="0069359F">
        <w:rPr>
          <w:rFonts w:ascii="Arial" w:hAnsi="Arial" w:cs="Arial"/>
          <w:sz w:val="24"/>
          <w:szCs w:val="24"/>
        </w:rPr>
        <w:t xml:space="preserve"> </w:t>
      </w:r>
      <w:r w:rsidR="00D155F9">
        <w:rPr>
          <w:rFonts w:ascii="Arial" w:hAnsi="Arial" w:cs="Arial"/>
          <w:sz w:val="24"/>
          <w:szCs w:val="24"/>
        </w:rPr>
        <w:t>D</w:t>
      </w:r>
      <w:r w:rsidR="00EF0B82">
        <w:rPr>
          <w:rFonts w:ascii="Arial" w:hAnsi="Arial" w:cs="Arial"/>
          <w:sz w:val="24"/>
          <w:szCs w:val="24"/>
        </w:rPr>
        <w:t>raw</w:t>
      </w:r>
      <w:r w:rsidR="00D155F9">
        <w:rPr>
          <w:rFonts w:ascii="Arial" w:hAnsi="Arial" w:cs="Arial"/>
          <w:sz w:val="24"/>
          <w:szCs w:val="24"/>
        </w:rPr>
        <w:t>ing</w:t>
      </w:r>
      <w:r w:rsidR="00EF0B82">
        <w:rPr>
          <w:rFonts w:ascii="Arial" w:hAnsi="Arial" w:cs="Arial"/>
          <w:sz w:val="24"/>
          <w:szCs w:val="24"/>
        </w:rPr>
        <w:t xml:space="preserve"> </w:t>
      </w:r>
      <w:r w:rsidR="00BA52A3" w:rsidRPr="0069359F">
        <w:rPr>
          <w:rFonts w:ascii="Arial" w:hAnsi="Arial" w:cs="Arial"/>
          <w:sz w:val="24"/>
          <w:szCs w:val="24"/>
        </w:rPr>
        <w:t>on discourses of health, obesity, and fem</w:t>
      </w:r>
      <w:r w:rsidR="00EF0B82">
        <w:rPr>
          <w:rFonts w:ascii="Arial" w:hAnsi="Arial" w:cs="Arial"/>
          <w:sz w:val="24"/>
          <w:szCs w:val="24"/>
        </w:rPr>
        <w:t xml:space="preserve">ininity, </w:t>
      </w:r>
      <w:r w:rsidR="00D155F9">
        <w:rPr>
          <w:rFonts w:ascii="Arial" w:hAnsi="Arial" w:cs="Arial"/>
          <w:sz w:val="24"/>
          <w:szCs w:val="24"/>
        </w:rPr>
        <w:t xml:space="preserve">they </w:t>
      </w:r>
      <w:r w:rsidR="00EF0B82">
        <w:rPr>
          <w:rFonts w:ascii="Arial" w:hAnsi="Arial" w:cs="Arial"/>
          <w:sz w:val="24"/>
          <w:szCs w:val="24"/>
        </w:rPr>
        <w:t xml:space="preserve">express </w:t>
      </w:r>
      <w:r w:rsidR="00BA52A3" w:rsidRPr="0069359F">
        <w:rPr>
          <w:rFonts w:ascii="Arial" w:hAnsi="Arial" w:cs="Arial"/>
          <w:sz w:val="24"/>
          <w:szCs w:val="24"/>
        </w:rPr>
        <w:t>a desire to be physically active to achieve the ideal body shape</w:t>
      </w:r>
      <w:r w:rsidR="00D06A41" w:rsidRPr="0069359F">
        <w:rPr>
          <w:rFonts w:ascii="Arial" w:hAnsi="Arial" w:cs="Arial"/>
          <w:sz w:val="24"/>
          <w:szCs w:val="24"/>
        </w:rPr>
        <w:t xml:space="preserve">; </w:t>
      </w:r>
      <w:r w:rsidR="00D155F9">
        <w:rPr>
          <w:rFonts w:ascii="Arial" w:hAnsi="Arial" w:cs="Arial"/>
          <w:sz w:val="24"/>
          <w:szCs w:val="24"/>
        </w:rPr>
        <w:t xml:space="preserve">they </w:t>
      </w:r>
      <w:r w:rsidR="00BA52A3" w:rsidRPr="0069359F">
        <w:rPr>
          <w:rFonts w:ascii="Arial" w:hAnsi="Arial" w:cs="Arial"/>
          <w:sz w:val="24"/>
          <w:szCs w:val="24"/>
        </w:rPr>
        <w:t>recite interpretations of the Koran that encourage a healthy lifestyle</w:t>
      </w:r>
      <w:r w:rsidR="00D06A41" w:rsidRPr="0069359F">
        <w:rPr>
          <w:rFonts w:ascii="Arial" w:hAnsi="Arial" w:cs="Arial"/>
          <w:sz w:val="24"/>
          <w:szCs w:val="24"/>
        </w:rPr>
        <w:t xml:space="preserve"> in articulating</w:t>
      </w:r>
      <w:r w:rsidR="004C6987" w:rsidRPr="0069359F">
        <w:rPr>
          <w:rFonts w:ascii="Arial" w:hAnsi="Arial" w:cs="Arial"/>
          <w:sz w:val="24"/>
          <w:szCs w:val="24"/>
        </w:rPr>
        <w:t xml:space="preserve"> their right to </w:t>
      </w:r>
      <w:r w:rsidR="00D155F9">
        <w:rPr>
          <w:rFonts w:ascii="Arial" w:hAnsi="Arial" w:cs="Arial"/>
          <w:sz w:val="24"/>
          <w:szCs w:val="24"/>
        </w:rPr>
        <w:t xml:space="preserve">exercise, </w:t>
      </w:r>
      <w:r w:rsidR="00D06A41" w:rsidRPr="0069359F">
        <w:rPr>
          <w:rFonts w:ascii="Arial" w:hAnsi="Arial" w:cs="Arial"/>
          <w:sz w:val="24"/>
          <w:szCs w:val="24"/>
        </w:rPr>
        <w:t>and seek</w:t>
      </w:r>
      <w:r w:rsidR="005A022C" w:rsidRPr="0069359F">
        <w:rPr>
          <w:rFonts w:ascii="Arial" w:hAnsi="Arial" w:cs="Arial"/>
          <w:sz w:val="24"/>
          <w:szCs w:val="24"/>
        </w:rPr>
        <w:t xml:space="preserve"> </w:t>
      </w:r>
      <w:r w:rsidR="00D06A41" w:rsidRPr="0069359F">
        <w:rPr>
          <w:rFonts w:ascii="Arial" w:hAnsi="Arial" w:cs="Arial"/>
          <w:sz w:val="24"/>
          <w:szCs w:val="24"/>
        </w:rPr>
        <w:t>settings</w:t>
      </w:r>
      <w:r w:rsidR="00BA52A3" w:rsidRPr="0069359F">
        <w:rPr>
          <w:rFonts w:ascii="Arial" w:hAnsi="Arial" w:cs="Arial"/>
          <w:sz w:val="24"/>
          <w:szCs w:val="24"/>
        </w:rPr>
        <w:t xml:space="preserve"> that consider their religious identity</w:t>
      </w:r>
      <w:r w:rsidR="005A022C" w:rsidRPr="0069359F">
        <w:rPr>
          <w:rFonts w:ascii="Arial" w:hAnsi="Arial" w:cs="Arial"/>
          <w:sz w:val="24"/>
          <w:szCs w:val="24"/>
        </w:rPr>
        <w:t xml:space="preserve">. </w:t>
      </w:r>
      <w:r w:rsidR="00174900">
        <w:rPr>
          <w:rFonts w:ascii="Arial" w:hAnsi="Arial" w:cs="Arial"/>
          <w:sz w:val="24"/>
          <w:szCs w:val="24"/>
        </w:rPr>
        <w:t>W</w:t>
      </w:r>
      <w:r w:rsidR="005A022C" w:rsidRPr="0069359F">
        <w:rPr>
          <w:rFonts w:ascii="Arial" w:hAnsi="Arial" w:cs="Arial"/>
          <w:sz w:val="24"/>
          <w:szCs w:val="24"/>
        </w:rPr>
        <w:t xml:space="preserve">hilst </w:t>
      </w:r>
      <w:r w:rsidR="00E554F5">
        <w:rPr>
          <w:rFonts w:ascii="Arial" w:hAnsi="Arial" w:cs="Arial"/>
          <w:sz w:val="24"/>
          <w:szCs w:val="24"/>
        </w:rPr>
        <w:t xml:space="preserve">focusing on </w:t>
      </w:r>
      <w:r w:rsidR="005A022C" w:rsidRPr="0069359F">
        <w:rPr>
          <w:rFonts w:ascii="Arial" w:hAnsi="Arial" w:cs="Arial"/>
          <w:sz w:val="24"/>
          <w:szCs w:val="24"/>
        </w:rPr>
        <w:t xml:space="preserve">individual </w:t>
      </w:r>
      <w:r w:rsidR="00004131" w:rsidRPr="0069359F">
        <w:rPr>
          <w:rFonts w:ascii="Arial" w:hAnsi="Arial" w:cs="Arial"/>
          <w:sz w:val="24"/>
          <w:szCs w:val="24"/>
        </w:rPr>
        <w:t xml:space="preserve">experiences </w:t>
      </w:r>
      <w:r w:rsidR="00E554F5">
        <w:rPr>
          <w:rFonts w:ascii="Arial" w:hAnsi="Arial" w:cs="Arial"/>
          <w:sz w:val="24"/>
          <w:szCs w:val="24"/>
        </w:rPr>
        <w:t xml:space="preserve">can </w:t>
      </w:r>
      <w:r w:rsidR="005A022C" w:rsidRPr="0069359F">
        <w:rPr>
          <w:rFonts w:ascii="Arial" w:hAnsi="Arial" w:cs="Arial"/>
          <w:sz w:val="24"/>
          <w:szCs w:val="24"/>
        </w:rPr>
        <w:t xml:space="preserve">contribute to dispelling </w:t>
      </w:r>
      <w:r w:rsidR="00E554F5">
        <w:rPr>
          <w:rFonts w:ascii="Arial" w:hAnsi="Arial" w:cs="Arial"/>
          <w:sz w:val="24"/>
          <w:szCs w:val="24"/>
        </w:rPr>
        <w:t>stereotypes</w:t>
      </w:r>
      <w:r w:rsidR="0005313D">
        <w:rPr>
          <w:rFonts w:ascii="Arial" w:hAnsi="Arial" w:cs="Arial"/>
          <w:sz w:val="24"/>
          <w:szCs w:val="24"/>
        </w:rPr>
        <w:t xml:space="preserve">, </w:t>
      </w:r>
      <w:r w:rsidR="00033919" w:rsidRPr="0069359F">
        <w:rPr>
          <w:rFonts w:ascii="Arial" w:hAnsi="Arial" w:cs="Arial"/>
          <w:sz w:val="24"/>
          <w:szCs w:val="24"/>
        </w:rPr>
        <w:t xml:space="preserve">Hargreaves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 ExcludeAuth="1"&gt;&lt;Author&gt;Hargreaves&lt;/Author&gt;&lt;Year&gt;2004&lt;/Year&gt;&lt;RecNum&gt;49&lt;/RecNum&gt;&lt;record&gt;&lt;rec-number&gt;49&lt;/rec-number&gt;&lt;foreign-keys&gt;&lt;key app="EN" db-id="ze0ze0tzkaxrvke22x2pzx972we2sswwrvsr"&gt;49&lt;/key&gt;&lt;/foreign-keys&gt;&lt;ref-type name="Book Section"&gt;5&lt;/ref-type&gt;&lt;contributors&gt;&lt;authors&gt;&lt;author&gt;Hargreaves, J.&lt;/author&gt;&lt;/authors&gt;&lt;secondary-authors&gt;&lt;author&gt;Giulianotti, R.&lt;/author&gt;&lt;/secondary-authors&gt;&lt;/contributors&gt;&lt;titles&gt;&lt;title&gt;Querying Sport Feminism: Personal or Political?&lt;/title&gt;&lt;secondary-title&gt;Sport and modern social theorists&lt;/secondary-title&gt;&lt;/titles&gt;&lt;pages&gt;187-205&lt;/pages&gt;&lt;dates&gt;&lt;year&gt;2004&lt;/year&gt;&lt;/dates&gt;&lt;pub-location&gt;Hampshire&lt;/pub-location&gt;&lt;publisher&gt;Palgrave Macmillan&lt;/publisher&gt;&lt;urls&gt;&lt;/urls&gt;&lt;/record&gt;&lt;/Cite&gt;&lt;/EndNote&gt;</w:instrText>
      </w:r>
      <w:r w:rsidR="005E63AF" w:rsidRPr="0069359F">
        <w:rPr>
          <w:rFonts w:ascii="Arial" w:hAnsi="Arial" w:cs="Arial"/>
          <w:sz w:val="24"/>
          <w:szCs w:val="24"/>
        </w:rPr>
        <w:fldChar w:fldCharType="separate"/>
      </w:r>
      <w:r w:rsidR="00033919" w:rsidRPr="0069359F">
        <w:rPr>
          <w:rFonts w:ascii="Arial" w:hAnsi="Arial" w:cs="Arial"/>
          <w:noProof/>
          <w:sz w:val="24"/>
          <w:szCs w:val="24"/>
        </w:rPr>
        <w:t>(2004)</w:t>
      </w:r>
      <w:r w:rsidR="005E63AF" w:rsidRPr="0069359F">
        <w:rPr>
          <w:rFonts w:ascii="Arial" w:hAnsi="Arial" w:cs="Arial"/>
          <w:sz w:val="24"/>
          <w:szCs w:val="24"/>
        </w:rPr>
        <w:fldChar w:fldCharType="end"/>
      </w:r>
      <w:r w:rsidR="00033919" w:rsidRPr="0069359F">
        <w:rPr>
          <w:rFonts w:ascii="Arial" w:hAnsi="Arial" w:cs="Arial"/>
          <w:sz w:val="24"/>
          <w:szCs w:val="24"/>
        </w:rPr>
        <w:t xml:space="preserve"> </w:t>
      </w:r>
      <w:r w:rsidR="005A022C" w:rsidRPr="0069359F">
        <w:rPr>
          <w:rFonts w:ascii="Arial" w:hAnsi="Arial" w:cs="Arial"/>
          <w:sz w:val="24"/>
          <w:szCs w:val="24"/>
        </w:rPr>
        <w:t xml:space="preserve">notes that </w:t>
      </w:r>
      <w:r w:rsidR="00033919" w:rsidRPr="0069359F">
        <w:rPr>
          <w:rFonts w:ascii="Arial" w:hAnsi="Arial" w:cs="Arial"/>
          <w:sz w:val="24"/>
          <w:szCs w:val="24"/>
        </w:rPr>
        <w:t xml:space="preserve">attention is drawn away from group experiences </w:t>
      </w:r>
      <w:r w:rsidR="00004131" w:rsidRPr="0069359F">
        <w:rPr>
          <w:rFonts w:ascii="Arial" w:hAnsi="Arial" w:cs="Arial"/>
          <w:sz w:val="24"/>
          <w:szCs w:val="24"/>
        </w:rPr>
        <w:t>that underline</w:t>
      </w:r>
      <w:r w:rsidR="00033919" w:rsidRPr="0069359F">
        <w:rPr>
          <w:rFonts w:ascii="Arial" w:hAnsi="Arial" w:cs="Arial"/>
          <w:sz w:val="24"/>
          <w:szCs w:val="24"/>
        </w:rPr>
        <w:t xml:space="preserve"> the enduring nature of </w:t>
      </w:r>
      <w:r w:rsidR="008802A9">
        <w:rPr>
          <w:rFonts w:ascii="Arial" w:hAnsi="Arial" w:cs="Arial"/>
          <w:sz w:val="24"/>
          <w:szCs w:val="24"/>
        </w:rPr>
        <w:t>discrimination</w:t>
      </w:r>
      <w:r w:rsidR="00033919" w:rsidRPr="0069359F">
        <w:rPr>
          <w:rFonts w:ascii="Arial" w:hAnsi="Arial" w:cs="Arial"/>
          <w:sz w:val="24"/>
          <w:szCs w:val="24"/>
        </w:rPr>
        <w:t xml:space="preserve">. In acknowledging </w:t>
      </w:r>
      <w:r w:rsidR="00594425">
        <w:rPr>
          <w:rFonts w:ascii="Arial" w:hAnsi="Arial" w:cs="Arial"/>
          <w:sz w:val="24"/>
          <w:szCs w:val="24"/>
        </w:rPr>
        <w:t xml:space="preserve">these concerns, the </w:t>
      </w:r>
      <w:r w:rsidR="00D06A41" w:rsidRPr="0069359F">
        <w:rPr>
          <w:rFonts w:ascii="Arial" w:hAnsi="Arial" w:cs="Arial"/>
          <w:sz w:val="24"/>
          <w:szCs w:val="24"/>
        </w:rPr>
        <w:t xml:space="preserve">importance </w:t>
      </w:r>
      <w:r w:rsidR="00033919" w:rsidRPr="0069359F">
        <w:rPr>
          <w:rFonts w:ascii="Arial" w:hAnsi="Arial" w:cs="Arial"/>
          <w:sz w:val="24"/>
          <w:szCs w:val="24"/>
        </w:rPr>
        <w:t xml:space="preserve">of </w:t>
      </w:r>
      <w:r w:rsidR="00D06A41" w:rsidRPr="0069359F">
        <w:rPr>
          <w:rFonts w:ascii="Arial" w:hAnsi="Arial" w:cs="Arial"/>
          <w:sz w:val="24"/>
          <w:szCs w:val="24"/>
        </w:rPr>
        <w:t xml:space="preserve">adopting </w:t>
      </w:r>
      <w:r w:rsidR="003531DA" w:rsidRPr="0069359F">
        <w:rPr>
          <w:rFonts w:ascii="Arial" w:hAnsi="Arial" w:cs="Arial"/>
          <w:sz w:val="24"/>
          <w:szCs w:val="24"/>
        </w:rPr>
        <w:t xml:space="preserve">a ‘middle ground’ approach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&lt;EndNote&gt;&lt;Cite&gt;&lt;Author&gt;Archer&lt;/Author&gt;&lt;Year&gt;2001&lt;/Year&gt;&lt;RecNum&gt;201&lt;/RecNum&gt;&lt;record&gt;&lt;rec-number&gt;201&lt;/rec-number&gt;&lt;foreign-keys&gt;&lt;key app="EN" db-id="ze0ze0tzkaxrvke22x2pzx972we2sswwrvsr"&gt;201&lt;/key&gt;&lt;/foreign-keys&gt;&lt;ref-type name="Journal Article"&gt;17&lt;/ref-type&gt;&lt;contributors&gt;&lt;authors&gt;&lt;author&gt;Archer, L.&lt;/author&gt;&lt;author&gt;Hutchings, M.&lt;/author&gt;&lt;author&gt;Leathwood, C.&lt;/author&gt;&lt;/authors&gt;&lt;/contributors&gt;&lt;titles&gt;&lt;title&gt;Engaging with Commonality and Difference: theoretical tensions in the analysis of working-class women&amp;apos;s educational discourses&lt;/title&gt;&lt;secondary-title&gt;International Studies in Sociology of Education&lt;/secondary-title&gt;&lt;/titles&gt;&lt;periodical&gt;&lt;full-title&gt;International Studies in Sociology of Education&lt;/full-title&gt;&lt;/periodical&gt;&lt;pages&gt;41-62&lt;/pages&gt;&lt;volume&gt;11&lt;/volume&gt;&lt;number&gt;1&lt;/number&gt;&lt;dates&gt;&lt;year&gt;2001&lt;/year&gt;&lt;/dates&gt;&lt;urls&gt;&lt;/urls&gt;&lt;/record&gt;&lt;/Cite&gt;&lt;/EndNote&gt;</w:instrText>
      </w:r>
      <w:r w:rsidR="005E63AF" w:rsidRPr="0069359F">
        <w:rPr>
          <w:rFonts w:ascii="Arial" w:hAnsi="Arial" w:cs="Arial"/>
          <w:sz w:val="24"/>
          <w:szCs w:val="24"/>
        </w:rPr>
        <w:fldChar w:fldCharType="separate"/>
      </w:r>
      <w:r w:rsidR="005E51A8">
        <w:rPr>
          <w:rFonts w:ascii="Arial" w:hAnsi="Arial" w:cs="Arial"/>
          <w:noProof/>
          <w:sz w:val="24"/>
          <w:szCs w:val="24"/>
        </w:rPr>
        <w:t>(Archer et al., 2001)</w:t>
      </w:r>
      <w:r w:rsidR="005E63AF" w:rsidRPr="0069359F">
        <w:rPr>
          <w:rFonts w:ascii="Arial" w:hAnsi="Arial" w:cs="Arial"/>
          <w:sz w:val="24"/>
          <w:szCs w:val="24"/>
        </w:rPr>
        <w:fldChar w:fldCharType="end"/>
      </w:r>
      <w:r w:rsidR="003531DA" w:rsidRPr="0069359F">
        <w:rPr>
          <w:rFonts w:ascii="Arial" w:hAnsi="Arial" w:cs="Arial"/>
          <w:sz w:val="24"/>
          <w:szCs w:val="24"/>
        </w:rPr>
        <w:t xml:space="preserve"> </w:t>
      </w:r>
      <w:r w:rsidR="00712D44" w:rsidRPr="0069359F">
        <w:rPr>
          <w:rFonts w:ascii="Arial" w:hAnsi="Arial" w:cs="Arial"/>
          <w:sz w:val="24"/>
          <w:szCs w:val="24"/>
        </w:rPr>
        <w:t xml:space="preserve">to </w:t>
      </w:r>
      <w:r w:rsidR="008D12CE" w:rsidRPr="0069359F">
        <w:rPr>
          <w:rFonts w:ascii="Arial" w:hAnsi="Arial" w:cs="Arial"/>
          <w:sz w:val="24"/>
          <w:szCs w:val="24"/>
        </w:rPr>
        <w:t>develop</w:t>
      </w:r>
      <w:r w:rsidR="003531DA" w:rsidRPr="0069359F">
        <w:rPr>
          <w:rFonts w:ascii="Arial" w:hAnsi="Arial" w:cs="Arial"/>
          <w:sz w:val="24"/>
          <w:szCs w:val="24"/>
        </w:rPr>
        <w:t xml:space="preserve"> more s</w:t>
      </w:r>
      <w:r w:rsidR="00D06A41" w:rsidRPr="0069359F">
        <w:rPr>
          <w:rFonts w:ascii="Arial" w:hAnsi="Arial" w:cs="Arial"/>
          <w:sz w:val="24"/>
          <w:szCs w:val="24"/>
        </w:rPr>
        <w:t xml:space="preserve">ophisticated understandings </w:t>
      </w:r>
      <w:r w:rsidR="003531DA" w:rsidRPr="0069359F">
        <w:rPr>
          <w:rFonts w:ascii="Arial" w:hAnsi="Arial" w:cs="Arial"/>
          <w:sz w:val="24"/>
          <w:szCs w:val="24"/>
        </w:rPr>
        <w:t xml:space="preserve">is </w:t>
      </w:r>
      <w:r w:rsidR="00712D44" w:rsidRPr="0069359F">
        <w:rPr>
          <w:rFonts w:ascii="Arial" w:hAnsi="Arial" w:cs="Arial"/>
          <w:sz w:val="24"/>
          <w:szCs w:val="24"/>
        </w:rPr>
        <w:t>recognise</w:t>
      </w:r>
      <w:r w:rsidR="003531DA" w:rsidRPr="0069359F">
        <w:rPr>
          <w:rFonts w:ascii="Arial" w:hAnsi="Arial" w:cs="Arial"/>
          <w:sz w:val="24"/>
          <w:szCs w:val="24"/>
        </w:rPr>
        <w:t xml:space="preserve">d. </w:t>
      </w:r>
      <w:r w:rsidR="00D06A41" w:rsidRPr="0069359F">
        <w:rPr>
          <w:rFonts w:ascii="Arial" w:hAnsi="Arial" w:cs="Arial"/>
          <w:sz w:val="24"/>
          <w:szCs w:val="24"/>
        </w:rPr>
        <w:t>T</w:t>
      </w:r>
      <w:r w:rsidR="003531DA" w:rsidRPr="0069359F">
        <w:rPr>
          <w:rFonts w:ascii="Arial" w:hAnsi="Arial" w:cs="Arial"/>
          <w:sz w:val="24"/>
          <w:szCs w:val="24"/>
        </w:rPr>
        <w:t xml:space="preserve">o help encapsulate and organise some key features of middle </w:t>
      </w:r>
      <w:r w:rsidR="00594425">
        <w:rPr>
          <w:rFonts w:ascii="Arial" w:hAnsi="Arial" w:cs="Arial"/>
          <w:sz w:val="24"/>
          <w:szCs w:val="24"/>
        </w:rPr>
        <w:t xml:space="preserve">ground </w:t>
      </w:r>
      <w:r w:rsidR="003531DA" w:rsidRPr="0069359F">
        <w:rPr>
          <w:rFonts w:ascii="Arial" w:hAnsi="Arial" w:cs="Arial"/>
          <w:sz w:val="24"/>
          <w:szCs w:val="24"/>
        </w:rPr>
        <w:t xml:space="preserve">thinking, </w:t>
      </w:r>
      <w:r w:rsidR="00594425">
        <w:rPr>
          <w:rFonts w:ascii="Arial" w:hAnsi="Arial" w:cs="Arial"/>
          <w:sz w:val="24"/>
          <w:szCs w:val="24"/>
        </w:rPr>
        <w:t>th</w:t>
      </w:r>
      <w:r w:rsidR="00E554F5">
        <w:rPr>
          <w:rFonts w:ascii="Arial" w:hAnsi="Arial" w:cs="Arial"/>
          <w:sz w:val="24"/>
          <w:szCs w:val="24"/>
        </w:rPr>
        <w:t>e</w:t>
      </w:r>
      <w:r w:rsidR="00594425">
        <w:rPr>
          <w:rFonts w:ascii="Arial" w:hAnsi="Arial" w:cs="Arial"/>
          <w:sz w:val="24"/>
          <w:szCs w:val="24"/>
        </w:rPr>
        <w:t xml:space="preserve"> </w:t>
      </w:r>
      <w:r w:rsidR="00174900">
        <w:rPr>
          <w:rFonts w:ascii="Arial" w:hAnsi="Arial" w:cs="Arial"/>
          <w:sz w:val="24"/>
          <w:szCs w:val="24"/>
        </w:rPr>
        <w:t xml:space="preserve">paper </w:t>
      </w:r>
      <w:r w:rsidR="00594425">
        <w:rPr>
          <w:rFonts w:ascii="Arial" w:hAnsi="Arial" w:cs="Arial"/>
          <w:sz w:val="24"/>
          <w:szCs w:val="24"/>
        </w:rPr>
        <w:t xml:space="preserve">draws upon </w:t>
      </w:r>
      <w:r w:rsidR="003531DA" w:rsidRPr="0069359F">
        <w:rPr>
          <w:rFonts w:ascii="Arial" w:hAnsi="Arial" w:cs="Arial"/>
          <w:sz w:val="24"/>
          <w:szCs w:val="24"/>
        </w:rPr>
        <w:t xml:space="preserve">Hill Collins’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 ExcludeAuth="1"&gt;&lt;Author&gt;Hill Collins&lt;/Author&gt;&lt;Year&gt;2000&lt;/Year&gt;&lt;RecNum&gt;349&lt;/RecNum&gt;&lt;record&gt;&lt;rec-number&gt;349&lt;/rec-number&gt;&lt;foreign-keys&gt;&lt;key app="EN" db-id="ze0ze0tzkaxrvke22x2pzx972we2sswwrvsr"&gt;349&lt;/key&gt;&lt;/foreign-keys&gt;&lt;ref-type name="Book"&gt;6&lt;/ref-type&gt;&lt;contributors&gt;&lt;authors&gt;&lt;author&gt;Hill Collins, P.&lt;/author&gt;&lt;/authors&gt;&lt;/contributors&gt;&lt;titles&gt;&lt;title&gt;Black Feminist Thought: Knowledge, Consciousness, and the Politics of Empowerment &lt;/title&gt;&lt;/titles&gt;&lt;dates&gt;&lt;year&gt;2000&lt;/year&gt;&lt;/dates&gt;&lt;pub-location&gt;London&lt;/pub-location&gt;&lt;publisher&gt;Routledge&lt;/publisher&gt;&lt;urls&gt;&lt;/urls&gt;&lt;/record&gt;&lt;/Cite&gt;&lt;/EndNote&gt;</w:instrText>
      </w:r>
      <w:r w:rsidR="005E63AF" w:rsidRPr="0069359F">
        <w:rPr>
          <w:rFonts w:ascii="Arial" w:hAnsi="Arial" w:cs="Arial"/>
          <w:sz w:val="24"/>
          <w:szCs w:val="24"/>
        </w:rPr>
        <w:fldChar w:fldCharType="separate"/>
      </w:r>
      <w:r w:rsidR="003531DA" w:rsidRPr="0069359F">
        <w:rPr>
          <w:rFonts w:ascii="Arial" w:hAnsi="Arial" w:cs="Arial"/>
          <w:noProof/>
          <w:sz w:val="24"/>
          <w:szCs w:val="24"/>
        </w:rPr>
        <w:t>(2000)</w:t>
      </w:r>
      <w:r w:rsidR="005E63AF" w:rsidRPr="0069359F">
        <w:rPr>
          <w:rFonts w:ascii="Arial" w:hAnsi="Arial" w:cs="Arial"/>
          <w:sz w:val="24"/>
          <w:szCs w:val="24"/>
        </w:rPr>
        <w:fldChar w:fldCharType="end"/>
      </w:r>
      <w:r w:rsidR="003531DA" w:rsidRPr="0069359F">
        <w:rPr>
          <w:rFonts w:ascii="Arial" w:hAnsi="Arial" w:cs="Arial"/>
          <w:sz w:val="24"/>
          <w:szCs w:val="24"/>
        </w:rPr>
        <w:t xml:space="preserve"> matrix of domination as a conceptual framework </w:t>
      </w:r>
      <w:r w:rsidR="00D155F9">
        <w:rPr>
          <w:rFonts w:ascii="Arial" w:hAnsi="Arial" w:cs="Arial"/>
          <w:sz w:val="24"/>
          <w:szCs w:val="24"/>
        </w:rPr>
        <w:t xml:space="preserve">and </w:t>
      </w:r>
      <w:r w:rsidR="003531DA" w:rsidRPr="0069359F">
        <w:rPr>
          <w:rFonts w:ascii="Arial" w:hAnsi="Arial" w:cs="Arial"/>
          <w:sz w:val="24"/>
          <w:szCs w:val="24"/>
        </w:rPr>
        <w:t xml:space="preserve">intersectionality as a process.  </w:t>
      </w:r>
    </w:p>
    <w:p w:rsidR="00756754" w:rsidRPr="0069359F" w:rsidRDefault="00756754" w:rsidP="00590F14">
      <w:pPr>
        <w:spacing w:before="240" w:after="240" w:line="480" w:lineRule="auto"/>
        <w:rPr>
          <w:rFonts w:ascii="Arial" w:hAnsi="Arial" w:cs="Arial"/>
          <w:b/>
          <w:sz w:val="24"/>
          <w:szCs w:val="24"/>
        </w:rPr>
      </w:pPr>
      <w:r w:rsidRPr="0069359F">
        <w:rPr>
          <w:rFonts w:ascii="Arial" w:hAnsi="Arial" w:cs="Arial"/>
          <w:b/>
          <w:sz w:val="24"/>
          <w:szCs w:val="24"/>
        </w:rPr>
        <w:t>Middle ground theorising: Key concepts</w:t>
      </w:r>
    </w:p>
    <w:p w:rsidR="00F115A7" w:rsidRPr="0069359F" w:rsidRDefault="00F115A7" w:rsidP="00590F14">
      <w:pPr>
        <w:pStyle w:val="BodyText2"/>
        <w:spacing w:before="240" w:after="240" w:line="480" w:lineRule="auto"/>
        <w:rPr>
          <w:rFonts w:cs="Arial"/>
          <w:i/>
          <w:sz w:val="24"/>
          <w:szCs w:val="24"/>
        </w:rPr>
      </w:pPr>
      <w:r w:rsidRPr="0069359F">
        <w:rPr>
          <w:rFonts w:cs="Arial"/>
          <w:i/>
          <w:sz w:val="24"/>
          <w:szCs w:val="24"/>
        </w:rPr>
        <w:t>The matrix of domination</w:t>
      </w:r>
    </w:p>
    <w:p w:rsidR="009D4A1B" w:rsidRPr="0069359F" w:rsidRDefault="00832B34" w:rsidP="00590F14">
      <w:pPr>
        <w:pStyle w:val="BodyText2"/>
        <w:spacing w:before="240" w:after="240" w:line="480" w:lineRule="auto"/>
        <w:rPr>
          <w:rFonts w:cs="Arial"/>
          <w:color w:val="FF0000"/>
          <w:sz w:val="24"/>
          <w:szCs w:val="24"/>
        </w:rPr>
      </w:pPr>
      <w:r>
        <w:rPr>
          <w:rFonts w:cs="Arial"/>
          <w:sz w:val="24"/>
          <w:szCs w:val="24"/>
        </w:rPr>
        <w:t xml:space="preserve">The work of Hill Collins and other Black feminists </w:t>
      </w:r>
      <w:r w:rsidRPr="00203987">
        <w:rPr>
          <w:rFonts w:cs="Arial"/>
          <w:sz w:val="24"/>
          <w:szCs w:val="24"/>
        </w:rPr>
        <w:t>(hooks, 1982, Mirza, 1997) has</w:t>
      </w:r>
      <w:r>
        <w:rPr>
          <w:rFonts w:cs="Arial"/>
          <w:sz w:val="24"/>
          <w:szCs w:val="24"/>
        </w:rPr>
        <w:t xml:space="preserve"> been invaluable in moving beyond the single identity marker of gender. In theorising the relationship between gender, race and class, the ways in which women from minority ethnic </w:t>
      </w:r>
      <w:r>
        <w:rPr>
          <w:rFonts w:cs="Arial"/>
          <w:sz w:val="24"/>
          <w:szCs w:val="24"/>
        </w:rPr>
        <w:lastRenderedPageBreak/>
        <w:t>communities are positioned within society, and how this positioning in</w:t>
      </w:r>
      <w:r w:rsidR="00B53363">
        <w:rPr>
          <w:rFonts w:cs="Arial"/>
          <w:sz w:val="24"/>
          <w:szCs w:val="24"/>
        </w:rPr>
        <w:t>fluences their daily lives</w:t>
      </w:r>
      <w:r>
        <w:rPr>
          <w:rFonts w:cs="Arial"/>
          <w:sz w:val="24"/>
          <w:szCs w:val="24"/>
        </w:rPr>
        <w:t xml:space="preserve"> can be explored. In her work, </w:t>
      </w:r>
      <w:r w:rsidR="009D4A1B" w:rsidRPr="0069359F">
        <w:rPr>
          <w:rFonts w:cs="Arial"/>
          <w:sz w:val="24"/>
          <w:szCs w:val="24"/>
        </w:rPr>
        <w:t xml:space="preserve">Hill Collins’ </w:t>
      </w:r>
      <w:r w:rsidR="005E63AF" w:rsidRPr="0069359F">
        <w:rPr>
          <w:rFonts w:cs="Arial"/>
          <w:sz w:val="24"/>
          <w:szCs w:val="24"/>
        </w:rPr>
        <w:fldChar w:fldCharType="begin"/>
      </w:r>
      <w:r>
        <w:rPr>
          <w:rFonts w:cs="Arial"/>
          <w:sz w:val="24"/>
          <w:szCs w:val="24"/>
        </w:rPr>
        <w:instrText xml:space="preserve"> ADDIN EN.CITE &lt;EndNote&gt;&lt;Cite ExcludeAuth="1"&gt;&lt;Author&gt;Hill Collins&lt;/Author&gt;&lt;Year&gt;2000&lt;/Year&gt;&lt;RecNum&gt;349&lt;/RecNum&gt;&lt;Suffix&gt;`, pg 276&lt;/Suffix&gt;&lt;record&gt;&lt;rec-number&gt;349&lt;/rec-number&gt;&lt;foreign-keys&gt;&lt;key app="EN" db-id="ze0ze0tzkaxrvke22x2pzx972we2sswwrvsr"&gt;349&lt;/key&gt;&lt;/foreign-keys&gt;&lt;ref-type name="Book"&gt;6&lt;/ref-type&gt;&lt;contributors&gt;&lt;authors&gt;&lt;author&gt;Hill Collins, P.&lt;/author&gt;&lt;/authors&gt;&lt;/contributors&gt;&lt;titles&gt;&lt;title&gt;Black Feminist Thought: Knowledge, Consciousness, and the Politics of Empowerment &lt;/title&gt;&lt;/titles&gt;&lt;dates&gt;&lt;year&gt;2000&lt;/year&gt;&lt;/dates&gt;&lt;pub-location&gt;London&lt;/pub-location&gt;&lt;publisher&gt;Routledge&lt;/publisher&gt;&lt;urls&gt;&lt;/urls&gt;&lt;/record&gt;&lt;/Cite&gt;&lt;/EndNote&gt;</w:instrText>
      </w:r>
      <w:r w:rsidR="005E63AF" w:rsidRPr="0069359F">
        <w:rPr>
          <w:rFonts w:cs="Arial"/>
          <w:sz w:val="24"/>
          <w:szCs w:val="24"/>
        </w:rPr>
        <w:fldChar w:fldCharType="separate"/>
      </w:r>
      <w:r w:rsidR="003466A0">
        <w:rPr>
          <w:rFonts w:cs="Arial"/>
          <w:noProof/>
          <w:sz w:val="24"/>
          <w:szCs w:val="24"/>
        </w:rPr>
        <w:t>(2000, pg 276)</w:t>
      </w:r>
      <w:r w:rsidR="005E63AF" w:rsidRPr="0069359F">
        <w:rPr>
          <w:rFonts w:cs="Arial"/>
          <w:sz w:val="24"/>
          <w:szCs w:val="24"/>
        </w:rPr>
        <w:fldChar w:fldCharType="end"/>
      </w:r>
      <w:r w:rsidR="009D4A1B" w:rsidRPr="0069359F">
        <w:rPr>
          <w:rFonts w:cs="Arial"/>
          <w:sz w:val="24"/>
          <w:szCs w:val="24"/>
        </w:rPr>
        <w:t xml:space="preserve"> provides a </w:t>
      </w:r>
      <w:r w:rsidR="00D06A41" w:rsidRPr="0069359F">
        <w:rPr>
          <w:rFonts w:cs="Arial"/>
          <w:sz w:val="24"/>
          <w:szCs w:val="24"/>
        </w:rPr>
        <w:t xml:space="preserve">useful </w:t>
      </w:r>
      <w:r w:rsidR="009D4A1B" w:rsidRPr="0069359F">
        <w:rPr>
          <w:rFonts w:cs="Arial"/>
          <w:sz w:val="24"/>
          <w:szCs w:val="24"/>
        </w:rPr>
        <w:t>framework</w:t>
      </w:r>
      <w:r>
        <w:rPr>
          <w:rFonts w:cs="Arial"/>
          <w:sz w:val="24"/>
          <w:szCs w:val="24"/>
        </w:rPr>
        <w:t xml:space="preserve">, the matrix of domination, to explore </w:t>
      </w:r>
      <w:r w:rsidR="009D4A1B" w:rsidRPr="0069359F">
        <w:rPr>
          <w:rFonts w:cs="Arial"/>
          <w:sz w:val="24"/>
          <w:szCs w:val="24"/>
        </w:rPr>
        <w:t>the overall organisation of power within societies through four domains</w:t>
      </w:r>
      <w:r w:rsidR="001408AC">
        <w:rPr>
          <w:rFonts w:cs="Arial"/>
          <w:sz w:val="24"/>
          <w:szCs w:val="24"/>
        </w:rPr>
        <w:t>:</w:t>
      </w:r>
      <w:r w:rsidR="003347DF" w:rsidRPr="0069359F">
        <w:rPr>
          <w:rFonts w:cs="Arial"/>
          <w:sz w:val="24"/>
          <w:szCs w:val="24"/>
        </w:rPr>
        <w:t xml:space="preserve"> </w:t>
      </w:r>
      <w:r w:rsidR="00D06A41" w:rsidRPr="0069359F">
        <w:rPr>
          <w:rFonts w:cs="Arial"/>
          <w:sz w:val="24"/>
          <w:szCs w:val="24"/>
        </w:rPr>
        <w:t xml:space="preserve"> </w:t>
      </w:r>
      <w:r w:rsidR="009D4A1B" w:rsidRPr="0069359F">
        <w:rPr>
          <w:rFonts w:cs="Arial"/>
          <w:sz w:val="24"/>
          <w:szCs w:val="24"/>
        </w:rPr>
        <w:t xml:space="preserve"> </w:t>
      </w:r>
    </w:p>
    <w:p w:rsidR="00712D44" w:rsidRPr="008E05EB" w:rsidRDefault="009D4A1B" w:rsidP="001408AC">
      <w:pPr>
        <w:spacing w:before="240" w:after="360" w:line="360" w:lineRule="auto"/>
        <w:ind w:left="709" w:right="946"/>
        <w:rPr>
          <w:rFonts w:ascii="Arial" w:hAnsi="Arial" w:cs="Arial"/>
          <w:sz w:val="20"/>
          <w:szCs w:val="20"/>
        </w:rPr>
      </w:pPr>
      <w:r w:rsidRPr="008E05EB">
        <w:rPr>
          <w:rFonts w:ascii="Arial" w:hAnsi="Arial" w:cs="Arial"/>
          <w:sz w:val="20"/>
          <w:szCs w:val="20"/>
        </w:rPr>
        <w:t>The structural domain organizes oppression, whereas the disciplinary domain manages it. The hegemonic domain justifies oppression, and the interpersonal domain influences everyday lived experience and the individual consciousness that ensues.</w:t>
      </w:r>
    </w:p>
    <w:p w:rsidR="007A5EF2" w:rsidRDefault="008D12CE" w:rsidP="00590F14">
      <w:pPr>
        <w:spacing w:before="240" w:after="240" w:line="480" w:lineRule="auto"/>
        <w:rPr>
          <w:rFonts w:ascii="Arial" w:hAnsi="Arial" w:cs="Arial"/>
          <w:sz w:val="24"/>
          <w:szCs w:val="24"/>
        </w:rPr>
      </w:pPr>
      <w:r w:rsidRPr="0069359F">
        <w:rPr>
          <w:rFonts w:ascii="Arial" w:hAnsi="Arial" w:cs="Arial"/>
          <w:sz w:val="24"/>
          <w:szCs w:val="24"/>
        </w:rPr>
        <w:t>For example, t</w:t>
      </w:r>
      <w:r w:rsidR="009D4A1B" w:rsidRPr="0069359F">
        <w:rPr>
          <w:rFonts w:ascii="Arial" w:hAnsi="Arial" w:cs="Arial"/>
          <w:sz w:val="24"/>
          <w:szCs w:val="24"/>
        </w:rPr>
        <w:t xml:space="preserve">he </w:t>
      </w:r>
      <w:r w:rsidR="00F9658B">
        <w:rPr>
          <w:rFonts w:ascii="Arial" w:hAnsi="Arial" w:cs="Arial"/>
          <w:sz w:val="24"/>
          <w:szCs w:val="24"/>
        </w:rPr>
        <w:t>‘</w:t>
      </w:r>
      <w:r w:rsidR="009D4A1B" w:rsidRPr="0069359F">
        <w:rPr>
          <w:rFonts w:ascii="Arial" w:hAnsi="Arial" w:cs="Arial"/>
          <w:sz w:val="24"/>
          <w:szCs w:val="24"/>
        </w:rPr>
        <w:t>structural domain</w:t>
      </w:r>
      <w:r w:rsidR="00F9658B">
        <w:rPr>
          <w:rFonts w:ascii="Arial" w:hAnsi="Arial" w:cs="Arial"/>
          <w:sz w:val="24"/>
          <w:szCs w:val="24"/>
        </w:rPr>
        <w:t>’</w:t>
      </w:r>
      <w:r w:rsidR="009D4A1B" w:rsidRPr="0069359F">
        <w:rPr>
          <w:rFonts w:ascii="Arial" w:hAnsi="Arial" w:cs="Arial"/>
          <w:sz w:val="24"/>
          <w:szCs w:val="24"/>
        </w:rPr>
        <w:t xml:space="preserve"> acknowledges the role that large scale, interlocking social institutions play in reproducing the subordinated positions of girls from minority ethnic </w:t>
      </w:r>
      <w:r w:rsidR="00D06A41" w:rsidRPr="0069359F">
        <w:rPr>
          <w:rFonts w:ascii="Arial" w:hAnsi="Arial" w:cs="Arial"/>
          <w:sz w:val="24"/>
          <w:szCs w:val="24"/>
        </w:rPr>
        <w:t>groups</w:t>
      </w:r>
      <w:r w:rsidR="009D4A1B" w:rsidRPr="0069359F">
        <w:rPr>
          <w:rFonts w:ascii="Arial" w:hAnsi="Arial" w:cs="Arial"/>
          <w:sz w:val="24"/>
          <w:szCs w:val="24"/>
        </w:rPr>
        <w:t xml:space="preserve">. The </w:t>
      </w:r>
      <w:r w:rsidR="00F9658B">
        <w:rPr>
          <w:rFonts w:ascii="Arial" w:hAnsi="Arial" w:cs="Arial"/>
          <w:sz w:val="24"/>
          <w:szCs w:val="24"/>
        </w:rPr>
        <w:t>‘</w:t>
      </w:r>
      <w:r w:rsidR="009D4A1B" w:rsidRPr="0069359F">
        <w:rPr>
          <w:rFonts w:ascii="Arial" w:hAnsi="Arial" w:cs="Arial"/>
          <w:sz w:val="24"/>
          <w:szCs w:val="24"/>
        </w:rPr>
        <w:t>disciplinary domain</w:t>
      </w:r>
      <w:r w:rsidR="00F9658B">
        <w:rPr>
          <w:rFonts w:ascii="Arial" w:hAnsi="Arial" w:cs="Arial"/>
          <w:sz w:val="24"/>
          <w:szCs w:val="24"/>
        </w:rPr>
        <w:t>’</w:t>
      </w:r>
      <w:r w:rsidR="009D4A1B" w:rsidRPr="0069359F">
        <w:rPr>
          <w:rFonts w:ascii="Arial" w:hAnsi="Arial" w:cs="Arial"/>
          <w:sz w:val="24"/>
          <w:szCs w:val="24"/>
        </w:rPr>
        <w:t xml:space="preserve"> </w:t>
      </w:r>
      <w:r w:rsidR="00D978FE" w:rsidRPr="0069359F">
        <w:rPr>
          <w:rFonts w:ascii="Arial" w:hAnsi="Arial" w:cs="Arial"/>
          <w:sz w:val="24"/>
          <w:szCs w:val="24"/>
        </w:rPr>
        <w:t xml:space="preserve">focuses on the way </w:t>
      </w:r>
      <w:r w:rsidR="009D4A1B" w:rsidRPr="0069359F">
        <w:rPr>
          <w:rFonts w:ascii="Arial" w:hAnsi="Arial" w:cs="Arial"/>
          <w:sz w:val="24"/>
          <w:szCs w:val="24"/>
        </w:rPr>
        <w:t xml:space="preserve">power relations </w:t>
      </w:r>
      <w:r w:rsidR="00D978FE" w:rsidRPr="0069359F">
        <w:rPr>
          <w:rFonts w:ascii="Arial" w:hAnsi="Arial" w:cs="Arial"/>
          <w:sz w:val="24"/>
          <w:szCs w:val="24"/>
        </w:rPr>
        <w:t xml:space="preserve">are managed </w:t>
      </w:r>
      <w:r w:rsidR="009D4A1B" w:rsidRPr="0069359F">
        <w:rPr>
          <w:rFonts w:ascii="Arial" w:hAnsi="Arial" w:cs="Arial"/>
          <w:sz w:val="24"/>
          <w:szCs w:val="24"/>
        </w:rPr>
        <w:t xml:space="preserve">through </w:t>
      </w:r>
      <w:r w:rsidR="00D978FE" w:rsidRPr="0069359F">
        <w:rPr>
          <w:rFonts w:ascii="Arial" w:hAnsi="Arial" w:cs="Arial"/>
          <w:sz w:val="24"/>
          <w:szCs w:val="24"/>
        </w:rPr>
        <w:t xml:space="preserve">surveillance and bureaucracy </w:t>
      </w:r>
      <w:r w:rsidR="00D155F9">
        <w:rPr>
          <w:rFonts w:ascii="Arial" w:hAnsi="Arial" w:cs="Arial"/>
          <w:sz w:val="24"/>
          <w:szCs w:val="24"/>
        </w:rPr>
        <w:t xml:space="preserve">to </w:t>
      </w:r>
      <w:r w:rsidR="009D4A1B" w:rsidRPr="0069359F">
        <w:rPr>
          <w:rFonts w:ascii="Arial" w:hAnsi="Arial" w:cs="Arial"/>
          <w:sz w:val="24"/>
          <w:szCs w:val="24"/>
        </w:rPr>
        <w:t>ensure instit</w:t>
      </w:r>
      <w:r w:rsidR="008802A9">
        <w:rPr>
          <w:rFonts w:ascii="Arial" w:hAnsi="Arial" w:cs="Arial"/>
          <w:sz w:val="24"/>
          <w:szCs w:val="24"/>
        </w:rPr>
        <w:t>utional practices are monitored</w:t>
      </w:r>
      <w:r w:rsidR="00F870CE" w:rsidRPr="0069359F">
        <w:rPr>
          <w:rFonts w:ascii="Arial" w:hAnsi="Arial" w:cs="Arial"/>
          <w:sz w:val="24"/>
          <w:szCs w:val="24"/>
        </w:rPr>
        <w:t xml:space="preserve">. </w:t>
      </w:r>
      <w:r w:rsidR="009D4A1B" w:rsidRPr="0069359F">
        <w:rPr>
          <w:rFonts w:ascii="Arial" w:hAnsi="Arial" w:cs="Arial"/>
          <w:sz w:val="24"/>
          <w:szCs w:val="24"/>
        </w:rPr>
        <w:t xml:space="preserve">The </w:t>
      </w:r>
      <w:r w:rsidR="00F9658B">
        <w:rPr>
          <w:rFonts w:ascii="Arial" w:hAnsi="Arial" w:cs="Arial"/>
          <w:sz w:val="24"/>
          <w:szCs w:val="24"/>
        </w:rPr>
        <w:t>‘</w:t>
      </w:r>
      <w:r w:rsidR="009D4A1B" w:rsidRPr="0069359F">
        <w:rPr>
          <w:rFonts w:ascii="Arial" w:hAnsi="Arial" w:cs="Arial"/>
          <w:sz w:val="24"/>
          <w:szCs w:val="24"/>
        </w:rPr>
        <w:t>hegemonic domain</w:t>
      </w:r>
      <w:r w:rsidR="00F9658B">
        <w:rPr>
          <w:rFonts w:ascii="Arial" w:hAnsi="Arial" w:cs="Arial"/>
          <w:sz w:val="24"/>
          <w:szCs w:val="24"/>
        </w:rPr>
        <w:t>’</w:t>
      </w:r>
      <w:r w:rsidR="002C60E7" w:rsidRPr="0069359F">
        <w:rPr>
          <w:rFonts w:ascii="Arial" w:hAnsi="Arial" w:cs="Arial"/>
          <w:sz w:val="24"/>
          <w:szCs w:val="24"/>
        </w:rPr>
        <w:t xml:space="preserve"> </w:t>
      </w:r>
      <w:r w:rsidR="00D978FE" w:rsidRPr="0069359F">
        <w:rPr>
          <w:rFonts w:ascii="Arial" w:hAnsi="Arial" w:cs="Arial"/>
          <w:sz w:val="24"/>
          <w:szCs w:val="24"/>
        </w:rPr>
        <w:t xml:space="preserve">considers how power is </w:t>
      </w:r>
      <w:r w:rsidR="00CA1A37" w:rsidRPr="0069359F">
        <w:rPr>
          <w:rFonts w:ascii="Arial" w:hAnsi="Arial" w:cs="Arial"/>
          <w:sz w:val="24"/>
          <w:szCs w:val="24"/>
        </w:rPr>
        <w:t xml:space="preserve">retained </w:t>
      </w:r>
      <w:r w:rsidR="00F870CE" w:rsidRPr="0069359F">
        <w:rPr>
          <w:rFonts w:ascii="Arial" w:hAnsi="Arial" w:cs="Arial"/>
          <w:sz w:val="24"/>
          <w:szCs w:val="24"/>
        </w:rPr>
        <w:t>through t</w:t>
      </w:r>
      <w:r w:rsidR="009D4A1B" w:rsidRPr="0069359F">
        <w:rPr>
          <w:rFonts w:ascii="Arial" w:hAnsi="Arial" w:cs="Arial"/>
          <w:sz w:val="24"/>
          <w:szCs w:val="24"/>
        </w:rPr>
        <w:t xml:space="preserve">he transference of images and symbols via school curricula, religious teachings and mass media </w:t>
      </w:r>
      <w:r w:rsidR="00F870CE" w:rsidRPr="0069359F">
        <w:rPr>
          <w:rFonts w:ascii="Arial" w:hAnsi="Arial" w:cs="Arial"/>
          <w:sz w:val="24"/>
          <w:szCs w:val="24"/>
        </w:rPr>
        <w:t xml:space="preserve">to </w:t>
      </w:r>
      <w:r w:rsidR="009D4A1B" w:rsidRPr="0069359F">
        <w:rPr>
          <w:rFonts w:ascii="Arial" w:hAnsi="Arial" w:cs="Arial"/>
          <w:sz w:val="24"/>
          <w:szCs w:val="24"/>
        </w:rPr>
        <w:t>create common sense ideas and unexamined norms</w:t>
      </w:r>
      <w:r w:rsidR="00D155F9">
        <w:rPr>
          <w:rFonts w:ascii="Arial" w:hAnsi="Arial" w:cs="Arial"/>
          <w:sz w:val="24"/>
          <w:szCs w:val="24"/>
        </w:rPr>
        <w:t xml:space="preserve">. </w:t>
      </w:r>
      <w:r w:rsidR="00D06A41" w:rsidRPr="0069359F">
        <w:rPr>
          <w:rFonts w:ascii="Arial" w:hAnsi="Arial" w:cs="Arial"/>
          <w:sz w:val="24"/>
          <w:szCs w:val="24"/>
        </w:rPr>
        <w:t>T</w:t>
      </w:r>
      <w:r w:rsidR="009D4A1B" w:rsidRPr="0069359F">
        <w:rPr>
          <w:rFonts w:ascii="Arial" w:hAnsi="Arial" w:cs="Arial"/>
          <w:sz w:val="24"/>
          <w:szCs w:val="24"/>
        </w:rPr>
        <w:t xml:space="preserve">he </w:t>
      </w:r>
      <w:r w:rsidR="00F9658B">
        <w:rPr>
          <w:rFonts w:ascii="Arial" w:hAnsi="Arial" w:cs="Arial"/>
          <w:sz w:val="24"/>
          <w:szCs w:val="24"/>
        </w:rPr>
        <w:t>‘</w:t>
      </w:r>
      <w:r w:rsidR="009D4A1B" w:rsidRPr="0069359F">
        <w:rPr>
          <w:rFonts w:ascii="Arial" w:hAnsi="Arial" w:cs="Arial"/>
          <w:sz w:val="24"/>
          <w:szCs w:val="24"/>
        </w:rPr>
        <w:t>interpersonal domain</w:t>
      </w:r>
      <w:r w:rsidR="00F9658B">
        <w:rPr>
          <w:rFonts w:ascii="Arial" w:hAnsi="Arial" w:cs="Arial"/>
          <w:sz w:val="24"/>
          <w:szCs w:val="24"/>
        </w:rPr>
        <w:t>’</w:t>
      </w:r>
      <w:r w:rsidR="009D4A1B" w:rsidRPr="0069359F">
        <w:rPr>
          <w:rFonts w:ascii="Arial" w:hAnsi="Arial" w:cs="Arial"/>
          <w:sz w:val="24"/>
          <w:szCs w:val="24"/>
        </w:rPr>
        <w:t xml:space="preserve"> </w:t>
      </w:r>
      <w:r w:rsidR="00F870CE" w:rsidRPr="0069359F">
        <w:rPr>
          <w:rFonts w:ascii="Arial" w:hAnsi="Arial" w:cs="Arial"/>
          <w:sz w:val="24"/>
          <w:szCs w:val="24"/>
        </w:rPr>
        <w:t xml:space="preserve">explores </w:t>
      </w:r>
      <w:r w:rsidR="009D4A1B" w:rsidRPr="0069359F">
        <w:rPr>
          <w:rFonts w:ascii="Arial" w:hAnsi="Arial" w:cs="Arial"/>
          <w:sz w:val="24"/>
          <w:szCs w:val="24"/>
        </w:rPr>
        <w:t>the everyday practices between individuals and how simplistic notions of difference are converted into relationships of power</w:t>
      </w:r>
      <w:r w:rsidR="00D155F9">
        <w:rPr>
          <w:rFonts w:ascii="Arial" w:hAnsi="Arial" w:cs="Arial"/>
          <w:sz w:val="24"/>
          <w:szCs w:val="24"/>
        </w:rPr>
        <w:t xml:space="preserve">. </w:t>
      </w:r>
      <w:r w:rsidR="007A5EF2">
        <w:rPr>
          <w:rFonts w:ascii="Arial" w:hAnsi="Arial" w:cs="Arial"/>
          <w:sz w:val="24"/>
          <w:szCs w:val="24"/>
        </w:rPr>
        <w:t xml:space="preserve">The matrix similarly highlights opportunities for individuals to resist and use power in positive and productive ways within the four domains. Whilst the matrix has been used in youth </w:t>
      </w:r>
      <w:r w:rsidR="007A5EF2" w:rsidRPr="00203987">
        <w:rPr>
          <w:rFonts w:ascii="Arial" w:hAnsi="Arial" w:cs="Arial"/>
          <w:sz w:val="24"/>
          <w:szCs w:val="24"/>
        </w:rPr>
        <w:t>studies (Christopher</w:t>
      </w:r>
      <w:r w:rsidR="00203987" w:rsidRPr="00203987">
        <w:rPr>
          <w:rFonts w:ascii="Arial" w:hAnsi="Arial" w:cs="Arial"/>
          <w:sz w:val="24"/>
          <w:szCs w:val="24"/>
        </w:rPr>
        <w:t>, 2005</w:t>
      </w:r>
      <w:r w:rsidR="007A5EF2" w:rsidRPr="00203987">
        <w:rPr>
          <w:rFonts w:ascii="Arial" w:hAnsi="Arial" w:cs="Arial"/>
          <w:sz w:val="24"/>
          <w:szCs w:val="24"/>
        </w:rPr>
        <w:t>)</w:t>
      </w:r>
      <w:r w:rsidR="00203987">
        <w:rPr>
          <w:rFonts w:ascii="Arial" w:hAnsi="Arial" w:cs="Arial"/>
          <w:sz w:val="24"/>
          <w:szCs w:val="24"/>
        </w:rPr>
        <w:t xml:space="preserve"> and </w:t>
      </w:r>
      <w:r w:rsidR="007A5EF2" w:rsidRPr="00203987">
        <w:rPr>
          <w:rFonts w:ascii="Arial" w:hAnsi="Arial" w:cs="Arial"/>
          <w:sz w:val="24"/>
          <w:szCs w:val="24"/>
        </w:rPr>
        <w:lastRenderedPageBreak/>
        <w:t>education (Connor</w:t>
      </w:r>
      <w:r w:rsidR="00203987" w:rsidRPr="00203987">
        <w:rPr>
          <w:rFonts w:ascii="Arial" w:hAnsi="Arial" w:cs="Arial"/>
          <w:sz w:val="24"/>
          <w:szCs w:val="24"/>
        </w:rPr>
        <w:t>, 2006</w:t>
      </w:r>
      <w:r w:rsidR="007A5EF2" w:rsidRPr="00203987">
        <w:rPr>
          <w:rFonts w:ascii="Arial" w:hAnsi="Arial" w:cs="Arial"/>
          <w:sz w:val="24"/>
          <w:szCs w:val="24"/>
        </w:rPr>
        <w:t xml:space="preserve">), </w:t>
      </w:r>
      <w:r w:rsidR="007A5EF2">
        <w:rPr>
          <w:rFonts w:ascii="Arial" w:hAnsi="Arial" w:cs="Arial"/>
          <w:sz w:val="24"/>
          <w:szCs w:val="24"/>
        </w:rPr>
        <w:t>this has been within an American context. However, Hill Collins (2000, pg 228) herself argu</w:t>
      </w:r>
      <w:r w:rsidR="001408AC">
        <w:rPr>
          <w:rFonts w:ascii="Arial" w:hAnsi="Arial" w:cs="Arial"/>
          <w:sz w:val="24"/>
          <w:szCs w:val="24"/>
        </w:rPr>
        <w:t>es for its application globally</w:t>
      </w:r>
      <w:r w:rsidR="00B70C6B">
        <w:rPr>
          <w:rFonts w:ascii="Arial" w:hAnsi="Arial" w:cs="Arial"/>
          <w:sz w:val="24"/>
          <w:szCs w:val="24"/>
        </w:rPr>
        <w:t>, and across different time periods</w:t>
      </w:r>
      <w:r w:rsidR="001408AC">
        <w:rPr>
          <w:rFonts w:ascii="Arial" w:hAnsi="Arial" w:cs="Arial"/>
          <w:sz w:val="24"/>
          <w:szCs w:val="24"/>
        </w:rPr>
        <w:t>:</w:t>
      </w:r>
      <w:r w:rsidR="007A5EF2">
        <w:rPr>
          <w:rFonts w:ascii="Arial" w:hAnsi="Arial" w:cs="Arial"/>
          <w:sz w:val="24"/>
          <w:szCs w:val="24"/>
        </w:rPr>
        <w:t xml:space="preserve"> </w:t>
      </w:r>
    </w:p>
    <w:p w:rsidR="007A5EF2" w:rsidRPr="007A5EF2" w:rsidRDefault="007A5EF2" w:rsidP="001408AC">
      <w:pPr>
        <w:spacing w:before="240" w:after="240" w:line="360" w:lineRule="auto"/>
        <w:ind w:left="567" w:right="946"/>
        <w:rPr>
          <w:rFonts w:ascii="Arial" w:hAnsi="Arial" w:cs="Arial"/>
          <w:sz w:val="20"/>
          <w:szCs w:val="20"/>
        </w:rPr>
      </w:pPr>
      <w:r w:rsidRPr="007A5EF2">
        <w:rPr>
          <w:rFonts w:ascii="Arial" w:hAnsi="Arial" w:cs="Arial"/>
          <w:sz w:val="20"/>
          <w:szCs w:val="20"/>
        </w:rPr>
        <w:t>Any matrix of domination can be seen as an historically specific organization of power in which social groups are embedded and which they aim to influence ….. regardless of how any given matrix is actually organized either across time or from society to society, the concept of a matrix of domination encapsulates the universality of intersecting oppressions as organized through diverse local realities.</w:t>
      </w:r>
    </w:p>
    <w:p w:rsidR="00F115A7" w:rsidRPr="0069359F" w:rsidRDefault="00B70C6B" w:rsidP="00590F14">
      <w:pPr>
        <w:spacing w:before="240" w:after="240" w:line="480" w:lineRule="auto"/>
        <w:rPr>
          <w:rFonts w:ascii="Arial" w:hAnsi="Arial" w:cs="Arial"/>
          <w:sz w:val="24"/>
          <w:szCs w:val="24"/>
        </w:rPr>
      </w:pPr>
      <w:r>
        <w:rPr>
          <w:rFonts w:ascii="Arial" w:hAnsi="Arial" w:cs="Arial"/>
          <w:sz w:val="24"/>
          <w:szCs w:val="24"/>
        </w:rPr>
        <w:t>I</w:t>
      </w:r>
      <w:r w:rsidR="00D269E9">
        <w:rPr>
          <w:rFonts w:ascii="Arial" w:hAnsi="Arial" w:cs="Arial"/>
          <w:sz w:val="24"/>
          <w:szCs w:val="24"/>
        </w:rPr>
        <w:t>n a</w:t>
      </w:r>
      <w:r w:rsidR="007A5EF2">
        <w:rPr>
          <w:rFonts w:ascii="Arial" w:hAnsi="Arial" w:cs="Arial"/>
          <w:sz w:val="24"/>
          <w:szCs w:val="24"/>
        </w:rPr>
        <w:t xml:space="preserve">cknowledging women’s experiential diversity </w:t>
      </w:r>
      <w:r w:rsidR="00746B46">
        <w:rPr>
          <w:rFonts w:ascii="Arial" w:hAnsi="Arial" w:cs="Arial"/>
          <w:sz w:val="24"/>
          <w:szCs w:val="24"/>
        </w:rPr>
        <w:t xml:space="preserve">and </w:t>
      </w:r>
      <w:r w:rsidR="00D269E9">
        <w:rPr>
          <w:rFonts w:ascii="Arial" w:hAnsi="Arial" w:cs="Arial"/>
          <w:sz w:val="24"/>
          <w:szCs w:val="24"/>
        </w:rPr>
        <w:t xml:space="preserve">the plethora of ways in which women differ, the use of the matrix has merit when exploring the experiences of South Asian, Muslim girls in England. </w:t>
      </w:r>
      <w:r>
        <w:rPr>
          <w:rFonts w:ascii="Arial" w:hAnsi="Arial" w:cs="Arial"/>
          <w:sz w:val="24"/>
          <w:szCs w:val="24"/>
        </w:rPr>
        <w:t xml:space="preserve">However, although </w:t>
      </w:r>
      <w:r w:rsidR="00D269E9">
        <w:rPr>
          <w:rFonts w:ascii="Arial" w:hAnsi="Arial" w:cs="Arial"/>
          <w:sz w:val="24"/>
          <w:szCs w:val="24"/>
        </w:rPr>
        <w:t xml:space="preserve">the matrix offers a useful framework for exploring structure and agency, </w:t>
      </w:r>
      <w:r w:rsidR="00F9658B">
        <w:rPr>
          <w:rFonts w:ascii="Arial" w:hAnsi="Arial" w:cs="Arial"/>
          <w:sz w:val="24"/>
          <w:szCs w:val="24"/>
        </w:rPr>
        <w:t xml:space="preserve">I believe </w:t>
      </w:r>
      <w:r w:rsidR="00D269E9">
        <w:rPr>
          <w:rFonts w:ascii="Arial" w:hAnsi="Arial" w:cs="Arial"/>
          <w:sz w:val="24"/>
          <w:szCs w:val="24"/>
        </w:rPr>
        <w:t>it foregrounds str</w:t>
      </w:r>
      <w:r w:rsidR="00F9658B" w:rsidRPr="0069359F">
        <w:rPr>
          <w:rFonts w:ascii="Arial" w:hAnsi="Arial" w:cs="Arial"/>
          <w:sz w:val="24"/>
          <w:szCs w:val="24"/>
        </w:rPr>
        <w:t>uctur</w:t>
      </w:r>
      <w:r w:rsidR="00D269E9">
        <w:rPr>
          <w:rFonts w:ascii="Arial" w:hAnsi="Arial" w:cs="Arial"/>
          <w:sz w:val="24"/>
          <w:szCs w:val="24"/>
        </w:rPr>
        <w:t xml:space="preserve">e. </w:t>
      </w:r>
      <w:r w:rsidR="00174900">
        <w:rPr>
          <w:rFonts w:ascii="Arial" w:hAnsi="Arial" w:cs="Arial"/>
          <w:sz w:val="24"/>
          <w:szCs w:val="24"/>
        </w:rPr>
        <w:t>T</w:t>
      </w:r>
      <w:r w:rsidR="00E16C5A" w:rsidRPr="0069359F">
        <w:rPr>
          <w:rFonts w:ascii="Arial" w:hAnsi="Arial" w:cs="Arial"/>
          <w:sz w:val="24"/>
          <w:szCs w:val="24"/>
        </w:rPr>
        <w:t xml:space="preserve">he possibilities for more sophisticated understandings develop when </w:t>
      </w:r>
      <w:r w:rsidR="008802A9">
        <w:rPr>
          <w:rFonts w:ascii="Arial" w:hAnsi="Arial" w:cs="Arial"/>
          <w:sz w:val="24"/>
          <w:szCs w:val="24"/>
        </w:rPr>
        <w:t>it</w:t>
      </w:r>
      <w:r w:rsidR="00F9658B">
        <w:rPr>
          <w:rFonts w:ascii="Arial" w:hAnsi="Arial" w:cs="Arial"/>
          <w:sz w:val="24"/>
          <w:szCs w:val="24"/>
        </w:rPr>
        <w:t xml:space="preserve"> </w:t>
      </w:r>
      <w:r w:rsidR="00E16C5A" w:rsidRPr="0069359F">
        <w:rPr>
          <w:rFonts w:ascii="Arial" w:hAnsi="Arial" w:cs="Arial"/>
          <w:sz w:val="24"/>
          <w:szCs w:val="24"/>
        </w:rPr>
        <w:t xml:space="preserve">is considered alongside </w:t>
      </w:r>
      <w:r w:rsidR="00D155F9">
        <w:rPr>
          <w:rFonts w:ascii="Arial" w:hAnsi="Arial" w:cs="Arial"/>
          <w:sz w:val="24"/>
          <w:szCs w:val="24"/>
        </w:rPr>
        <w:t>a</w:t>
      </w:r>
      <w:r w:rsidR="00F9658B" w:rsidRPr="0069359F">
        <w:rPr>
          <w:rFonts w:ascii="Arial" w:hAnsi="Arial" w:cs="Arial"/>
          <w:sz w:val="24"/>
          <w:szCs w:val="24"/>
        </w:rPr>
        <w:t xml:space="preserve">n intersectional lens </w:t>
      </w:r>
      <w:r w:rsidR="00F9658B">
        <w:rPr>
          <w:rFonts w:ascii="Arial" w:hAnsi="Arial" w:cs="Arial"/>
          <w:sz w:val="24"/>
          <w:szCs w:val="24"/>
        </w:rPr>
        <w:t xml:space="preserve">with its </w:t>
      </w:r>
      <w:r w:rsidR="00E16C5A" w:rsidRPr="0069359F">
        <w:rPr>
          <w:rFonts w:ascii="Arial" w:hAnsi="Arial" w:cs="Arial"/>
          <w:sz w:val="24"/>
          <w:szCs w:val="24"/>
        </w:rPr>
        <w:t xml:space="preserve">post-structural </w:t>
      </w:r>
      <w:r w:rsidR="00F9658B">
        <w:rPr>
          <w:rFonts w:ascii="Arial" w:hAnsi="Arial" w:cs="Arial"/>
          <w:sz w:val="24"/>
          <w:szCs w:val="24"/>
        </w:rPr>
        <w:t>emphasis on the individual</w:t>
      </w:r>
      <w:r w:rsidR="0023715F" w:rsidRPr="0069359F">
        <w:rPr>
          <w:rFonts w:ascii="Arial" w:hAnsi="Arial" w:cs="Arial"/>
          <w:sz w:val="24"/>
          <w:szCs w:val="24"/>
        </w:rPr>
        <w:t xml:space="preserve">. </w:t>
      </w:r>
    </w:p>
    <w:p w:rsidR="00F115A7" w:rsidRPr="0069359F" w:rsidRDefault="00F115A7" w:rsidP="00590F14">
      <w:pPr>
        <w:pStyle w:val="BodyText2"/>
        <w:spacing w:before="240" w:after="240" w:line="480" w:lineRule="auto"/>
        <w:rPr>
          <w:rFonts w:cs="Arial"/>
          <w:i/>
          <w:sz w:val="24"/>
          <w:szCs w:val="24"/>
        </w:rPr>
      </w:pPr>
      <w:r w:rsidRPr="0069359F">
        <w:rPr>
          <w:rFonts w:cs="Arial"/>
          <w:i/>
          <w:sz w:val="24"/>
          <w:szCs w:val="24"/>
        </w:rPr>
        <w:t>Intersectionality</w:t>
      </w:r>
    </w:p>
    <w:p w:rsidR="00176CA2" w:rsidRPr="0069359F" w:rsidRDefault="003D3EE4" w:rsidP="00590F14">
      <w:pPr>
        <w:pStyle w:val="BodyText2"/>
        <w:spacing w:before="240" w:after="240" w:line="480" w:lineRule="auto"/>
        <w:rPr>
          <w:rFonts w:cs="Arial"/>
          <w:sz w:val="24"/>
          <w:szCs w:val="24"/>
        </w:rPr>
      </w:pPr>
      <w:r>
        <w:rPr>
          <w:rFonts w:cs="Arial"/>
          <w:sz w:val="24"/>
          <w:szCs w:val="24"/>
        </w:rPr>
        <w:t>The notion of intersectionality can be traced back to the early work of Black feminists</w:t>
      </w:r>
      <w:r w:rsidR="00B70C6B">
        <w:rPr>
          <w:rFonts w:cs="Arial"/>
          <w:sz w:val="24"/>
          <w:szCs w:val="24"/>
        </w:rPr>
        <w:t xml:space="preserve"> (hooks, 1982)</w:t>
      </w:r>
      <w:r>
        <w:rPr>
          <w:rFonts w:cs="Arial"/>
          <w:sz w:val="24"/>
          <w:szCs w:val="24"/>
        </w:rPr>
        <w:t xml:space="preserve"> already attuned to the idea of intersecting oppressions</w:t>
      </w:r>
      <w:r w:rsidRPr="00203987">
        <w:rPr>
          <w:rFonts w:cs="Arial"/>
          <w:sz w:val="24"/>
          <w:szCs w:val="24"/>
        </w:rPr>
        <w:t xml:space="preserve">, although as a </w:t>
      </w:r>
      <w:r w:rsidR="00746B46" w:rsidRPr="00203987">
        <w:rPr>
          <w:rFonts w:cs="Arial"/>
          <w:sz w:val="24"/>
          <w:szCs w:val="24"/>
        </w:rPr>
        <w:t>term it was first coined</w:t>
      </w:r>
      <w:r w:rsidRPr="00203987">
        <w:rPr>
          <w:rFonts w:cs="Arial"/>
          <w:sz w:val="24"/>
          <w:szCs w:val="24"/>
        </w:rPr>
        <w:t xml:space="preserve"> by Crenshaw in legal studies</w:t>
      </w:r>
      <w:r w:rsidR="00545172" w:rsidRPr="00203987">
        <w:rPr>
          <w:rFonts w:cs="Arial"/>
          <w:sz w:val="24"/>
          <w:szCs w:val="24"/>
        </w:rPr>
        <w:t xml:space="preserve"> </w:t>
      </w:r>
      <w:r w:rsidR="00746B46" w:rsidRPr="00203987">
        <w:rPr>
          <w:rFonts w:cs="Arial"/>
          <w:sz w:val="24"/>
          <w:szCs w:val="24"/>
        </w:rPr>
        <w:t xml:space="preserve">in the late 1980s </w:t>
      </w:r>
      <w:r w:rsidR="00545172" w:rsidRPr="00203987">
        <w:rPr>
          <w:rFonts w:cs="Arial"/>
          <w:sz w:val="24"/>
          <w:szCs w:val="24"/>
        </w:rPr>
        <w:t>(</w:t>
      </w:r>
      <w:r w:rsidR="00203987" w:rsidRPr="00203987">
        <w:rPr>
          <w:rFonts w:cs="Arial"/>
          <w:sz w:val="24"/>
          <w:szCs w:val="24"/>
        </w:rPr>
        <w:t>Crenshaw, 1989</w:t>
      </w:r>
      <w:r w:rsidR="00545172" w:rsidRPr="00203987">
        <w:rPr>
          <w:rFonts w:cs="Arial"/>
          <w:sz w:val="24"/>
          <w:szCs w:val="24"/>
        </w:rPr>
        <w:t>)</w:t>
      </w:r>
      <w:r w:rsidRPr="00203987">
        <w:rPr>
          <w:rFonts w:cs="Arial"/>
          <w:sz w:val="24"/>
          <w:szCs w:val="24"/>
        </w:rPr>
        <w:t>.</w:t>
      </w:r>
      <w:r>
        <w:rPr>
          <w:rFonts w:cs="Arial"/>
          <w:sz w:val="24"/>
          <w:szCs w:val="24"/>
        </w:rPr>
        <w:t xml:space="preserve"> </w:t>
      </w:r>
      <w:r w:rsidR="00176CA2" w:rsidRPr="0069359F">
        <w:rPr>
          <w:rFonts w:cs="Arial"/>
          <w:sz w:val="24"/>
          <w:szCs w:val="24"/>
        </w:rPr>
        <w:t>I</w:t>
      </w:r>
      <w:r w:rsidR="001408AC">
        <w:rPr>
          <w:rFonts w:cs="Arial"/>
          <w:sz w:val="24"/>
          <w:szCs w:val="24"/>
        </w:rPr>
        <w:t>ntersectionality recognises the</w:t>
      </w:r>
    </w:p>
    <w:p w:rsidR="00176CA2" w:rsidRPr="008E05EB" w:rsidRDefault="00176CA2" w:rsidP="001408AC">
      <w:pPr>
        <w:pStyle w:val="BodyText2"/>
        <w:spacing w:before="240" w:after="360" w:line="360" w:lineRule="auto"/>
        <w:ind w:left="720" w:right="946"/>
        <w:rPr>
          <w:rFonts w:cs="Arial"/>
          <w:sz w:val="20"/>
          <w:szCs w:val="20"/>
        </w:rPr>
      </w:pPr>
      <w:r w:rsidRPr="008E05EB">
        <w:rPr>
          <w:rFonts w:cs="Arial"/>
          <w:sz w:val="20"/>
          <w:szCs w:val="20"/>
        </w:rPr>
        <w:lastRenderedPageBreak/>
        <w:t xml:space="preserve">interaction between gender, race, and other categories of difference in individual lives, social practices, institutional arrangements, and cultural ideologies and the outcomes of these interactions in terms of power </w:t>
      </w:r>
      <w:r w:rsidR="005E63AF" w:rsidRPr="008E05EB">
        <w:rPr>
          <w:rFonts w:cs="Arial"/>
          <w:sz w:val="20"/>
          <w:szCs w:val="20"/>
        </w:rPr>
        <w:fldChar w:fldCharType="begin"/>
      </w:r>
      <w:r w:rsidR="00832B34">
        <w:rPr>
          <w:rFonts w:cs="Arial"/>
          <w:sz w:val="20"/>
          <w:szCs w:val="20"/>
        </w:rPr>
        <w:instrText xml:space="preserve"> ADDIN EN.CITE &lt;EndNote&gt;&lt;Cite&gt;&lt;Author&gt;Davis&lt;/Author&gt;&lt;Year&gt;2008&lt;/Year&gt;&lt;RecNum&gt;173&lt;/RecNum&gt;&lt;Suffix&gt;`, pg 68&lt;/Suffix&gt;&lt;record&gt;&lt;rec-number&gt;173&lt;/rec-number&gt;&lt;foreign-keys&gt;&lt;key app="EN" db-id="ze0ze0tzkaxrvke22x2pzx972we2sswwrvsr"&gt;173&lt;/key&gt;&lt;/foreign-keys&gt;&lt;ref-type name="Journal Article"&gt;17&lt;/ref-type&gt;&lt;contributors&gt;&lt;authors&gt;&lt;author&gt;Davis, K.&lt;/author&gt;&lt;/authors&gt;&lt;/contributors&gt;&lt;titles&gt;&lt;title&gt;Intersectionality as buzzword: A sociology of science perspective on what makes a feminist theory successful&lt;/title&gt;&lt;secondary-title&gt;Feminist Theory&lt;/secondary-title&gt;&lt;/titles&gt;&lt;periodical&gt;&lt;full-title&gt;Feminist Theory&lt;/full-title&gt;&lt;/periodical&gt;&lt;pages&gt;67-85&lt;/pages&gt;&lt;volume&gt;9&lt;/volume&gt;&lt;number&gt;1&lt;/number&gt;&lt;dates&gt;&lt;year&gt;2008&lt;/year&gt;&lt;/dates&gt;&lt;urls&gt;&lt;/urls&gt;&lt;/record&gt;&lt;/Cite&gt;&lt;/EndNote&gt;</w:instrText>
      </w:r>
      <w:r w:rsidR="005E63AF" w:rsidRPr="008E05EB">
        <w:rPr>
          <w:rFonts w:cs="Arial"/>
          <w:sz w:val="20"/>
          <w:szCs w:val="20"/>
        </w:rPr>
        <w:fldChar w:fldCharType="separate"/>
      </w:r>
      <w:r w:rsidR="003466A0">
        <w:rPr>
          <w:rFonts w:cs="Arial"/>
          <w:noProof/>
          <w:sz w:val="20"/>
          <w:szCs w:val="20"/>
        </w:rPr>
        <w:t>(Davis, 2008, pg 68)</w:t>
      </w:r>
      <w:r w:rsidR="005E63AF" w:rsidRPr="008E05EB">
        <w:rPr>
          <w:rFonts w:cs="Arial"/>
          <w:sz w:val="20"/>
          <w:szCs w:val="20"/>
        </w:rPr>
        <w:fldChar w:fldCharType="end"/>
      </w:r>
      <w:r w:rsidRPr="008E05EB">
        <w:rPr>
          <w:rFonts w:cs="Arial"/>
          <w:sz w:val="20"/>
          <w:szCs w:val="20"/>
        </w:rPr>
        <w:t>.</w:t>
      </w:r>
    </w:p>
    <w:p w:rsidR="00D85438" w:rsidRDefault="0023715F" w:rsidP="0020412A">
      <w:pPr>
        <w:spacing w:before="240" w:after="240" w:line="480" w:lineRule="auto"/>
        <w:rPr>
          <w:rFonts w:ascii="Arial" w:hAnsi="Arial" w:cs="Arial"/>
          <w:sz w:val="24"/>
          <w:szCs w:val="24"/>
        </w:rPr>
      </w:pPr>
      <w:r w:rsidRPr="0069359F">
        <w:rPr>
          <w:rFonts w:ascii="Arial" w:hAnsi="Arial" w:cs="Arial"/>
          <w:sz w:val="24"/>
          <w:szCs w:val="24"/>
        </w:rPr>
        <w:t>I</w:t>
      </w:r>
      <w:r w:rsidR="00176CA2" w:rsidRPr="0069359F">
        <w:rPr>
          <w:rFonts w:ascii="Arial" w:hAnsi="Arial" w:cs="Arial"/>
          <w:sz w:val="24"/>
          <w:szCs w:val="24"/>
        </w:rPr>
        <w:t>t acknowledges the importance of individuals’ multiple identities</w:t>
      </w:r>
      <w:r w:rsidR="008D12CE" w:rsidRPr="0069359F">
        <w:rPr>
          <w:rFonts w:ascii="Arial" w:hAnsi="Arial" w:cs="Arial"/>
          <w:sz w:val="24"/>
          <w:szCs w:val="24"/>
        </w:rPr>
        <w:t xml:space="preserve"> </w:t>
      </w:r>
      <w:r w:rsidR="008D12CE" w:rsidRPr="0069359F">
        <w:rPr>
          <w:rFonts w:ascii="Arial" w:hAnsi="Arial" w:cs="Arial"/>
          <w:b/>
          <w:i/>
          <w:sz w:val="24"/>
          <w:szCs w:val="24"/>
        </w:rPr>
        <w:t>and</w:t>
      </w:r>
      <w:r w:rsidR="008D12CE" w:rsidRPr="0069359F">
        <w:rPr>
          <w:rFonts w:ascii="Arial" w:hAnsi="Arial" w:cs="Arial"/>
          <w:sz w:val="24"/>
          <w:szCs w:val="24"/>
        </w:rPr>
        <w:t xml:space="preserve"> the </w:t>
      </w:r>
      <w:r w:rsidR="00F07B90" w:rsidRPr="0069359F">
        <w:rPr>
          <w:rFonts w:ascii="Arial" w:hAnsi="Arial" w:cs="Arial"/>
          <w:sz w:val="24"/>
          <w:szCs w:val="24"/>
        </w:rPr>
        <w:t xml:space="preserve">wider social structures, whilst recognising </w:t>
      </w:r>
      <w:r w:rsidR="00176CA2" w:rsidRPr="0069359F">
        <w:rPr>
          <w:rFonts w:ascii="Arial" w:hAnsi="Arial" w:cs="Arial"/>
          <w:sz w:val="24"/>
          <w:szCs w:val="24"/>
        </w:rPr>
        <w:t xml:space="preserve">how these </w:t>
      </w:r>
      <w:r w:rsidR="00174900">
        <w:rPr>
          <w:rFonts w:ascii="Arial" w:hAnsi="Arial" w:cs="Arial"/>
          <w:sz w:val="24"/>
          <w:szCs w:val="24"/>
        </w:rPr>
        <w:t xml:space="preserve">different levels </w:t>
      </w:r>
      <w:r w:rsidR="00176CA2" w:rsidRPr="0069359F">
        <w:rPr>
          <w:rFonts w:ascii="Arial" w:hAnsi="Arial" w:cs="Arial"/>
          <w:sz w:val="24"/>
          <w:szCs w:val="24"/>
        </w:rPr>
        <w:t xml:space="preserve">intersect to produce </w:t>
      </w:r>
      <w:r w:rsidRPr="0069359F">
        <w:rPr>
          <w:rFonts w:ascii="Arial" w:hAnsi="Arial" w:cs="Arial"/>
          <w:sz w:val="24"/>
          <w:szCs w:val="24"/>
        </w:rPr>
        <w:t>power relations</w:t>
      </w:r>
      <w:r w:rsidR="00F07B90" w:rsidRPr="0069359F">
        <w:rPr>
          <w:rFonts w:ascii="Arial" w:hAnsi="Arial" w:cs="Arial"/>
          <w:sz w:val="24"/>
          <w:szCs w:val="24"/>
        </w:rPr>
        <w:t xml:space="preserve">, </w:t>
      </w:r>
      <w:r w:rsidRPr="0069359F">
        <w:rPr>
          <w:rFonts w:ascii="Arial" w:hAnsi="Arial" w:cs="Arial"/>
          <w:sz w:val="24"/>
          <w:szCs w:val="24"/>
        </w:rPr>
        <w:t xml:space="preserve">difference and </w:t>
      </w:r>
      <w:r w:rsidR="005F5AA7" w:rsidRPr="0069359F">
        <w:rPr>
          <w:rFonts w:ascii="Arial" w:hAnsi="Arial" w:cs="Arial"/>
          <w:sz w:val="24"/>
          <w:szCs w:val="24"/>
        </w:rPr>
        <w:t xml:space="preserve">discrimination. </w:t>
      </w:r>
    </w:p>
    <w:p w:rsidR="00253F33" w:rsidRPr="0069359F" w:rsidRDefault="009302B0" w:rsidP="00D85438">
      <w:pPr>
        <w:spacing w:before="240" w:after="240" w:line="480" w:lineRule="auto"/>
        <w:ind w:firstLine="709"/>
        <w:rPr>
          <w:rFonts w:ascii="Arial" w:hAnsi="Arial" w:cs="Arial"/>
          <w:sz w:val="24"/>
          <w:szCs w:val="24"/>
        </w:rPr>
      </w:pPr>
      <w:r>
        <w:rPr>
          <w:rFonts w:ascii="Arial" w:hAnsi="Arial" w:cs="Arial"/>
          <w:sz w:val="24"/>
          <w:szCs w:val="24"/>
        </w:rPr>
        <w:t xml:space="preserve">Although </w:t>
      </w:r>
      <w:r w:rsidR="00F115A7" w:rsidRPr="0069359F">
        <w:rPr>
          <w:rFonts w:ascii="Arial" w:hAnsi="Arial" w:cs="Arial"/>
          <w:sz w:val="24"/>
          <w:szCs w:val="24"/>
        </w:rPr>
        <w:t xml:space="preserve">intersectional analyses have been </w:t>
      </w:r>
      <w:r w:rsidR="00F07B90" w:rsidRPr="0069359F">
        <w:rPr>
          <w:rFonts w:ascii="Arial" w:hAnsi="Arial" w:cs="Arial"/>
          <w:sz w:val="24"/>
          <w:szCs w:val="24"/>
        </w:rPr>
        <w:t>used for some time in education</w:t>
      </w:r>
      <w:r w:rsidR="00F115A7" w:rsidRPr="0069359F">
        <w:rPr>
          <w:rFonts w:ascii="Arial" w:hAnsi="Arial" w:cs="Arial"/>
          <w:sz w:val="24"/>
          <w:szCs w:val="24"/>
        </w:rPr>
        <w:t xml:space="preserve">, it is only recently that scholars have begun to recognise their usefulness in PE and physical </w:t>
      </w:r>
      <w:r w:rsidR="00F115A7" w:rsidRPr="008F1F77">
        <w:rPr>
          <w:rFonts w:ascii="Arial" w:hAnsi="Arial" w:cs="Arial"/>
          <w:sz w:val="24"/>
          <w:szCs w:val="24"/>
        </w:rPr>
        <w:t xml:space="preserve">activity </w:t>
      </w:r>
      <w:r w:rsidR="005E63AF" w:rsidRPr="00042730">
        <w:rPr>
          <w:rFonts w:ascii="Arial" w:hAnsi="Arial" w:cs="Arial"/>
          <w:sz w:val="24"/>
          <w:szCs w:val="24"/>
        </w:rPr>
        <w:fldChar w:fldCharType="begin">
          <w:fldData xml:space="preserve">PEVuZE5vdGU+PENpdGU+PEF1dGhvcj5Benphcml0bzwvQXV0aG9yPjxZZWFyPjIwMTA8L1llYXI+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</w:fldData>
        </w:fldChar>
      </w:r>
      <w:r w:rsidR="00832B34">
        <w:rPr>
          <w:rFonts w:ascii="Arial" w:hAnsi="Arial" w:cs="Arial"/>
          <w:sz w:val="24"/>
          <w:szCs w:val="24"/>
        </w:rPr>
        <w:instrText xml:space="preserve"> ADDIN EN.CITE </w:instrText>
      </w:r>
      <w:r w:rsidR="005E63AF">
        <w:rPr>
          <w:rFonts w:ascii="Arial" w:hAnsi="Arial" w:cs="Arial"/>
          <w:sz w:val="24"/>
          <w:szCs w:val="24"/>
        </w:rPr>
        <w:fldChar w:fldCharType="begin">
          <w:fldData xml:space="preserve">PEVuZE5vdGU+PENpdGU+PEF1dGhvcj5Benphcml0bzwvQXV0aG9yPjxZZWFyPjIwMTA8L1llYXI+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</w:fldData>
        </w:fldChar>
      </w:r>
      <w:r w:rsidR="00832B34">
        <w:rPr>
          <w:rFonts w:ascii="Arial" w:hAnsi="Arial" w:cs="Arial"/>
          <w:sz w:val="24"/>
          <w:szCs w:val="24"/>
        </w:rPr>
        <w:instrText xml:space="preserve"> ADDIN EN.CITE.DATA </w:instrText>
      </w:r>
      <w:r w:rsidR="005E63AF">
        <w:rPr>
          <w:rFonts w:ascii="Arial" w:hAnsi="Arial" w:cs="Arial"/>
          <w:sz w:val="24"/>
          <w:szCs w:val="24"/>
        </w:rPr>
      </w:r>
      <w:r w:rsidR="005E63AF">
        <w:rPr>
          <w:rFonts w:ascii="Arial" w:hAnsi="Arial" w:cs="Arial"/>
          <w:sz w:val="24"/>
          <w:szCs w:val="24"/>
        </w:rPr>
        <w:fldChar w:fldCharType="end"/>
      </w:r>
      <w:r w:rsidR="005E63AF" w:rsidRPr="00042730">
        <w:rPr>
          <w:rFonts w:ascii="Arial" w:hAnsi="Arial" w:cs="Arial"/>
          <w:sz w:val="24"/>
          <w:szCs w:val="24"/>
        </w:rPr>
      </w:r>
      <w:r w:rsidR="005E63AF" w:rsidRPr="00042730">
        <w:rPr>
          <w:rFonts w:ascii="Arial" w:hAnsi="Arial" w:cs="Arial"/>
          <w:sz w:val="24"/>
          <w:szCs w:val="24"/>
        </w:rPr>
        <w:fldChar w:fldCharType="separate"/>
      </w:r>
      <w:r w:rsidR="0020412A">
        <w:rPr>
          <w:rFonts w:ascii="Arial" w:hAnsi="Arial" w:cs="Arial"/>
          <w:noProof/>
          <w:sz w:val="24"/>
          <w:szCs w:val="24"/>
        </w:rPr>
        <w:t>(Azzarito, 2010, Hamzeh and Oliver, 2012, Walseth, 2013)</w:t>
      </w:r>
      <w:r w:rsidR="005E63AF" w:rsidRPr="00042730">
        <w:rPr>
          <w:rFonts w:ascii="Arial" w:hAnsi="Arial" w:cs="Arial"/>
          <w:sz w:val="24"/>
          <w:szCs w:val="24"/>
        </w:rPr>
        <w:fldChar w:fldCharType="end"/>
      </w:r>
      <w:r w:rsidR="008F1F77" w:rsidRPr="00042730">
        <w:rPr>
          <w:rFonts w:ascii="Arial" w:hAnsi="Arial" w:cs="Arial"/>
          <w:sz w:val="24"/>
          <w:szCs w:val="24"/>
        </w:rPr>
        <w:t xml:space="preserve">. </w:t>
      </w:r>
      <w:r w:rsidR="00F115A7" w:rsidRPr="00042730">
        <w:rPr>
          <w:rFonts w:ascii="Arial" w:hAnsi="Arial" w:cs="Arial"/>
          <w:sz w:val="24"/>
          <w:szCs w:val="24"/>
        </w:rPr>
        <w:t xml:space="preserve">For example, </w:t>
      </w:r>
      <w:r w:rsidR="00D155F9">
        <w:rPr>
          <w:rFonts w:ascii="Arial" w:hAnsi="Arial" w:cs="Arial"/>
          <w:sz w:val="24"/>
          <w:szCs w:val="24"/>
        </w:rPr>
        <w:t>Ahmad</w:t>
      </w:r>
      <w:r w:rsidR="00F115A7" w:rsidRPr="0069359F">
        <w:rPr>
          <w:rFonts w:ascii="Arial" w:hAnsi="Arial" w:cs="Arial"/>
          <w:sz w:val="24"/>
          <w:szCs w:val="24"/>
        </w:rPr>
        <w:t xml:space="preserve">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 ExcludeAuth="1"&gt;&lt;Author&gt;Ahmad&lt;/Author&gt;&lt;Year&gt;2011&lt;/Year&gt;&lt;RecNum&gt;643&lt;/RecNum&gt;&lt;record&gt;&lt;rec-number&gt;643&lt;/rec-number&gt;&lt;foreign-keys&gt;&lt;key app="EN" db-id="ze0ze0tzkaxrvke22x2pzx972we2sswwrvsr"&gt;643&lt;/key&gt;&lt;/foreign-keys&gt;&lt;ref-type name="Journal Article"&gt;17&lt;/ref-type&gt;&lt;contributors&gt;&lt;authors&gt;&lt;author&gt;Ahmad, A.&lt;/author&gt;&lt;/authors&gt;&lt;/contributors&gt;&lt;titles&gt;&lt;title&gt;British football: where are the Muslim female footballers? Exploring the connections between gender, ethnicity and Islam&lt;/title&gt;&lt;secondary-title&gt;Soccer and Society&lt;/secondary-title&gt;&lt;/titles&gt;&lt;periodical&gt;&lt;full-title&gt;Soccer and Society&lt;/full-title&gt;&lt;/periodical&gt;&lt;pages&gt;443-456&lt;/pages&gt;&lt;volume&gt;12&lt;/volume&gt;&lt;number&gt;3&lt;/number&gt;&lt;dates&gt;&lt;year&gt;2011&lt;/year&gt;&lt;/dates&gt;&lt;urls&gt;&lt;/urls&gt;&lt;/record&gt;&lt;/Cite&gt;&lt;/EndNote&gt;</w:instrText>
      </w:r>
      <w:r w:rsidR="005E63AF" w:rsidRPr="0069359F">
        <w:rPr>
          <w:rFonts w:ascii="Arial" w:hAnsi="Arial" w:cs="Arial"/>
          <w:sz w:val="24"/>
          <w:szCs w:val="24"/>
        </w:rPr>
        <w:fldChar w:fldCharType="separate"/>
      </w:r>
      <w:r w:rsidR="00F115A7" w:rsidRPr="0069359F">
        <w:rPr>
          <w:rFonts w:ascii="Arial" w:hAnsi="Arial" w:cs="Arial"/>
          <w:noProof/>
          <w:sz w:val="24"/>
          <w:szCs w:val="24"/>
        </w:rPr>
        <w:t>(2011)</w:t>
      </w:r>
      <w:r w:rsidR="005E63AF" w:rsidRPr="0069359F">
        <w:rPr>
          <w:rFonts w:ascii="Arial" w:hAnsi="Arial" w:cs="Arial"/>
          <w:sz w:val="24"/>
          <w:szCs w:val="24"/>
        </w:rPr>
        <w:fldChar w:fldCharType="end"/>
      </w:r>
      <w:r w:rsidR="00F07B90" w:rsidRPr="0069359F">
        <w:rPr>
          <w:rFonts w:ascii="Arial" w:hAnsi="Arial" w:cs="Arial"/>
          <w:sz w:val="24"/>
          <w:szCs w:val="24"/>
        </w:rPr>
        <w:t xml:space="preserve"> </w:t>
      </w:r>
      <w:r w:rsidR="00F115A7" w:rsidRPr="0069359F">
        <w:rPr>
          <w:rFonts w:ascii="Arial" w:hAnsi="Arial" w:cs="Arial"/>
          <w:sz w:val="24"/>
          <w:szCs w:val="24"/>
        </w:rPr>
        <w:t>highlights how the instit</w:t>
      </w:r>
      <w:r w:rsidR="00D155F9">
        <w:rPr>
          <w:rFonts w:ascii="Arial" w:hAnsi="Arial" w:cs="Arial"/>
          <w:sz w:val="24"/>
          <w:szCs w:val="24"/>
        </w:rPr>
        <w:t>ution of football,</w:t>
      </w:r>
      <w:r w:rsidR="0020412A">
        <w:rPr>
          <w:rFonts w:ascii="Arial" w:hAnsi="Arial" w:cs="Arial"/>
          <w:sz w:val="24"/>
          <w:szCs w:val="24"/>
        </w:rPr>
        <w:t xml:space="preserve"> through its </w:t>
      </w:r>
      <w:r w:rsidR="00F115A7" w:rsidRPr="0069359F">
        <w:rPr>
          <w:rFonts w:ascii="Arial" w:hAnsi="Arial" w:cs="Arial"/>
          <w:sz w:val="24"/>
          <w:szCs w:val="24"/>
        </w:rPr>
        <w:t>pr</w:t>
      </w:r>
      <w:r w:rsidR="00F07B90" w:rsidRPr="0069359F">
        <w:rPr>
          <w:rFonts w:ascii="Arial" w:hAnsi="Arial" w:cs="Arial"/>
          <w:sz w:val="24"/>
          <w:szCs w:val="24"/>
        </w:rPr>
        <w:t>actices</w:t>
      </w:r>
      <w:r w:rsidR="00F115A7" w:rsidRPr="0069359F">
        <w:rPr>
          <w:rFonts w:ascii="Arial" w:hAnsi="Arial" w:cs="Arial"/>
          <w:sz w:val="24"/>
          <w:szCs w:val="24"/>
        </w:rPr>
        <w:t xml:space="preserve">, contributes </w:t>
      </w:r>
      <w:r w:rsidR="0020412A">
        <w:rPr>
          <w:rFonts w:ascii="Arial" w:hAnsi="Arial" w:cs="Arial"/>
          <w:sz w:val="24"/>
          <w:szCs w:val="24"/>
        </w:rPr>
        <w:t xml:space="preserve">to </w:t>
      </w:r>
      <w:r w:rsidR="00F115A7" w:rsidRPr="0069359F">
        <w:rPr>
          <w:rFonts w:ascii="Arial" w:hAnsi="Arial" w:cs="Arial"/>
          <w:sz w:val="24"/>
          <w:szCs w:val="24"/>
        </w:rPr>
        <w:t>Muslim women</w:t>
      </w:r>
      <w:r w:rsidR="001032EE">
        <w:rPr>
          <w:rFonts w:ascii="Arial" w:hAnsi="Arial" w:cs="Arial"/>
          <w:sz w:val="24"/>
          <w:szCs w:val="24"/>
        </w:rPr>
        <w:t>’s discrimination</w:t>
      </w:r>
      <w:r w:rsidR="00F115A7" w:rsidRPr="0069359F">
        <w:rPr>
          <w:rFonts w:ascii="Arial" w:hAnsi="Arial" w:cs="Arial"/>
          <w:sz w:val="24"/>
          <w:szCs w:val="24"/>
        </w:rPr>
        <w:t>. At the intersections of sport, gender, religion, and ethnicity the women cite s</w:t>
      </w:r>
      <w:r w:rsidR="00F07B90" w:rsidRPr="0069359F">
        <w:rPr>
          <w:rFonts w:ascii="Arial" w:hAnsi="Arial" w:cs="Arial"/>
          <w:sz w:val="24"/>
          <w:szCs w:val="24"/>
        </w:rPr>
        <w:t xml:space="preserve">tereotypes around </w:t>
      </w:r>
      <w:r w:rsidR="00F115A7" w:rsidRPr="0069359F">
        <w:rPr>
          <w:rFonts w:ascii="Arial" w:hAnsi="Arial" w:cs="Arial"/>
          <w:sz w:val="24"/>
          <w:szCs w:val="24"/>
        </w:rPr>
        <w:t>domestic femininity, overlaid with governing body regulations banning the wearing of the hijab</w:t>
      </w:r>
      <w:r w:rsidR="00817F29">
        <w:rPr>
          <w:rFonts w:ascii="Arial" w:hAnsi="Arial" w:cs="Arial"/>
          <w:sz w:val="24"/>
          <w:szCs w:val="24"/>
        </w:rPr>
        <w:t>,</w:t>
      </w:r>
      <w:r w:rsidR="00F115A7" w:rsidRPr="0069359F">
        <w:rPr>
          <w:rFonts w:ascii="Arial" w:hAnsi="Arial" w:cs="Arial"/>
          <w:sz w:val="24"/>
          <w:szCs w:val="24"/>
        </w:rPr>
        <w:t xml:space="preserve"> as influencing experience. </w:t>
      </w:r>
      <w:r w:rsidR="00F07B90" w:rsidRPr="0069359F">
        <w:rPr>
          <w:rFonts w:ascii="Arial" w:hAnsi="Arial" w:cs="Arial"/>
          <w:sz w:val="24"/>
          <w:szCs w:val="24"/>
        </w:rPr>
        <w:t xml:space="preserve">Yet, these women are not </w:t>
      </w:r>
      <w:r w:rsidR="00F115A7" w:rsidRPr="0069359F">
        <w:rPr>
          <w:rFonts w:ascii="Arial" w:hAnsi="Arial" w:cs="Arial"/>
          <w:sz w:val="24"/>
          <w:szCs w:val="24"/>
        </w:rPr>
        <w:t>passive recipients of their circumstances</w:t>
      </w:r>
      <w:r w:rsidR="00F07B90" w:rsidRPr="0069359F">
        <w:rPr>
          <w:rFonts w:ascii="Arial" w:hAnsi="Arial" w:cs="Arial"/>
          <w:sz w:val="24"/>
          <w:szCs w:val="24"/>
        </w:rPr>
        <w:t xml:space="preserve">, </w:t>
      </w:r>
      <w:r w:rsidR="0020412A" w:rsidRPr="0069359F">
        <w:rPr>
          <w:rFonts w:ascii="Arial" w:hAnsi="Arial" w:cs="Arial"/>
          <w:sz w:val="24"/>
          <w:szCs w:val="24"/>
        </w:rPr>
        <w:t>rejecting Western, non-Islamic, sports infrastructures</w:t>
      </w:r>
      <w:r w:rsidR="0020412A">
        <w:rPr>
          <w:rFonts w:ascii="Arial" w:hAnsi="Arial" w:cs="Arial"/>
          <w:sz w:val="24"/>
          <w:szCs w:val="24"/>
        </w:rPr>
        <w:t xml:space="preserve"> and</w:t>
      </w:r>
      <w:r w:rsidR="0020412A" w:rsidRPr="0069359F">
        <w:rPr>
          <w:rFonts w:ascii="Arial" w:hAnsi="Arial" w:cs="Arial"/>
          <w:sz w:val="24"/>
          <w:szCs w:val="24"/>
        </w:rPr>
        <w:t xml:space="preserve"> </w:t>
      </w:r>
      <w:r w:rsidR="00F115A7" w:rsidRPr="0069359F">
        <w:rPr>
          <w:rFonts w:ascii="Arial" w:hAnsi="Arial" w:cs="Arial"/>
          <w:sz w:val="24"/>
          <w:szCs w:val="24"/>
        </w:rPr>
        <w:t>develop</w:t>
      </w:r>
      <w:r w:rsidR="00F07B90" w:rsidRPr="0069359F">
        <w:rPr>
          <w:rFonts w:ascii="Arial" w:hAnsi="Arial" w:cs="Arial"/>
          <w:sz w:val="24"/>
          <w:szCs w:val="24"/>
        </w:rPr>
        <w:t xml:space="preserve">ing </w:t>
      </w:r>
      <w:r w:rsidR="00F115A7" w:rsidRPr="0069359F">
        <w:rPr>
          <w:rFonts w:ascii="Arial" w:hAnsi="Arial" w:cs="Arial"/>
          <w:sz w:val="24"/>
          <w:szCs w:val="24"/>
        </w:rPr>
        <w:t>safe</w:t>
      </w:r>
      <w:r w:rsidR="00430E5F" w:rsidRPr="0069359F">
        <w:rPr>
          <w:rFonts w:ascii="Arial" w:hAnsi="Arial" w:cs="Arial"/>
          <w:sz w:val="24"/>
          <w:szCs w:val="24"/>
        </w:rPr>
        <w:t xml:space="preserve">, </w:t>
      </w:r>
      <w:r w:rsidR="00F115A7" w:rsidRPr="0069359F">
        <w:rPr>
          <w:rFonts w:ascii="Arial" w:hAnsi="Arial" w:cs="Arial"/>
          <w:sz w:val="24"/>
          <w:szCs w:val="24"/>
        </w:rPr>
        <w:t>alternative spaces such as the Women’s Islam</w:t>
      </w:r>
      <w:r w:rsidR="0020412A">
        <w:rPr>
          <w:rFonts w:ascii="Arial" w:hAnsi="Arial" w:cs="Arial"/>
          <w:sz w:val="24"/>
          <w:szCs w:val="24"/>
        </w:rPr>
        <w:t>ic Games</w:t>
      </w:r>
      <w:r w:rsidR="00F115A7" w:rsidRPr="0069359F">
        <w:rPr>
          <w:rFonts w:ascii="Arial" w:hAnsi="Arial" w:cs="Arial"/>
          <w:sz w:val="24"/>
          <w:szCs w:val="24"/>
        </w:rPr>
        <w:t xml:space="preserve">. </w:t>
      </w:r>
      <w:r w:rsidR="00B70C6B">
        <w:rPr>
          <w:rFonts w:ascii="Arial" w:hAnsi="Arial" w:cs="Arial"/>
          <w:sz w:val="24"/>
          <w:szCs w:val="24"/>
        </w:rPr>
        <w:t>Indeed, i</w:t>
      </w:r>
      <w:r w:rsidR="00F07B90" w:rsidRPr="0069359F">
        <w:rPr>
          <w:rFonts w:ascii="Arial" w:hAnsi="Arial" w:cs="Arial"/>
          <w:sz w:val="24"/>
          <w:szCs w:val="24"/>
        </w:rPr>
        <w:t>n</w:t>
      </w:r>
      <w:r w:rsidR="00F115A7" w:rsidRPr="0069359F">
        <w:rPr>
          <w:rFonts w:ascii="Arial" w:hAnsi="Arial" w:cs="Arial"/>
          <w:sz w:val="24"/>
          <w:szCs w:val="24"/>
        </w:rPr>
        <w:t xml:space="preserve">tersectional approaches provide an effective vantage point from which to acknowledge individuals as active agents in creating change </w:t>
      </w:r>
      <w:r w:rsidR="00F115A7" w:rsidRPr="0069359F">
        <w:rPr>
          <w:rFonts w:ascii="Arial" w:hAnsi="Arial" w:cs="Arial"/>
          <w:sz w:val="24"/>
          <w:szCs w:val="24"/>
        </w:rPr>
        <w:lastRenderedPageBreak/>
        <w:t>and determinin</w:t>
      </w:r>
      <w:r w:rsidR="0082244D" w:rsidRPr="0069359F">
        <w:rPr>
          <w:rFonts w:ascii="Arial" w:hAnsi="Arial" w:cs="Arial"/>
          <w:sz w:val="24"/>
          <w:szCs w:val="24"/>
        </w:rPr>
        <w:t>g their social realities. In this regard</w:t>
      </w:r>
      <w:r w:rsidR="00653EF6" w:rsidRPr="0069359F">
        <w:rPr>
          <w:rFonts w:ascii="Arial" w:hAnsi="Arial" w:cs="Arial"/>
          <w:sz w:val="24"/>
          <w:szCs w:val="24"/>
        </w:rPr>
        <w:t>,</w:t>
      </w:r>
      <w:r w:rsidR="0082244D" w:rsidRPr="0069359F">
        <w:rPr>
          <w:rFonts w:ascii="Arial" w:hAnsi="Arial" w:cs="Arial"/>
          <w:sz w:val="24"/>
          <w:szCs w:val="24"/>
        </w:rPr>
        <w:t xml:space="preserve"> </w:t>
      </w:r>
      <w:r w:rsidR="00253F33" w:rsidRPr="0069359F">
        <w:rPr>
          <w:rFonts w:ascii="Arial" w:hAnsi="Arial" w:cs="Arial"/>
          <w:sz w:val="24"/>
          <w:szCs w:val="24"/>
        </w:rPr>
        <w:t xml:space="preserve">intersectionality recognises the importance of space, as it is in and through spaces that discourses circulate, </w:t>
      </w:r>
      <w:r w:rsidR="00D155F9">
        <w:rPr>
          <w:rFonts w:ascii="Arial" w:hAnsi="Arial" w:cs="Arial"/>
          <w:sz w:val="24"/>
          <w:szCs w:val="24"/>
        </w:rPr>
        <w:t xml:space="preserve">and </w:t>
      </w:r>
      <w:r w:rsidR="00653EF6" w:rsidRPr="0069359F">
        <w:rPr>
          <w:rFonts w:ascii="Arial" w:hAnsi="Arial" w:cs="Arial"/>
          <w:sz w:val="24"/>
          <w:szCs w:val="24"/>
        </w:rPr>
        <w:t xml:space="preserve">interactions and </w:t>
      </w:r>
      <w:r w:rsidR="00253F33" w:rsidRPr="0069359F">
        <w:rPr>
          <w:rFonts w:ascii="Arial" w:hAnsi="Arial" w:cs="Arial"/>
          <w:sz w:val="24"/>
          <w:szCs w:val="24"/>
        </w:rPr>
        <w:t>power struggles</w:t>
      </w:r>
      <w:r w:rsidR="00653EF6" w:rsidRPr="0069359F">
        <w:rPr>
          <w:rFonts w:ascii="Arial" w:hAnsi="Arial" w:cs="Arial"/>
          <w:sz w:val="24"/>
          <w:szCs w:val="24"/>
        </w:rPr>
        <w:t xml:space="preserve"> occur, </w:t>
      </w:r>
      <w:r w:rsidR="00253F33" w:rsidRPr="0069359F">
        <w:rPr>
          <w:rFonts w:ascii="Arial" w:hAnsi="Arial" w:cs="Arial"/>
          <w:sz w:val="24"/>
          <w:szCs w:val="24"/>
        </w:rPr>
        <w:t>inform</w:t>
      </w:r>
      <w:r w:rsidR="00430E5F" w:rsidRPr="0069359F">
        <w:rPr>
          <w:rFonts w:ascii="Arial" w:hAnsi="Arial" w:cs="Arial"/>
          <w:sz w:val="24"/>
          <w:szCs w:val="24"/>
        </w:rPr>
        <w:t>ing</w:t>
      </w:r>
      <w:r w:rsidR="00253F33" w:rsidRPr="0069359F">
        <w:rPr>
          <w:rFonts w:ascii="Arial" w:hAnsi="Arial" w:cs="Arial"/>
          <w:sz w:val="24"/>
          <w:szCs w:val="24"/>
        </w:rPr>
        <w:t xml:space="preserve"> id</w:t>
      </w:r>
      <w:r w:rsidR="00430E5F" w:rsidRPr="0069359F">
        <w:rPr>
          <w:rFonts w:ascii="Arial" w:hAnsi="Arial" w:cs="Arial"/>
          <w:sz w:val="24"/>
          <w:szCs w:val="24"/>
        </w:rPr>
        <w:t>entity and influencing</w:t>
      </w:r>
      <w:r w:rsidR="00253F33" w:rsidRPr="0069359F">
        <w:rPr>
          <w:rFonts w:ascii="Arial" w:hAnsi="Arial" w:cs="Arial"/>
          <w:sz w:val="24"/>
          <w:szCs w:val="24"/>
        </w:rPr>
        <w:t xml:space="preserve"> experience</w:t>
      </w:r>
      <w:r w:rsidR="00430E5F" w:rsidRPr="0069359F">
        <w:rPr>
          <w:rFonts w:ascii="Arial" w:hAnsi="Arial" w:cs="Arial"/>
          <w:sz w:val="24"/>
          <w:szCs w:val="24"/>
        </w:rPr>
        <w:t>s</w:t>
      </w:r>
      <w:r w:rsidR="00253F33" w:rsidRPr="0069359F">
        <w:rPr>
          <w:rFonts w:ascii="Arial" w:hAnsi="Arial" w:cs="Arial"/>
          <w:sz w:val="24"/>
          <w:szCs w:val="24"/>
        </w:rPr>
        <w:t xml:space="preserve">. </w:t>
      </w:r>
    </w:p>
    <w:p w:rsidR="008A7B11" w:rsidRPr="0069359F" w:rsidRDefault="00F115A7" w:rsidP="00590F14">
      <w:pPr>
        <w:spacing w:before="240" w:after="240" w:line="480" w:lineRule="auto"/>
        <w:rPr>
          <w:rFonts w:ascii="Arial" w:hAnsi="Arial" w:cs="Arial"/>
          <w:i/>
          <w:sz w:val="24"/>
          <w:szCs w:val="24"/>
        </w:rPr>
      </w:pPr>
      <w:r w:rsidRPr="0069359F">
        <w:rPr>
          <w:rFonts w:ascii="Arial" w:hAnsi="Arial" w:cs="Arial"/>
          <w:i/>
          <w:sz w:val="24"/>
          <w:szCs w:val="24"/>
        </w:rPr>
        <w:t>Space</w:t>
      </w:r>
    </w:p>
    <w:p w:rsidR="008A7B11" w:rsidRPr="0069359F" w:rsidRDefault="0020412A" w:rsidP="00590F14">
      <w:pPr>
        <w:pStyle w:val="BodyText2"/>
        <w:spacing w:before="240" w:after="240" w:line="480" w:lineRule="auto"/>
        <w:rPr>
          <w:rFonts w:cs="Arial"/>
          <w:sz w:val="24"/>
          <w:szCs w:val="24"/>
        </w:rPr>
      </w:pPr>
      <w:r>
        <w:rPr>
          <w:rFonts w:cs="Arial"/>
          <w:sz w:val="24"/>
          <w:szCs w:val="24"/>
        </w:rPr>
        <w:t>Whilst s</w:t>
      </w:r>
      <w:r w:rsidR="008A7B11" w:rsidRPr="0069359F">
        <w:rPr>
          <w:rFonts w:cs="Arial"/>
          <w:sz w:val="24"/>
          <w:szCs w:val="24"/>
        </w:rPr>
        <w:t>pace can be conceptualised in many ways</w:t>
      </w:r>
      <w:r w:rsidR="009302B0">
        <w:rPr>
          <w:rFonts w:cs="Arial"/>
          <w:sz w:val="24"/>
          <w:szCs w:val="24"/>
        </w:rPr>
        <w:t xml:space="preserve"> </w:t>
      </w:r>
      <w:r>
        <w:rPr>
          <w:rFonts w:cs="Arial"/>
          <w:sz w:val="24"/>
          <w:szCs w:val="24"/>
        </w:rPr>
        <w:t xml:space="preserve">it </w:t>
      </w:r>
      <w:r w:rsidR="008A7B11" w:rsidRPr="0069359F">
        <w:rPr>
          <w:rFonts w:cs="Arial"/>
          <w:sz w:val="24"/>
          <w:szCs w:val="24"/>
        </w:rPr>
        <w:t xml:space="preserve">is used here </w:t>
      </w:r>
      <w:r w:rsidR="009302B0">
        <w:rPr>
          <w:rFonts w:cs="Arial"/>
          <w:sz w:val="24"/>
          <w:szCs w:val="24"/>
        </w:rPr>
        <w:t>to r</w:t>
      </w:r>
      <w:r w:rsidR="008A7B11" w:rsidRPr="0069359F">
        <w:rPr>
          <w:rFonts w:cs="Arial"/>
          <w:sz w:val="24"/>
          <w:szCs w:val="24"/>
        </w:rPr>
        <w:t>efer to the physical, social and cultural spaces in which girls undertake PE and physical activity. Physical space can refer to the architectural layout of buildings, amount of physical space available, and the degree to which space</w:t>
      </w:r>
      <w:r w:rsidR="00D155F9">
        <w:rPr>
          <w:rFonts w:cs="Arial"/>
          <w:sz w:val="24"/>
          <w:szCs w:val="24"/>
        </w:rPr>
        <w:t>s</w:t>
      </w:r>
      <w:r w:rsidR="008A7B11" w:rsidRPr="0069359F">
        <w:rPr>
          <w:rFonts w:cs="Arial"/>
          <w:sz w:val="24"/>
          <w:szCs w:val="24"/>
        </w:rPr>
        <w:t xml:space="preserve"> </w:t>
      </w:r>
      <w:r w:rsidR="00D155F9">
        <w:rPr>
          <w:rFonts w:cs="Arial"/>
          <w:sz w:val="24"/>
          <w:szCs w:val="24"/>
        </w:rPr>
        <w:t xml:space="preserve">are </w:t>
      </w:r>
      <w:r w:rsidR="008A7B11" w:rsidRPr="0069359F">
        <w:rPr>
          <w:rFonts w:cs="Arial"/>
          <w:sz w:val="24"/>
          <w:szCs w:val="24"/>
        </w:rPr>
        <w:t xml:space="preserve">public or private. Feminist scholars </w:t>
      </w:r>
      <w:r>
        <w:rPr>
          <w:rFonts w:cs="Arial"/>
          <w:sz w:val="24"/>
          <w:szCs w:val="24"/>
        </w:rPr>
        <w:t xml:space="preserve">have </w:t>
      </w:r>
      <w:r w:rsidR="008A7B11" w:rsidRPr="0069359F">
        <w:rPr>
          <w:rFonts w:cs="Arial"/>
          <w:sz w:val="24"/>
          <w:szCs w:val="24"/>
        </w:rPr>
        <w:t>highlight</w:t>
      </w:r>
      <w:r>
        <w:rPr>
          <w:rFonts w:cs="Arial"/>
          <w:sz w:val="24"/>
          <w:szCs w:val="24"/>
        </w:rPr>
        <w:t>ed</w:t>
      </w:r>
      <w:r w:rsidR="008A7B11" w:rsidRPr="0069359F">
        <w:rPr>
          <w:rFonts w:cs="Arial"/>
          <w:sz w:val="24"/>
          <w:szCs w:val="24"/>
        </w:rPr>
        <w:t xml:space="preserve"> how </w:t>
      </w:r>
      <w:r w:rsidR="00D32231" w:rsidRPr="0069359F">
        <w:rPr>
          <w:rFonts w:cs="Arial"/>
          <w:sz w:val="24"/>
          <w:szCs w:val="24"/>
        </w:rPr>
        <w:t xml:space="preserve">physical space is </w:t>
      </w:r>
      <w:r w:rsidR="008A7B11" w:rsidRPr="0069359F">
        <w:rPr>
          <w:rFonts w:cs="Arial"/>
          <w:sz w:val="24"/>
          <w:szCs w:val="24"/>
        </w:rPr>
        <w:t>important in the exercise of disciplinary power</w:t>
      </w:r>
      <w:r>
        <w:rPr>
          <w:rFonts w:cs="Arial"/>
          <w:sz w:val="24"/>
          <w:szCs w:val="24"/>
        </w:rPr>
        <w:t xml:space="preserve"> </w:t>
      </w:r>
      <w:r w:rsidR="005E63AF">
        <w:rPr>
          <w:rFonts w:cs="Arial"/>
          <w:sz w:val="24"/>
          <w:szCs w:val="24"/>
        </w:rPr>
        <w:fldChar w:fldCharType="begin"/>
      </w:r>
      <w:r w:rsidR="00832B34">
        <w:rPr>
          <w:rFonts w:cs="Arial"/>
          <w:sz w:val="24"/>
          <w:szCs w:val="24"/>
        </w:rPr>
        <w:instrText xml:space="preserve"> ADDIN EN.CITE &lt;EndNote&gt;&lt;Cite&gt;&lt;Author&gt;Gore&lt;/Author&gt;&lt;Year&gt;1998&lt;/Year&gt;&lt;RecNum&gt;524&lt;/RecNum&gt;&lt;record&gt;&lt;rec-number&gt;524&lt;/rec-number&gt;&lt;foreign-keys&gt;&lt;key app="EN" db-id="ze0ze0tzkaxrvke22x2pzx972we2sswwrvsr"&gt;524&lt;/key&gt;&lt;/foreign-keys&gt;&lt;ref-type name="Book Section"&gt;5&lt;/ref-type&gt;&lt;contributors&gt;&lt;authors&gt;&lt;author&gt;Gore, J.M.&lt;/author&gt;&lt;/authors&gt;&lt;secondary-authors&gt;&lt;author&gt;Popkewitz, T.S.&lt;/author&gt;&lt;author&gt;Brennan, M.&lt;/author&gt;&lt;/secondary-authors&gt;&lt;/contributors&gt;&lt;titles&gt;&lt;title&gt;Disciplining Bodies: On the Continuity of Power Relations in Pedagogy&lt;/title&gt;&lt;secondary-title&gt;Foucault&amp;apos;s Challenge: Discourse, Knowledge, and Power in Education&lt;/secondary-title&gt;&lt;/titles&gt;&lt;pages&gt;231-251&lt;/pages&gt;&lt;dates&gt;&lt;year&gt;1998&lt;/year&gt;&lt;/dates&gt;&lt;pub-location&gt;New York&lt;/pub-location&gt;&lt;publisher&gt;Teachers College Press&lt;/publisher&gt;&lt;urls&gt;&lt;/urls&gt;&lt;/record&gt;&lt;/Cite&gt;&lt;Cite&gt;&lt;Author&gt;Webb&lt;/Author&gt;&lt;Year&gt;2007&lt;/Year&gt;&lt;RecNum&gt;522&lt;/RecNum&gt;&lt;record&gt;&lt;rec-number&gt;522&lt;/rec-number&gt;&lt;foreign-keys&gt;&lt;key app="EN" db-id="ze0ze0tzkaxrvke22x2pzx972we2sswwrvsr"&gt;522&lt;/key&gt;&lt;/foreign-keys&gt;&lt;ref-type name="Journal Article"&gt;17&lt;/ref-type&gt;&lt;contributors&gt;&lt;authors&gt;&lt;author&gt;Webb, L.A.&lt;/author&gt;&lt;author&gt;Macdonald, D.&lt;/author&gt;&lt;/authors&gt;&lt;/contributors&gt;&lt;titles&gt;&lt;title&gt;Techniques of Power in Physical Education and the Underrepresentation of Women in Leadership&lt;/title&gt;&lt;secondary-title&gt;Journal of Teaching in Physical Education&lt;/secondary-title&gt;&lt;/titles&gt;&lt;periodical&gt;&lt;full-title&gt;Journal of Teaching in Physical Education&lt;/full-title&gt;&lt;/periodical&gt;&lt;pages&gt;279-297&lt;/pages&gt;&lt;volume&gt;26&lt;/volume&gt;&lt;number&gt;3&lt;/number&gt;&lt;dates&gt;&lt;year&gt;2007&lt;/year&gt;&lt;/dates&gt;&lt;urls&gt;&lt;/urls&gt;&lt;/record&gt;&lt;/Cite&gt;&lt;/EndNote&gt;</w:instrText>
      </w:r>
      <w:r w:rsidR="005E63AF">
        <w:rPr>
          <w:rFonts w:cs="Arial"/>
          <w:sz w:val="24"/>
          <w:szCs w:val="24"/>
        </w:rPr>
        <w:fldChar w:fldCharType="separate"/>
      </w:r>
      <w:r>
        <w:rPr>
          <w:rFonts w:cs="Arial"/>
          <w:noProof/>
          <w:sz w:val="24"/>
          <w:szCs w:val="24"/>
        </w:rPr>
        <w:t>(Gore, 1998, Webb and Macdonald, 2007)</w:t>
      </w:r>
      <w:r w:rsidR="005E63AF">
        <w:rPr>
          <w:rFonts w:cs="Arial"/>
          <w:sz w:val="24"/>
          <w:szCs w:val="24"/>
        </w:rPr>
        <w:fldChar w:fldCharType="end"/>
      </w:r>
      <w:r>
        <w:rPr>
          <w:rFonts w:cs="Arial"/>
          <w:sz w:val="24"/>
          <w:szCs w:val="24"/>
        </w:rPr>
        <w:t xml:space="preserve">. </w:t>
      </w:r>
      <w:r w:rsidR="008A7B11" w:rsidRPr="0069359F">
        <w:rPr>
          <w:rFonts w:cs="Arial"/>
          <w:sz w:val="24"/>
          <w:szCs w:val="24"/>
        </w:rPr>
        <w:t xml:space="preserve">For example, </w:t>
      </w:r>
      <w:r>
        <w:rPr>
          <w:rFonts w:cs="Arial"/>
          <w:sz w:val="24"/>
          <w:szCs w:val="24"/>
        </w:rPr>
        <w:t xml:space="preserve">buildings such as schools are structured to ensure the </w:t>
      </w:r>
      <w:r w:rsidR="008A7B11" w:rsidRPr="0069359F">
        <w:rPr>
          <w:rFonts w:cs="Arial"/>
          <w:sz w:val="24"/>
          <w:szCs w:val="24"/>
        </w:rPr>
        <w:t>surve</w:t>
      </w:r>
      <w:r>
        <w:rPr>
          <w:rFonts w:cs="Arial"/>
          <w:sz w:val="24"/>
          <w:szCs w:val="24"/>
        </w:rPr>
        <w:t xml:space="preserve">illance, </w:t>
      </w:r>
      <w:r w:rsidR="008A7B11" w:rsidRPr="0069359F">
        <w:rPr>
          <w:rFonts w:cs="Arial"/>
          <w:sz w:val="24"/>
          <w:szCs w:val="24"/>
        </w:rPr>
        <w:t>order</w:t>
      </w:r>
      <w:r>
        <w:rPr>
          <w:rFonts w:cs="Arial"/>
          <w:sz w:val="24"/>
          <w:szCs w:val="24"/>
        </w:rPr>
        <w:t xml:space="preserve">ing, </w:t>
      </w:r>
      <w:r w:rsidR="00F07B90" w:rsidRPr="0069359F">
        <w:rPr>
          <w:rFonts w:cs="Arial"/>
          <w:sz w:val="24"/>
          <w:szCs w:val="24"/>
        </w:rPr>
        <w:t>and disciplin</w:t>
      </w:r>
      <w:r>
        <w:rPr>
          <w:rFonts w:cs="Arial"/>
          <w:sz w:val="24"/>
          <w:szCs w:val="24"/>
        </w:rPr>
        <w:t>ing of bodies</w:t>
      </w:r>
      <w:r w:rsidR="008A7B11" w:rsidRPr="0069359F">
        <w:rPr>
          <w:rFonts w:cs="Arial"/>
          <w:sz w:val="24"/>
          <w:szCs w:val="24"/>
        </w:rPr>
        <w:t>. These disciplinary techniques take pl</w:t>
      </w:r>
      <w:r w:rsidR="00430E5F" w:rsidRPr="0069359F">
        <w:rPr>
          <w:rFonts w:cs="Arial"/>
          <w:sz w:val="24"/>
          <w:szCs w:val="24"/>
        </w:rPr>
        <w:t>ace in and through relations</w:t>
      </w:r>
      <w:r w:rsidR="0053162B">
        <w:rPr>
          <w:rFonts w:cs="Arial"/>
          <w:sz w:val="24"/>
          <w:szCs w:val="24"/>
        </w:rPr>
        <w:t xml:space="preserve"> of power,</w:t>
      </w:r>
      <w:r w:rsidR="008A7B11" w:rsidRPr="0069359F">
        <w:rPr>
          <w:rFonts w:cs="Arial"/>
          <w:sz w:val="24"/>
          <w:szCs w:val="24"/>
        </w:rPr>
        <w:t xml:space="preserve"> thus the importance of social and cultural space is recognised. </w:t>
      </w:r>
      <w:r w:rsidR="00E44730" w:rsidRPr="0069359F">
        <w:rPr>
          <w:rFonts w:cs="Arial"/>
          <w:sz w:val="24"/>
          <w:szCs w:val="24"/>
        </w:rPr>
        <w:t xml:space="preserve">Pratt’s </w:t>
      </w:r>
      <w:r w:rsidR="005E63AF" w:rsidRPr="0069359F">
        <w:rPr>
          <w:rFonts w:cs="Arial"/>
          <w:sz w:val="24"/>
          <w:szCs w:val="24"/>
        </w:rPr>
        <w:fldChar w:fldCharType="begin"/>
      </w:r>
      <w:r w:rsidR="00832B34">
        <w:rPr>
          <w:rFonts w:cs="Arial"/>
          <w:sz w:val="24"/>
          <w:szCs w:val="24"/>
        </w:rPr>
        <w:instrText xml:space="preserve"> ADDIN EN.CITE &lt;EndNote&gt;&lt;Cite ExcludeAuth="1"&gt;&lt;Author&gt;Pratt&lt;/Author&gt;&lt;Year&gt;1991&lt;/Year&gt;&lt;RecNum&gt;597&lt;/RecNum&gt;&lt;record&gt;&lt;rec-number&gt;597&lt;/rec-number&gt;&lt;foreign-keys&gt;&lt;key app="EN" db-id="ze0ze0tzkaxrvke22x2pzx972we2sswwrvsr"&gt;597&lt;/key&gt;&lt;/foreign-keys&gt;&lt;ref-type name="Journal Article"&gt;17&lt;/ref-type&gt;&lt;contributors&gt;&lt;authors&gt;&lt;author&gt;Pratt, M.L.&lt;/author&gt;&lt;/authors&gt;&lt;/contributors&gt;&lt;titles&gt;&lt;title&gt;Arts of the contact zone&lt;/title&gt;&lt;secondary-title&gt;Profession&lt;/secondary-title&gt;&lt;/titles&gt;&lt;periodical&gt;&lt;full-title&gt;Profession&lt;/full-title&gt;&lt;/periodical&gt;&lt;pages&gt;33-40&lt;/pages&gt;&lt;volume&gt;91&lt;/volume&gt;&lt;dates&gt;&lt;year&gt;1991&lt;/year&gt;&lt;/dates&gt;&lt;urls&gt;&lt;/urls&gt;&lt;/record&gt;&lt;/Cite&gt;&lt;/EndNote&gt;</w:instrText>
      </w:r>
      <w:r w:rsidR="005E63AF" w:rsidRPr="0069359F">
        <w:rPr>
          <w:rFonts w:cs="Arial"/>
          <w:sz w:val="24"/>
          <w:szCs w:val="24"/>
        </w:rPr>
        <w:fldChar w:fldCharType="separate"/>
      </w:r>
      <w:r w:rsidR="00E44730" w:rsidRPr="0069359F">
        <w:rPr>
          <w:rFonts w:cs="Arial"/>
          <w:noProof/>
          <w:sz w:val="24"/>
          <w:szCs w:val="24"/>
        </w:rPr>
        <w:t>(1991)</w:t>
      </w:r>
      <w:r w:rsidR="005E63AF" w:rsidRPr="0069359F">
        <w:rPr>
          <w:rFonts w:cs="Arial"/>
          <w:sz w:val="24"/>
          <w:szCs w:val="24"/>
        </w:rPr>
        <w:fldChar w:fldCharType="end"/>
      </w:r>
      <w:r w:rsidR="00E44730" w:rsidRPr="0069359F">
        <w:rPr>
          <w:rFonts w:cs="Arial"/>
          <w:sz w:val="24"/>
          <w:szCs w:val="24"/>
        </w:rPr>
        <w:t xml:space="preserve"> notion of spaces as </w:t>
      </w:r>
      <w:r w:rsidR="007A0928" w:rsidRPr="0069359F">
        <w:rPr>
          <w:rFonts w:cs="Arial"/>
          <w:sz w:val="24"/>
          <w:szCs w:val="24"/>
        </w:rPr>
        <w:t>‘</w:t>
      </w:r>
      <w:r w:rsidR="00E44730" w:rsidRPr="0069359F">
        <w:rPr>
          <w:rFonts w:cs="Arial"/>
          <w:sz w:val="24"/>
          <w:szCs w:val="24"/>
        </w:rPr>
        <w:t>contact zones</w:t>
      </w:r>
      <w:r w:rsidR="007A0928" w:rsidRPr="0069359F">
        <w:rPr>
          <w:rFonts w:cs="Arial"/>
          <w:sz w:val="24"/>
          <w:szCs w:val="24"/>
        </w:rPr>
        <w:t>’</w:t>
      </w:r>
      <w:r w:rsidR="00E44730" w:rsidRPr="0069359F">
        <w:rPr>
          <w:rFonts w:cs="Arial"/>
          <w:sz w:val="24"/>
          <w:szCs w:val="24"/>
        </w:rPr>
        <w:t xml:space="preserve">, acknowledges </w:t>
      </w:r>
      <w:r w:rsidR="00366E79" w:rsidRPr="0069359F">
        <w:rPr>
          <w:rFonts w:cs="Arial"/>
          <w:sz w:val="24"/>
          <w:szCs w:val="24"/>
        </w:rPr>
        <w:t xml:space="preserve">how social interactions </w:t>
      </w:r>
      <w:r>
        <w:rPr>
          <w:rFonts w:cs="Arial"/>
          <w:sz w:val="24"/>
          <w:szCs w:val="24"/>
        </w:rPr>
        <w:t xml:space="preserve">result in contestation </w:t>
      </w:r>
      <w:r w:rsidR="00366E79" w:rsidRPr="0069359F">
        <w:rPr>
          <w:rFonts w:cs="Arial"/>
          <w:sz w:val="24"/>
          <w:szCs w:val="24"/>
        </w:rPr>
        <w:t xml:space="preserve">over representation and practice, </w:t>
      </w:r>
      <w:r w:rsidR="00A81BFD" w:rsidRPr="0069359F">
        <w:rPr>
          <w:rFonts w:cs="Arial"/>
          <w:sz w:val="24"/>
          <w:szCs w:val="24"/>
        </w:rPr>
        <w:t xml:space="preserve">and </w:t>
      </w:r>
      <w:r w:rsidR="00366E79" w:rsidRPr="0069359F">
        <w:rPr>
          <w:rFonts w:cs="Arial"/>
          <w:sz w:val="24"/>
          <w:szCs w:val="24"/>
        </w:rPr>
        <w:t xml:space="preserve">the establishment of </w:t>
      </w:r>
      <w:r w:rsidR="008A7B11" w:rsidRPr="0069359F">
        <w:rPr>
          <w:rFonts w:cs="Arial"/>
          <w:sz w:val="24"/>
          <w:szCs w:val="24"/>
        </w:rPr>
        <w:t xml:space="preserve">hierarchies. </w:t>
      </w:r>
      <w:r w:rsidR="007A0928" w:rsidRPr="0069359F">
        <w:rPr>
          <w:rFonts w:cs="Arial"/>
          <w:sz w:val="24"/>
          <w:szCs w:val="24"/>
        </w:rPr>
        <w:t>S</w:t>
      </w:r>
      <w:r w:rsidR="008A7B11" w:rsidRPr="0069359F">
        <w:rPr>
          <w:rFonts w:cs="Arial"/>
          <w:sz w:val="24"/>
          <w:szCs w:val="24"/>
        </w:rPr>
        <w:t>pace is</w:t>
      </w:r>
      <w:r w:rsidR="007A0928" w:rsidRPr="0069359F">
        <w:rPr>
          <w:rFonts w:cs="Arial"/>
          <w:sz w:val="24"/>
          <w:szCs w:val="24"/>
        </w:rPr>
        <w:t xml:space="preserve"> an ‘</w:t>
      </w:r>
      <w:r w:rsidR="008A7B11" w:rsidRPr="0069359F">
        <w:rPr>
          <w:rFonts w:cs="Arial"/>
          <w:sz w:val="24"/>
          <w:szCs w:val="24"/>
        </w:rPr>
        <w:t>active medium</w:t>
      </w:r>
      <w:r w:rsidR="007A0928" w:rsidRPr="0069359F">
        <w:rPr>
          <w:rFonts w:cs="Arial"/>
          <w:sz w:val="24"/>
          <w:szCs w:val="24"/>
        </w:rPr>
        <w:t>’</w:t>
      </w:r>
      <w:r w:rsidR="008A7B11" w:rsidRPr="0069359F">
        <w:rPr>
          <w:rFonts w:cs="Arial"/>
          <w:sz w:val="24"/>
          <w:szCs w:val="24"/>
        </w:rPr>
        <w:t xml:space="preserve"> </w:t>
      </w:r>
      <w:r w:rsidR="005E63AF" w:rsidRPr="0069359F">
        <w:rPr>
          <w:rFonts w:cs="Arial"/>
          <w:sz w:val="24"/>
          <w:szCs w:val="24"/>
        </w:rPr>
        <w:fldChar w:fldCharType="begin"/>
      </w:r>
      <w:r w:rsidR="00832B34">
        <w:rPr>
          <w:rFonts w:cs="Arial"/>
          <w:sz w:val="24"/>
          <w:szCs w:val="24"/>
        </w:rPr>
        <w:instrText xml:space="preserve"> ADDIN EN.CITE &lt;EndNote&gt;&lt;Cite&gt;&lt;Author&gt;Ruddick&lt;/Author&gt;&lt;Year&gt;1996&lt;/Year&gt;&lt;RecNum&gt;594&lt;/RecNum&gt;&lt;record&gt;&lt;rec-number&gt;594&lt;/rec-number&gt;&lt;foreign-keys&gt;&lt;key app="EN" db-id="ze0ze0tzkaxrvke22x2pzx972we2sswwrvsr"&gt;594&lt;/key&gt;&lt;/foreign-keys&gt;&lt;ref-type name="Journal Article"&gt;17&lt;/ref-type&gt;&lt;contributors&gt;&lt;authors&gt;&lt;author&gt;Ruddick, S.&lt;/author&gt;&lt;/authors&gt;&lt;/contributors&gt;&lt;titles&gt;&lt;title&gt;Constructing Difference in Public Spaces: Race, Class, and Gender as Interlocking Systems&lt;/title&gt;&lt;secondary-title&gt;Urban Geography&lt;/secondary-title&gt;&lt;/titles&gt;&lt;periodical&gt;&lt;full-title&gt;Urban Geography&lt;/full-title&gt;&lt;/periodical&gt;&lt;pages&gt;132-151&lt;/pages&gt;&lt;volume&gt;17&lt;/volume&gt;&lt;number&gt;2&lt;/number&gt;&lt;dates&gt;&lt;year&gt;1996&lt;/year&gt;&lt;/dates&gt;&lt;urls&gt;&lt;/urls&gt;&lt;/record&gt;&lt;/Cite&gt;&lt;/EndNote&gt;</w:instrText>
      </w:r>
      <w:r w:rsidR="005E63AF" w:rsidRPr="0069359F">
        <w:rPr>
          <w:rFonts w:cs="Arial"/>
          <w:sz w:val="24"/>
          <w:szCs w:val="24"/>
        </w:rPr>
        <w:fldChar w:fldCharType="separate"/>
      </w:r>
      <w:r w:rsidR="008A7B11" w:rsidRPr="0069359F">
        <w:rPr>
          <w:rFonts w:cs="Arial"/>
          <w:noProof/>
          <w:sz w:val="24"/>
          <w:szCs w:val="24"/>
        </w:rPr>
        <w:t>(Ruddick, 1996)</w:t>
      </w:r>
      <w:r w:rsidR="005E63AF" w:rsidRPr="0069359F">
        <w:rPr>
          <w:rFonts w:cs="Arial"/>
          <w:sz w:val="24"/>
          <w:szCs w:val="24"/>
        </w:rPr>
        <w:fldChar w:fldCharType="end"/>
      </w:r>
      <w:r w:rsidR="008A7B11" w:rsidRPr="0069359F">
        <w:rPr>
          <w:rFonts w:cs="Arial"/>
          <w:sz w:val="24"/>
          <w:szCs w:val="24"/>
        </w:rPr>
        <w:t xml:space="preserve"> in the process of meaning making, with specific spaces becoming sociall</w:t>
      </w:r>
      <w:r w:rsidR="00E44730" w:rsidRPr="0069359F">
        <w:rPr>
          <w:rFonts w:cs="Arial"/>
          <w:sz w:val="24"/>
          <w:szCs w:val="24"/>
        </w:rPr>
        <w:t>y constructed in particular way</w:t>
      </w:r>
      <w:r w:rsidR="00366E79" w:rsidRPr="0069359F">
        <w:rPr>
          <w:rFonts w:cs="Arial"/>
          <w:sz w:val="24"/>
          <w:szCs w:val="24"/>
        </w:rPr>
        <w:t>s</w:t>
      </w:r>
      <w:r w:rsidR="00E44730" w:rsidRPr="0069359F">
        <w:rPr>
          <w:rFonts w:cs="Arial"/>
          <w:sz w:val="24"/>
          <w:szCs w:val="24"/>
        </w:rPr>
        <w:t>, for example,</w:t>
      </w:r>
      <w:r w:rsidR="008A7B11" w:rsidRPr="0069359F">
        <w:rPr>
          <w:rFonts w:cs="Arial"/>
          <w:sz w:val="24"/>
          <w:szCs w:val="24"/>
        </w:rPr>
        <w:t xml:space="preserve"> </w:t>
      </w:r>
      <w:r w:rsidR="0053162B">
        <w:rPr>
          <w:rFonts w:cs="Arial"/>
          <w:sz w:val="24"/>
          <w:szCs w:val="24"/>
        </w:rPr>
        <w:t xml:space="preserve">gendered, and </w:t>
      </w:r>
      <w:r w:rsidR="00E44730" w:rsidRPr="0069359F">
        <w:rPr>
          <w:rFonts w:cs="Arial"/>
          <w:sz w:val="24"/>
          <w:szCs w:val="24"/>
        </w:rPr>
        <w:t xml:space="preserve">competitive. </w:t>
      </w:r>
      <w:r w:rsidR="008A7B11" w:rsidRPr="0069359F">
        <w:rPr>
          <w:rFonts w:cs="Arial"/>
          <w:sz w:val="24"/>
          <w:szCs w:val="24"/>
        </w:rPr>
        <w:t>Consequently, spaces can be</w:t>
      </w:r>
      <w:r w:rsidR="00366E79" w:rsidRPr="0069359F">
        <w:rPr>
          <w:rFonts w:cs="Arial"/>
          <w:sz w:val="24"/>
          <w:szCs w:val="24"/>
        </w:rPr>
        <w:t xml:space="preserve"> sites of </w:t>
      </w:r>
      <w:r w:rsidR="008A7B11" w:rsidRPr="0069359F">
        <w:rPr>
          <w:rFonts w:cs="Arial"/>
          <w:sz w:val="24"/>
          <w:szCs w:val="24"/>
        </w:rPr>
        <w:t>discrimination</w:t>
      </w:r>
      <w:r w:rsidR="00366E79" w:rsidRPr="0069359F">
        <w:rPr>
          <w:rFonts w:cs="Arial"/>
          <w:sz w:val="24"/>
          <w:szCs w:val="24"/>
        </w:rPr>
        <w:t xml:space="preserve"> and </w:t>
      </w:r>
      <w:r w:rsidR="008A7B11" w:rsidRPr="0069359F">
        <w:rPr>
          <w:rFonts w:cs="Arial"/>
          <w:sz w:val="24"/>
          <w:szCs w:val="24"/>
        </w:rPr>
        <w:t>exclusion</w:t>
      </w:r>
      <w:r w:rsidR="0053162B">
        <w:rPr>
          <w:rFonts w:cs="Arial"/>
          <w:sz w:val="24"/>
          <w:szCs w:val="24"/>
        </w:rPr>
        <w:t xml:space="preserve">, </w:t>
      </w:r>
      <w:r w:rsidR="008A7B11" w:rsidRPr="0069359F">
        <w:rPr>
          <w:rFonts w:cs="Arial"/>
          <w:sz w:val="24"/>
          <w:szCs w:val="24"/>
        </w:rPr>
        <w:t>domination</w:t>
      </w:r>
      <w:r w:rsidR="00366E79" w:rsidRPr="0069359F">
        <w:rPr>
          <w:rFonts w:cs="Arial"/>
          <w:sz w:val="24"/>
          <w:szCs w:val="24"/>
        </w:rPr>
        <w:t xml:space="preserve"> and </w:t>
      </w:r>
      <w:r w:rsidR="008A7B11" w:rsidRPr="0069359F">
        <w:rPr>
          <w:rFonts w:cs="Arial"/>
          <w:sz w:val="24"/>
          <w:szCs w:val="24"/>
        </w:rPr>
        <w:t xml:space="preserve">belonging </w:t>
      </w:r>
      <w:r w:rsidR="005E63AF" w:rsidRPr="0069359F">
        <w:rPr>
          <w:rFonts w:cs="Arial"/>
          <w:sz w:val="24"/>
          <w:szCs w:val="24"/>
        </w:rPr>
        <w:fldChar w:fldCharType="begin">
          <w:fldData xml:space="preserve">PEVuZE5vdGU+PENpdGU+PEF1dGhvcj5HcmVlbjwvQXV0aG9yPjxZZWFyPjIwMDc8L1llYXI+PFJl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</w:fldData>
        </w:fldChar>
      </w:r>
      <w:r w:rsidR="00832B34">
        <w:rPr>
          <w:rFonts w:cs="Arial"/>
          <w:sz w:val="24"/>
          <w:szCs w:val="24"/>
        </w:rPr>
        <w:instrText xml:space="preserve"> ADDIN EN.CITE </w:instrText>
      </w:r>
      <w:r w:rsidR="005E63AF">
        <w:rPr>
          <w:rFonts w:cs="Arial"/>
          <w:sz w:val="24"/>
          <w:szCs w:val="24"/>
        </w:rPr>
        <w:fldChar w:fldCharType="begin">
          <w:fldData xml:space="preserve">PEVuZE5vdGU+PENpdGU+PEF1dGhvcj5HcmVlbjwvQXV0aG9yPjxZZWFyPjIwMDc8L1llYXI+PFJl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</w:fldData>
        </w:fldChar>
      </w:r>
      <w:r w:rsidR="00832B34">
        <w:rPr>
          <w:rFonts w:cs="Arial"/>
          <w:sz w:val="24"/>
          <w:szCs w:val="24"/>
        </w:rPr>
        <w:instrText xml:space="preserve"> ADDIN EN.CITE.DATA </w:instrText>
      </w:r>
      <w:r w:rsidR="005E63AF">
        <w:rPr>
          <w:rFonts w:cs="Arial"/>
          <w:sz w:val="24"/>
          <w:szCs w:val="24"/>
        </w:rPr>
      </w:r>
      <w:r w:rsidR="005E63AF">
        <w:rPr>
          <w:rFonts w:cs="Arial"/>
          <w:sz w:val="24"/>
          <w:szCs w:val="24"/>
        </w:rPr>
        <w:fldChar w:fldCharType="end"/>
      </w:r>
      <w:r w:rsidR="005E63AF" w:rsidRPr="0069359F">
        <w:rPr>
          <w:rFonts w:cs="Arial"/>
          <w:sz w:val="24"/>
          <w:szCs w:val="24"/>
        </w:rPr>
      </w:r>
      <w:r w:rsidR="005E63AF" w:rsidRPr="0069359F">
        <w:rPr>
          <w:rFonts w:cs="Arial"/>
          <w:sz w:val="24"/>
          <w:szCs w:val="24"/>
        </w:rPr>
        <w:fldChar w:fldCharType="separate"/>
      </w:r>
      <w:r w:rsidR="003466A0">
        <w:rPr>
          <w:rFonts w:cs="Arial"/>
          <w:noProof/>
          <w:sz w:val="24"/>
          <w:szCs w:val="24"/>
        </w:rPr>
        <w:t>(</w:t>
      </w:r>
      <w:r w:rsidR="00157282">
        <w:rPr>
          <w:rFonts w:cs="Arial"/>
          <w:noProof/>
          <w:sz w:val="24"/>
          <w:szCs w:val="24"/>
        </w:rPr>
        <w:t xml:space="preserve">Azzarito </w:t>
      </w:r>
      <w:r w:rsidR="00157282">
        <w:rPr>
          <w:rFonts w:cs="Arial"/>
          <w:noProof/>
          <w:sz w:val="24"/>
          <w:szCs w:val="24"/>
        </w:rPr>
        <w:lastRenderedPageBreak/>
        <w:t xml:space="preserve">and Hill, 2012, </w:t>
      </w:r>
      <w:r w:rsidR="003466A0">
        <w:rPr>
          <w:rFonts w:cs="Arial"/>
          <w:noProof/>
          <w:sz w:val="24"/>
          <w:szCs w:val="24"/>
        </w:rPr>
        <w:t>Green and Singleton, 2007, Phoenix, 2009, Webb and Macdonald, 2007)</w:t>
      </w:r>
      <w:r w:rsidR="005E63AF" w:rsidRPr="0069359F">
        <w:rPr>
          <w:rFonts w:cs="Arial"/>
          <w:sz w:val="24"/>
          <w:szCs w:val="24"/>
        </w:rPr>
        <w:fldChar w:fldCharType="end"/>
      </w:r>
      <w:r w:rsidR="00366E79" w:rsidRPr="0069359F">
        <w:rPr>
          <w:rFonts w:cs="Arial"/>
          <w:sz w:val="24"/>
          <w:szCs w:val="24"/>
        </w:rPr>
        <w:t>.</w:t>
      </w:r>
      <w:r w:rsidR="00B70C6B">
        <w:rPr>
          <w:rFonts w:cs="Arial"/>
          <w:sz w:val="24"/>
          <w:szCs w:val="24"/>
        </w:rPr>
        <w:t xml:space="preserve"> As Valentine (2007, pg 19) notes:</w:t>
      </w:r>
    </w:p>
    <w:p w:rsidR="008A7B11" w:rsidRPr="008E05EB" w:rsidRDefault="008A7B11" w:rsidP="001408AC">
      <w:pPr>
        <w:pStyle w:val="BodyText2"/>
        <w:spacing w:before="240" w:after="360" w:line="360" w:lineRule="auto"/>
        <w:ind w:left="720" w:right="946"/>
        <w:rPr>
          <w:rFonts w:cs="Arial"/>
          <w:sz w:val="20"/>
          <w:szCs w:val="20"/>
        </w:rPr>
      </w:pPr>
      <w:r w:rsidRPr="008E05EB">
        <w:rPr>
          <w:rFonts w:cs="Arial"/>
          <w:sz w:val="20"/>
          <w:szCs w:val="20"/>
        </w:rPr>
        <w:t>When individual identities are “done” differently in particular temporal moments they rub against, and so expose, these dominant spatial orderings that define who is in place/ out of place, who belongs and who does not ….. [to] produce moments of exclusion for particular groups</w:t>
      </w:r>
      <w:r w:rsidR="00B70C6B">
        <w:rPr>
          <w:rFonts w:cs="Arial"/>
          <w:sz w:val="20"/>
          <w:szCs w:val="20"/>
        </w:rPr>
        <w:t xml:space="preserve">. </w:t>
      </w:r>
      <w:r w:rsidRPr="008E05EB">
        <w:rPr>
          <w:rFonts w:cs="Arial"/>
          <w:sz w:val="20"/>
          <w:szCs w:val="20"/>
        </w:rPr>
        <w:t xml:space="preserve">. </w:t>
      </w:r>
    </w:p>
    <w:p w:rsidR="00B70C6B" w:rsidRDefault="00111F4D" w:rsidP="00590F14">
      <w:pPr>
        <w:pStyle w:val="BodyText2"/>
        <w:spacing w:before="240" w:after="240" w:line="480" w:lineRule="auto"/>
        <w:rPr>
          <w:rFonts w:cs="Arial"/>
          <w:sz w:val="24"/>
          <w:szCs w:val="24"/>
        </w:rPr>
      </w:pPr>
      <w:r>
        <w:rPr>
          <w:rFonts w:cs="Arial"/>
          <w:sz w:val="24"/>
          <w:szCs w:val="24"/>
        </w:rPr>
        <w:t xml:space="preserve">Thus, </w:t>
      </w:r>
      <w:r w:rsidRPr="0069359F">
        <w:rPr>
          <w:rFonts w:cs="Arial"/>
          <w:sz w:val="24"/>
          <w:szCs w:val="24"/>
        </w:rPr>
        <w:t>spaces are in a state of flux</w:t>
      </w:r>
      <w:r>
        <w:rPr>
          <w:rFonts w:cs="Arial"/>
          <w:sz w:val="24"/>
          <w:szCs w:val="24"/>
        </w:rPr>
        <w:t xml:space="preserve"> as </w:t>
      </w:r>
      <w:r w:rsidRPr="0069359F">
        <w:rPr>
          <w:rFonts w:cs="Arial"/>
          <w:sz w:val="24"/>
          <w:szCs w:val="24"/>
        </w:rPr>
        <w:t xml:space="preserve">individuals move </w:t>
      </w:r>
      <w:r>
        <w:rPr>
          <w:rFonts w:cs="Arial"/>
          <w:sz w:val="24"/>
          <w:szCs w:val="24"/>
        </w:rPr>
        <w:t xml:space="preserve">within and </w:t>
      </w:r>
      <w:r w:rsidRPr="0069359F">
        <w:rPr>
          <w:rFonts w:cs="Arial"/>
          <w:sz w:val="24"/>
          <w:szCs w:val="24"/>
        </w:rPr>
        <w:t xml:space="preserve">through </w:t>
      </w:r>
      <w:r>
        <w:rPr>
          <w:rFonts w:cs="Arial"/>
          <w:sz w:val="24"/>
          <w:szCs w:val="24"/>
        </w:rPr>
        <w:t>them</w:t>
      </w:r>
      <w:r w:rsidRPr="0069359F">
        <w:rPr>
          <w:rFonts w:cs="Arial"/>
          <w:sz w:val="24"/>
          <w:szCs w:val="24"/>
        </w:rPr>
        <w:t xml:space="preserve">, </w:t>
      </w:r>
      <w:r w:rsidRPr="0069359F">
        <w:rPr>
          <w:rFonts w:eastAsia="Calibri" w:cs="Arial"/>
          <w:sz w:val="24"/>
          <w:szCs w:val="24"/>
        </w:rPr>
        <w:t>encountering different social arrangements</w:t>
      </w:r>
      <w:r>
        <w:rPr>
          <w:rFonts w:eastAsia="Calibri" w:cs="Arial"/>
          <w:sz w:val="24"/>
          <w:szCs w:val="24"/>
        </w:rPr>
        <w:t xml:space="preserve"> </w:t>
      </w:r>
      <w:r w:rsidRPr="0069359F">
        <w:rPr>
          <w:rFonts w:eastAsia="Calibri" w:cs="Arial"/>
          <w:sz w:val="24"/>
          <w:szCs w:val="24"/>
        </w:rPr>
        <w:t xml:space="preserve">and </w:t>
      </w:r>
      <w:r>
        <w:rPr>
          <w:rFonts w:eastAsia="Calibri" w:cs="Arial"/>
          <w:sz w:val="24"/>
          <w:szCs w:val="24"/>
        </w:rPr>
        <w:t>diverse</w:t>
      </w:r>
      <w:r w:rsidRPr="0069359F">
        <w:rPr>
          <w:rFonts w:eastAsia="Calibri" w:cs="Arial"/>
          <w:sz w:val="24"/>
          <w:szCs w:val="24"/>
        </w:rPr>
        <w:t xml:space="preserve"> cultures</w:t>
      </w:r>
      <w:r w:rsidR="00545172">
        <w:rPr>
          <w:rFonts w:eastAsia="Calibri" w:cs="Arial"/>
          <w:sz w:val="24"/>
          <w:szCs w:val="24"/>
        </w:rPr>
        <w:t xml:space="preserve"> (Valentine, 2007)</w:t>
      </w:r>
      <w:r>
        <w:rPr>
          <w:rFonts w:eastAsia="Calibri" w:cs="Arial"/>
          <w:sz w:val="24"/>
          <w:szCs w:val="24"/>
        </w:rPr>
        <w:t>.</w:t>
      </w:r>
      <w:r w:rsidR="007A0928" w:rsidRPr="0069359F">
        <w:rPr>
          <w:rFonts w:cs="Arial"/>
          <w:sz w:val="24"/>
          <w:szCs w:val="24"/>
        </w:rPr>
        <w:t xml:space="preserve"> </w:t>
      </w:r>
    </w:p>
    <w:p w:rsidR="008A7B11" w:rsidRPr="0069359F" w:rsidRDefault="00545172" w:rsidP="00B70C6B">
      <w:pPr>
        <w:pStyle w:val="BodyText2"/>
        <w:spacing w:before="240" w:after="240" w:line="480" w:lineRule="auto"/>
        <w:ind w:firstLine="709"/>
        <w:rPr>
          <w:rFonts w:eastAsia="Calibri" w:cs="Arial"/>
          <w:color w:val="FF0000"/>
          <w:sz w:val="24"/>
          <w:szCs w:val="24"/>
        </w:rPr>
      </w:pPr>
      <w:r>
        <w:rPr>
          <w:rFonts w:cs="Arial"/>
          <w:sz w:val="24"/>
          <w:szCs w:val="24"/>
        </w:rPr>
        <w:t>The paper now addresses the key methodological issues considered in exploring the importance of space in the lives of a group of South Asian, Muslim girls living in England. More specifically, i</w:t>
      </w:r>
      <w:r w:rsidRPr="0069359F">
        <w:rPr>
          <w:rFonts w:cs="Arial"/>
          <w:sz w:val="24"/>
          <w:szCs w:val="24"/>
        </w:rPr>
        <w:t xml:space="preserve">n what kinds of settings are PE and physical activity undertaken? How do these spaces influence girls’ </w:t>
      </w:r>
      <w:r>
        <w:rPr>
          <w:rFonts w:cs="Arial"/>
          <w:sz w:val="24"/>
          <w:szCs w:val="24"/>
        </w:rPr>
        <w:t>experiences</w:t>
      </w:r>
      <w:r w:rsidRPr="0069359F">
        <w:rPr>
          <w:rFonts w:cs="Arial"/>
          <w:sz w:val="24"/>
          <w:szCs w:val="24"/>
        </w:rPr>
        <w:t>? And, how do they negotiate and navigate these spaces?</w:t>
      </w:r>
    </w:p>
    <w:p w:rsidR="0022177C" w:rsidRPr="0069359F" w:rsidRDefault="0022177C" w:rsidP="00590F14">
      <w:pPr>
        <w:spacing w:line="480" w:lineRule="auto"/>
        <w:rPr>
          <w:rFonts w:ascii="Arial" w:hAnsi="Arial" w:cs="Arial"/>
          <w:b/>
          <w:sz w:val="24"/>
          <w:szCs w:val="24"/>
        </w:rPr>
      </w:pPr>
      <w:r w:rsidRPr="0069359F">
        <w:rPr>
          <w:rFonts w:ascii="Arial" w:hAnsi="Arial" w:cs="Arial"/>
          <w:b/>
          <w:sz w:val="24"/>
          <w:szCs w:val="24"/>
        </w:rPr>
        <w:t>Methodology</w:t>
      </w:r>
    </w:p>
    <w:p w:rsidR="0022177C" w:rsidRPr="0069359F" w:rsidRDefault="0022177C" w:rsidP="00590F14">
      <w:pPr>
        <w:spacing w:before="240" w:after="240" w:line="480" w:lineRule="auto"/>
        <w:rPr>
          <w:rFonts w:ascii="Arial" w:hAnsi="Arial" w:cs="Arial"/>
          <w:i/>
          <w:sz w:val="24"/>
          <w:szCs w:val="24"/>
        </w:rPr>
      </w:pPr>
      <w:r w:rsidRPr="0069359F">
        <w:rPr>
          <w:rFonts w:ascii="Arial" w:hAnsi="Arial" w:cs="Arial"/>
          <w:i/>
          <w:sz w:val="24"/>
          <w:szCs w:val="24"/>
        </w:rPr>
        <w:t xml:space="preserve">Young people and research </w:t>
      </w:r>
    </w:p>
    <w:p w:rsidR="007C6612" w:rsidRPr="0069359F" w:rsidRDefault="00F9658B" w:rsidP="00590F14">
      <w:pPr>
        <w:spacing w:line="480" w:lineRule="auto"/>
        <w:rPr>
          <w:rFonts w:ascii="Arial" w:hAnsi="Arial" w:cs="Arial"/>
          <w:sz w:val="24"/>
          <w:szCs w:val="24"/>
        </w:rPr>
      </w:pPr>
      <w:r>
        <w:rPr>
          <w:rFonts w:ascii="Arial" w:hAnsi="Arial"/>
          <w:sz w:val="24"/>
          <w:szCs w:val="24"/>
        </w:rPr>
        <w:t>In recent years, young people have increasingly been repositioned in research as ‘</w:t>
      </w:r>
      <w:r w:rsidR="00117EEF" w:rsidRPr="0069359F">
        <w:rPr>
          <w:rFonts w:ascii="Arial" w:hAnsi="Arial"/>
          <w:sz w:val="24"/>
          <w:szCs w:val="24"/>
        </w:rPr>
        <w:t>experts</w:t>
      </w:r>
      <w:r>
        <w:rPr>
          <w:rFonts w:ascii="Arial" w:hAnsi="Arial"/>
          <w:sz w:val="24"/>
          <w:szCs w:val="24"/>
        </w:rPr>
        <w:t>’</w:t>
      </w:r>
      <w:r w:rsidR="00117EEF" w:rsidRPr="0069359F">
        <w:rPr>
          <w:rFonts w:ascii="Arial" w:hAnsi="Arial"/>
          <w:sz w:val="24"/>
          <w:szCs w:val="24"/>
        </w:rPr>
        <w:t xml:space="preserve"> </w:t>
      </w:r>
      <w:r w:rsidR="00BB3533" w:rsidRPr="0069359F">
        <w:rPr>
          <w:rFonts w:ascii="Arial" w:hAnsi="Arial"/>
          <w:sz w:val="24"/>
          <w:szCs w:val="24"/>
        </w:rPr>
        <w:t xml:space="preserve">to be consulted with about </w:t>
      </w:r>
      <w:r w:rsidR="00117EEF" w:rsidRPr="0069359F">
        <w:rPr>
          <w:rFonts w:ascii="Arial" w:hAnsi="Arial"/>
          <w:sz w:val="24"/>
          <w:szCs w:val="24"/>
        </w:rPr>
        <w:t>their lives</w:t>
      </w:r>
      <w:r w:rsidR="0053162B">
        <w:rPr>
          <w:rFonts w:ascii="Arial" w:hAnsi="Arial"/>
          <w:sz w:val="24"/>
          <w:szCs w:val="24"/>
        </w:rPr>
        <w:t xml:space="preserve">, </w:t>
      </w:r>
      <w:r>
        <w:rPr>
          <w:rFonts w:ascii="Arial" w:hAnsi="Arial"/>
          <w:sz w:val="24"/>
          <w:szCs w:val="24"/>
        </w:rPr>
        <w:t xml:space="preserve">evidenced in a growing number of research projects </w:t>
      </w:r>
      <w:r w:rsidR="0053162B">
        <w:rPr>
          <w:rFonts w:ascii="Arial" w:hAnsi="Arial"/>
          <w:sz w:val="24"/>
          <w:szCs w:val="24"/>
        </w:rPr>
        <w:t xml:space="preserve">within PE and physical activity </w:t>
      </w:r>
      <w:r w:rsidR="005E63AF" w:rsidRPr="0069359F">
        <w:rPr>
          <w:rFonts w:ascii="Arial" w:hAnsi="Arial"/>
          <w:sz w:val="24"/>
          <w:szCs w:val="24"/>
        </w:rPr>
        <w:fldChar w:fldCharType="begin"/>
      </w:r>
      <w:r w:rsidR="00832B34">
        <w:rPr>
          <w:rFonts w:ascii="Arial" w:hAnsi="Arial"/>
          <w:sz w:val="24"/>
          <w:szCs w:val="24"/>
        </w:rPr>
        <w:instrText xml:space="preserve"> ADDIN EN.CITE &lt;EndNote&gt;&lt;Cite&gt;&lt;Author&gt;Azzarito&lt;/Author&gt;&lt;Year&gt;2013&lt;/Year&gt;&lt;RecNum&gt;725&lt;/RecNum&gt;&lt;Prefix&gt;see for example: &lt;/Prefix&gt;&lt;record&gt;&lt;rec-number&gt;725&lt;/rec-number&gt;&lt;foreign-keys&gt;&lt;key app="EN" db-id="ze0ze0tzkaxrvke22x2pzx972we2sswwrvsr"&gt;725&lt;/key&gt;&lt;/foreign-keys&gt;&lt;ref-type name="Edited Book"&gt;28&lt;/ref-type&gt;&lt;contributors&gt;&lt;authors&gt;&lt;author&gt;Azzarito, L.&lt;/author&gt;&lt;author&gt;Kirk, D.&lt;/author&gt;&lt;/authors&gt;&lt;/contributors&gt;&lt;titles&gt;&lt;title&gt;Pedagogies, Physical Culture, and Visual Methods&lt;/title&gt;&lt;/titles&gt;&lt;dates&gt;&lt;year&gt;2013&lt;/year&gt;&lt;/dates&gt;&lt;pub-location&gt;Oxon&lt;/pub-location&gt;&lt;publisher&gt;Routledge&lt;/publisher&gt;&lt;urls&gt;&lt;/urls&gt;&lt;/record&gt;&lt;/Cite&gt;&lt;Cite&gt;&lt;Author&gt;O&amp;apos;Sullivan&lt;/Author&gt;&lt;Year&gt;2010&lt;/Year&gt;&lt;RecNum&gt;694&lt;/RecNum&gt;&lt;record&gt;&lt;rec-number&gt;694&lt;/rec-number&gt;&lt;foreign-keys&gt;&lt;key app="EN" db-id="ze0ze0tzkaxrvke22x2pzx972we2sswwrvsr"&gt;694&lt;/key&gt;&lt;/foreign-keys&gt;&lt;ref-type name="Edited Book"&gt;28&lt;/ref-type&gt;&lt;contributors&gt;&lt;authors&gt;&lt;author&gt;O&amp;apos;Sullivan, M.&lt;/author&gt;&lt;author&gt;MacPhail, A.&lt;/author&gt;&lt;/authors&gt;&lt;/contributors&gt;&lt;titles&gt;&lt;title&gt;Young People&amp;apos;s Voices in Physical Education and Youth Sport&lt;/title&gt;&lt;/titles&gt;&lt;dates&gt;&lt;year&gt;2010&lt;/year&gt;&lt;/dates&gt;&lt;pub-location&gt;Oxon&lt;/pub-location&gt;&lt;publisher&gt;Routledge&lt;/publisher&gt;&lt;urls&gt;&lt;/urls&gt;&lt;/record&gt;&lt;/Cite&gt;&lt;/EndNote&gt;</w:instrText>
      </w:r>
      <w:r w:rsidR="005E63AF" w:rsidRPr="0069359F">
        <w:rPr>
          <w:rFonts w:ascii="Arial" w:hAnsi="Arial"/>
          <w:sz w:val="24"/>
          <w:szCs w:val="24"/>
        </w:rPr>
        <w:fldChar w:fldCharType="separate"/>
      </w:r>
      <w:r w:rsidR="003466A0">
        <w:rPr>
          <w:rFonts w:ascii="Arial" w:hAnsi="Arial"/>
          <w:noProof/>
          <w:sz w:val="24"/>
          <w:szCs w:val="24"/>
        </w:rPr>
        <w:t xml:space="preserve">(see for example: Azzarito and Kirk, 2013, </w:t>
      </w:r>
      <w:r w:rsidR="003466A0">
        <w:rPr>
          <w:rFonts w:ascii="Arial" w:hAnsi="Arial"/>
          <w:noProof/>
          <w:sz w:val="24"/>
          <w:szCs w:val="24"/>
        </w:rPr>
        <w:lastRenderedPageBreak/>
        <w:t>O'Sullivan and MacPhail, 2010)</w:t>
      </w:r>
      <w:r w:rsidR="005E63AF" w:rsidRPr="0069359F">
        <w:rPr>
          <w:rFonts w:ascii="Arial" w:hAnsi="Arial"/>
          <w:sz w:val="24"/>
          <w:szCs w:val="24"/>
        </w:rPr>
        <w:fldChar w:fldCharType="end"/>
      </w:r>
      <w:r w:rsidR="000D1B7B" w:rsidRPr="0069359F">
        <w:rPr>
          <w:rFonts w:ascii="Arial" w:hAnsi="Arial"/>
          <w:sz w:val="24"/>
          <w:szCs w:val="24"/>
        </w:rPr>
        <w:t xml:space="preserve">. </w:t>
      </w:r>
      <w:r w:rsidR="00042730">
        <w:rPr>
          <w:rFonts w:ascii="Arial" w:hAnsi="Arial"/>
          <w:sz w:val="24"/>
          <w:szCs w:val="24"/>
        </w:rPr>
        <w:t xml:space="preserve">Like these scholars, </w:t>
      </w:r>
      <w:r w:rsidR="00174900">
        <w:rPr>
          <w:rFonts w:ascii="Arial" w:hAnsi="Arial"/>
          <w:sz w:val="24"/>
          <w:szCs w:val="24"/>
        </w:rPr>
        <w:t>I</w:t>
      </w:r>
      <w:r w:rsidR="009302B0">
        <w:rPr>
          <w:rFonts w:ascii="Arial" w:hAnsi="Arial"/>
          <w:sz w:val="24"/>
          <w:szCs w:val="24"/>
        </w:rPr>
        <w:t xml:space="preserve"> </w:t>
      </w:r>
      <w:r w:rsidR="0020412A">
        <w:rPr>
          <w:rFonts w:ascii="Arial" w:hAnsi="Arial"/>
          <w:sz w:val="24"/>
          <w:szCs w:val="24"/>
        </w:rPr>
        <w:t>ac</w:t>
      </w:r>
      <w:r w:rsidR="009302B0">
        <w:rPr>
          <w:rFonts w:ascii="Arial" w:hAnsi="Arial" w:cs="Arial"/>
          <w:sz w:val="24"/>
          <w:szCs w:val="24"/>
        </w:rPr>
        <w:t xml:space="preserve">knowledge </w:t>
      </w:r>
      <w:r w:rsidR="0084092A" w:rsidRPr="0069359F">
        <w:rPr>
          <w:rFonts w:ascii="Arial" w:hAnsi="Arial" w:cs="Arial"/>
          <w:sz w:val="24"/>
          <w:szCs w:val="24"/>
        </w:rPr>
        <w:t>t</w:t>
      </w:r>
      <w:r w:rsidR="007C6612" w:rsidRPr="0069359F">
        <w:rPr>
          <w:rFonts w:ascii="Arial" w:hAnsi="Arial" w:cs="Arial"/>
          <w:sz w:val="24"/>
          <w:szCs w:val="24"/>
        </w:rPr>
        <w:t xml:space="preserve">he benefits of </w:t>
      </w:r>
      <w:r w:rsidR="0084092A" w:rsidRPr="0069359F">
        <w:rPr>
          <w:rFonts w:ascii="Arial" w:hAnsi="Arial" w:cs="Arial"/>
          <w:sz w:val="24"/>
          <w:szCs w:val="24"/>
        </w:rPr>
        <w:t>u</w:t>
      </w:r>
      <w:r w:rsidR="007C6612" w:rsidRPr="0069359F">
        <w:rPr>
          <w:rFonts w:ascii="Arial" w:hAnsi="Arial" w:cs="Arial"/>
          <w:sz w:val="24"/>
          <w:szCs w:val="24"/>
        </w:rPr>
        <w:t>sing mixed, participatory</w:t>
      </w:r>
      <w:r w:rsidR="00174900">
        <w:rPr>
          <w:rFonts w:ascii="Arial" w:hAnsi="Arial" w:cs="Arial"/>
          <w:sz w:val="24"/>
          <w:szCs w:val="24"/>
        </w:rPr>
        <w:t>,</w:t>
      </w:r>
      <w:r w:rsidR="007C6612" w:rsidRPr="0069359F">
        <w:rPr>
          <w:rFonts w:ascii="Arial" w:hAnsi="Arial" w:cs="Arial"/>
          <w:sz w:val="24"/>
          <w:szCs w:val="24"/>
        </w:rPr>
        <w:t xml:space="preserve"> qualitative methods</w:t>
      </w:r>
      <w:r w:rsidR="009302B0">
        <w:rPr>
          <w:rFonts w:ascii="Arial" w:hAnsi="Arial" w:cs="Arial"/>
          <w:sz w:val="24"/>
          <w:szCs w:val="24"/>
        </w:rPr>
        <w:t xml:space="preserve"> </w:t>
      </w:r>
      <w:r w:rsidR="00174900">
        <w:rPr>
          <w:rFonts w:ascii="Arial" w:hAnsi="Arial" w:cs="Arial"/>
          <w:sz w:val="24"/>
          <w:szCs w:val="24"/>
        </w:rPr>
        <w:t xml:space="preserve">to capture </w:t>
      </w:r>
      <w:r w:rsidR="00817F29">
        <w:rPr>
          <w:rFonts w:ascii="Arial" w:hAnsi="Arial" w:cs="Arial"/>
          <w:sz w:val="24"/>
          <w:szCs w:val="24"/>
        </w:rPr>
        <w:t xml:space="preserve">young people’s </w:t>
      </w:r>
      <w:r w:rsidR="00174900">
        <w:rPr>
          <w:rFonts w:ascii="Arial" w:hAnsi="Arial" w:cs="Arial"/>
          <w:sz w:val="24"/>
          <w:szCs w:val="24"/>
        </w:rPr>
        <w:t>voices and experiences</w:t>
      </w:r>
      <w:r w:rsidR="007C6612" w:rsidRPr="0069359F">
        <w:rPr>
          <w:rFonts w:ascii="Arial" w:hAnsi="Arial" w:cs="Arial"/>
          <w:sz w:val="24"/>
          <w:szCs w:val="24"/>
        </w:rPr>
        <w:t xml:space="preserve">. </w:t>
      </w:r>
    </w:p>
    <w:p w:rsidR="0022177C" w:rsidRPr="0069359F" w:rsidRDefault="0022177C" w:rsidP="00590F14">
      <w:pPr>
        <w:spacing w:before="240" w:after="240" w:line="480" w:lineRule="auto"/>
        <w:rPr>
          <w:rFonts w:ascii="Arial" w:hAnsi="Arial" w:cs="Arial"/>
          <w:i/>
          <w:sz w:val="24"/>
          <w:szCs w:val="24"/>
        </w:rPr>
      </w:pPr>
      <w:r w:rsidRPr="0069359F">
        <w:rPr>
          <w:rFonts w:ascii="Arial" w:hAnsi="Arial" w:cs="Arial"/>
          <w:i/>
          <w:sz w:val="24"/>
          <w:szCs w:val="24"/>
        </w:rPr>
        <w:t xml:space="preserve">The </w:t>
      </w:r>
      <w:r w:rsidR="006155D0">
        <w:rPr>
          <w:rFonts w:ascii="Arial" w:hAnsi="Arial" w:cs="Arial"/>
          <w:i/>
          <w:sz w:val="24"/>
          <w:szCs w:val="24"/>
        </w:rPr>
        <w:t>research setting</w:t>
      </w:r>
    </w:p>
    <w:p w:rsidR="0022177C" w:rsidRPr="0069359F" w:rsidRDefault="00275AF5" w:rsidP="00590F14">
      <w:pPr>
        <w:spacing w:before="240" w:after="240" w:line="480" w:lineRule="auto"/>
        <w:rPr>
          <w:rFonts w:ascii="Arial" w:hAnsi="Arial" w:cs="Arial"/>
          <w:sz w:val="24"/>
          <w:szCs w:val="24"/>
        </w:rPr>
      </w:pPr>
      <w:r w:rsidRPr="0069359F">
        <w:rPr>
          <w:rFonts w:ascii="Arial" w:hAnsi="Arial" w:cs="Arial"/>
          <w:sz w:val="24"/>
          <w:szCs w:val="24"/>
        </w:rPr>
        <w:t xml:space="preserve">The decision to undertake my research in a </w:t>
      </w:r>
      <w:r w:rsidR="006155D0">
        <w:rPr>
          <w:rFonts w:ascii="Arial" w:hAnsi="Arial" w:cs="Arial"/>
          <w:sz w:val="24"/>
          <w:szCs w:val="24"/>
        </w:rPr>
        <w:t xml:space="preserve">particular </w:t>
      </w:r>
      <w:r w:rsidRPr="0069359F">
        <w:rPr>
          <w:rFonts w:ascii="Arial" w:hAnsi="Arial" w:cs="Arial"/>
          <w:sz w:val="24"/>
          <w:szCs w:val="24"/>
        </w:rPr>
        <w:t>school</w:t>
      </w:r>
      <w:r w:rsidR="000D1B7B" w:rsidRPr="0069359F">
        <w:rPr>
          <w:rFonts w:ascii="Arial" w:hAnsi="Arial" w:cs="Arial"/>
          <w:sz w:val="24"/>
          <w:szCs w:val="24"/>
        </w:rPr>
        <w:t xml:space="preserve"> space</w:t>
      </w:r>
      <w:r w:rsidR="006155D0">
        <w:rPr>
          <w:rFonts w:ascii="Arial" w:hAnsi="Arial" w:cs="Arial"/>
          <w:sz w:val="24"/>
          <w:szCs w:val="24"/>
        </w:rPr>
        <w:t xml:space="preserve"> </w:t>
      </w:r>
      <w:r w:rsidRPr="0069359F">
        <w:rPr>
          <w:rFonts w:ascii="Arial" w:hAnsi="Arial" w:cs="Arial"/>
          <w:sz w:val="24"/>
          <w:szCs w:val="24"/>
        </w:rPr>
        <w:t>was based around access issues and the school’s student demographics. H</w:t>
      </w:r>
      <w:r w:rsidR="00965FA3">
        <w:rPr>
          <w:rFonts w:ascii="Arial" w:hAnsi="Arial" w:cs="Arial"/>
          <w:sz w:val="24"/>
          <w:szCs w:val="24"/>
        </w:rPr>
        <w:t>aving</w:t>
      </w:r>
      <w:r w:rsidRPr="0069359F">
        <w:rPr>
          <w:rFonts w:ascii="Arial" w:hAnsi="Arial" w:cs="Arial"/>
          <w:sz w:val="24"/>
          <w:szCs w:val="24"/>
        </w:rPr>
        <w:t xml:space="preserve"> </w:t>
      </w:r>
      <w:r w:rsidR="0053162B">
        <w:rPr>
          <w:rFonts w:ascii="Arial" w:hAnsi="Arial" w:cs="Arial"/>
          <w:sz w:val="24"/>
          <w:szCs w:val="24"/>
        </w:rPr>
        <w:t xml:space="preserve">worked </w:t>
      </w:r>
      <w:r w:rsidRPr="0069359F">
        <w:rPr>
          <w:rFonts w:ascii="Arial" w:hAnsi="Arial" w:cs="Arial"/>
          <w:sz w:val="24"/>
          <w:szCs w:val="24"/>
        </w:rPr>
        <w:t>in Stonefields</w:t>
      </w:r>
      <w:r w:rsidR="00297CB8">
        <w:rPr>
          <w:rFonts w:ascii="Arial" w:hAnsi="Arial" w:cs="Arial"/>
          <w:sz w:val="24"/>
          <w:szCs w:val="24"/>
        </w:rPr>
        <w:t>,</w:t>
      </w:r>
      <w:r w:rsidR="00EE6C33" w:rsidRPr="0069359F">
        <w:rPr>
          <w:rStyle w:val="EndnoteReference"/>
          <w:rFonts w:ascii="Arial" w:hAnsi="Arial" w:cs="Arial"/>
          <w:sz w:val="24"/>
          <w:szCs w:val="24"/>
        </w:rPr>
        <w:endnoteReference w:id="2"/>
      </w:r>
      <w:r w:rsidRPr="0069359F">
        <w:rPr>
          <w:rFonts w:ascii="Arial" w:hAnsi="Arial" w:cs="Arial"/>
          <w:sz w:val="24"/>
          <w:szCs w:val="24"/>
        </w:rPr>
        <w:t xml:space="preserve"> </w:t>
      </w:r>
      <w:r w:rsidRPr="0069359F">
        <w:rPr>
          <w:rFonts w:ascii="Arial" w:eastAsia="Calibri" w:hAnsi="Arial" w:cs="Arial"/>
          <w:sz w:val="24"/>
          <w:szCs w:val="24"/>
        </w:rPr>
        <w:t xml:space="preserve">a large </w:t>
      </w:r>
      <w:r w:rsidRPr="0069359F">
        <w:rPr>
          <w:rFonts w:ascii="Arial" w:hAnsi="Arial" w:cs="Arial"/>
          <w:sz w:val="24"/>
          <w:szCs w:val="24"/>
        </w:rPr>
        <w:t xml:space="preserve">conurbation in Yorkshire, </w:t>
      </w:r>
      <w:r w:rsidRPr="0069359F">
        <w:rPr>
          <w:rFonts w:ascii="Arial" w:eastAsia="Calibri" w:hAnsi="Arial" w:cs="Arial"/>
          <w:sz w:val="24"/>
          <w:szCs w:val="24"/>
        </w:rPr>
        <w:t>England,</w:t>
      </w:r>
      <w:r w:rsidRPr="0069359F">
        <w:rPr>
          <w:rFonts w:ascii="Arial" w:hAnsi="Arial" w:cs="Arial"/>
          <w:sz w:val="24"/>
          <w:szCs w:val="24"/>
        </w:rPr>
        <w:t xml:space="preserve"> I had a number of contacts</w:t>
      </w:r>
      <w:r w:rsidR="00965FA3">
        <w:rPr>
          <w:rFonts w:ascii="Arial" w:hAnsi="Arial" w:cs="Arial"/>
          <w:sz w:val="24"/>
          <w:szCs w:val="24"/>
        </w:rPr>
        <w:t xml:space="preserve"> </w:t>
      </w:r>
      <w:r w:rsidR="0053162B">
        <w:rPr>
          <w:rFonts w:ascii="Arial" w:hAnsi="Arial" w:cs="Arial"/>
          <w:sz w:val="24"/>
          <w:szCs w:val="24"/>
        </w:rPr>
        <w:t>in s</w:t>
      </w:r>
      <w:r w:rsidR="00686D61" w:rsidRPr="0069359F">
        <w:rPr>
          <w:rFonts w:ascii="Arial" w:hAnsi="Arial" w:cs="Arial"/>
          <w:sz w:val="24"/>
          <w:szCs w:val="24"/>
        </w:rPr>
        <w:t>chools</w:t>
      </w:r>
      <w:r w:rsidR="0053162B">
        <w:rPr>
          <w:rFonts w:ascii="Arial" w:hAnsi="Arial" w:cs="Arial"/>
          <w:sz w:val="24"/>
          <w:szCs w:val="24"/>
        </w:rPr>
        <w:t>, one of wh</w:t>
      </w:r>
      <w:r w:rsidR="00B70C6B">
        <w:rPr>
          <w:rFonts w:ascii="Arial" w:hAnsi="Arial" w:cs="Arial"/>
          <w:sz w:val="24"/>
          <w:szCs w:val="24"/>
        </w:rPr>
        <w:t xml:space="preserve">om </w:t>
      </w:r>
      <w:r w:rsidRPr="0069359F">
        <w:rPr>
          <w:rFonts w:ascii="Arial" w:hAnsi="Arial" w:cs="Arial"/>
          <w:sz w:val="24"/>
          <w:szCs w:val="24"/>
        </w:rPr>
        <w:t>worked at</w:t>
      </w:r>
      <w:r w:rsidR="00A3391C" w:rsidRPr="0069359F">
        <w:rPr>
          <w:rFonts w:ascii="Arial" w:hAnsi="Arial" w:cs="Arial"/>
          <w:sz w:val="24"/>
          <w:szCs w:val="24"/>
        </w:rPr>
        <w:t xml:space="preserve"> Woodstock</w:t>
      </w:r>
      <w:r w:rsidRPr="0069359F">
        <w:rPr>
          <w:rFonts w:ascii="Arial" w:hAnsi="Arial" w:cs="Arial"/>
          <w:sz w:val="24"/>
          <w:szCs w:val="24"/>
        </w:rPr>
        <w:t xml:space="preserve">, </w:t>
      </w:r>
      <w:r w:rsidRPr="0069359F">
        <w:rPr>
          <w:rFonts w:ascii="Arial" w:eastAsia="Calibri" w:hAnsi="Arial" w:cs="Arial"/>
          <w:sz w:val="24"/>
          <w:szCs w:val="24"/>
        </w:rPr>
        <w:t xml:space="preserve">a large co-educational, </w:t>
      </w:r>
      <w:r w:rsidRPr="0069359F">
        <w:rPr>
          <w:rFonts w:ascii="Arial" w:hAnsi="Arial" w:cs="Arial"/>
          <w:sz w:val="24"/>
          <w:szCs w:val="24"/>
        </w:rPr>
        <w:t xml:space="preserve">local authority secondary school </w:t>
      </w:r>
      <w:r w:rsidR="002B2E12" w:rsidRPr="0069359F">
        <w:rPr>
          <w:rFonts w:ascii="Arial" w:eastAsia="Calibri" w:hAnsi="Arial" w:cs="Arial"/>
          <w:sz w:val="24"/>
          <w:szCs w:val="24"/>
        </w:rPr>
        <w:t>in the inner city</w:t>
      </w:r>
      <w:r w:rsidR="000D1B7B" w:rsidRPr="0069359F">
        <w:rPr>
          <w:rFonts w:ascii="Arial" w:eastAsia="Calibri" w:hAnsi="Arial" w:cs="Arial"/>
          <w:sz w:val="24"/>
          <w:szCs w:val="24"/>
        </w:rPr>
        <w:t xml:space="preserve">. </w:t>
      </w:r>
      <w:r w:rsidR="0022177C" w:rsidRPr="0069359F">
        <w:rPr>
          <w:rFonts w:ascii="Arial" w:eastAsia="Calibri" w:hAnsi="Arial" w:cs="Arial"/>
          <w:sz w:val="24"/>
          <w:szCs w:val="24"/>
        </w:rPr>
        <w:t>The school consists of approximately 1</w:t>
      </w:r>
      <w:r w:rsidR="0084092A" w:rsidRPr="0069359F">
        <w:rPr>
          <w:rFonts w:ascii="Arial" w:eastAsia="Calibri" w:hAnsi="Arial" w:cs="Arial"/>
          <w:sz w:val="24"/>
          <w:szCs w:val="24"/>
        </w:rPr>
        <w:t>850</w:t>
      </w:r>
      <w:r w:rsidR="0022177C" w:rsidRPr="0069359F">
        <w:rPr>
          <w:rFonts w:ascii="Arial" w:eastAsia="Calibri" w:hAnsi="Arial" w:cs="Arial"/>
          <w:sz w:val="24"/>
          <w:szCs w:val="24"/>
        </w:rPr>
        <w:t xml:space="preserve"> </w:t>
      </w:r>
      <w:r w:rsidR="0022177C" w:rsidRPr="0069359F">
        <w:rPr>
          <w:rFonts w:ascii="Arial" w:hAnsi="Arial" w:cs="Arial"/>
          <w:sz w:val="24"/>
          <w:szCs w:val="24"/>
        </w:rPr>
        <w:t xml:space="preserve">students </w:t>
      </w:r>
      <w:r w:rsidR="0022177C" w:rsidRPr="0069359F">
        <w:rPr>
          <w:rFonts w:ascii="Arial" w:eastAsia="Calibri" w:hAnsi="Arial" w:cs="Arial"/>
          <w:sz w:val="24"/>
          <w:szCs w:val="24"/>
        </w:rPr>
        <w:t>aged 11-18</w:t>
      </w:r>
      <w:r w:rsidR="000D1B7B" w:rsidRPr="0069359F">
        <w:rPr>
          <w:rFonts w:ascii="Arial" w:eastAsia="Calibri" w:hAnsi="Arial" w:cs="Arial"/>
          <w:sz w:val="24"/>
          <w:szCs w:val="24"/>
        </w:rPr>
        <w:t xml:space="preserve"> (</w:t>
      </w:r>
      <w:r w:rsidR="0022177C" w:rsidRPr="0069359F">
        <w:rPr>
          <w:rFonts w:ascii="Arial" w:eastAsia="Calibri" w:hAnsi="Arial" w:cs="Arial"/>
          <w:sz w:val="24"/>
          <w:szCs w:val="24"/>
        </w:rPr>
        <w:t>56% male</w:t>
      </w:r>
      <w:r w:rsidR="000D1B7B" w:rsidRPr="0069359F">
        <w:rPr>
          <w:rFonts w:ascii="Arial" w:eastAsia="Calibri" w:hAnsi="Arial" w:cs="Arial"/>
          <w:sz w:val="24"/>
          <w:szCs w:val="24"/>
        </w:rPr>
        <w:t xml:space="preserve">, </w:t>
      </w:r>
      <w:r w:rsidR="0022177C" w:rsidRPr="0069359F">
        <w:rPr>
          <w:rFonts w:ascii="Arial" w:eastAsia="Calibri" w:hAnsi="Arial" w:cs="Arial"/>
          <w:sz w:val="24"/>
          <w:szCs w:val="24"/>
        </w:rPr>
        <w:t>44% female</w:t>
      </w:r>
      <w:r w:rsidR="000D1B7B" w:rsidRPr="0069359F">
        <w:rPr>
          <w:rFonts w:ascii="Arial" w:eastAsia="Calibri" w:hAnsi="Arial" w:cs="Arial"/>
          <w:sz w:val="24"/>
          <w:szCs w:val="24"/>
        </w:rPr>
        <w:t>)</w:t>
      </w:r>
      <w:r w:rsidR="0022177C" w:rsidRPr="0069359F">
        <w:rPr>
          <w:rFonts w:ascii="Arial" w:hAnsi="Arial" w:cs="Arial"/>
          <w:sz w:val="24"/>
          <w:szCs w:val="24"/>
        </w:rPr>
        <w:t xml:space="preserve">; </w:t>
      </w:r>
      <w:r w:rsidR="0022177C" w:rsidRPr="0069359F">
        <w:rPr>
          <w:rFonts w:ascii="Arial" w:eastAsia="Calibri" w:hAnsi="Arial" w:cs="Arial"/>
          <w:sz w:val="24"/>
          <w:szCs w:val="24"/>
        </w:rPr>
        <w:t xml:space="preserve">95% from minority ethnic </w:t>
      </w:r>
      <w:r w:rsidR="00967B64">
        <w:rPr>
          <w:rFonts w:ascii="Arial" w:eastAsia="Calibri" w:hAnsi="Arial" w:cs="Arial"/>
          <w:sz w:val="24"/>
          <w:szCs w:val="24"/>
        </w:rPr>
        <w:t>communities</w:t>
      </w:r>
      <w:r w:rsidR="00AC622B">
        <w:rPr>
          <w:rFonts w:ascii="Arial" w:eastAsia="Calibri" w:hAnsi="Arial" w:cs="Arial"/>
          <w:sz w:val="24"/>
          <w:szCs w:val="24"/>
        </w:rPr>
        <w:t xml:space="preserve">, </w:t>
      </w:r>
      <w:r w:rsidR="006155D0">
        <w:rPr>
          <w:rFonts w:ascii="Arial" w:eastAsia="Calibri" w:hAnsi="Arial" w:cs="Arial"/>
          <w:sz w:val="24"/>
          <w:szCs w:val="24"/>
        </w:rPr>
        <w:t xml:space="preserve">with </w:t>
      </w:r>
      <w:r w:rsidR="00BB3533" w:rsidRPr="0069359F">
        <w:rPr>
          <w:rFonts w:ascii="Arial" w:eastAsia="Calibri" w:hAnsi="Arial" w:cs="Arial"/>
          <w:sz w:val="24"/>
          <w:szCs w:val="24"/>
        </w:rPr>
        <w:t>6</w:t>
      </w:r>
      <w:r w:rsidR="002B2E12" w:rsidRPr="0069359F">
        <w:rPr>
          <w:rFonts w:ascii="Arial" w:eastAsia="Calibri" w:hAnsi="Arial" w:cs="Arial"/>
          <w:sz w:val="24"/>
          <w:szCs w:val="24"/>
        </w:rPr>
        <w:t>3% liv</w:t>
      </w:r>
      <w:r w:rsidR="006155D0">
        <w:rPr>
          <w:rFonts w:ascii="Arial" w:eastAsia="Calibri" w:hAnsi="Arial" w:cs="Arial"/>
          <w:sz w:val="24"/>
          <w:szCs w:val="24"/>
        </w:rPr>
        <w:t xml:space="preserve">ing </w:t>
      </w:r>
      <w:r w:rsidR="002B2E12" w:rsidRPr="0069359F">
        <w:rPr>
          <w:rFonts w:ascii="Arial" w:eastAsia="Calibri" w:hAnsi="Arial" w:cs="Arial"/>
          <w:sz w:val="24"/>
          <w:szCs w:val="24"/>
        </w:rPr>
        <w:t>in the 10%</w:t>
      </w:r>
      <w:r w:rsidR="002B2E12" w:rsidRPr="0069359F">
        <w:rPr>
          <w:rFonts w:ascii="Arial" w:hAnsi="Arial" w:cs="Arial"/>
          <w:sz w:val="24"/>
          <w:szCs w:val="24"/>
        </w:rPr>
        <w:t xml:space="preserve"> </w:t>
      </w:r>
      <w:r w:rsidR="00BB3533" w:rsidRPr="0069359F">
        <w:rPr>
          <w:rFonts w:ascii="Arial" w:eastAsia="Calibri" w:hAnsi="Arial" w:cs="Arial"/>
          <w:sz w:val="24"/>
          <w:szCs w:val="24"/>
        </w:rPr>
        <w:t>most deprived neighbourhoods in the country</w:t>
      </w:r>
      <w:r w:rsidR="00A3391C" w:rsidRPr="00042730">
        <w:rPr>
          <w:rFonts w:ascii="Arial" w:eastAsia="Calibri" w:hAnsi="Arial" w:cs="Arial"/>
          <w:sz w:val="24"/>
          <w:szCs w:val="24"/>
        </w:rPr>
        <w:t>.</w:t>
      </w:r>
      <w:r w:rsidR="002B2E12" w:rsidRPr="00042730">
        <w:rPr>
          <w:rFonts w:ascii="Arial" w:eastAsia="Calibri" w:hAnsi="Arial" w:cs="Arial"/>
          <w:sz w:val="24"/>
          <w:szCs w:val="24"/>
        </w:rPr>
        <w:t xml:space="preserve"> </w:t>
      </w:r>
      <w:r w:rsidR="00BB3533" w:rsidRPr="0069359F">
        <w:rPr>
          <w:rFonts w:ascii="Arial" w:hAnsi="Arial" w:cs="Arial"/>
          <w:sz w:val="24"/>
          <w:szCs w:val="24"/>
        </w:rPr>
        <w:t>A recent OFSTED</w:t>
      </w:r>
      <w:r w:rsidR="00EE6C33" w:rsidRPr="0069359F">
        <w:rPr>
          <w:rStyle w:val="EndnoteReference"/>
          <w:rFonts w:ascii="Arial" w:hAnsi="Arial" w:cs="Arial"/>
          <w:sz w:val="24"/>
          <w:szCs w:val="24"/>
        </w:rPr>
        <w:endnoteReference w:id="3"/>
      </w:r>
      <w:r w:rsidR="00BB3533" w:rsidRPr="0069359F">
        <w:rPr>
          <w:rFonts w:ascii="Arial" w:hAnsi="Arial" w:cs="Arial"/>
          <w:sz w:val="24"/>
          <w:szCs w:val="24"/>
        </w:rPr>
        <w:t xml:space="preserve"> inspection judged </w:t>
      </w:r>
      <w:r w:rsidR="006155D0">
        <w:rPr>
          <w:rFonts w:ascii="Arial" w:hAnsi="Arial" w:cs="Arial"/>
          <w:sz w:val="24"/>
          <w:szCs w:val="24"/>
        </w:rPr>
        <w:t xml:space="preserve">the school </w:t>
      </w:r>
      <w:r w:rsidR="00BB3533" w:rsidRPr="0069359F">
        <w:rPr>
          <w:rFonts w:ascii="Arial" w:hAnsi="Arial" w:cs="Arial"/>
          <w:sz w:val="24"/>
          <w:szCs w:val="24"/>
        </w:rPr>
        <w:t>to be outstanding, with 56% of st</w:t>
      </w:r>
      <w:r w:rsidR="002B2E12" w:rsidRPr="0069359F">
        <w:rPr>
          <w:rFonts w:ascii="Arial" w:hAnsi="Arial" w:cs="Arial"/>
          <w:sz w:val="24"/>
          <w:szCs w:val="24"/>
        </w:rPr>
        <w:t xml:space="preserve">udents achieving A-C grades in </w:t>
      </w:r>
      <w:r w:rsidR="00BB3533" w:rsidRPr="0069359F">
        <w:rPr>
          <w:rFonts w:ascii="Arial" w:hAnsi="Arial" w:cs="Arial"/>
          <w:sz w:val="24"/>
          <w:szCs w:val="24"/>
        </w:rPr>
        <w:t>GCSEs</w:t>
      </w:r>
      <w:r w:rsidR="00297CB8">
        <w:rPr>
          <w:rFonts w:ascii="Arial" w:hAnsi="Arial" w:cs="Arial"/>
          <w:sz w:val="24"/>
          <w:szCs w:val="24"/>
        </w:rPr>
        <w:t>.</w:t>
      </w:r>
      <w:r w:rsidR="00EE6C33" w:rsidRPr="0069359F">
        <w:rPr>
          <w:rStyle w:val="EndnoteReference"/>
          <w:rFonts w:ascii="Arial" w:hAnsi="Arial" w:cs="Arial"/>
          <w:sz w:val="24"/>
          <w:szCs w:val="24"/>
        </w:rPr>
        <w:endnoteReference w:id="4"/>
      </w:r>
      <w:r w:rsidR="0022177C" w:rsidRPr="0069359F">
        <w:rPr>
          <w:rFonts w:ascii="Arial" w:hAnsi="Arial" w:cs="Arial"/>
          <w:sz w:val="24"/>
          <w:szCs w:val="24"/>
        </w:rPr>
        <w:t xml:space="preserve"> Whilst schools serving diverse communities are common </w:t>
      </w:r>
      <w:r w:rsidR="00686D61" w:rsidRPr="0069359F">
        <w:rPr>
          <w:rFonts w:ascii="Arial" w:hAnsi="Arial" w:cs="Arial"/>
          <w:sz w:val="24"/>
          <w:szCs w:val="24"/>
        </w:rPr>
        <w:t>in</w:t>
      </w:r>
      <w:r w:rsidR="0022177C" w:rsidRPr="0069359F">
        <w:rPr>
          <w:rFonts w:ascii="Arial" w:hAnsi="Arial" w:cs="Arial"/>
          <w:sz w:val="24"/>
          <w:szCs w:val="24"/>
        </w:rPr>
        <w:t xml:space="preserve"> England, the high percentage of </w:t>
      </w:r>
      <w:r w:rsidR="007D4A48">
        <w:rPr>
          <w:rFonts w:ascii="Arial" w:hAnsi="Arial" w:cs="Arial"/>
          <w:sz w:val="24"/>
          <w:szCs w:val="24"/>
        </w:rPr>
        <w:t xml:space="preserve">Muslim </w:t>
      </w:r>
      <w:r w:rsidR="0022177C" w:rsidRPr="0069359F">
        <w:rPr>
          <w:rFonts w:ascii="Arial" w:hAnsi="Arial" w:cs="Arial"/>
          <w:sz w:val="24"/>
          <w:szCs w:val="24"/>
        </w:rPr>
        <w:t xml:space="preserve">students </w:t>
      </w:r>
      <w:r w:rsidR="007D4A48">
        <w:rPr>
          <w:rFonts w:ascii="Arial" w:hAnsi="Arial" w:cs="Arial"/>
          <w:sz w:val="24"/>
          <w:szCs w:val="24"/>
        </w:rPr>
        <w:t xml:space="preserve">(91%) </w:t>
      </w:r>
      <w:r w:rsidR="0022177C" w:rsidRPr="0069359F">
        <w:rPr>
          <w:rFonts w:ascii="Arial" w:hAnsi="Arial" w:cs="Arial"/>
          <w:sz w:val="24"/>
          <w:szCs w:val="24"/>
        </w:rPr>
        <w:t xml:space="preserve">and </w:t>
      </w:r>
      <w:r w:rsidR="007D4A48">
        <w:rPr>
          <w:rFonts w:ascii="Arial" w:hAnsi="Arial" w:cs="Arial"/>
          <w:sz w:val="24"/>
          <w:szCs w:val="24"/>
        </w:rPr>
        <w:t xml:space="preserve">those </w:t>
      </w:r>
      <w:r w:rsidR="0022177C" w:rsidRPr="0069359F">
        <w:rPr>
          <w:rFonts w:ascii="Arial" w:hAnsi="Arial" w:cs="Arial"/>
          <w:sz w:val="24"/>
          <w:szCs w:val="24"/>
        </w:rPr>
        <w:t xml:space="preserve">classed as British Asian of Pakistani origin (76%) make this school space somewhat unusual. </w:t>
      </w:r>
      <w:r w:rsidR="00A45ECC" w:rsidRPr="0069359F">
        <w:rPr>
          <w:rFonts w:ascii="Arial" w:hAnsi="Arial" w:cs="Arial"/>
          <w:sz w:val="24"/>
          <w:szCs w:val="24"/>
        </w:rPr>
        <w:t xml:space="preserve">The school </w:t>
      </w:r>
      <w:r w:rsidR="00BB3533" w:rsidRPr="0069359F">
        <w:rPr>
          <w:rFonts w:ascii="Arial" w:eastAsia="Calibri" w:hAnsi="Arial" w:cs="Arial"/>
          <w:sz w:val="24"/>
          <w:szCs w:val="24"/>
        </w:rPr>
        <w:t xml:space="preserve">has made changes to </w:t>
      </w:r>
      <w:r w:rsidR="00BB3533" w:rsidRPr="0069359F">
        <w:rPr>
          <w:rFonts w:ascii="Arial" w:hAnsi="Arial" w:cs="Arial"/>
          <w:sz w:val="24"/>
          <w:szCs w:val="24"/>
        </w:rPr>
        <w:t xml:space="preserve">PE practice because of </w:t>
      </w:r>
      <w:r w:rsidR="00A45ECC" w:rsidRPr="0069359F">
        <w:rPr>
          <w:rFonts w:ascii="Arial" w:hAnsi="Arial" w:cs="Arial"/>
          <w:sz w:val="24"/>
          <w:szCs w:val="24"/>
        </w:rPr>
        <w:t xml:space="preserve">these </w:t>
      </w:r>
      <w:r w:rsidR="0022177C" w:rsidRPr="0069359F">
        <w:rPr>
          <w:rFonts w:ascii="Arial" w:hAnsi="Arial" w:cs="Arial"/>
          <w:sz w:val="24"/>
          <w:szCs w:val="24"/>
        </w:rPr>
        <w:t>demographics</w:t>
      </w:r>
      <w:r w:rsidR="00BB3533" w:rsidRPr="0069359F">
        <w:rPr>
          <w:rFonts w:ascii="Arial" w:hAnsi="Arial" w:cs="Arial"/>
          <w:sz w:val="24"/>
          <w:szCs w:val="24"/>
        </w:rPr>
        <w:t xml:space="preserve"> and consults with its local communities to ensure </w:t>
      </w:r>
      <w:r w:rsidR="00BB3533" w:rsidRPr="0069359F">
        <w:rPr>
          <w:rFonts w:ascii="Arial" w:hAnsi="Arial" w:cs="Arial"/>
          <w:sz w:val="24"/>
          <w:szCs w:val="24"/>
        </w:rPr>
        <w:lastRenderedPageBreak/>
        <w:t xml:space="preserve">different needs are considered. </w:t>
      </w:r>
      <w:r w:rsidR="0022177C" w:rsidRPr="0069359F">
        <w:rPr>
          <w:rFonts w:ascii="Arial" w:hAnsi="Arial" w:cs="Arial"/>
          <w:sz w:val="24"/>
          <w:szCs w:val="24"/>
        </w:rPr>
        <w:t xml:space="preserve">For example, </w:t>
      </w:r>
      <w:r w:rsidR="00BB3533" w:rsidRPr="0069359F">
        <w:rPr>
          <w:rFonts w:ascii="Arial" w:hAnsi="Arial" w:cs="Arial"/>
          <w:sz w:val="24"/>
          <w:szCs w:val="24"/>
        </w:rPr>
        <w:t>PE</w:t>
      </w:r>
      <w:r w:rsidR="0022177C" w:rsidRPr="0069359F">
        <w:rPr>
          <w:rFonts w:ascii="Arial" w:hAnsi="Arial" w:cs="Arial"/>
          <w:sz w:val="24"/>
          <w:szCs w:val="24"/>
        </w:rPr>
        <w:t xml:space="preserve"> lessons are delivered in single sex environments; girls </w:t>
      </w:r>
      <w:r w:rsidR="007D4A48">
        <w:rPr>
          <w:rFonts w:ascii="Arial" w:hAnsi="Arial" w:cs="Arial"/>
          <w:sz w:val="24"/>
          <w:szCs w:val="24"/>
        </w:rPr>
        <w:t xml:space="preserve">can </w:t>
      </w:r>
      <w:r w:rsidR="0022177C" w:rsidRPr="0069359F">
        <w:rPr>
          <w:rFonts w:ascii="Arial" w:hAnsi="Arial" w:cs="Arial"/>
          <w:sz w:val="24"/>
          <w:szCs w:val="24"/>
        </w:rPr>
        <w:t>wear long tracksuit bottoms</w:t>
      </w:r>
      <w:r w:rsidR="00A45ECC" w:rsidRPr="0069359F">
        <w:rPr>
          <w:rFonts w:ascii="Arial" w:hAnsi="Arial" w:cs="Arial"/>
          <w:sz w:val="24"/>
          <w:szCs w:val="24"/>
        </w:rPr>
        <w:t xml:space="preserve"> and </w:t>
      </w:r>
      <w:r w:rsidR="0022177C" w:rsidRPr="0069359F">
        <w:rPr>
          <w:rFonts w:ascii="Arial" w:hAnsi="Arial" w:cs="Arial"/>
          <w:sz w:val="24"/>
          <w:szCs w:val="24"/>
        </w:rPr>
        <w:t xml:space="preserve">the hijab, providing it complies with health and safety regulations, and </w:t>
      </w:r>
      <w:r w:rsidR="00A45ECC" w:rsidRPr="0069359F">
        <w:rPr>
          <w:rFonts w:ascii="Arial" w:hAnsi="Arial" w:cs="Arial"/>
          <w:sz w:val="24"/>
          <w:szCs w:val="24"/>
        </w:rPr>
        <w:t>there is</w:t>
      </w:r>
      <w:r w:rsidR="0022177C" w:rsidRPr="0069359F">
        <w:rPr>
          <w:rFonts w:ascii="Arial" w:hAnsi="Arial" w:cs="Arial"/>
          <w:sz w:val="24"/>
          <w:szCs w:val="24"/>
        </w:rPr>
        <w:t xml:space="preserve"> no obligation to shower after </w:t>
      </w:r>
      <w:r w:rsidR="00A45ECC" w:rsidRPr="0069359F">
        <w:rPr>
          <w:rFonts w:ascii="Arial" w:hAnsi="Arial" w:cs="Arial"/>
          <w:sz w:val="24"/>
          <w:szCs w:val="24"/>
        </w:rPr>
        <w:t xml:space="preserve">lesson. </w:t>
      </w:r>
      <w:r w:rsidR="0022177C" w:rsidRPr="0069359F">
        <w:rPr>
          <w:rFonts w:ascii="Arial" w:hAnsi="Arial" w:cs="Arial"/>
          <w:sz w:val="24"/>
          <w:szCs w:val="24"/>
        </w:rPr>
        <w:t xml:space="preserve"> </w:t>
      </w:r>
    </w:p>
    <w:p w:rsidR="00BB1DF3" w:rsidRPr="0069359F" w:rsidRDefault="00BB1DF3" w:rsidP="00590F14">
      <w:pPr>
        <w:spacing w:before="240" w:after="240" w:line="480" w:lineRule="auto"/>
        <w:rPr>
          <w:rFonts w:ascii="Arial" w:hAnsi="Arial" w:cs="Arial"/>
          <w:i/>
          <w:color w:val="FF0000"/>
          <w:sz w:val="24"/>
          <w:szCs w:val="24"/>
        </w:rPr>
      </w:pPr>
      <w:r w:rsidRPr="0069359F">
        <w:rPr>
          <w:rFonts w:ascii="Arial" w:hAnsi="Arial" w:cs="Arial"/>
          <w:i/>
          <w:sz w:val="24"/>
          <w:szCs w:val="24"/>
        </w:rPr>
        <w:t>Methods</w:t>
      </w:r>
    </w:p>
    <w:p w:rsidR="006C0C41" w:rsidRDefault="00506273" w:rsidP="00590F14">
      <w:pPr>
        <w:spacing w:before="240" w:after="240" w:line="480" w:lineRule="auto"/>
        <w:rPr>
          <w:rFonts w:ascii="Arial" w:hAnsi="Arial" w:cs="Arial"/>
          <w:sz w:val="24"/>
          <w:szCs w:val="24"/>
        </w:rPr>
      </w:pPr>
      <w:r w:rsidRPr="0069359F">
        <w:rPr>
          <w:rFonts w:ascii="Arial" w:hAnsi="Arial" w:cs="Arial"/>
          <w:sz w:val="24"/>
          <w:szCs w:val="24"/>
        </w:rPr>
        <w:t>D</w:t>
      </w:r>
      <w:r w:rsidR="00BB1DF3" w:rsidRPr="0069359F">
        <w:rPr>
          <w:rFonts w:ascii="Arial" w:hAnsi="Arial" w:cs="Arial"/>
          <w:sz w:val="24"/>
          <w:szCs w:val="24"/>
        </w:rPr>
        <w:t>ata gener</w:t>
      </w:r>
      <w:r w:rsidR="007800D5" w:rsidRPr="0069359F">
        <w:rPr>
          <w:rFonts w:ascii="Arial" w:hAnsi="Arial" w:cs="Arial"/>
          <w:sz w:val="24"/>
          <w:szCs w:val="24"/>
        </w:rPr>
        <w:t xml:space="preserve">ation </w:t>
      </w:r>
      <w:r w:rsidR="009302B0">
        <w:rPr>
          <w:rFonts w:ascii="Arial" w:hAnsi="Arial" w:cs="Arial"/>
          <w:sz w:val="24"/>
          <w:szCs w:val="24"/>
        </w:rPr>
        <w:t xml:space="preserve">encompassed </w:t>
      </w:r>
      <w:r w:rsidR="007800D5" w:rsidRPr="0069359F">
        <w:rPr>
          <w:rFonts w:ascii="Arial" w:hAnsi="Arial" w:cs="Arial"/>
          <w:sz w:val="24"/>
          <w:szCs w:val="24"/>
        </w:rPr>
        <w:t>three phases</w:t>
      </w:r>
      <w:r w:rsidRPr="0069359F">
        <w:rPr>
          <w:rFonts w:ascii="Arial" w:hAnsi="Arial" w:cs="Arial"/>
          <w:sz w:val="24"/>
          <w:szCs w:val="24"/>
        </w:rPr>
        <w:t xml:space="preserve"> </w:t>
      </w:r>
      <w:r w:rsidR="006155D0">
        <w:rPr>
          <w:rFonts w:ascii="Arial" w:hAnsi="Arial" w:cs="Arial"/>
          <w:sz w:val="24"/>
          <w:szCs w:val="24"/>
        </w:rPr>
        <w:t>over two years</w:t>
      </w:r>
      <w:r w:rsidR="007D4A48">
        <w:rPr>
          <w:rFonts w:ascii="Arial" w:hAnsi="Arial" w:cs="Arial"/>
          <w:sz w:val="24"/>
          <w:szCs w:val="24"/>
        </w:rPr>
        <w:t xml:space="preserve"> as the girls moved from years 9 to </w:t>
      </w:r>
      <w:r w:rsidR="007D4A48" w:rsidRPr="0069359F">
        <w:rPr>
          <w:rFonts w:ascii="Arial" w:hAnsi="Arial" w:cs="Arial"/>
          <w:sz w:val="24"/>
          <w:szCs w:val="24"/>
        </w:rPr>
        <w:t>10 (ages 13-14 and 14-15)</w:t>
      </w:r>
      <w:r w:rsidR="006155D0">
        <w:rPr>
          <w:rFonts w:ascii="Arial" w:hAnsi="Arial" w:cs="Arial"/>
          <w:sz w:val="24"/>
          <w:szCs w:val="24"/>
        </w:rPr>
        <w:t xml:space="preserve">. Phase one involved </w:t>
      </w:r>
      <w:r w:rsidR="007C6612" w:rsidRPr="0069359F">
        <w:rPr>
          <w:rFonts w:ascii="Arial" w:hAnsi="Arial" w:cs="Arial"/>
          <w:sz w:val="24"/>
          <w:szCs w:val="24"/>
        </w:rPr>
        <w:t>observations of all 120 gi</w:t>
      </w:r>
      <w:r w:rsidR="006155D0">
        <w:rPr>
          <w:rFonts w:ascii="Arial" w:hAnsi="Arial" w:cs="Arial"/>
          <w:sz w:val="24"/>
          <w:szCs w:val="24"/>
        </w:rPr>
        <w:t>rls during PE</w:t>
      </w:r>
      <w:r w:rsidR="007D4A48">
        <w:rPr>
          <w:rFonts w:ascii="Arial" w:hAnsi="Arial" w:cs="Arial"/>
          <w:sz w:val="24"/>
          <w:szCs w:val="24"/>
        </w:rPr>
        <w:t xml:space="preserve"> over a ten month period. </w:t>
      </w:r>
      <w:r w:rsidR="007C6612" w:rsidRPr="0069359F">
        <w:rPr>
          <w:rFonts w:ascii="Arial" w:hAnsi="Arial" w:cs="Arial"/>
          <w:sz w:val="24"/>
          <w:szCs w:val="24"/>
        </w:rPr>
        <w:t>In phase two, 23 girls worked in four focus groups</w:t>
      </w:r>
      <w:r w:rsidR="006155D0">
        <w:rPr>
          <w:rFonts w:ascii="Arial" w:hAnsi="Arial" w:cs="Arial"/>
          <w:sz w:val="24"/>
          <w:szCs w:val="24"/>
        </w:rPr>
        <w:t xml:space="preserve">, each </w:t>
      </w:r>
      <w:r w:rsidR="007C6612" w:rsidRPr="0069359F">
        <w:rPr>
          <w:rFonts w:ascii="Arial" w:hAnsi="Arial" w:cs="Arial"/>
          <w:sz w:val="24"/>
          <w:szCs w:val="24"/>
        </w:rPr>
        <w:t>group</w:t>
      </w:r>
      <w:r w:rsidR="006155D0">
        <w:rPr>
          <w:rFonts w:ascii="Arial" w:hAnsi="Arial" w:cs="Arial"/>
          <w:sz w:val="24"/>
          <w:szCs w:val="24"/>
        </w:rPr>
        <w:t xml:space="preserve"> </w:t>
      </w:r>
      <w:r w:rsidR="007C6612" w:rsidRPr="0069359F">
        <w:rPr>
          <w:rFonts w:ascii="Arial" w:hAnsi="Arial" w:cs="Arial"/>
          <w:sz w:val="24"/>
          <w:szCs w:val="24"/>
        </w:rPr>
        <w:t xml:space="preserve">meeting once a week </w:t>
      </w:r>
      <w:r w:rsidR="007D4A48">
        <w:rPr>
          <w:rFonts w:ascii="Arial" w:hAnsi="Arial" w:cs="Arial"/>
          <w:sz w:val="24"/>
          <w:szCs w:val="24"/>
        </w:rPr>
        <w:t xml:space="preserve">for a month </w:t>
      </w:r>
      <w:r w:rsidR="007C6612" w:rsidRPr="0069359F">
        <w:rPr>
          <w:rFonts w:ascii="Arial" w:hAnsi="Arial" w:cs="Arial"/>
          <w:sz w:val="24"/>
          <w:szCs w:val="24"/>
        </w:rPr>
        <w:t xml:space="preserve">during Personal, Social, </w:t>
      </w:r>
      <w:r w:rsidR="007D4A48">
        <w:rPr>
          <w:rFonts w:ascii="Arial" w:hAnsi="Arial" w:cs="Arial"/>
          <w:sz w:val="24"/>
          <w:szCs w:val="24"/>
        </w:rPr>
        <w:t>C</w:t>
      </w:r>
      <w:r w:rsidR="007C6612" w:rsidRPr="0069359F">
        <w:rPr>
          <w:rFonts w:ascii="Arial" w:hAnsi="Arial" w:cs="Arial"/>
          <w:sz w:val="24"/>
          <w:szCs w:val="24"/>
        </w:rPr>
        <w:t>itizenship</w:t>
      </w:r>
      <w:r w:rsidR="00DE1DFB" w:rsidRPr="0069359F">
        <w:rPr>
          <w:rFonts w:ascii="Arial" w:hAnsi="Arial" w:cs="Arial"/>
          <w:sz w:val="24"/>
          <w:szCs w:val="24"/>
        </w:rPr>
        <w:t xml:space="preserve"> and Health Education lessons</w:t>
      </w:r>
      <w:r w:rsidR="007C6612" w:rsidRPr="0069359F">
        <w:rPr>
          <w:rFonts w:ascii="Arial" w:hAnsi="Arial" w:cs="Arial"/>
          <w:sz w:val="24"/>
          <w:szCs w:val="24"/>
        </w:rPr>
        <w:t>. Th</w:t>
      </w:r>
      <w:r w:rsidR="006155D0">
        <w:rPr>
          <w:rFonts w:ascii="Arial" w:hAnsi="Arial" w:cs="Arial"/>
          <w:sz w:val="24"/>
          <w:szCs w:val="24"/>
        </w:rPr>
        <w:t xml:space="preserve">is </w:t>
      </w:r>
      <w:r w:rsidR="00DE1DFB" w:rsidRPr="0069359F">
        <w:rPr>
          <w:rFonts w:ascii="Arial" w:hAnsi="Arial" w:cs="Arial"/>
          <w:sz w:val="24"/>
          <w:szCs w:val="24"/>
        </w:rPr>
        <w:t>provided opportunities to work</w:t>
      </w:r>
      <w:r w:rsidR="007C6612" w:rsidRPr="0069359F">
        <w:rPr>
          <w:rFonts w:ascii="Arial" w:hAnsi="Arial" w:cs="Arial"/>
          <w:sz w:val="24"/>
          <w:szCs w:val="24"/>
        </w:rPr>
        <w:t xml:space="preserve"> in </w:t>
      </w:r>
      <w:r w:rsidR="0036119A" w:rsidRPr="0069359F">
        <w:rPr>
          <w:rFonts w:ascii="Arial" w:hAnsi="Arial" w:cs="Arial"/>
          <w:sz w:val="24"/>
          <w:szCs w:val="24"/>
        </w:rPr>
        <w:t xml:space="preserve">participatory </w:t>
      </w:r>
      <w:r w:rsidR="007C6612" w:rsidRPr="0069359F">
        <w:rPr>
          <w:rFonts w:ascii="Arial" w:hAnsi="Arial" w:cs="Arial"/>
          <w:sz w:val="24"/>
          <w:szCs w:val="24"/>
        </w:rPr>
        <w:t xml:space="preserve">ways with </w:t>
      </w:r>
      <w:r w:rsidR="00DE1DFB" w:rsidRPr="0069359F">
        <w:rPr>
          <w:rFonts w:ascii="Arial" w:hAnsi="Arial" w:cs="Arial"/>
          <w:sz w:val="24"/>
          <w:szCs w:val="24"/>
        </w:rPr>
        <w:t xml:space="preserve">the </w:t>
      </w:r>
      <w:r w:rsidR="007C6612" w:rsidRPr="0069359F">
        <w:rPr>
          <w:rFonts w:ascii="Arial" w:hAnsi="Arial" w:cs="Arial"/>
          <w:sz w:val="24"/>
          <w:szCs w:val="24"/>
        </w:rPr>
        <w:t>girls</w:t>
      </w:r>
      <w:r w:rsidRPr="0069359F">
        <w:rPr>
          <w:rFonts w:ascii="Arial" w:hAnsi="Arial" w:cs="Arial"/>
          <w:sz w:val="24"/>
          <w:szCs w:val="24"/>
        </w:rPr>
        <w:t xml:space="preserve">, </w:t>
      </w:r>
      <w:r w:rsidR="009302B0">
        <w:rPr>
          <w:rFonts w:ascii="Arial" w:hAnsi="Arial" w:cs="Arial"/>
          <w:sz w:val="24"/>
          <w:szCs w:val="24"/>
        </w:rPr>
        <w:t xml:space="preserve">supporting </w:t>
      </w:r>
      <w:r w:rsidR="00DE1DFB" w:rsidRPr="0069359F">
        <w:rPr>
          <w:rFonts w:ascii="Arial" w:hAnsi="Arial" w:cs="Arial"/>
          <w:sz w:val="24"/>
          <w:szCs w:val="24"/>
        </w:rPr>
        <w:t xml:space="preserve">them </w:t>
      </w:r>
      <w:r w:rsidR="00817F29">
        <w:rPr>
          <w:rFonts w:ascii="Arial" w:hAnsi="Arial" w:cs="Arial"/>
          <w:sz w:val="24"/>
          <w:szCs w:val="24"/>
        </w:rPr>
        <w:t>to</w:t>
      </w:r>
      <w:r w:rsidR="009302B0">
        <w:rPr>
          <w:rFonts w:ascii="Arial" w:hAnsi="Arial" w:cs="Arial"/>
          <w:sz w:val="24"/>
          <w:szCs w:val="24"/>
        </w:rPr>
        <w:t xml:space="preserve"> </w:t>
      </w:r>
      <w:r w:rsidR="00AE2A3B" w:rsidRPr="0069359F">
        <w:rPr>
          <w:rFonts w:ascii="Arial" w:hAnsi="Arial" w:cs="Arial"/>
          <w:sz w:val="24"/>
          <w:szCs w:val="24"/>
        </w:rPr>
        <w:t>creat</w:t>
      </w:r>
      <w:r w:rsidR="009302B0">
        <w:rPr>
          <w:rFonts w:ascii="Arial" w:hAnsi="Arial" w:cs="Arial"/>
          <w:sz w:val="24"/>
          <w:szCs w:val="24"/>
        </w:rPr>
        <w:t xml:space="preserve">e </w:t>
      </w:r>
      <w:r w:rsidR="0036119A" w:rsidRPr="0069359F">
        <w:rPr>
          <w:rFonts w:ascii="Arial" w:hAnsi="Arial" w:cs="Arial"/>
          <w:sz w:val="24"/>
          <w:szCs w:val="24"/>
        </w:rPr>
        <w:t>research artefacts</w:t>
      </w:r>
      <w:r w:rsidR="006155D0">
        <w:rPr>
          <w:rFonts w:ascii="Arial" w:hAnsi="Arial" w:cs="Arial"/>
          <w:sz w:val="24"/>
          <w:szCs w:val="24"/>
        </w:rPr>
        <w:t xml:space="preserve">, including </w:t>
      </w:r>
      <w:r w:rsidR="0036119A" w:rsidRPr="0069359F">
        <w:rPr>
          <w:rFonts w:ascii="Arial" w:hAnsi="Arial" w:cs="Arial"/>
          <w:sz w:val="24"/>
          <w:szCs w:val="24"/>
        </w:rPr>
        <w:t>posters of their lives, maps plotting their movements away from school, and boxes</w:t>
      </w:r>
      <w:r w:rsidR="00492E32">
        <w:rPr>
          <w:rFonts w:ascii="Arial" w:hAnsi="Arial" w:cs="Arial"/>
          <w:sz w:val="24"/>
          <w:szCs w:val="24"/>
        </w:rPr>
        <w:t xml:space="preserve"> depicting </w:t>
      </w:r>
      <w:r w:rsidR="0036119A" w:rsidRPr="0069359F">
        <w:rPr>
          <w:rFonts w:ascii="Arial" w:hAnsi="Arial" w:cs="Arial"/>
          <w:sz w:val="24"/>
          <w:szCs w:val="24"/>
        </w:rPr>
        <w:t xml:space="preserve">their </w:t>
      </w:r>
      <w:r w:rsidR="00213CED">
        <w:rPr>
          <w:rFonts w:ascii="Arial" w:hAnsi="Arial" w:cs="Arial"/>
          <w:sz w:val="24"/>
          <w:szCs w:val="24"/>
        </w:rPr>
        <w:t xml:space="preserve">PE </w:t>
      </w:r>
      <w:r w:rsidR="0036119A" w:rsidRPr="0069359F">
        <w:rPr>
          <w:rFonts w:ascii="Arial" w:hAnsi="Arial" w:cs="Arial"/>
          <w:sz w:val="24"/>
          <w:szCs w:val="24"/>
        </w:rPr>
        <w:t>experien</w:t>
      </w:r>
      <w:r w:rsidR="00686D61" w:rsidRPr="0069359F">
        <w:rPr>
          <w:rFonts w:ascii="Arial" w:hAnsi="Arial" w:cs="Arial"/>
          <w:sz w:val="24"/>
          <w:szCs w:val="24"/>
        </w:rPr>
        <w:t>ces.</w:t>
      </w:r>
      <w:r w:rsidR="0036119A" w:rsidRPr="0069359F">
        <w:rPr>
          <w:rFonts w:ascii="Arial" w:hAnsi="Arial" w:cs="Arial"/>
          <w:sz w:val="24"/>
          <w:szCs w:val="24"/>
        </w:rPr>
        <w:t xml:space="preserve"> </w:t>
      </w:r>
      <w:r w:rsidR="003321EC">
        <w:rPr>
          <w:rFonts w:ascii="Arial" w:hAnsi="Arial" w:cs="Arial"/>
          <w:sz w:val="24"/>
          <w:szCs w:val="24"/>
        </w:rPr>
        <w:t xml:space="preserve">An example of the kinds of artefacts produced </w:t>
      </w:r>
      <w:r w:rsidR="003321EC" w:rsidRPr="00203987">
        <w:rPr>
          <w:rFonts w:ascii="Arial" w:hAnsi="Arial" w:cs="Arial"/>
          <w:sz w:val="24"/>
          <w:szCs w:val="24"/>
        </w:rPr>
        <w:t xml:space="preserve">by </w:t>
      </w:r>
      <w:r w:rsidR="00B70C6B">
        <w:rPr>
          <w:rFonts w:ascii="Arial" w:hAnsi="Arial" w:cs="Arial"/>
          <w:sz w:val="24"/>
          <w:szCs w:val="24"/>
        </w:rPr>
        <w:t>one of the girls (</w:t>
      </w:r>
      <w:r w:rsidR="00203987" w:rsidRPr="00203987">
        <w:rPr>
          <w:rFonts w:ascii="Arial" w:hAnsi="Arial" w:cs="Arial"/>
          <w:sz w:val="24"/>
          <w:szCs w:val="24"/>
        </w:rPr>
        <w:t>Noreen</w:t>
      </w:r>
      <w:r w:rsidR="00B70C6B">
        <w:rPr>
          <w:rFonts w:ascii="Arial" w:hAnsi="Arial" w:cs="Arial"/>
          <w:sz w:val="24"/>
          <w:szCs w:val="24"/>
        </w:rPr>
        <w:t>)</w:t>
      </w:r>
      <w:r w:rsidR="003321EC" w:rsidRPr="00203987">
        <w:rPr>
          <w:rFonts w:ascii="Arial" w:hAnsi="Arial" w:cs="Arial"/>
          <w:sz w:val="24"/>
          <w:szCs w:val="24"/>
        </w:rPr>
        <w:t xml:space="preserve"> is provided</w:t>
      </w:r>
      <w:r w:rsidR="003321EC">
        <w:rPr>
          <w:rFonts w:ascii="Arial" w:hAnsi="Arial" w:cs="Arial"/>
          <w:sz w:val="24"/>
          <w:szCs w:val="24"/>
        </w:rPr>
        <w:t xml:space="preserve"> in figure 1. </w:t>
      </w:r>
    </w:p>
    <w:p w:rsidR="006C0C41" w:rsidRPr="006C0C41" w:rsidRDefault="006C0C41" w:rsidP="00590F14">
      <w:pPr>
        <w:spacing w:before="240" w:after="240" w:line="480" w:lineRule="auto"/>
        <w:rPr>
          <w:rFonts w:ascii="Arial" w:hAnsi="Arial" w:cs="Arial"/>
          <w:sz w:val="24"/>
          <w:szCs w:val="24"/>
        </w:rPr>
      </w:pPr>
      <w:r w:rsidRPr="006C0C41">
        <w:rPr>
          <w:rFonts w:ascii="Arial" w:hAnsi="Arial" w:cs="Arial"/>
          <w:sz w:val="24"/>
          <w:szCs w:val="24"/>
        </w:rPr>
        <w:t xml:space="preserve">Figure 1: Noreen’s research artefacts </w:t>
      </w:r>
    </w:p>
    <w:p w:rsidR="007C6612" w:rsidRPr="0069359F" w:rsidRDefault="00686D61" w:rsidP="00590F14">
      <w:pPr>
        <w:spacing w:before="240" w:after="240" w:line="480" w:lineRule="auto"/>
        <w:rPr>
          <w:rFonts w:ascii="Arial" w:hAnsi="Arial" w:cs="Arial"/>
          <w:sz w:val="24"/>
          <w:szCs w:val="24"/>
        </w:rPr>
      </w:pPr>
      <w:r w:rsidRPr="0069359F">
        <w:rPr>
          <w:rFonts w:ascii="Arial" w:hAnsi="Arial" w:cs="Arial"/>
          <w:sz w:val="24"/>
          <w:szCs w:val="24"/>
        </w:rPr>
        <w:t>A</w:t>
      </w:r>
      <w:r w:rsidR="007C6612" w:rsidRPr="0069359F">
        <w:rPr>
          <w:rFonts w:ascii="Arial" w:hAnsi="Arial" w:cs="Arial"/>
          <w:sz w:val="24"/>
          <w:szCs w:val="24"/>
        </w:rPr>
        <w:t>rt</w:t>
      </w:r>
      <w:r w:rsidR="007800D5" w:rsidRPr="0069359F">
        <w:rPr>
          <w:rFonts w:ascii="Arial" w:hAnsi="Arial" w:cs="Arial"/>
          <w:sz w:val="24"/>
          <w:szCs w:val="24"/>
        </w:rPr>
        <w:t>e</w:t>
      </w:r>
      <w:r w:rsidR="007C6612" w:rsidRPr="0069359F">
        <w:rPr>
          <w:rFonts w:ascii="Arial" w:hAnsi="Arial" w:cs="Arial"/>
          <w:sz w:val="24"/>
          <w:szCs w:val="24"/>
        </w:rPr>
        <w:t>facts were never left to speak for themselves</w:t>
      </w:r>
      <w:r w:rsidRPr="0069359F">
        <w:rPr>
          <w:rFonts w:ascii="Arial" w:hAnsi="Arial" w:cs="Arial"/>
          <w:sz w:val="24"/>
          <w:szCs w:val="24"/>
        </w:rPr>
        <w:t xml:space="preserve"> but</w:t>
      </w:r>
      <w:r w:rsidR="007C6612" w:rsidRPr="0069359F">
        <w:rPr>
          <w:rFonts w:ascii="Arial" w:hAnsi="Arial" w:cs="Arial"/>
          <w:sz w:val="24"/>
          <w:szCs w:val="24"/>
        </w:rPr>
        <w:t xml:space="preserve"> used as a</w:t>
      </w:r>
      <w:r w:rsidR="009302B0">
        <w:rPr>
          <w:rFonts w:ascii="Arial" w:hAnsi="Arial" w:cs="Arial"/>
          <w:sz w:val="24"/>
          <w:szCs w:val="24"/>
        </w:rPr>
        <w:t xml:space="preserve"> trigger for</w:t>
      </w:r>
      <w:r w:rsidR="007C6612" w:rsidRPr="0069359F">
        <w:rPr>
          <w:rFonts w:ascii="Arial" w:hAnsi="Arial" w:cs="Arial"/>
          <w:sz w:val="24"/>
          <w:szCs w:val="24"/>
        </w:rPr>
        <w:t xml:space="preserve"> discussion</w:t>
      </w:r>
      <w:r w:rsidR="009302B0">
        <w:rPr>
          <w:rFonts w:ascii="Arial" w:hAnsi="Arial" w:cs="Arial"/>
          <w:sz w:val="24"/>
          <w:szCs w:val="24"/>
        </w:rPr>
        <w:t>s</w:t>
      </w:r>
      <w:r w:rsidR="0099594E">
        <w:rPr>
          <w:rFonts w:ascii="Arial" w:hAnsi="Arial" w:cs="Arial"/>
          <w:sz w:val="24"/>
          <w:szCs w:val="24"/>
        </w:rPr>
        <w:t xml:space="preserve">. </w:t>
      </w:r>
      <w:r w:rsidR="007C6612" w:rsidRPr="0069359F">
        <w:rPr>
          <w:rFonts w:ascii="Arial" w:hAnsi="Arial" w:cs="Arial"/>
          <w:sz w:val="24"/>
          <w:szCs w:val="24"/>
        </w:rPr>
        <w:t xml:space="preserve">Phase three consisted of in-depth interviews </w:t>
      </w:r>
      <w:r w:rsidR="001D5B4D">
        <w:rPr>
          <w:rFonts w:ascii="Arial" w:hAnsi="Arial" w:cs="Arial"/>
          <w:sz w:val="24"/>
          <w:szCs w:val="24"/>
        </w:rPr>
        <w:t>with 1</w:t>
      </w:r>
      <w:r w:rsidR="00025A35">
        <w:rPr>
          <w:rFonts w:ascii="Arial" w:hAnsi="Arial" w:cs="Arial"/>
          <w:sz w:val="24"/>
          <w:szCs w:val="24"/>
        </w:rPr>
        <w:t>3</w:t>
      </w:r>
      <w:r w:rsidRPr="0069359F">
        <w:rPr>
          <w:rFonts w:ascii="Arial" w:hAnsi="Arial" w:cs="Arial"/>
          <w:sz w:val="24"/>
          <w:szCs w:val="24"/>
        </w:rPr>
        <w:t xml:space="preserve"> girls</w:t>
      </w:r>
      <w:r w:rsidR="00B5703C" w:rsidRPr="0069359F">
        <w:rPr>
          <w:rFonts w:ascii="Arial" w:hAnsi="Arial" w:cs="Arial"/>
          <w:sz w:val="24"/>
          <w:szCs w:val="24"/>
        </w:rPr>
        <w:t xml:space="preserve"> (Alisha, Bebo, Borat, Fizzy, Hannah, Mariya, Messa, </w:t>
      </w:r>
      <w:r w:rsidR="002F67BB" w:rsidRPr="0069359F">
        <w:rPr>
          <w:rFonts w:ascii="Arial" w:hAnsi="Arial" w:cs="Arial"/>
          <w:sz w:val="24"/>
          <w:szCs w:val="24"/>
        </w:rPr>
        <w:t xml:space="preserve">Noreen, Rihanna, </w:t>
      </w:r>
      <w:r w:rsidR="00B5703C" w:rsidRPr="0069359F">
        <w:rPr>
          <w:rFonts w:ascii="Arial" w:hAnsi="Arial" w:cs="Arial"/>
          <w:sz w:val="24"/>
          <w:szCs w:val="24"/>
        </w:rPr>
        <w:t xml:space="preserve">Sam, </w:t>
      </w:r>
      <w:r w:rsidR="002F67BB" w:rsidRPr="0069359F">
        <w:rPr>
          <w:rFonts w:ascii="Arial" w:hAnsi="Arial" w:cs="Arial"/>
          <w:sz w:val="24"/>
          <w:szCs w:val="24"/>
        </w:rPr>
        <w:t xml:space="preserve">Samina, </w:t>
      </w:r>
      <w:r w:rsidR="00B5703C" w:rsidRPr="0069359F">
        <w:rPr>
          <w:rFonts w:ascii="Arial" w:hAnsi="Arial" w:cs="Arial"/>
          <w:sz w:val="24"/>
          <w:szCs w:val="24"/>
        </w:rPr>
        <w:t>Sara</w:t>
      </w:r>
      <w:r w:rsidR="002F67BB" w:rsidRPr="0069359F">
        <w:rPr>
          <w:rFonts w:ascii="Arial" w:hAnsi="Arial" w:cs="Arial"/>
          <w:sz w:val="24"/>
          <w:szCs w:val="24"/>
        </w:rPr>
        <w:t xml:space="preserve"> and </w:t>
      </w:r>
      <w:r w:rsidR="00B5703C" w:rsidRPr="0069359F">
        <w:rPr>
          <w:rFonts w:ascii="Arial" w:hAnsi="Arial" w:cs="Arial"/>
          <w:sz w:val="24"/>
          <w:szCs w:val="24"/>
        </w:rPr>
        <w:t>Sumera</w:t>
      </w:r>
      <w:r w:rsidR="00EE6C33" w:rsidRPr="0069359F">
        <w:rPr>
          <w:rStyle w:val="EndnoteReference"/>
          <w:rFonts w:ascii="Arial" w:hAnsi="Arial" w:cs="Arial"/>
          <w:sz w:val="24"/>
          <w:szCs w:val="24"/>
        </w:rPr>
        <w:endnoteReference w:id="5"/>
      </w:r>
      <w:r w:rsidR="002F67BB" w:rsidRPr="0069359F">
        <w:rPr>
          <w:rFonts w:ascii="Arial" w:hAnsi="Arial" w:cs="Arial"/>
          <w:sz w:val="24"/>
          <w:szCs w:val="24"/>
        </w:rPr>
        <w:t xml:space="preserve">) </w:t>
      </w:r>
      <w:r w:rsidR="007C6612" w:rsidRPr="0069359F">
        <w:rPr>
          <w:rFonts w:ascii="Arial" w:hAnsi="Arial" w:cs="Arial"/>
          <w:sz w:val="24"/>
          <w:szCs w:val="24"/>
        </w:rPr>
        <w:t xml:space="preserve">to gain </w:t>
      </w:r>
      <w:r w:rsidR="007C6612" w:rsidRPr="0069359F">
        <w:rPr>
          <w:rFonts w:ascii="Arial" w:hAnsi="Arial" w:cs="Arial"/>
          <w:sz w:val="24"/>
          <w:szCs w:val="24"/>
        </w:rPr>
        <w:lastRenderedPageBreak/>
        <w:t>more nuanced understandings of the</w:t>
      </w:r>
      <w:r w:rsidRPr="0069359F">
        <w:rPr>
          <w:rFonts w:ascii="Arial" w:hAnsi="Arial" w:cs="Arial"/>
          <w:sz w:val="24"/>
          <w:szCs w:val="24"/>
        </w:rPr>
        <w:t xml:space="preserve">ir </w:t>
      </w:r>
      <w:r w:rsidR="007C6612" w:rsidRPr="0069359F">
        <w:rPr>
          <w:rFonts w:ascii="Arial" w:hAnsi="Arial" w:cs="Arial"/>
          <w:sz w:val="24"/>
          <w:szCs w:val="24"/>
        </w:rPr>
        <w:t xml:space="preserve">experiences. This multi-method approach </w:t>
      </w:r>
      <w:r w:rsidR="007800D5" w:rsidRPr="0069359F">
        <w:rPr>
          <w:rFonts w:ascii="Arial" w:hAnsi="Arial" w:cs="Arial"/>
          <w:sz w:val="24"/>
          <w:szCs w:val="24"/>
        </w:rPr>
        <w:t xml:space="preserve">enabled </w:t>
      </w:r>
      <w:r w:rsidR="0036119A" w:rsidRPr="0069359F">
        <w:rPr>
          <w:rFonts w:ascii="Arial" w:hAnsi="Arial"/>
          <w:sz w:val="24"/>
          <w:szCs w:val="24"/>
        </w:rPr>
        <w:t>detailed insights into the</w:t>
      </w:r>
      <w:r w:rsidR="00213CED">
        <w:rPr>
          <w:rFonts w:ascii="Arial" w:hAnsi="Arial"/>
          <w:sz w:val="24"/>
          <w:szCs w:val="24"/>
        </w:rPr>
        <w:t xml:space="preserve"> girls’ </w:t>
      </w:r>
      <w:r w:rsidR="0036119A" w:rsidRPr="0069359F">
        <w:rPr>
          <w:rFonts w:ascii="Arial" w:hAnsi="Arial"/>
          <w:sz w:val="24"/>
          <w:szCs w:val="24"/>
        </w:rPr>
        <w:t>lives</w:t>
      </w:r>
      <w:r w:rsidR="009302B0">
        <w:rPr>
          <w:rFonts w:ascii="Arial" w:hAnsi="Arial"/>
          <w:sz w:val="24"/>
          <w:szCs w:val="24"/>
        </w:rPr>
        <w:t xml:space="preserve">, </w:t>
      </w:r>
      <w:r w:rsidR="00F07B90" w:rsidRPr="0069359F">
        <w:rPr>
          <w:rFonts w:ascii="Arial" w:hAnsi="Arial" w:cs="Arial"/>
          <w:sz w:val="24"/>
          <w:szCs w:val="24"/>
        </w:rPr>
        <w:t xml:space="preserve">and helped with data clarification. </w:t>
      </w:r>
    </w:p>
    <w:p w:rsidR="0022177C" w:rsidRPr="0069359F" w:rsidRDefault="0022177C" w:rsidP="00590F14">
      <w:pPr>
        <w:spacing w:before="240" w:after="240" w:line="480" w:lineRule="auto"/>
        <w:rPr>
          <w:rFonts w:ascii="Arial" w:hAnsi="Arial" w:cs="Arial"/>
          <w:i/>
          <w:sz w:val="24"/>
          <w:szCs w:val="24"/>
        </w:rPr>
      </w:pPr>
      <w:r w:rsidRPr="0069359F">
        <w:rPr>
          <w:rFonts w:ascii="Arial" w:hAnsi="Arial" w:cs="Arial"/>
          <w:i/>
          <w:sz w:val="24"/>
          <w:szCs w:val="24"/>
        </w:rPr>
        <w:t>Analysis and data re-presentation</w:t>
      </w:r>
    </w:p>
    <w:p w:rsidR="006C0C41" w:rsidRPr="00B70C6B" w:rsidRDefault="00755C7B" w:rsidP="00590F14">
      <w:pPr>
        <w:spacing w:before="240" w:after="240" w:line="480" w:lineRule="auto"/>
        <w:rPr>
          <w:rFonts w:ascii="Arial" w:hAnsi="Arial" w:cs="Arial"/>
          <w:sz w:val="24"/>
          <w:szCs w:val="24"/>
        </w:rPr>
      </w:pPr>
      <w:r w:rsidRPr="00B70C6B">
        <w:rPr>
          <w:rFonts w:ascii="Arial" w:hAnsi="Arial" w:cs="Arial"/>
          <w:sz w:val="24"/>
          <w:szCs w:val="24"/>
        </w:rPr>
        <w:t>Data analysis was on going throughout the research process with the findings from each phase used to inform and develop later phases of data generation. For example, focus group discussions were listened to and used to construct questions for the following week’s focus groups and the interview schedules. Each girl’s research artefacts were revisited after the focus groups and, alongside observation data, were used as probes for interview questions</w:t>
      </w:r>
      <w:r w:rsidR="001555AE" w:rsidRPr="00B70C6B">
        <w:rPr>
          <w:rFonts w:ascii="Arial" w:hAnsi="Arial" w:cs="Arial"/>
          <w:sz w:val="24"/>
          <w:szCs w:val="24"/>
        </w:rPr>
        <w:t>.</w:t>
      </w:r>
      <w:r w:rsidRPr="00B70C6B">
        <w:rPr>
          <w:rFonts w:ascii="Arial" w:hAnsi="Arial" w:cs="Arial"/>
          <w:sz w:val="24"/>
          <w:szCs w:val="24"/>
        </w:rPr>
        <w:t xml:space="preserve"> This ongoing analysis led to a pen profile being sketched for each girl, which was </w:t>
      </w:r>
      <w:r w:rsidR="001555AE" w:rsidRPr="00B70C6B">
        <w:rPr>
          <w:rFonts w:ascii="Arial" w:hAnsi="Arial" w:cs="Arial"/>
          <w:sz w:val="24"/>
          <w:szCs w:val="24"/>
        </w:rPr>
        <w:t xml:space="preserve">developed </w:t>
      </w:r>
      <w:r w:rsidRPr="00B70C6B">
        <w:rPr>
          <w:rFonts w:ascii="Arial" w:hAnsi="Arial" w:cs="Arial"/>
          <w:sz w:val="24"/>
          <w:szCs w:val="24"/>
        </w:rPr>
        <w:t xml:space="preserve">throughout the period of data generation. To reduce the likelihood of misrepresenting the girls’ lives and experiences, I </w:t>
      </w:r>
      <w:r w:rsidRPr="00B70C6B">
        <w:rPr>
          <w:rFonts w:ascii="Arial" w:hAnsi="Arial"/>
          <w:sz w:val="24"/>
          <w:szCs w:val="24"/>
        </w:rPr>
        <w:t>presented them with the profiles to review and refine</w:t>
      </w:r>
      <w:r w:rsidR="001555AE" w:rsidRPr="00B70C6B">
        <w:rPr>
          <w:rFonts w:ascii="Arial" w:hAnsi="Arial"/>
          <w:sz w:val="24"/>
          <w:szCs w:val="24"/>
        </w:rPr>
        <w:t xml:space="preserve">. </w:t>
      </w:r>
      <w:r w:rsidRPr="00B70C6B">
        <w:rPr>
          <w:rFonts w:ascii="Arial" w:hAnsi="Arial" w:cs="Arial"/>
          <w:sz w:val="24"/>
          <w:szCs w:val="24"/>
        </w:rPr>
        <w:t>On completion of data generation, the profiles and other data sources underwent a</w:t>
      </w:r>
      <w:r w:rsidR="00CD309A" w:rsidRPr="00B70C6B">
        <w:rPr>
          <w:rFonts w:ascii="Arial" w:hAnsi="Arial" w:cs="Arial"/>
          <w:sz w:val="24"/>
          <w:szCs w:val="24"/>
        </w:rPr>
        <w:t xml:space="preserve"> double layer of</w:t>
      </w:r>
      <w:r w:rsidR="00F07B90" w:rsidRPr="00B70C6B">
        <w:rPr>
          <w:rFonts w:ascii="Arial" w:hAnsi="Arial" w:cs="Arial"/>
          <w:sz w:val="24"/>
          <w:szCs w:val="24"/>
        </w:rPr>
        <w:t xml:space="preserve"> data</w:t>
      </w:r>
      <w:r w:rsidR="00CD309A" w:rsidRPr="00B70C6B">
        <w:rPr>
          <w:rFonts w:ascii="Arial" w:hAnsi="Arial" w:cs="Arial"/>
          <w:sz w:val="24"/>
          <w:szCs w:val="24"/>
        </w:rPr>
        <w:t xml:space="preserve"> analysis</w:t>
      </w:r>
      <w:r w:rsidRPr="00B70C6B">
        <w:rPr>
          <w:rFonts w:ascii="Arial" w:hAnsi="Arial" w:cs="Arial"/>
          <w:sz w:val="24"/>
          <w:szCs w:val="24"/>
        </w:rPr>
        <w:t xml:space="preserve">. This </w:t>
      </w:r>
      <w:r w:rsidR="003C264F" w:rsidRPr="00B70C6B">
        <w:rPr>
          <w:rFonts w:ascii="Arial" w:hAnsi="Arial" w:cs="Arial"/>
          <w:sz w:val="24"/>
          <w:szCs w:val="24"/>
        </w:rPr>
        <w:t xml:space="preserve">lead to the crafting of a series of critical non-fictional narratives </w:t>
      </w:r>
      <w:r w:rsidR="00824727" w:rsidRPr="00B70C6B">
        <w:rPr>
          <w:rFonts w:ascii="Arial" w:hAnsi="Arial" w:cs="Arial"/>
          <w:sz w:val="24"/>
          <w:szCs w:val="24"/>
        </w:rPr>
        <w:t>(</w:t>
      </w:r>
      <w:r w:rsidR="001D5B4D" w:rsidRPr="00B70C6B">
        <w:rPr>
          <w:rFonts w:ascii="Arial" w:hAnsi="Arial" w:cs="Arial"/>
          <w:sz w:val="24"/>
          <w:szCs w:val="24"/>
        </w:rPr>
        <w:t xml:space="preserve">for examples see </w:t>
      </w:r>
      <w:r w:rsidR="00B01D06">
        <w:rPr>
          <w:rFonts w:ascii="Arial" w:hAnsi="Arial" w:cs="Arial"/>
          <w:sz w:val="24"/>
          <w:szCs w:val="24"/>
        </w:rPr>
        <w:t>Stride, 2013</w:t>
      </w:r>
      <w:r w:rsidR="00824727" w:rsidRPr="00B70C6B">
        <w:rPr>
          <w:rFonts w:ascii="Arial" w:hAnsi="Arial" w:cs="Arial"/>
          <w:sz w:val="24"/>
          <w:szCs w:val="24"/>
        </w:rPr>
        <w:t>)</w:t>
      </w:r>
      <w:r w:rsidRPr="00B70C6B">
        <w:rPr>
          <w:rFonts w:ascii="Arial" w:hAnsi="Arial" w:cs="Arial"/>
          <w:sz w:val="24"/>
          <w:szCs w:val="24"/>
        </w:rPr>
        <w:t>,</w:t>
      </w:r>
      <w:r w:rsidR="00824727" w:rsidRPr="00B70C6B">
        <w:rPr>
          <w:rFonts w:ascii="Arial" w:hAnsi="Arial" w:cs="Arial"/>
          <w:sz w:val="24"/>
          <w:szCs w:val="24"/>
        </w:rPr>
        <w:t xml:space="preserve"> </w:t>
      </w:r>
      <w:r w:rsidR="003C264F" w:rsidRPr="00B70C6B">
        <w:rPr>
          <w:rFonts w:ascii="Arial" w:hAnsi="Arial" w:cs="Arial"/>
          <w:sz w:val="24"/>
          <w:szCs w:val="24"/>
        </w:rPr>
        <w:t xml:space="preserve">alongside a more traditional thematic approach. </w:t>
      </w:r>
    </w:p>
    <w:p w:rsidR="0030305A" w:rsidRPr="00B70C6B" w:rsidRDefault="003468FC" w:rsidP="006C0C41">
      <w:pPr>
        <w:spacing w:before="240" w:after="240" w:line="480" w:lineRule="auto"/>
        <w:ind w:firstLine="709"/>
        <w:rPr>
          <w:rFonts w:ascii="Arial" w:hAnsi="Arial" w:cs="Arial"/>
          <w:sz w:val="24"/>
          <w:szCs w:val="24"/>
        </w:rPr>
      </w:pPr>
      <w:r w:rsidRPr="00B70C6B">
        <w:rPr>
          <w:rFonts w:ascii="Arial" w:hAnsi="Arial" w:cs="Arial"/>
          <w:sz w:val="24"/>
          <w:szCs w:val="24"/>
        </w:rPr>
        <w:t>In crafting the narratives in the first level of analysis</w:t>
      </w:r>
      <w:r w:rsidR="00305681" w:rsidRPr="00B70C6B">
        <w:rPr>
          <w:rFonts w:ascii="Arial" w:hAnsi="Arial" w:cs="Arial"/>
          <w:sz w:val="24"/>
          <w:szCs w:val="24"/>
        </w:rPr>
        <w:t>,</w:t>
      </w:r>
      <w:r w:rsidR="00722DD1" w:rsidRPr="00B70C6B">
        <w:rPr>
          <w:rFonts w:ascii="Arial" w:hAnsi="Arial" w:cs="Arial"/>
          <w:sz w:val="24"/>
          <w:szCs w:val="24"/>
        </w:rPr>
        <w:t xml:space="preserve"> I adopted the position of ‘</w:t>
      </w:r>
      <w:r w:rsidRPr="00B70C6B">
        <w:rPr>
          <w:rFonts w:ascii="Arial" w:hAnsi="Arial" w:cs="Arial"/>
          <w:sz w:val="24"/>
          <w:szCs w:val="24"/>
        </w:rPr>
        <w:t>storyteller</w:t>
      </w:r>
      <w:r w:rsidR="00722DD1" w:rsidRPr="00B70C6B">
        <w:rPr>
          <w:rFonts w:ascii="Arial" w:hAnsi="Arial" w:cs="Arial"/>
          <w:sz w:val="24"/>
          <w:szCs w:val="24"/>
        </w:rPr>
        <w:t>’</w:t>
      </w:r>
      <w:r w:rsidRPr="00B70C6B">
        <w:rPr>
          <w:rFonts w:ascii="Arial" w:hAnsi="Arial" w:cs="Arial"/>
          <w:sz w:val="24"/>
          <w:szCs w:val="24"/>
        </w:rPr>
        <w:t xml:space="preserve"> </w:t>
      </w:r>
      <w:r w:rsidR="005E63AF" w:rsidRPr="00B70C6B">
        <w:rPr>
          <w:rFonts w:ascii="Arial" w:hAnsi="Arial" w:cs="Arial"/>
          <w:sz w:val="24"/>
          <w:szCs w:val="24"/>
        </w:rPr>
        <w:fldChar w:fldCharType="begin"/>
      </w:r>
      <w:r w:rsidR="00832B34" w:rsidRPr="00B70C6B">
        <w:rPr>
          <w:rFonts w:ascii="Arial" w:hAnsi="Arial" w:cs="Arial"/>
          <w:sz w:val="24"/>
          <w:szCs w:val="24"/>
        </w:rPr>
        <w:instrText xml:space="preserve"> ADDIN EN.CITE &lt;EndNote&gt;&lt;Cite&gt;&lt;Author&gt;Smith&lt;/Author&gt;&lt;Year&gt;2008&lt;/Year&gt;&lt;RecNum&gt;473&lt;/RecNum&gt;&lt;record&gt;&lt;rec-number&gt;473&lt;/rec-number&gt;&lt;foreign-keys&gt;&lt;key app="EN" db-id="ze0ze0tzkaxrvke22x2pzx972we2sswwrvsr"&gt;473&lt;/key&gt;&lt;/foreign-keys&gt;&lt;ref-type name="Journal Article"&gt;17&lt;/ref-type&gt;&lt;contributors&gt;&lt;authors&gt;&lt;author&gt;Smith, B.&lt;/author&gt;&lt;author&gt;Sparkes, A.&lt;/author&gt;&lt;/authors&gt;&lt;/contributors&gt;&lt;titles&gt;&lt;title&gt;Narrative and its potential contribution to disability studies &lt;/title&gt;&lt;secondary-title&gt;Disability and Society&lt;/secondary-title&gt;&lt;/titles&gt;&lt;periodical&gt;&lt;full-title&gt;Disability and Society&lt;/full-title&gt;&lt;/periodical&gt;&lt;pages&gt;17-28&lt;/pages&gt;&lt;volume&gt;23&lt;/volume&gt;&lt;number&gt;1&lt;/number&gt;&lt;dates&gt;&lt;year&gt;2008&lt;/year&gt;&lt;/dates&gt;&lt;urls&gt;&lt;/urls&gt;&lt;/record&gt;&lt;/Cite&gt;&lt;/EndNote&gt;</w:instrText>
      </w:r>
      <w:r w:rsidR="005E63AF" w:rsidRPr="00B70C6B">
        <w:rPr>
          <w:rFonts w:ascii="Arial" w:hAnsi="Arial" w:cs="Arial"/>
          <w:sz w:val="24"/>
          <w:szCs w:val="24"/>
        </w:rPr>
        <w:fldChar w:fldCharType="separate"/>
      </w:r>
      <w:r w:rsidR="003466A0" w:rsidRPr="00B70C6B">
        <w:rPr>
          <w:rFonts w:ascii="Arial" w:hAnsi="Arial" w:cs="Arial"/>
          <w:noProof/>
          <w:sz w:val="24"/>
          <w:szCs w:val="24"/>
        </w:rPr>
        <w:t>(Smith and Sparkes, 2008)</w:t>
      </w:r>
      <w:r w:rsidR="005E63AF" w:rsidRPr="00B70C6B">
        <w:rPr>
          <w:rFonts w:ascii="Arial" w:hAnsi="Arial" w:cs="Arial"/>
          <w:sz w:val="24"/>
          <w:szCs w:val="24"/>
        </w:rPr>
        <w:fldChar w:fldCharType="end"/>
      </w:r>
      <w:r w:rsidR="00824727" w:rsidRPr="00B70C6B">
        <w:rPr>
          <w:rFonts w:ascii="Arial" w:hAnsi="Arial" w:cs="Arial"/>
          <w:sz w:val="24"/>
          <w:szCs w:val="24"/>
        </w:rPr>
        <w:t xml:space="preserve">. Here </w:t>
      </w:r>
      <w:r w:rsidRPr="00B70C6B">
        <w:rPr>
          <w:rFonts w:ascii="Arial" w:hAnsi="Arial" w:cs="Arial"/>
          <w:sz w:val="24"/>
          <w:szCs w:val="24"/>
        </w:rPr>
        <w:t xml:space="preserve">a dynamic framework </w:t>
      </w:r>
      <w:r w:rsidR="00824727" w:rsidRPr="00B70C6B">
        <w:rPr>
          <w:rFonts w:ascii="Arial" w:hAnsi="Arial" w:cs="Arial"/>
          <w:sz w:val="24"/>
          <w:szCs w:val="24"/>
        </w:rPr>
        <w:t xml:space="preserve">was </w:t>
      </w:r>
      <w:r w:rsidR="003B5C0C" w:rsidRPr="00B70C6B">
        <w:rPr>
          <w:rFonts w:ascii="Arial" w:hAnsi="Arial" w:cs="Arial"/>
          <w:sz w:val="24"/>
          <w:szCs w:val="24"/>
        </w:rPr>
        <w:t xml:space="preserve">used </w:t>
      </w:r>
      <w:r w:rsidRPr="00B70C6B">
        <w:rPr>
          <w:rFonts w:ascii="Arial" w:hAnsi="Arial" w:cs="Arial"/>
          <w:sz w:val="24"/>
          <w:szCs w:val="24"/>
        </w:rPr>
        <w:t xml:space="preserve">to connect </w:t>
      </w:r>
      <w:r w:rsidR="00824727" w:rsidRPr="00B70C6B">
        <w:rPr>
          <w:rFonts w:ascii="Arial" w:hAnsi="Arial" w:cs="Arial"/>
          <w:sz w:val="24"/>
          <w:szCs w:val="24"/>
        </w:rPr>
        <w:t xml:space="preserve">each </w:t>
      </w:r>
      <w:r w:rsidR="00824727" w:rsidRPr="00B70C6B">
        <w:rPr>
          <w:rFonts w:ascii="Arial" w:hAnsi="Arial" w:cs="Arial"/>
          <w:sz w:val="24"/>
          <w:szCs w:val="24"/>
        </w:rPr>
        <w:lastRenderedPageBreak/>
        <w:t xml:space="preserve">individual girl’s </w:t>
      </w:r>
      <w:r w:rsidRPr="00B70C6B">
        <w:rPr>
          <w:rFonts w:ascii="Arial" w:hAnsi="Arial" w:cs="Arial"/>
          <w:sz w:val="24"/>
          <w:szCs w:val="24"/>
        </w:rPr>
        <w:t xml:space="preserve">disparate data sources in an interesting and explanatory story </w:t>
      </w:r>
      <w:r w:rsidR="005E63AF" w:rsidRPr="00B70C6B">
        <w:rPr>
          <w:rFonts w:ascii="Arial" w:hAnsi="Arial" w:cs="Arial"/>
          <w:sz w:val="24"/>
          <w:szCs w:val="24"/>
        </w:rPr>
        <w:fldChar w:fldCharType="begin"/>
      </w:r>
      <w:r w:rsidR="00832B34" w:rsidRPr="00B70C6B">
        <w:rPr>
          <w:rFonts w:ascii="Arial" w:hAnsi="Arial" w:cs="Arial"/>
          <w:sz w:val="24"/>
          <w:szCs w:val="24"/>
        </w:rPr>
        <w:instrText xml:space="preserve"> ADDIN EN.CITE &lt;EndNote&gt;&lt;Cite&gt;&lt;Author&gt;Dowling&lt;/Author&gt;&lt;Year&gt;2012&lt;/Year&gt;&lt;RecNum&gt;706&lt;/RecNum&gt;&lt;record&gt;&lt;rec-number&gt;706&lt;/rec-number&gt;&lt;foreign-keys&gt;&lt;key app="EN" db-id="ze0ze0tzkaxrvke22x2pzx972we2sswwrvsr"&gt;706&lt;/key&gt;&lt;/foreign-keys&gt;&lt;ref-type name="Book Section"&gt;5&lt;/ref-type&gt;&lt;contributors&gt;&lt;authors&gt;&lt;author&gt;Dowling, F.&lt;/author&gt;&lt;/authors&gt;&lt;secondary-authors&gt;&lt;author&gt;Dowling, F.&lt;/author&gt;&lt;author&gt;Fitzgerald, H.&lt;/author&gt;&lt;author&gt;Flintoff, A.&lt;/author&gt;&lt;/secondary-authors&gt;&lt;/contributors&gt;&lt;titles&gt;&lt;title&gt;A narrative approach to research in physical education, youth sport and health&lt;/title&gt;&lt;secondary-title&gt;Equity and Difference in Physical Education, Youth Sport and Health&lt;/secondary-title&gt;&lt;/titles&gt;&lt;pages&gt;37-59&lt;/pages&gt;&lt;dates&gt;&lt;year&gt;2012&lt;/year&gt;&lt;/dates&gt;&lt;pub-location&gt;Oxon&lt;/pub-location&gt;&lt;publisher&gt;Routledge&lt;/publisher&gt;&lt;urls&gt;&lt;/urls&gt;&lt;/record&gt;&lt;/Cite&gt;&lt;/EndNote&gt;</w:instrText>
      </w:r>
      <w:r w:rsidR="005E63AF" w:rsidRPr="00B70C6B">
        <w:rPr>
          <w:rFonts w:ascii="Arial" w:hAnsi="Arial" w:cs="Arial"/>
          <w:sz w:val="24"/>
          <w:szCs w:val="24"/>
        </w:rPr>
        <w:fldChar w:fldCharType="separate"/>
      </w:r>
      <w:r w:rsidR="00E05D34" w:rsidRPr="00B70C6B">
        <w:rPr>
          <w:rFonts w:ascii="Arial" w:hAnsi="Arial" w:cs="Arial"/>
          <w:noProof/>
          <w:sz w:val="24"/>
          <w:szCs w:val="24"/>
        </w:rPr>
        <w:t>(Dowling, 2012)</w:t>
      </w:r>
      <w:r w:rsidR="005E63AF" w:rsidRPr="00B70C6B">
        <w:rPr>
          <w:rFonts w:ascii="Arial" w:hAnsi="Arial" w:cs="Arial"/>
          <w:sz w:val="24"/>
          <w:szCs w:val="24"/>
        </w:rPr>
        <w:fldChar w:fldCharType="end"/>
      </w:r>
      <w:r w:rsidRPr="00B70C6B">
        <w:rPr>
          <w:rFonts w:ascii="Arial" w:hAnsi="Arial" w:cs="Arial"/>
          <w:sz w:val="24"/>
          <w:szCs w:val="24"/>
        </w:rPr>
        <w:t>.</w:t>
      </w:r>
      <w:r w:rsidR="0030305A" w:rsidRPr="00B70C6B">
        <w:rPr>
          <w:rFonts w:ascii="Arial" w:hAnsi="Arial" w:cs="Arial"/>
          <w:sz w:val="24"/>
          <w:szCs w:val="24"/>
        </w:rPr>
        <w:t xml:space="preserve"> For example, each individual girl’s pen profile that briefly overviewed all of the data generated was used as the starting point for the narratives. The pen profiles were revisited alongside the in-depth, rich interview</w:t>
      </w:r>
      <w:r w:rsidR="00B70C6B">
        <w:rPr>
          <w:rFonts w:ascii="Arial" w:hAnsi="Arial" w:cs="Arial"/>
          <w:sz w:val="24"/>
          <w:szCs w:val="24"/>
        </w:rPr>
        <w:t xml:space="preserve">. As the interviews were </w:t>
      </w:r>
      <w:r w:rsidR="0030305A" w:rsidRPr="00B70C6B">
        <w:rPr>
          <w:rFonts w:ascii="Arial" w:hAnsi="Arial" w:cs="Arial"/>
          <w:sz w:val="24"/>
          <w:szCs w:val="24"/>
        </w:rPr>
        <w:t>used to clarify and check all previous data sources</w:t>
      </w:r>
      <w:r w:rsidR="00B70C6B">
        <w:rPr>
          <w:rFonts w:ascii="Arial" w:hAnsi="Arial" w:cs="Arial"/>
          <w:sz w:val="24"/>
          <w:szCs w:val="24"/>
        </w:rPr>
        <w:t xml:space="preserve">, </w:t>
      </w:r>
      <w:r w:rsidR="0030305A" w:rsidRPr="00B70C6B">
        <w:rPr>
          <w:rFonts w:ascii="Arial" w:hAnsi="Arial" w:cs="Arial"/>
          <w:sz w:val="24"/>
          <w:szCs w:val="24"/>
        </w:rPr>
        <w:t>the interview data represented a detailed amalgamation of all data generated</w:t>
      </w:r>
      <w:r w:rsidR="00B70C6B">
        <w:rPr>
          <w:rFonts w:ascii="Arial" w:hAnsi="Arial" w:cs="Arial"/>
          <w:sz w:val="24"/>
          <w:szCs w:val="24"/>
        </w:rPr>
        <w:t xml:space="preserve"> to that point</w:t>
      </w:r>
      <w:r w:rsidR="0030305A" w:rsidRPr="00B70C6B">
        <w:rPr>
          <w:rFonts w:ascii="Arial" w:hAnsi="Arial" w:cs="Arial"/>
          <w:sz w:val="24"/>
          <w:szCs w:val="24"/>
        </w:rPr>
        <w:t xml:space="preserve">. </w:t>
      </w:r>
      <w:r w:rsidR="00B70C6B">
        <w:rPr>
          <w:rFonts w:ascii="Arial" w:hAnsi="Arial" w:cs="Arial"/>
          <w:sz w:val="24"/>
          <w:szCs w:val="24"/>
        </w:rPr>
        <w:t>I</w:t>
      </w:r>
      <w:r w:rsidR="0030305A" w:rsidRPr="00B70C6B">
        <w:rPr>
          <w:rFonts w:ascii="Arial" w:hAnsi="Arial" w:cs="Arial"/>
          <w:sz w:val="24"/>
          <w:szCs w:val="24"/>
        </w:rPr>
        <w:t xml:space="preserve">nterview data continued to be cross-referenced back to the other data with field notes and memos used to articulate links between the multiple sources. </w:t>
      </w:r>
      <w:r w:rsidR="00B70C6B">
        <w:rPr>
          <w:rFonts w:ascii="Arial" w:hAnsi="Arial" w:cs="Arial"/>
          <w:sz w:val="24"/>
          <w:szCs w:val="24"/>
        </w:rPr>
        <w:t>This enabled diverse data to be</w:t>
      </w:r>
      <w:r w:rsidR="0030305A" w:rsidRPr="00B70C6B">
        <w:rPr>
          <w:rFonts w:ascii="Arial" w:hAnsi="Arial" w:cs="Arial"/>
          <w:sz w:val="24"/>
          <w:szCs w:val="24"/>
        </w:rPr>
        <w:t xml:space="preserve"> threaded together to craft the narrative. For example, quotes from the interview data were woven into the storyline, whilst the posters and locality maps were drawn upon to develop the key features of a narrative which, according to Dowling </w:t>
      </w:r>
      <w:r w:rsidR="005E63AF" w:rsidRPr="00B70C6B">
        <w:rPr>
          <w:rFonts w:ascii="Arial" w:hAnsi="Arial" w:cs="Arial"/>
          <w:sz w:val="24"/>
          <w:szCs w:val="24"/>
        </w:rPr>
        <w:fldChar w:fldCharType="begin"/>
      </w:r>
      <w:r w:rsidR="0030305A" w:rsidRPr="00B70C6B">
        <w:rPr>
          <w:rFonts w:ascii="Arial" w:hAnsi="Arial" w:cs="Arial"/>
          <w:sz w:val="24"/>
          <w:szCs w:val="24"/>
        </w:rPr>
        <w:instrText xml:space="preserve"> ADDIN EN.CITE &lt;EndNote&gt;&lt;Cite ExcludeAuth="1"&gt;&lt;Author&gt;Dowling&lt;/Author&gt;&lt;Year&gt;2012&lt;/Year&gt;&lt;RecNum&gt;706&lt;/RecNum&gt;&lt;record&gt;&lt;rec-number&gt;706&lt;/rec-number&gt;&lt;foreign-keys&gt;&lt;key app="EN" db-id="ze0ze0tzkaxrvke22x2pzx972we2sswwrvsr"&gt;706&lt;/key&gt;&lt;/foreign-keys&gt;&lt;ref-type name="Book Section"&gt;5&lt;/ref-type&gt;&lt;contributors&gt;&lt;authors&gt;&lt;author&gt;Dowling, F.&lt;/author&gt;&lt;/authors&gt;&lt;secondary-authors&gt;&lt;author&gt;Dowling, F.&lt;/author&gt;&lt;author&gt;Fitzgerald, H.&lt;/author&gt;&lt;author&gt;Flintoff, A.&lt;/author&gt;&lt;/secondary-authors&gt;&lt;/contributors&gt;&lt;titles&gt;&lt;title&gt;A narrative approach to research in physical education, youth sport and health&lt;/title&gt;&lt;secondary-title&gt;Equity and Difference in Physical Education, Youth Sport and Health&lt;/secondary-title&gt;&lt;/titles&gt;&lt;pages&gt;37-59&lt;/pages&gt;&lt;dates&gt;&lt;year&gt;2012&lt;/year&gt;&lt;/dates&gt;&lt;pub-location&gt;Oxon&lt;/pub-location&gt;&lt;publisher&gt;Routledge&lt;/publisher&gt;&lt;urls&gt;&lt;/urls&gt;&lt;/record&gt;&lt;/Cite&gt;&lt;/EndNote&gt;</w:instrText>
      </w:r>
      <w:r w:rsidR="005E63AF" w:rsidRPr="00B70C6B">
        <w:rPr>
          <w:rFonts w:ascii="Arial" w:hAnsi="Arial" w:cs="Arial"/>
          <w:sz w:val="24"/>
          <w:szCs w:val="24"/>
        </w:rPr>
        <w:fldChar w:fldCharType="separate"/>
      </w:r>
      <w:r w:rsidR="0030305A" w:rsidRPr="00B70C6B">
        <w:rPr>
          <w:rFonts w:ascii="Arial" w:hAnsi="Arial" w:cs="Arial"/>
          <w:noProof/>
          <w:sz w:val="24"/>
          <w:szCs w:val="24"/>
        </w:rPr>
        <w:t>(2012)</w:t>
      </w:r>
      <w:r w:rsidR="005E63AF" w:rsidRPr="00B70C6B">
        <w:rPr>
          <w:rFonts w:ascii="Arial" w:hAnsi="Arial" w:cs="Arial"/>
          <w:sz w:val="24"/>
          <w:szCs w:val="24"/>
        </w:rPr>
        <w:fldChar w:fldCharType="end"/>
      </w:r>
      <w:r w:rsidR="0030305A" w:rsidRPr="00B70C6B">
        <w:rPr>
          <w:rFonts w:ascii="Arial" w:hAnsi="Arial" w:cs="Arial"/>
          <w:sz w:val="24"/>
          <w:szCs w:val="24"/>
        </w:rPr>
        <w:t>, include contexts, plots and characters.</w:t>
      </w:r>
    </w:p>
    <w:p w:rsidR="00CD309A" w:rsidRPr="00B70C6B" w:rsidRDefault="00CD309A" w:rsidP="00D85438">
      <w:pPr>
        <w:spacing w:before="240" w:after="240" w:line="480" w:lineRule="auto"/>
        <w:ind w:firstLine="709"/>
        <w:rPr>
          <w:rFonts w:ascii="Arial" w:hAnsi="Arial" w:cs="Arial"/>
          <w:sz w:val="24"/>
          <w:szCs w:val="24"/>
        </w:rPr>
      </w:pPr>
      <w:r w:rsidRPr="00B70C6B">
        <w:rPr>
          <w:rFonts w:ascii="Arial" w:hAnsi="Arial" w:cs="Arial"/>
          <w:sz w:val="24"/>
          <w:szCs w:val="24"/>
        </w:rPr>
        <w:t xml:space="preserve">Crafting </w:t>
      </w:r>
      <w:r w:rsidR="00967B64" w:rsidRPr="00B70C6B">
        <w:rPr>
          <w:rFonts w:ascii="Arial" w:hAnsi="Arial" w:cs="Arial"/>
          <w:sz w:val="24"/>
          <w:szCs w:val="24"/>
        </w:rPr>
        <w:t xml:space="preserve">such </w:t>
      </w:r>
      <w:r w:rsidRPr="00B70C6B">
        <w:rPr>
          <w:rFonts w:ascii="Arial" w:hAnsi="Arial" w:cs="Arial"/>
          <w:sz w:val="24"/>
          <w:szCs w:val="24"/>
        </w:rPr>
        <w:t>individualised stor</w:t>
      </w:r>
      <w:r w:rsidR="003B5C0C" w:rsidRPr="00B70C6B">
        <w:rPr>
          <w:rFonts w:ascii="Arial" w:hAnsi="Arial" w:cs="Arial"/>
          <w:sz w:val="24"/>
          <w:szCs w:val="24"/>
        </w:rPr>
        <w:t xml:space="preserve">ies </w:t>
      </w:r>
      <w:r w:rsidRPr="00B70C6B">
        <w:rPr>
          <w:rFonts w:ascii="Arial" w:hAnsi="Arial" w:cs="Arial"/>
          <w:sz w:val="24"/>
          <w:szCs w:val="24"/>
        </w:rPr>
        <w:t>captur</w:t>
      </w:r>
      <w:r w:rsidR="00213CED" w:rsidRPr="00B70C6B">
        <w:rPr>
          <w:rFonts w:ascii="Arial" w:hAnsi="Arial" w:cs="Arial"/>
          <w:sz w:val="24"/>
          <w:szCs w:val="24"/>
        </w:rPr>
        <w:t xml:space="preserve">es </w:t>
      </w:r>
      <w:r w:rsidRPr="00B70C6B">
        <w:rPr>
          <w:rFonts w:ascii="Arial" w:hAnsi="Arial" w:cs="Arial"/>
          <w:sz w:val="24"/>
          <w:szCs w:val="24"/>
        </w:rPr>
        <w:t xml:space="preserve">the diversity of each girl’s experiences at a particular time and space. </w:t>
      </w:r>
      <w:r w:rsidR="00C53FA8" w:rsidRPr="00B70C6B">
        <w:rPr>
          <w:rFonts w:ascii="Arial" w:hAnsi="Arial" w:cs="Arial"/>
          <w:sz w:val="24"/>
          <w:szCs w:val="24"/>
        </w:rPr>
        <w:t xml:space="preserve">It is </w:t>
      </w:r>
      <w:r w:rsidR="00834C56" w:rsidRPr="00B70C6B">
        <w:rPr>
          <w:rFonts w:ascii="Arial" w:hAnsi="Arial" w:cs="Arial"/>
          <w:sz w:val="24"/>
          <w:szCs w:val="24"/>
        </w:rPr>
        <w:t xml:space="preserve">also </w:t>
      </w:r>
      <w:r w:rsidR="00C53FA8" w:rsidRPr="00B70C6B">
        <w:rPr>
          <w:rFonts w:ascii="Arial" w:hAnsi="Arial" w:cs="Arial"/>
          <w:sz w:val="24"/>
          <w:szCs w:val="24"/>
        </w:rPr>
        <w:t xml:space="preserve">argued that narratives </w:t>
      </w:r>
      <w:r w:rsidR="00C53FA8" w:rsidRPr="00B70C6B">
        <w:rPr>
          <w:rFonts w:ascii="Arial" w:eastAsia="Calibri" w:hAnsi="Arial" w:cs="Arial"/>
          <w:sz w:val="24"/>
          <w:szCs w:val="24"/>
        </w:rPr>
        <w:t xml:space="preserve">offer a medium through which </w:t>
      </w:r>
      <w:r w:rsidR="00C53FA8" w:rsidRPr="00B70C6B">
        <w:rPr>
          <w:rFonts w:ascii="Arial" w:hAnsi="Arial" w:cs="Arial"/>
          <w:sz w:val="24"/>
          <w:szCs w:val="24"/>
        </w:rPr>
        <w:t>silenced voices can be heard</w:t>
      </w:r>
      <w:r w:rsidR="0099594E" w:rsidRPr="00B70C6B">
        <w:rPr>
          <w:rFonts w:ascii="Arial" w:hAnsi="Arial" w:cs="Arial"/>
          <w:sz w:val="24"/>
          <w:szCs w:val="24"/>
        </w:rPr>
        <w:t xml:space="preserve"> </w:t>
      </w:r>
      <w:r w:rsidR="005E63AF" w:rsidRPr="00B70C6B">
        <w:rPr>
          <w:rFonts w:ascii="Arial" w:hAnsi="Arial" w:cs="Arial"/>
          <w:sz w:val="24"/>
          <w:szCs w:val="24"/>
        </w:rPr>
        <w:fldChar w:fldCharType="begin"/>
      </w:r>
      <w:r w:rsidR="00832B34" w:rsidRPr="00B70C6B">
        <w:rPr>
          <w:rFonts w:ascii="Arial" w:hAnsi="Arial" w:cs="Arial"/>
          <w:sz w:val="24"/>
          <w:szCs w:val="24"/>
        </w:rPr>
        <w:instrText xml:space="preserve"> ADDIN EN.CITE &lt;EndNote&gt;&lt;Cite&gt;&lt;Author&gt;Bruce&lt;/Author&gt;&lt;Year&gt;1998&lt;/Year&gt;&lt;RecNum&gt;409&lt;/RecNum&gt;&lt;record&gt;&lt;rec-number&gt;409&lt;/rec-number&gt;&lt;foreign-keys&gt;&lt;key app="EN" db-id="ze0ze0tzkaxrvke22x2pzx972we2sswwrvsr"&gt;409&lt;/key&gt;&lt;/foreign-keys&gt;&lt;ref-type name="Book Section"&gt;5&lt;/ref-type&gt;&lt;contributors&gt;&lt;authors&gt;&lt;author&gt;Bruce, T.&lt;/author&gt;&lt;/authors&gt;&lt;secondary-authors&gt;&lt;author&gt;Rail, G.&lt;/author&gt;&lt;/secondary-authors&gt;&lt;/contributors&gt;&lt;titles&gt;&lt;title&gt;Postmodernism and the Possibilities for Writing &amp;quot;Vital&amp;quot; Sports Texts&lt;/title&gt;&lt;secondary-title&gt;Sport and Postmodern Times&lt;/secondary-title&gt;&lt;/titles&gt;&lt;pages&gt;3-19&lt;/pages&gt;&lt;dates&gt;&lt;year&gt;1998&lt;/year&gt;&lt;/dates&gt;&lt;pub-location&gt;Albany&lt;/pub-location&gt;&lt;publisher&gt;State University of New York Press&lt;/publisher&gt;&lt;urls&gt;&lt;/urls&gt;&lt;/record&gt;&lt;/Cite&gt;&lt;/EndNote&gt;</w:instrText>
      </w:r>
      <w:r w:rsidR="005E63AF" w:rsidRPr="00B70C6B">
        <w:rPr>
          <w:rFonts w:ascii="Arial" w:hAnsi="Arial" w:cs="Arial"/>
          <w:sz w:val="24"/>
          <w:szCs w:val="24"/>
        </w:rPr>
        <w:fldChar w:fldCharType="separate"/>
      </w:r>
      <w:r w:rsidR="0099594E" w:rsidRPr="00B70C6B">
        <w:rPr>
          <w:rFonts w:ascii="Arial" w:hAnsi="Arial" w:cs="Arial"/>
          <w:noProof/>
          <w:sz w:val="24"/>
          <w:szCs w:val="24"/>
        </w:rPr>
        <w:t>(Bruce, 1998)</w:t>
      </w:r>
      <w:r w:rsidR="005E63AF" w:rsidRPr="00B70C6B">
        <w:rPr>
          <w:rFonts w:ascii="Arial" w:hAnsi="Arial" w:cs="Arial"/>
          <w:sz w:val="24"/>
          <w:szCs w:val="24"/>
        </w:rPr>
        <w:fldChar w:fldCharType="end"/>
      </w:r>
      <w:r w:rsidR="00213CED" w:rsidRPr="00B70C6B">
        <w:rPr>
          <w:rFonts w:ascii="Arial" w:hAnsi="Arial" w:cs="Arial"/>
          <w:sz w:val="24"/>
          <w:szCs w:val="24"/>
        </w:rPr>
        <w:t xml:space="preserve">. </w:t>
      </w:r>
      <w:r w:rsidR="002F67BB" w:rsidRPr="00B70C6B">
        <w:rPr>
          <w:rFonts w:ascii="Arial" w:eastAsia="Calibri" w:hAnsi="Arial" w:cs="Arial"/>
          <w:sz w:val="24"/>
          <w:szCs w:val="24"/>
        </w:rPr>
        <w:t xml:space="preserve">However, </w:t>
      </w:r>
      <w:r w:rsidR="00C947E9" w:rsidRPr="00B70C6B">
        <w:rPr>
          <w:rFonts w:ascii="Arial" w:hAnsi="Arial" w:cs="Arial"/>
          <w:sz w:val="24"/>
          <w:szCs w:val="24"/>
        </w:rPr>
        <w:t xml:space="preserve">like Fitzpatrick </w:t>
      </w:r>
      <w:r w:rsidR="005E63AF" w:rsidRPr="00B70C6B">
        <w:rPr>
          <w:rFonts w:ascii="Arial" w:hAnsi="Arial" w:cs="Arial"/>
          <w:sz w:val="24"/>
          <w:szCs w:val="24"/>
        </w:rPr>
        <w:fldChar w:fldCharType="begin"/>
      </w:r>
      <w:r w:rsidR="00832B34" w:rsidRPr="00B70C6B">
        <w:rPr>
          <w:rFonts w:ascii="Arial" w:hAnsi="Arial" w:cs="Arial"/>
          <w:sz w:val="24"/>
          <w:szCs w:val="24"/>
        </w:rPr>
        <w:instrText xml:space="preserve"> ADDIN EN.CITE &lt;EndNote&gt;&lt;Cite ExcludeAuth="1"&gt;&lt;Author&gt;Fitzpatrick&lt;/Author&gt;&lt;Year&gt;2011&lt;/Year&gt;&lt;RecNum&gt;724&lt;/RecNum&gt;&lt;record&gt;&lt;rec-number&gt;724&lt;/rec-number&gt;&lt;foreign-keys&gt;&lt;key app="EN" db-id="ze0ze0tzkaxrvke22x2pzx972we2sswwrvsr"&gt;724&lt;/key&gt;&lt;/foreign-keys&gt;&lt;ref-type name="Journal Article"&gt;17&lt;/ref-type&gt;&lt;contributors&gt;&lt;authors&gt;&lt;author&gt;Fitzpatrick, K.&lt;/author&gt;&lt;/authors&gt;&lt;/contributors&gt;&lt;titles&gt;&lt;title&gt;Brown bodies, racialisation and physical education&lt;/title&gt;&lt;secondary-title&gt;Sport, Education and Society&lt;/secondary-title&gt;&lt;/titles&gt;&lt;periodical&gt;&lt;full-title&gt;Sport, Education and Society&lt;/full-title&gt;&lt;/periodical&gt;&lt;pages&gt;135-153&lt;/pages&gt;&lt;volume&gt;18&lt;/volume&gt;&lt;number&gt;2&lt;/number&gt;&lt;dates&gt;&lt;year&gt;2011&lt;/year&gt;&lt;/dates&gt;&lt;urls&gt;&lt;/urls&gt;&lt;/record&gt;&lt;/Cite&gt;&lt;/EndNote&gt;</w:instrText>
      </w:r>
      <w:r w:rsidR="005E63AF" w:rsidRPr="00B70C6B">
        <w:rPr>
          <w:rFonts w:ascii="Arial" w:hAnsi="Arial" w:cs="Arial"/>
          <w:sz w:val="24"/>
          <w:szCs w:val="24"/>
        </w:rPr>
        <w:fldChar w:fldCharType="separate"/>
      </w:r>
      <w:r w:rsidR="00686D61" w:rsidRPr="00B70C6B">
        <w:rPr>
          <w:rFonts w:ascii="Arial" w:hAnsi="Arial" w:cs="Arial"/>
          <w:noProof/>
          <w:sz w:val="24"/>
          <w:szCs w:val="24"/>
        </w:rPr>
        <w:t>(2011)</w:t>
      </w:r>
      <w:r w:rsidR="005E63AF" w:rsidRPr="00B70C6B">
        <w:rPr>
          <w:rFonts w:ascii="Arial" w:hAnsi="Arial" w:cs="Arial"/>
          <w:sz w:val="24"/>
          <w:szCs w:val="24"/>
        </w:rPr>
        <w:fldChar w:fldCharType="end"/>
      </w:r>
      <w:r w:rsidR="00834C56" w:rsidRPr="00B70C6B">
        <w:rPr>
          <w:rFonts w:ascii="Arial" w:hAnsi="Arial" w:cs="Arial"/>
          <w:sz w:val="24"/>
          <w:szCs w:val="24"/>
        </w:rPr>
        <w:t>,</w:t>
      </w:r>
      <w:r w:rsidR="00686D61" w:rsidRPr="00B70C6B">
        <w:rPr>
          <w:rFonts w:ascii="Arial" w:hAnsi="Arial" w:cs="Arial"/>
          <w:sz w:val="24"/>
          <w:szCs w:val="24"/>
        </w:rPr>
        <w:t xml:space="preserve"> </w:t>
      </w:r>
      <w:r w:rsidR="00C947E9" w:rsidRPr="00B70C6B">
        <w:rPr>
          <w:rFonts w:ascii="Arial" w:hAnsi="Arial" w:cs="Arial"/>
          <w:sz w:val="24"/>
          <w:szCs w:val="24"/>
        </w:rPr>
        <w:t xml:space="preserve">I recognise that </w:t>
      </w:r>
      <w:r w:rsidR="00213CED" w:rsidRPr="00B70C6B">
        <w:rPr>
          <w:rFonts w:ascii="Arial" w:hAnsi="Arial" w:cs="Arial"/>
          <w:sz w:val="24"/>
          <w:szCs w:val="24"/>
        </w:rPr>
        <w:t>whilst</w:t>
      </w:r>
      <w:r w:rsidR="00C947E9" w:rsidRPr="00B70C6B">
        <w:rPr>
          <w:rFonts w:ascii="Arial" w:hAnsi="Arial" w:cs="Arial"/>
          <w:sz w:val="24"/>
          <w:szCs w:val="24"/>
        </w:rPr>
        <w:t xml:space="preserve"> the girls’ voices are centralised in the narratives, the stories </w:t>
      </w:r>
      <w:r w:rsidR="00200A21" w:rsidRPr="00B70C6B">
        <w:rPr>
          <w:rFonts w:ascii="Arial" w:hAnsi="Arial" w:cs="Arial"/>
          <w:sz w:val="24"/>
          <w:szCs w:val="24"/>
        </w:rPr>
        <w:t xml:space="preserve">are my reinterpretation of their </w:t>
      </w:r>
      <w:r w:rsidR="00892790" w:rsidRPr="00B70C6B">
        <w:rPr>
          <w:rFonts w:ascii="Arial" w:hAnsi="Arial" w:cs="Arial"/>
          <w:sz w:val="24"/>
          <w:szCs w:val="24"/>
        </w:rPr>
        <w:t>data</w:t>
      </w:r>
      <w:r w:rsidR="00892790" w:rsidRPr="00B70C6B">
        <w:rPr>
          <w:rFonts w:ascii="Arial" w:hAnsi="Arial" w:cs="Arial"/>
          <w:color w:val="FF0000"/>
          <w:sz w:val="24"/>
          <w:szCs w:val="24"/>
        </w:rPr>
        <w:t xml:space="preserve"> </w:t>
      </w:r>
      <w:r w:rsidR="00200A21" w:rsidRPr="00B70C6B">
        <w:rPr>
          <w:rFonts w:ascii="Arial" w:hAnsi="Arial" w:cs="Arial"/>
          <w:sz w:val="24"/>
          <w:szCs w:val="24"/>
        </w:rPr>
        <w:t xml:space="preserve">and thus I am co-implicated in the findings. </w:t>
      </w:r>
      <w:r w:rsidRPr="00B70C6B">
        <w:rPr>
          <w:rFonts w:ascii="Arial" w:hAnsi="Arial" w:cs="Arial"/>
          <w:sz w:val="24"/>
          <w:szCs w:val="24"/>
        </w:rPr>
        <w:t xml:space="preserve">Whilst this level of analysis may be sufficient from a post-structuralist feminist perspective, a middle </w:t>
      </w:r>
      <w:r w:rsidRPr="00B70C6B">
        <w:rPr>
          <w:rFonts w:ascii="Arial" w:hAnsi="Arial" w:cs="Arial"/>
          <w:sz w:val="24"/>
          <w:szCs w:val="24"/>
        </w:rPr>
        <w:lastRenderedPageBreak/>
        <w:t xml:space="preserve">ground approach requires a second level of analysis </w:t>
      </w:r>
      <w:r w:rsidR="00213CED" w:rsidRPr="00B70C6B">
        <w:rPr>
          <w:rFonts w:ascii="Arial" w:hAnsi="Arial" w:cs="Arial"/>
          <w:sz w:val="24"/>
          <w:szCs w:val="24"/>
        </w:rPr>
        <w:t xml:space="preserve">whereby the </w:t>
      </w:r>
      <w:r w:rsidRPr="00B70C6B">
        <w:rPr>
          <w:rFonts w:ascii="Arial" w:hAnsi="Arial" w:cs="Arial"/>
          <w:sz w:val="24"/>
          <w:szCs w:val="24"/>
        </w:rPr>
        <w:t>influence of structures, incidences of discrimination and inequalities</w:t>
      </w:r>
      <w:r w:rsidR="00213CED" w:rsidRPr="00B70C6B">
        <w:rPr>
          <w:rFonts w:ascii="Arial" w:hAnsi="Arial" w:cs="Arial"/>
          <w:sz w:val="24"/>
          <w:szCs w:val="24"/>
        </w:rPr>
        <w:t xml:space="preserve"> are acknowledged</w:t>
      </w:r>
      <w:r w:rsidRPr="00B70C6B">
        <w:rPr>
          <w:rFonts w:ascii="Arial" w:hAnsi="Arial" w:cs="Arial"/>
          <w:sz w:val="24"/>
          <w:szCs w:val="24"/>
        </w:rPr>
        <w:t xml:space="preserve">. </w:t>
      </w:r>
      <w:r w:rsidR="00972E06" w:rsidRPr="00B70C6B">
        <w:rPr>
          <w:rFonts w:ascii="Arial" w:hAnsi="Arial" w:cs="Arial"/>
          <w:sz w:val="24"/>
          <w:szCs w:val="24"/>
        </w:rPr>
        <w:t xml:space="preserve">In recognising that individuals lead both individual and socially storied lives, </w:t>
      </w:r>
      <w:r w:rsidRPr="00B70C6B">
        <w:rPr>
          <w:rFonts w:ascii="Arial" w:hAnsi="Arial" w:cs="Arial"/>
          <w:sz w:val="24"/>
          <w:szCs w:val="24"/>
        </w:rPr>
        <w:t xml:space="preserve">Dowling </w:t>
      </w:r>
      <w:r w:rsidR="005E63AF" w:rsidRPr="00B70C6B">
        <w:rPr>
          <w:rFonts w:ascii="Arial" w:hAnsi="Arial" w:cs="Arial"/>
          <w:sz w:val="24"/>
          <w:szCs w:val="24"/>
        </w:rPr>
        <w:fldChar w:fldCharType="begin"/>
      </w:r>
      <w:r w:rsidR="00832B34" w:rsidRPr="00B70C6B">
        <w:rPr>
          <w:rFonts w:ascii="Arial" w:hAnsi="Arial" w:cs="Arial"/>
          <w:sz w:val="24"/>
          <w:szCs w:val="24"/>
        </w:rPr>
        <w:instrText xml:space="preserve"> ADDIN EN.CITE &lt;EndNote&gt;&lt;Cite ExcludeAuth="1"&gt;&lt;Author&gt;Dowling&lt;/Author&gt;&lt;Year&gt;2012&lt;/Year&gt;&lt;RecNum&gt;706&lt;/RecNum&gt;&lt;Suffix&gt;`, pg 39&lt;/Suffix&gt;&lt;record&gt;&lt;rec-number&gt;706&lt;/rec-number&gt;&lt;foreign-keys&gt;&lt;key app="EN" db-id="ze0ze0tzkaxrvke22x2pzx972we2sswwrvsr"&gt;706&lt;/key&gt;&lt;/foreign-keys&gt;&lt;ref-type name="Book Section"&gt;5&lt;/ref-type&gt;&lt;contributors&gt;&lt;authors&gt;&lt;author&gt;Dowling, F.&lt;/author&gt;&lt;/authors&gt;&lt;secondary-authors&gt;&lt;author&gt;Dowling, F.&lt;/author&gt;&lt;author&gt;Fitzgerald, H.&lt;/author&gt;&lt;author&gt;Flintoff, A.&lt;/author&gt;&lt;/secondary-authors&gt;&lt;/contributors&gt;&lt;titles&gt;&lt;title&gt;A narrative approach to research in physical education, youth sport and health&lt;/title&gt;&lt;secondary-title&gt;Equity and Difference in Physical Education, Youth Sport and Health&lt;/secondary-title&gt;&lt;/titles&gt;&lt;pages&gt;37-59&lt;/pages&gt;&lt;dates&gt;&lt;year&gt;2012&lt;/year&gt;&lt;/dates&gt;&lt;pub-location&gt;Oxon&lt;/pub-location&gt;&lt;publisher&gt;Routledge&lt;/publisher&gt;&lt;urls&gt;&lt;/urls&gt;&lt;/record&gt;&lt;/Cite&gt;&lt;/EndNote&gt;</w:instrText>
      </w:r>
      <w:r w:rsidR="005E63AF" w:rsidRPr="00B70C6B">
        <w:rPr>
          <w:rFonts w:ascii="Arial" w:hAnsi="Arial" w:cs="Arial"/>
          <w:sz w:val="24"/>
          <w:szCs w:val="24"/>
        </w:rPr>
        <w:fldChar w:fldCharType="separate"/>
      </w:r>
      <w:r w:rsidR="003466A0" w:rsidRPr="00B70C6B">
        <w:rPr>
          <w:rFonts w:ascii="Arial" w:hAnsi="Arial" w:cs="Arial"/>
          <w:noProof/>
          <w:sz w:val="24"/>
          <w:szCs w:val="24"/>
        </w:rPr>
        <w:t>(2012, pg 39)</w:t>
      </w:r>
      <w:r w:rsidR="005E63AF" w:rsidRPr="00B70C6B">
        <w:rPr>
          <w:rFonts w:ascii="Arial" w:hAnsi="Arial" w:cs="Arial"/>
          <w:sz w:val="24"/>
          <w:szCs w:val="24"/>
        </w:rPr>
        <w:fldChar w:fldCharType="end"/>
      </w:r>
      <w:r w:rsidR="001408AC" w:rsidRPr="00B70C6B">
        <w:rPr>
          <w:rFonts w:ascii="Arial" w:hAnsi="Arial" w:cs="Arial"/>
          <w:sz w:val="24"/>
          <w:szCs w:val="24"/>
        </w:rPr>
        <w:t xml:space="preserve"> notes:</w:t>
      </w:r>
    </w:p>
    <w:p w:rsidR="00CD309A" w:rsidRPr="008E05EB" w:rsidRDefault="00633D7B" w:rsidP="001408AC">
      <w:pPr>
        <w:spacing w:before="240" w:after="360" w:line="360" w:lineRule="auto"/>
        <w:ind w:left="709" w:right="946"/>
        <w:rPr>
          <w:rFonts w:ascii="Arial" w:hAnsi="Arial" w:cs="Arial"/>
          <w:sz w:val="20"/>
          <w:szCs w:val="20"/>
        </w:rPr>
      </w:pPr>
      <w:r w:rsidRPr="008E05EB">
        <w:rPr>
          <w:rFonts w:ascii="Arial" w:hAnsi="Arial" w:cs="Arial"/>
          <w:sz w:val="20"/>
          <w:szCs w:val="20"/>
        </w:rPr>
        <w:t>o</w:t>
      </w:r>
      <w:r w:rsidR="00CD309A" w:rsidRPr="008E05EB">
        <w:rPr>
          <w:rFonts w:ascii="Arial" w:hAnsi="Arial" w:cs="Arial"/>
          <w:sz w:val="20"/>
          <w:szCs w:val="20"/>
        </w:rPr>
        <w:t>ur individual stories say something not only about us as individuals but equally something about the context in which we live and work; micro stories about individual lives are therefore also stories about macro societal relations.</w:t>
      </w:r>
    </w:p>
    <w:p w:rsidR="00424E2A" w:rsidRPr="0069359F" w:rsidRDefault="009302B0" w:rsidP="006C0C41">
      <w:pPr>
        <w:spacing w:line="480" w:lineRule="auto"/>
        <w:ind w:firstLine="709"/>
        <w:rPr>
          <w:rFonts w:ascii="Arial" w:hAnsi="Arial" w:cs="Arial"/>
          <w:sz w:val="24"/>
          <w:szCs w:val="24"/>
        </w:rPr>
      </w:pPr>
      <w:r>
        <w:rPr>
          <w:rFonts w:ascii="Arial" w:hAnsi="Arial" w:cs="Arial"/>
          <w:sz w:val="24"/>
          <w:szCs w:val="24"/>
        </w:rPr>
        <w:t>In t</w:t>
      </w:r>
      <w:r w:rsidR="00D95E01" w:rsidRPr="0069359F">
        <w:rPr>
          <w:rFonts w:ascii="Arial" w:hAnsi="Arial" w:cs="Arial"/>
          <w:sz w:val="24"/>
          <w:szCs w:val="24"/>
        </w:rPr>
        <w:t xml:space="preserve">he second level of analysis </w:t>
      </w:r>
      <w:r>
        <w:rPr>
          <w:rFonts w:ascii="Arial" w:hAnsi="Arial" w:cs="Arial"/>
          <w:sz w:val="24"/>
          <w:szCs w:val="24"/>
        </w:rPr>
        <w:t xml:space="preserve">I </w:t>
      </w:r>
      <w:r w:rsidR="00D95E01" w:rsidRPr="0069359F">
        <w:rPr>
          <w:rFonts w:ascii="Arial" w:hAnsi="Arial" w:cs="Arial"/>
          <w:sz w:val="24"/>
          <w:szCs w:val="24"/>
        </w:rPr>
        <w:t>adopt</w:t>
      </w:r>
      <w:r>
        <w:rPr>
          <w:rFonts w:ascii="Arial" w:hAnsi="Arial" w:cs="Arial"/>
          <w:sz w:val="24"/>
          <w:szCs w:val="24"/>
        </w:rPr>
        <w:t xml:space="preserve">ed </w:t>
      </w:r>
      <w:r w:rsidR="00D95E01" w:rsidRPr="0069359F">
        <w:rPr>
          <w:rFonts w:ascii="Arial" w:hAnsi="Arial" w:cs="Arial"/>
          <w:sz w:val="24"/>
          <w:szCs w:val="24"/>
        </w:rPr>
        <w:t xml:space="preserve">a </w:t>
      </w:r>
      <w:r w:rsidR="003464FE" w:rsidRPr="0069359F">
        <w:rPr>
          <w:rFonts w:ascii="Arial" w:hAnsi="Arial" w:cs="Arial"/>
          <w:sz w:val="24"/>
          <w:szCs w:val="24"/>
        </w:rPr>
        <w:t>‘</w:t>
      </w:r>
      <w:r w:rsidR="00D95E01" w:rsidRPr="0069359F">
        <w:rPr>
          <w:rFonts w:ascii="Arial" w:hAnsi="Arial" w:cs="Arial"/>
          <w:sz w:val="24"/>
          <w:szCs w:val="24"/>
        </w:rPr>
        <w:t>story analyst</w:t>
      </w:r>
      <w:r w:rsidR="003464FE" w:rsidRPr="0069359F">
        <w:rPr>
          <w:rFonts w:ascii="Arial" w:hAnsi="Arial" w:cs="Arial"/>
          <w:sz w:val="24"/>
          <w:szCs w:val="24"/>
        </w:rPr>
        <w:t>’</w:t>
      </w:r>
      <w:r w:rsidR="00D95E01" w:rsidRPr="0069359F">
        <w:rPr>
          <w:rFonts w:ascii="Arial" w:hAnsi="Arial" w:cs="Arial"/>
          <w:sz w:val="24"/>
          <w:szCs w:val="24"/>
        </w:rPr>
        <w:t xml:space="preserve"> position</w:t>
      </w:r>
      <w:r w:rsidR="0084092A" w:rsidRPr="0069359F">
        <w:rPr>
          <w:rFonts w:ascii="Arial" w:hAnsi="Arial" w:cs="Arial"/>
          <w:sz w:val="24"/>
          <w:szCs w:val="24"/>
        </w:rPr>
        <w:t xml:space="preserve">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&lt;EndNote&gt;&lt;Cite&gt;&lt;Author&gt;Smith&lt;/Author&gt;&lt;Year&gt;2008&lt;/Year&gt;&lt;RecNum&gt;473&lt;/RecNum&gt;&lt;record&gt;&lt;rec-number&gt;473&lt;/rec-number&gt;&lt;foreign-keys&gt;&lt;key app="EN" db-id="ze0ze0tzkaxrvke22x2pzx972we2sswwrvsr"&gt;473&lt;/key&gt;&lt;/foreign-keys&gt;&lt;ref-type name="Journal Article"&gt;17&lt;/ref-type&gt;&lt;contributors&gt;&lt;authors&gt;&lt;author&gt;Smith, B.&lt;/author&gt;&lt;author&gt;Sparkes, A.&lt;/author&gt;&lt;/authors&gt;&lt;/contributors&gt;&lt;titles&gt;&lt;title&gt;Narrative and its potential contribution to disability studies &lt;/title&gt;&lt;secondary-title&gt;Disability and Society&lt;/secondary-title&gt;&lt;/titles&gt;&lt;periodical&gt;&lt;full-title&gt;Disability and Society&lt;/full-title&gt;&lt;/periodical&gt;&lt;pages&gt;17-28&lt;/pages&gt;&lt;volume&gt;23&lt;/volume&gt;&lt;number&gt;1&lt;/number&gt;&lt;dates&gt;&lt;year&gt;2008&lt;/year&gt;&lt;/dates&gt;&lt;urls&gt;&lt;/urls&gt;&lt;/record&gt;&lt;/Cite&gt;&lt;/EndNote&gt;</w:instrText>
      </w:r>
      <w:r w:rsidR="005E63AF" w:rsidRPr="0069359F">
        <w:rPr>
          <w:rFonts w:ascii="Arial" w:hAnsi="Arial" w:cs="Arial"/>
          <w:sz w:val="24"/>
          <w:szCs w:val="24"/>
        </w:rPr>
        <w:fldChar w:fldCharType="separate"/>
      </w:r>
      <w:r w:rsidR="003466A0">
        <w:rPr>
          <w:rFonts w:ascii="Arial" w:hAnsi="Arial" w:cs="Arial"/>
          <w:noProof/>
          <w:sz w:val="24"/>
          <w:szCs w:val="24"/>
        </w:rPr>
        <w:t>(Smith and Sparkes, 2008)</w:t>
      </w:r>
      <w:r w:rsidR="005E63AF" w:rsidRPr="0069359F">
        <w:rPr>
          <w:rFonts w:ascii="Arial" w:hAnsi="Arial" w:cs="Arial"/>
          <w:sz w:val="24"/>
          <w:szCs w:val="24"/>
        </w:rPr>
        <w:fldChar w:fldCharType="end"/>
      </w:r>
      <w:r w:rsidR="00D95E01" w:rsidRPr="0069359F">
        <w:rPr>
          <w:rFonts w:ascii="Arial" w:hAnsi="Arial" w:cs="Arial"/>
          <w:sz w:val="24"/>
          <w:szCs w:val="24"/>
        </w:rPr>
        <w:t xml:space="preserve"> </w:t>
      </w:r>
      <w:r w:rsidR="00213CED">
        <w:rPr>
          <w:rFonts w:ascii="Arial" w:hAnsi="Arial" w:cs="Arial"/>
          <w:sz w:val="24"/>
          <w:szCs w:val="24"/>
        </w:rPr>
        <w:t xml:space="preserve">involving </w:t>
      </w:r>
      <w:r w:rsidR="00D95E01" w:rsidRPr="0069359F">
        <w:rPr>
          <w:rFonts w:ascii="Arial" w:hAnsi="Arial" w:cs="Arial"/>
          <w:sz w:val="24"/>
          <w:szCs w:val="24"/>
        </w:rPr>
        <w:t>a more traditional form of thematic analysis</w:t>
      </w:r>
      <w:r w:rsidR="0084092A" w:rsidRPr="0069359F">
        <w:rPr>
          <w:rFonts w:ascii="Arial" w:hAnsi="Arial" w:cs="Arial"/>
          <w:sz w:val="24"/>
          <w:szCs w:val="24"/>
        </w:rPr>
        <w:t xml:space="preserve">. </w:t>
      </w:r>
      <w:r w:rsidR="00D95E01" w:rsidRPr="0069359F">
        <w:rPr>
          <w:rFonts w:ascii="Arial" w:hAnsi="Arial" w:cs="Arial"/>
          <w:sz w:val="24"/>
          <w:szCs w:val="24"/>
        </w:rPr>
        <w:t>Following the constant comparison method, the narratives were cod</w:t>
      </w:r>
      <w:r w:rsidR="00305681" w:rsidRPr="0069359F">
        <w:rPr>
          <w:rFonts w:ascii="Arial" w:hAnsi="Arial" w:cs="Arial"/>
          <w:sz w:val="24"/>
          <w:szCs w:val="24"/>
        </w:rPr>
        <w:t xml:space="preserve">ed, leading </w:t>
      </w:r>
      <w:r w:rsidR="00D95E01" w:rsidRPr="0069359F">
        <w:rPr>
          <w:rFonts w:ascii="Arial" w:hAnsi="Arial" w:cs="Arial"/>
          <w:sz w:val="24"/>
          <w:szCs w:val="24"/>
        </w:rPr>
        <w:t xml:space="preserve">to the development of more sophisticated themes and sub-themes across the girls’ stories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&lt;EndNote&gt;&lt;Cite&gt;&lt;Author&gt;Lincoln&lt;/Author&gt;&lt;Year&gt;1985&lt;/Year&gt;&lt;RecNum&gt;190&lt;/RecNum&gt;&lt;record&gt;&lt;rec-number&gt;190&lt;/rec-number&gt;&lt;foreign-keys&gt;&lt;key app="EN" db-id="ze0ze0tzkaxrvke22x2pzx972we2sswwrvsr"&gt;190&lt;/key&gt;&lt;/foreign-keys&gt;&lt;ref-type name="Book"&gt;6&lt;/ref-type&gt;&lt;contributors&gt;&lt;authors&gt;&lt;author&gt;Lincoln, Y.S.&lt;/author&gt;&lt;author&gt;Guba, E.G.&lt;/author&gt;&lt;/authors&gt;&lt;/contributors&gt;&lt;titles&gt;&lt;title&gt;Naturalistic Inquiry&lt;/title&gt;&lt;/titles&gt;&lt;dates&gt;&lt;year&gt;1985&lt;/year&gt;&lt;/dates&gt;&lt;pub-location&gt;Beverley Hills, CA&lt;/pub-location&gt;&lt;publisher&gt;Sage&lt;/publisher&gt;&lt;urls&gt;&lt;/urls&gt;&lt;/record&gt;&lt;/Cite&gt;&lt;/EndNote&gt;</w:instrText>
      </w:r>
      <w:r w:rsidR="005E63AF" w:rsidRPr="0069359F">
        <w:rPr>
          <w:rFonts w:ascii="Arial" w:hAnsi="Arial" w:cs="Arial"/>
          <w:sz w:val="24"/>
          <w:szCs w:val="24"/>
        </w:rPr>
        <w:fldChar w:fldCharType="separate"/>
      </w:r>
      <w:r w:rsidR="003466A0">
        <w:rPr>
          <w:rFonts w:ascii="Arial" w:hAnsi="Arial" w:cs="Arial"/>
          <w:noProof/>
          <w:sz w:val="24"/>
          <w:szCs w:val="24"/>
        </w:rPr>
        <w:t>(Lincoln and Guba, 1985)</w:t>
      </w:r>
      <w:r w:rsidR="005E63AF" w:rsidRPr="0069359F">
        <w:rPr>
          <w:rFonts w:ascii="Arial" w:hAnsi="Arial" w:cs="Arial"/>
          <w:sz w:val="24"/>
          <w:szCs w:val="24"/>
        </w:rPr>
        <w:fldChar w:fldCharType="end"/>
      </w:r>
      <w:r w:rsidR="00D95E01" w:rsidRPr="0069359F">
        <w:rPr>
          <w:rFonts w:ascii="Arial" w:hAnsi="Arial" w:cs="Arial"/>
          <w:sz w:val="24"/>
          <w:szCs w:val="24"/>
        </w:rPr>
        <w:t>.</w:t>
      </w:r>
      <w:r w:rsidR="00824727" w:rsidRPr="0069359F">
        <w:rPr>
          <w:rFonts w:ascii="Arial" w:hAnsi="Arial" w:cs="Arial"/>
          <w:sz w:val="24"/>
          <w:szCs w:val="24"/>
        </w:rPr>
        <w:t xml:space="preserve"> </w:t>
      </w:r>
      <w:r w:rsidR="00972E06">
        <w:rPr>
          <w:rFonts w:ascii="Arial" w:hAnsi="Arial" w:cs="Arial"/>
          <w:sz w:val="24"/>
          <w:szCs w:val="24"/>
        </w:rPr>
        <w:t>Three key themes emerged from the data: ‘difference and sameness’, ‘discourses of gender, religion and culture’ and ‘agency and change’. From these three themes the importance of family, peers and space emerged. It is this latter concept that is the focus of this paper.</w:t>
      </w:r>
      <w:r w:rsidR="00824727" w:rsidRPr="0069359F">
        <w:rPr>
          <w:rFonts w:ascii="Arial" w:hAnsi="Arial" w:cs="Arial"/>
          <w:sz w:val="24"/>
          <w:szCs w:val="24"/>
        </w:rPr>
        <w:t xml:space="preserve"> </w:t>
      </w:r>
      <w:r>
        <w:rPr>
          <w:rFonts w:ascii="Arial" w:hAnsi="Arial" w:cs="Arial"/>
          <w:sz w:val="24"/>
          <w:szCs w:val="24"/>
        </w:rPr>
        <w:t xml:space="preserve">As </w:t>
      </w:r>
      <w:r w:rsidR="00824727" w:rsidRPr="0069359F">
        <w:rPr>
          <w:rFonts w:ascii="Arial" w:hAnsi="Arial" w:cs="Arial"/>
          <w:sz w:val="24"/>
          <w:szCs w:val="24"/>
        </w:rPr>
        <w:t xml:space="preserve">it is beyond the </w:t>
      </w:r>
      <w:r w:rsidR="00A03951">
        <w:rPr>
          <w:rFonts w:ascii="Arial" w:hAnsi="Arial" w:cs="Arial"/>
          <w:sz w:val="24"/>
          <w:szCs w:val="24"/>
        </w:rPr>
        <w:t xml:space="preserve">parameters of this </w:t>
      </w:r>
      <w:r w:rsidR="00C429F7">
        <w:rPr>
          <w:rFonts w:ascii="Arial" w:hAnsi="Arial" w:cs="Arial"/>
          <w:sz w:val="24"/>
          <w:szCs w:val="24"/>
        </w:rPr>
        <w:t>paper</w:t>
      </w:r>
      <w:r w:rsidR="00824727" w:rsidRPr="0069359F">
        <w:rPr>
          <w:rFonts w:ascii="Arial" w:hAnsi="Arial" w:cs="Arial"/>
          <w:sz w:val="24"/>
          <w:szCs w:val="24"/>
        </w:rPr>
        <w:t xml:space="preserve"> to include </w:t>
      </w:r>
      <w:r w:rsidR="00972E06">
        <w:rPr>
          <w:rFonts w:ascii="Arial" w:hAnsi="Arial" w:cs="Arial"/>
          <w:sz w:val="24"/>
          <w:szCs w:val="24"/>
        </w:rPr>
        <w:t xml:space="preserve">the complete version of </w:t>
      </w:r>
      <w:r w:rsidR="00213CED">
        <w:rPr>
          <w:rFonts w:ascii="Arial" w:hAnsi="Arial" w:cs="Arial"/>
          <w:sz w:val="24"/>
          <w:szCs w:val="24"/>
        </w:rPr>
        <w:t xml:space="preserve">all </w:t>
      </w:r>
      <w:r w:rsidR="00972E06">
        <w:rPr>
          <w:rFonts w:ascii="Arial" w:hAnsi="Arial" w:cs="Arial"/>
          <w:sz w:val="24"/>
          <w:szCs w:val="24"/>
        </w:rPr>
        <w:t xml:space="preserve">13 </w:t>
      </w:r>
      <w:r w:rsidR="00213CED">
        <w:rPr>
          <w:rFonts w:ascii="Arial" w:hAnsi="Arial" w:cs="Arial"/>
          <w:sz w:val="24"/>
          <w:szCs w:val="24"/>
        </w:rPr>
        <w:t xml:space="preserve">of </w:t>
      </w:r>
      <w:r w:rsidR="00824727" w:rsidRPr="0069359F">
        <w:rPr>
          <w:rFonts w:ascii="Arial" w:hAnsi="Arial" w:cs="Arial"/>
          <w:sz w:val="24"/>
          <w:szCs w:val="24"/>
        </w:rPr>
        <w:t>t</w:t>
      </w:r>
      <w:r w:rsidR="00213CED">
        <w:rPr>
          <w:rFonts w:ascii="Arial" w:hAnsi="Arial" w:cs="Arial"/>
          <w:sz w:val="24"/>
          <w:szCs w:val="24"/>
        </w:rPr>
        <w:t>he g</w:t>
      </w:r>
      <w:r w:rsidR="00824727" w:rsidRPr="0069359F">
        <w:rPr>
          <w:rFonts w:ascii="Arial" w:hAnsi="Arial" w:cs="Arial"/>
          <w:sz w:val="24"/>
          <w:szCs w:val="24"/>
        </w:rPr>
        <w:t>irls</w:t>
      </w:r>
      <w:r w:rsidR="00213CED">
        <w:rPr>
          <w:rFonts w:ascii="Arial" w:hAnsi="Arial" w:cs="Arial"/>
          <w:sz w:val="24"/>
          <w:szCs w:val="24"/>
        </w:rPr>
        <w:t xml:space="preserve">’ stories, </w:t>
      </w:r>
      <w:r>
        <w:rPr>
          <w:rFonts w:ascii="Arial" w:hAnsi="Arial" w:cs="Arial"/>
          <w:sz w:val="24"/>
          <w:szCs w:val="24"/>
        </w:rPr>
        <w:t xml:space="preserve">illustrative </w:t>
      </w:r>
      <w:r w:rsidR="00824727" w:rsidRPr="0069359F">
        <w:rPr>
          <w:rFonts w:ascii="Arial" w:hAnsi="Arial" w:cs="Arial"/>
          <w:sz w:val="24"/>
          <w:szCs w:val="24"/>
        </w:rPr>
        <w:t xml:space="preserve">excerpts </w:t>
      </w:r>
      <w:r w:rsidR="000E6F6B">
        <w:rPr>
          <w:rFonts w:ascii="Arial" w:hAnsi="Arial" w:cs="Arial"/>
          <w:sz w:val="24"/>
          <w:szCs w:val="24"/>
        </w:rPr>
        <w:t xml:space="preserve">are included in the following </w:t>
      </w:r>
      <w:r>
        <w:rPr>
          <w:rFonts w:ascii="Arial" w:hAnsi="Arial" w:cs="Arial"/>
          <w:sz w:val="24"/>
          <w:szCs w:val="24"/>
        </w:rPr>
        <w:t xml:space="preserve">discussion. </w:t>
      </w:r>
    </w:p>
    <w:p w:rsidR="005F28A4" w:rsidRPr="0069359F" w:rsidRDefault="005F28A4" w:rsidP="00590F14">
      <w:pPr>
        <w:pStyle w:val="FootnoteText"/>
        <w:spacing w:before="240" w:after="240" w:line="480" w:lineRule="auto"/>
        <w:rPr>
          <w:rFonts w:ascii="Arial" w:hAnsi="Arial" w:cs="Arial"/>
          <w:b/>
          <w:sz w:val="24"/>
          <w:szCs w:val="24"/>
        </w:rPr>
      </w:pPr>
      <w:r w:rsidRPr="0069359F">
        <w:rPr>
          <w:rFonts w:ascii="Arial" w:hAnsi="Arial" w:cs="Arial"/>
          <w:b/>
          <w:sz w:val="24"/>
          <w:szCs w:val="24"/>
        </w:rPr>
        <w:t>Discussion</w:t>
      </w:r>
    </w:p>
    <w:p w:rsidR="00E92708" w:rsidRPr="0069359F" w:rsidRDefault="00E92708" w:rsidP="00590F14">
      <w:pPr>
        <w:spacing w:line="480" w:lineRule="auto"/>
        <w:rPr>
          <w:rFonts w:ascii="Arial" w:hAnsi="Arial" w:cs="Arial"/>
          <w:i/>
          <w:sz w:val="24"/>
          <w:szCs w:val="24"/>
        </w:rPr>
      </w:pPr>
      <w:r w:rsidRPr="0069359F">
        <w:rPr>
          <w:rFonts w:ascii="Arial" w:hAnsi="Arial" w:cs="Arial"/>
          <w:i/>
          <w:sz w:val="24"/>
          <w:szCs w:val="24"/>
        </w:rPr>
        <w:lastRenderedPageBreak/>
        <w:t>Contextualising the girls’</w:t>
      </w:r>
      <w:r w:rsidR="005E4D30" w:rsidRPr="0069359F">
        <w:rPr>
          <w:rFonts w:ascii="Arial" w:hAnsi="Arial" w:cs="Arial"/>
          <w:i/>
          <w:sz w:val="24"/>
          <w:szCs w:val="24"/>
        </w:rPr>
        <w:t xml:space="preserve"> active </w:t>
      </w:r>
      <w:r w:rsidR="00105647" w:rsidRPr="0069359F">
        <w:rPr>
          <w:rFonts w:ascii="Arial" w:hAnsi="Arial" w:cs="Arial"/>
          <w:i/>
          <w:sz w:val="24"/>
          <w:szCs w:val="24"/>
        </w:rPr>
        <w:t>involvement in</w:t>
      </w:r>
      <w:r w:rsidRPr="0069359F">
        <w:rPr>
          <w:rFonts w:ascii="Arial" w:hAnsi="Arial" w:cs="Arial"/>
          <w:i/>
          <w:sz w:val="24"/>
          <w:szCs w:val="24"/>
        </w:rPr>
        <w:t xml:space="preserve"> physical activity</w:t>
      </w:r>
    </w:p>
    <w:p w:rsidR="00F62A68" w:rsidRPr="0069359F" w:rsidRDefault="00C429F7" w:rsidP="00590F14">
      <w:pPr>
        <w:spacing w:line="480" w:lineRule="auto"/>
        <w:rPr>
          <w:rFonts w:ascii="Arial" w:hAnsi="Arial" w:cs="Arial"/>
          <w:color w:val="FF0000"/>
          <w:sz w:val="24"/>
          <w:szCs w:val="24"/>
        </w:rPr>
      </w:pPr>
      <w:r>
        <w:rPr>
          <w:rFonts w:ascii="Arial" w:hAnsi="Arial" w:cs="Arial"/>
          <w:sz w:val="24"/>
          <w:szCs w:val="24"/>
        </w:rPr>
        <w:t>A</w:t>
      </w:r>
      <w:r w:rsidR="005D198C" w:rsidRPr="0069359F">
        <w:rPr>
          <w:rFonts w:ascii="Arial" w:hAnsi="Arial" w:cs="Arial"/>
          <w:sz w:val="24"/>
          <w:szCs w:val="24"/>
        </w:rPr>
        <w:t xml:space="preserve"> traditional </w:t>
      </w:r>
      <w:r>
        <w:rPr>
          <w:rFonts w:ascii="Arial" w:hAnsi="Arial" w:cs="Arial"/>
          <w:sz w:val="24"/>
          <w:szCs w:val="24"/>
        </w:rPr>
        <w:t xml:space="preserve">PE </w:t>
      </w:r>
      <w:r w:rsidR="005D198C" w:rsidRPr="0069359F">
        <w:rPr>
          <w:rFonts w:ascii="Arial" w:hAnsi="Arial" w:cs="Arial"/>
          <w:sz w:val="24"/>
          <w:szCs w:val="24"/>
        </w:rPr>
        <w:t>curriculum of netball, rounders, hockey, athletics, dance</w:t>
      </w:r>
      <w:r w:rsidR="005E4D30" w:rsidRPr="0069359F">
        <w:rPr>
          <w:rFonts w:ascii="Arial" w:hAnsi="Arial" w:cs="Arial"/>
          <w:sz w:val="24"/>
          <w:szCs w:val="24"/>
        </w:rPr>
        <w:t>, gymnastics, badminton, health-</w:t>
      </w:r>
      <w:r w:rsidR="005D198C" w:rsidRPr="0069359F">
        <w:rPr>
          <w:rFonts w:ascii="Arial" w:hAnsi="Arial" w:cs="Arial"/>
          <w:sz w:val="24"/>
          <w:szCs w:val="24"/>
        </w:rPr>
        <w:t>related fitness and volleyball is followed</w:t>
      </w:r>
      <w:r>
        <w:rPr>
          <w:rFonts w:ascii="Arial" w:hAnsi="Arial" w:cs="Arial"/>
          <w:sz w:val="24"/>
          <w:szCs w:val="24"/>
        </w:rPr>
        <w:t xml:space="preserve"> at Woodstock</w:t>
      </w:r>
      <w:r w:rsidR="005D198C" w:rsidRPr="0069359F">
        <w:rPr>
          <w:rFonts w:ascii="Arial" w:hAnsi="Arial" w:cs="Arial"/>
          <w:sz w:val="24"/>
          <w:szCs w:val="24"/>
        </w:rPr>
        <w:t xml:space="preserve">. </w:t>
      </w:r>
      <w:r w:rsidR="00E92708" w:rsidRPr="0069359F">
        <w:rPr>
          <w:rFonts w:ascii="Arial" w:hAnsi="Arial" w:cs="Arial"/>
          <w:sz w:val="24"/>
          <w:szCs w:val="24"/>
        </w:rPr>
        <w:t>During observations, a</w:t>
      </w:r>
      <w:r w:rsidR="00F62A68" w:rsidRPr="0069359F">
        <w:rPr>
          <w:rFonts w:ascii="Arial" w:hAnsi="Arial" w:cs="Arial"/>
          <w:sz w:val="24"/>
          <w:szCs w:val="24"/>
        </w:rPr>
        <w:t>ll the girls were active in the</w:t>
      </w:r>
      <w:r w:rsidR="009302B0">
        <w:rPr>
          <w:rFonts w:ascii="Arial" w:hAnsi="Arial" w:cs="Arial"/>
          <w:sz w:val="24"/>
          <w:szCs w:val="24"/>
        </w:rPr>
        <w:t>ir PE</w:t>
      </w:r>
      <w:r w:rsidR="00F62A68" w:rsidRPr="0069359F">
        <w:rPr>
          <w:rFonts w:ascii="Arial" w:hAnsi="Arial" w:cs="Arial"/>
          <w:sz w:val="24"/>
          <w:szCs w:val="24"/>
        </w:rPr>
        <w:t xml:space="preserve"> learning experience</w:t>
      </w:r>
      <w:r w:rsidR="009302B0">
        <w:rPr>
          <w:rFonts w:ascii="Arial" w:hAnsi="Arial" w:cs="Arial"/>
          <w:sz w:val="24"/>
          <w:szCs w:val="24"/>
        </w:rPr>
        <w:t xml:space="preserve">, </w:t>
      </w:r>
      <w:r w:rsidR="00F62A68" w:rsidRPr="0069359F">
        <w:rPr>
          <w:rFonts w:ascii="Arial" w:hAnsi="Arial" w:cs="Arial"/>
          <w:sz w:val="24"/>
          <w:szCs w:val="24"/>
        </w:rPr>
        <w:t xml:space="preserve">although in different ways. The PE department’s policy states that girls unable to take part in the physical aspects of the lesson, for example, games, performances or skills must change into PE kit and be given other learning tasks (refereeing, analysing peers’ performances). </w:t>
      </w:r>
      <w:r w:rsidR="00011CEA">
        <w:rPr>
          <w:rFonts w:ascii="Arial" w:hAnsi="Arial" w:cs="Arial"/>
          <w:sz w:val="24"/>
          <w:szCs w:val="24"/>
        </w:rPr>
        <w:t xml:space="preserve">In </w:t>
      </w:r>
      <w:r>
        <w:rPr>
          <w:rFonts w:ascii="Arial" w:hAnsi="Arial" w:cs="Arial"/>
          <w:sz w:val="24"/>
          <w:szCs w:val="24"/>
        </w:rPr>
        <w:t xml:space="preserve">observing </w:t>
      </w:r>
      <w:r w:rsidR="00E92708" w:rsidRPr="0069359F">
        <w:rPr>
          <w:rFonts w:ascii="Arial" w:hAnsi="Arial" w:cs="Arial"/>
          <w:sz w:val="24"/>
          <w:szCs w:val="24"/>
        </w:rPr>
        <w:t xml:space="preserve">over </w:t>
      </w:r>
      <w:r w:rsidR="00F13343">
        <w:rPr>
          <w:rFonts w:ascii="Arial" w:hAnsi="Arial" w:cs="Arial"/>
          <w:sz w:val="24"/>
          <w:szCs w:val="24"/>
        </w:rPr>
        <w:t>sixty</w:t>
      </w:r>
      <w:r w:rsidR="00F62A68" w:rsidRPr="0069359F">
        <w:rPr>
          <w:rFonts w:ascii="Arial" w:hAnsi="Arial" w:cs="Arial"/>
          <w:sz w:val="24"/>
          <w:szCs w:val="24"/>
        </w:rPr>
        <w:t xml:space="preserve"> hours of PE I noted less than a quarter of lessons that had </w:t>
      </w:r>
      <w:r w:rsidR="00432F11" w:rsidRPr="0069359F">
        <w:rPr>
          <w:rFonts w:ascii="Arial" w:hAnsi="Arial" w:cs="Arial"/>
          <w:sz w:val="24"/>
          <w:szCs w:val="24"/>
        </w:rPr>
        <w:t xml:space="preserve">only </w:t>
      </w:r>
      <w:r w:rsidR="00F62A68" w:rsidRPr="0069359F">
        <w:rPr>
          <w:rFonts w:ascii="Arial" w:hAnsi="Arial" w:cs="Arial"/>
          <w:sz w:val="24"/>
          <w:szCs w:val="24"/>
        </w:rPr>
        <w:t>one or two girls asking to be excused from the physical aspects, with these girls always given other duties. These kinds of expectations are clearly communicated to the students by the PE department</w:t>
      </w:r>
      <w:r w:rsidR="00297CB8">
        <w:rPr>
          <w:rFonts w:ascii="Arial" w:hAnsi="Arial" w:cs="Arial"/>
          <w:sz w:val="24"/>
          <w:szCs w:val="24"/>
        </w:rPr>
        <w:t>,</w:t>
      </w:r>
      <w:r w:rsidR="00EE6C33" w:rsidRPr="0069359F">
        <w:rPr>
          <w:rStyle w:val="EndnoteReference"/>
          <w:rFonts w:ascii="Arial" w:hAnsi="Arial" w:cs="Arial"/>
          <w:sz w:val="24"/>
          <w:szCs w:val="24"/>
        </w:rPr>
        <w:endnoteReference w:id="6"/>
      </w:r>
      <w:r w:rsidR="00F62A68" w:rsidRPr="0069359F">
        <w:rPr>
          <w:rFonts w:ascii="Arial" w:hAnsi="Arial" w:cs="Arial"/>
          <w:sz w:val="24"/>
          <w:szCs w:val="24"/>
        </w:rPr>
        <w:t xml:space="preserve"> reflecting the hegemonic domain of Hill Collins’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 ExcludeAuth="1"&gt;&lt;Author&gt;Hill Collins&lt;/Author&gt;&lt;Year&gt;2000&lt;/Year&gt;&lt;RecNum&gt;349&lt;/RecNum&gt;&lt;record&gt;&lt;rec-number&gt;349&lt;/rec-number&gt;&lt;foreign-keys&gt;&lt;key app="EN" db-id="ze0ze0tzkaxrvke22x2pzx972we2sswwrvsr"&gt;349&lt;/key&gt;&lt;/foreign-keys&gt;&lt;ref-type name="Book"&gt;6&lt;/ref-type&gt;&lt;contributors&gt;&lt;authors&gt;&lt;author&gt;Hill Collins, P.&lt;/author&gt;&lt;/authors&gt;&lt;/contributors&gt;&lt;titles&gt;&lt;title&gt;Black Feminist Thought: Knowledge, Consciousness, and the Politics of Empowerment &lt;/title&gt;&lt;/titles&gt;&lt;dates&gt;&lt;year&gt;2000&lt;/year&gt;&lt;/dates&gt;&lt;pub-location&gt;London&lt;/pub-location&gt;&lt;publisher&gt;Routledge&lt;/publisher&gt;&lt;urls&gt;&lt;/urls&gt;&lt;/record&gt;&lt;/Cite&gt;&lt;/EndNote&gt;</w:instrText>
      </w:r>
      <w:r w:rsidR="005E63AF" w:rsidRPr="0069359F">
        <w:rPr>
          <w:rFonts w:ascii="Arial" w:hAnsi="Arial" w:cs="Arial"/>
          <w:sz w:val="24"/>
          <w:szCs w:val="24"/>
        </w:rPr>
        <w:fldChar w:fldCharType="separate"/>
      </w:r>
      <w:r w:rsidR="00F62A68" w:rsidRPr="0069359F">
        <w:rPr>
          <w:rFonts w:ascii="Arial" w:hAnsi="Arial" w:cs="Arial"/>
          <w:noProof/>
          <w:sz w:val="24"/>
          <w:szCs w:val="24"/>
        </w:rPr>
        <w:t>(2000)</w:t>
      </w:r>
      <w:r w:rsidR="005E63AF" w:rsidRPr="0069359F">
        <w:rPr>
          <w:rFonts w:ascii="Arial" w:hAnsi="Arial" w:cs="Arial"/>
          <w:sz w:val="24"/>
          <w:szCs w:val="24"/>
        </w:rPr>
        <w:fldChar w:fldCharType="end"/>
      </w:r>
      <w:r>
        <w:rPr>
          <w:rFonts w:ascii="Arial" w:hAnsi="Arial" w:cs="Arial"/>
          <w:sz w:val="24"/>
          <w:szCs w:val="24"/>
        </w:rPr>
        <w:t xml:space="preserve"> matrix</w:t>
      </w:r>
      <w:r w:rsidR="00F62A68" w:rsidRPr="0069359F">
        <w:rPr>
          <w:rFonts w:ascii="Arial" w:hAnsi="Arial" w:cs="Arial"/>
          <w:sz w:val="24"/>
          <w:szCs w:val="24"/>
        </w:rPr>
        <w:t>. This domain intersects with the disciplinary domain where careful monitoring of this policy and consistent application of disciplinary procedures</w:t>
      </w:r>
      <w:r w:rsidR="00EE6C33" w:rsidRPr="0069359F">
        <w:rPr>
          <w:rStyle w:val="EndnoteReference"/>
          <w:rFonts w:ascii="Arial" w:hAnsi="Arial" w:cs="Arial"/>
          <w:sz w:val="24"/>
          <w:szCs w:val="24"/>
        </w:rPr>
        <w:endnoteReference w:id="7"/>
      </w:r>
      <w:r w:rsidR="00F62A68" w:rsidRPr="0069359F">
        <w:rPr>
          <w:rFonts w:ascii="Arial" w:hAnsi="Arial" w:cs="Arial"/>
          <w:sz w:val="24"/>
          <w:szCs w:val="24"/>
        </w:rPr>
        <w:t xml:space="preserve"> influences girls’ expectations and action</w:t>
      </w:r>
      <w:r w:rsidR="00432F11" w:rsidRPr="0069359F">
        <w:rPr>
          <w:rFonts w:ascii="Arial" w:hAnsi="Arial" w:cs="Arial"/>
          <w:sz w:val="24"/>
          <w:szCs w:val="24"/>
        </w:rPr>
        <w:t>s at the interpersonal level</w:t>
      </w:r>
      <w:r w:rsidR="00892790" w:rsidRPr="0069359F">
        <w:rPr>
          <w:rFonts w:ascii="Arial" w:hAnsi="Arial" w:cs="Arial"/>
          <w:sz w:val="24"/>
          <w:szCs w:val="24"/>
        </w:rPr>
        <w:t xml:space="preserve"> in lesson</w:t>
      </w:r>
      <w:r w:rsidR="005E4D30" w:rsidRPr="0069359F">
        <w:rPr>
          <w:rFonts w:ascii="Arial" w:hAnsi="Arial" w:cs="Arial"/>
          <w:sz w:val="24"/>
          <w:szCs w:val="24"/>
        </w:rPr>
        <w:t>s</w:t>
      </w:r>
      <w:r w:rsidR="00F62A68" w:rsidRPr="0069359F">
        <w:rPr>
          <w:rFonts w:ascii="Arial" w:hAnsi="Arial" w:cs="Arial"/>
          <w:sz w:val="24"/>
          <w:szCs w:val="24"/>
        </w:rPr>
        <w:t xml:space="preserve">.  </w:t>
      </w:r>
    </w:p>
    <w:p w:rsidR="00E47267" w:rsidRDefault="009F57DD" w:rsidP="00DD18B9">
      <w:pPr>
        <w:spacing w:line="480" w:lineRule="auto"/>
        <w:ind w:firstLine="720"/>
        <w:rPr>
          <w:rFonts w:ascii="Arial" w:hAnsi="Arial" w:cs="Arial"/>
          <w:sz w:val="24"/>
          <w:szCs w:val="24"/>
        </w:rPr>
      </w:pPr>
      <w:r w:rsidRPr="0069359F">
        <w:rPr>
          <w:rFonts w:ascii="Arial" w:hAnsi="Arial" w:cs="Arial"/>
          <w:sz w:val="24"/>
          <w:szCs w:val="24"/>
        </w:rPr>
        <w:t>Away from school</w:t>
      </w:r>
      <w:r w:rsidR="00817F29">
        <w:rPr>
          <w:rFonts w:ascii="Arial" w:hAnsi="Arial" w:cs="Arial"/>
          <w:sz w:val="24"/>
          <w:szCs w:val="24"/>
        </w:rPr>
        <w:t>,</w:t>
      </w:r>
      <w:r w:rsidR="00F62A68" w:rsidRPr="0069359F">
        <w:rPr>
          <w:rFonts w:ascii="Arial" w:hAnsi="Arial" w:cs="Arial"/>
          <w:sz w:val="24"/>
          <w:szCs w:val="24"/>
        </w:rPr>
        <w:t xml:space="preserve"> all of the girls </w:t>
      </w:r>
      <w:r w:rsidR="00DF3DBC" w:rsidRPr="0069359F">
        <w:rPr>
          <w:rFonts w:ascii="Arial" w:hAnsi="Arial" w:cs="Arial"/>
          <w:sz w:val="24"/>
          <w:szCs w:val="24"/>
        </w:rPr>
        <w:t xml:space="preserve">continue to be </w:t>
      </w:r>
      <w:r w:rsidR="00F62A68" w:rsidRPr="0069359F">
        <w:rPr>
          <w:rFonts w:ascii="Arial" w:hAnsi="Arial" w:cs="Arial"/>
          <w:sz w:val="24"/>
          <w:szCs w:val="24"/>
        </w:rPr>
        <w:t xml:space="preserve">physically active </w:t>
      </w:r>
      <w:r w:rsidR="00C429F7">
        <w:rPr>
          <w:rFonts w:ascii="Arial" w:hAnsi="Arial" w:cs="Arial"/>
          <w:sz w:val="24"/>
          <w:szCs w:val="24"/>
        </w:rPr>
        <w:t xml:space="preserve">across </w:t>
      </w:r>
      <w:r w:rsidR="00F62A68" w:rsidRPr="0069359F">
        <w:rPr>
          <w:rFonts w:ascii="Arial" w:hAnsi="Arial" w:cs="Arial"/>
          <w:sz w:val="24"/>
          <w:szCs w:val="24"/>
        </w:rPr>
        <w:t xml:space="preserve">public and private spaces </w:t>
      </w:r>
      <w:r w:rsidR="00C429F7">
        <w:rPr>
          <w:rFonts w:ascii="Arial" w:hAnsi="Arial" w:cs="Arial"/>
          <w:sz w:val="24"/>
          <w:szCs w:val="24"/>
        </w:rPr>
        <w:t xml:space="preserve">including </w:t>
      </w:r>
      <w:r w:rsidR="00F62A68" w:rsidRPr="0069359F">
        <w:rPr>
          <w:rFonts w:ascii="Arial" w:hAnsi="Arial" w:cs="Arial"/>
          <w:sz w:val="24"/>
          <w:szCs w:val="24"/>
        </w:rPr>
        <w:t>community centres, youth groups, gyms, parks, playing fields, bedrooms and streets</w:t>
      </w:r>
      <w:r w:rsidR="00E47267">
        <w:rPr>
          <w:rFonts w:ascii="Arial" w:hAnsi="Arial" w:cs="Arial"/>
          <w:sz w:val="24"/>
          <w:szCs w:val="24"/>
        </w:rPr>
        <w:t xml:space="preserve"> as seen in the following extracts from the girls’ stories</w:t>
      </w:r>
      <w:r w:rsidR="001408AC">
        <w:rPr>
          <w:rFonts w:ascii="Arial" w:hAnsi="Arial" w:cs="Arial"/>
          <w:sz w:val="24"/>
          <w:szCs w:val="24"/>
        </w:rPr>
        <w:t>:</w:t>
      </w:r>
    </w:p>
    <w:p w:rsidR="00E47267" w:rsidRPr="00D51297" w:rsidRDefault="00E47267" w:rsidP="001408AC">
      <w:pPr>
        <w:spacing w:line="360" w:lineRule="auto"/>
        <w:ind w:left="709" w:right="946"/>
        <w:rPr>
          <w:rFonts w:ascii="Arial" w:hAnsi="Arial" w:cs="Arial"/>
          <w:sz w:val="20"/>
          <w:szCs w:val="20"/>
        </w:rPr>
      </w:pPr>
      <w:r w:rsidRPr="00D51297">
        <w:rPr>
          <w:rFonts w:ascii="Arial" w:hAnsi="Arial" w:cs="Arial"/>
          <w:sz w:val="20"/>
          <w:szCs w:val="20"/>
        </w:rPr>
        <w:lastRenderedPageBreak/>
        <w:t>I’m always outside with me little brothers and sisters up the park playing tig and hide and seek. I’d</w:t>
      </w:r>
      <w:r w:rsidR="0055692C">
        <w:rPr>
          <w:rFonts w:ascii="Arial" w:hAnsi="Arial" w:cs="Arial"/>
          <w:sz w:val="20"/>
          <w:szCs w:val="20"/>
        </w:rPr>
        <w:t xml:space="preserve"> be bored stuck in all the time</w:t>
      </w:r>
      <w:r w:rsidRPr="00D51297">
        <w:rPr>
          <w:rFonts w:ascii="Arial" w:hAnsi="Arial" w:cs="Arial"/>
          <w:sz w:val="20"/>
          <w:szCs w:val="20"/>
        </w:rPr>
        <w:t xml:space="preserve"> (Rihanna)</w:t>
      </w:r>
      <w:r w:rsidR="007B1A05" w:rsidRPr="00D51297">
        <w:rPr>
          <w:rFonts w:ascii="Arial" w:hAnsi="Arial" w:cs="Arial"/>
          <w:sz w:val="20"/>
          <w:szCs w:val="20"/>
        </w:rPr>
        <w:t>.</w:t>
      </w:r>
    </w:p>
    <w:p w:rsidR="007B1A05" w:rsidRPr="00D51297" w:rsidRDefault="00E47267" w:rsidP="001408AC">
      <w:pPr>
        <w:spacing w:line="360" w:lineRule="auto"/>
        <w:ind w:left="709" w:right="946"/>
        <w:rPr>
          <w:rFonts w:ascii="Arial" w:hAnsi="Arial" w:cs="Arial"/>
          <w:sz w:val="20"/>
          <w:szCs w:val="20"/>
        </w:rPr>
      </w:pPr>
      <w:r w:rsidRPr="00D51297">
        <w:rPr>
          <w:rFonts w:ascii="Arial" w:hAnsi="Arial" w:cs="Arial"/>
          <w:sz w:val="20"/>
          <w:szCs w:val="20"/>
        </w:rPr>
        <w:t>Loads go to this youth group, a real mix of boys and girls ….. Lee and Nigel who run it are like proper professional break dancers</w:t>
      </w:r>
      <w:r w:rsidR="007B1A05" w:rsidRPr="00D51297">
        <w:rPr>
          <w:rFonts w:ascii="Arial" w:hAnsi="Arial" w:cs="Arial"/>
          <w:sz w:val="20"/>
          <w:szCs w:val="20"/>
        </w:rPr>
        <w:t>. Teach us body poppin</w:t>
      </w:r>
      <w:r w:rsidR="0055692C">
        <w:rPr>
          <w:rFonts w:ascii="Arial" w:hAnsi="Arial" w:cs="Arial"/>
          <w:sz w:val="20"/>
          <w:szCs w:val="20"/>
        </w:rPr>
        <w:t>g and all sorts. I just love it</w:t>
      </w:r>
      <w:r w:rsidR="007B1A05" w:rsidRPr="00D51297">
        <w:rPr>
          <w:rFonts w:ascii="Arial" w:hAnsi="Arial" w:cs="Arial"/>
          <w:sz w:val="20"/>
          <w:szCs w:val="20"/>
        </w:rPr>
        <w:t xml:space="preserve"> (Borat).</w:t>
      </w:r>
    </w:p>
    <w:p w:rsidR="007B1A05" w:rsidRPr="00D51297" w:rsidRDefault="0055692C" w:rsidP="001408AC">
      <w:pPr>
        <w:spacing w:line="360" w:lineRule="auto"/>
        <w:ind w:left="709" w:right="946"/>
        <w:rPr>
          <w:rFonts w:ascii="Arial" w:hAnsi="Arial" w:cs="Arial"/>
          <w:sz w:val="20"/>
          <w:szCs w:val="20"/>
        </w:rPr>
      </w:pPr>
      <w:r>
        <w:rPr>
          <w:rFonts w:ascii="Arial" w:hAnsi="Arial" w:cs="Arial"/>
          <w:sz w:val="20"/>
          <w:szCs w:val="20"/>
        </w:rPr>
        <w:t>I</w:t>
      </w:r>
      <w:r w:rsidR="007B1A05" w:rsidRPr="00D51297">
        <w:rPr>
          <w:rFonts w:ascii="Arial" w:hAnsi="Arial" w:cs="Arial"/>
          <w:sz w:val="20"/>
          <w:szCs w:val="20"/>
        </w:rPr>
        <w:t xml:space="preserve"> search in the fading light for the football, spotting it trapped between the pot plants. Hitting the outside switch a harsh glare lights up the balcony. I practice keepy ups for a while, trying to beat my score of 25, before the dark and cold force me back inside (Fizzy).</w:t>
      </w:r>
    </w:p>
    <w:p w:rsidR="00D51297" w:rsidRDefault="00F62A68" w:rsidP="007B1A05">
      <w:pPr>
        <w:spacing w:line="480" w:lineRule="auto"/>
        <w:rPr>
          <w:rFonts w:ascii="Arial" w:hAnsi="Arial" w:cs="Arial"/>
          <w:sz w:val="24"/>
          <w:szCs w:val="24"/>
        </w:rPr>
      </w:pPr>
      <w:r w:rsidRPr="0069359F">
        <w:rPr>
          <w:rFonts w:ascii="Arial" w:hAnsi="Arial" w:cs="Arial"/>
          <w:sz w:val="24"/>
          <w:szCs w:val="24"/>
        </w:rPr>
        <w:t xml:space="preserve">Although diverse, these spaces are less formal, local settings, reducing concerns over safety, fears of racism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&lt;EndNote&gt;&lt;Cite&gt;&lt;Author&gt;Green&lt;/Author&gt;&lt;Year&gt;2007&lt;/Year&gt;&lt;RecNum&gt;595&lt;/RecNum&gt;&lt;record&gt;&lt;rec-number&gt;595&lt;/rec-number&gt;&lt;foreign-keys&gt;&lt;key app="EN" db-id="ze0ze0tzkaxrvke22x2pzx972we2sswwrvsr"&gt;595&lt;/key&gt;&lt;/foreign-keys&gt;&lt;ref-type name="Book Section"&gt;5&lt;/ref-type&gt;&lt;contributors&gt;&lt;authors&gt;&lt;author&gt;Green, E.&lt;/author&gt;&lt;author&gt;Singleton, C.&lt;/author&gt;&lt;/authors&gt;&lt;secondary-authors&gt;&lt;author&gt;Aitchison, C.&lt;/author&gt;&lt;author&gt;Hopkins, P.&lt;/author&gt;&lt;author&gt;Kwan, M.P.&lt;/author&gt;&lt;/secondary-authors&gt;&lt;/contributors&gt;&lt;titles&gt;&lt;title&gt;&amp;apos;Safe and risky Spaces&amp;apos;: Gender, Ethnicity and culture in the Leisure Lives of Young South Asian Women&lt;/title&gt;&lt;secondary-title&gt;Geographies of Muslim Identities: Diaspora, Gender and Belonging&lt;/secondary-title&gt;&lt;/titles&gt;&lt;pages&gt;109-124&lt;/pages&gt;&lt;dates&gt;&lt;year&gt;2007&lt;/year&gt;&lt;/dates&gt;&lt;pub-location&gt;Hampshire&lt;/pub-location&gt;&lt;publisher&gt;Ashgate Publishing Limited&lt;/publisher&gt;&lt;urls&gt;&lt;/urls&gt;&lt;/record&gt;&lt;/Cite&gt;&lt;/EndNote&gt;</w:instrText>
      </w:r>
      <w:r w:rsidR="005E63AF" w:rsidRPr="0069359F">
        <w:rPr>
          <w:rFonts w:ascii="Arial" w:hAnsi="Arial" w:cs="Arial"/>
          <w:sz w:val="24"/>
          <w:szCs w:val="24"/>
        </w:rPr>
        <w:fldChar w:fldCharType="separate"/>
      </w:r>
      <w:r w:rsidR="003466A0">
        <w:rPr>
          <w:rFonts w:ascii="Arial" w:hAnsi="Arial" w:cs="Arial"/>
          <w:noProof/>
          <w:sz w:val="24"/>
          <w:szCs w:val="24"/>
        </w:rPr>
        <w:t>(</w:t>
      </w:r>
      <w:r w:rsidR="00157282">
        <w:rPr>
          <w:rFonts w:ascii="Arial" w:hAnsi="Arial" w:cs="Arial"/>
          <w:noProof/>
          <w:sz w:val="24"/>
          <w:szCs w:val="24"/>
        </w:rPr>
        <w:t xml:space="preserve">Azzarito and Hill, 2012, </w:t>
      </w:r>
      <w:r w:rsidR="003466A0">
        <w:rPr>
          <w:rFonts w:ascii="Arial" w:hAnsi="Arial" w:cs="Arial"/>
          <w:noProof/>
          <w:sz w:val="24"/>
          <w:szCs w:val="24"/>
        </w:rPr>
        <w:t>Green and Singleton, 2007)</w:t>
      </w:r>
      <w:r w:rsidR="005E63AF" w:rsidRPr="0069359F">
        <w:rPr>
          <w:rFonts w:ascii="Arial" w:hAnsi="Arial" w:cs="Arial"/>
          <w:sz w:val="24"/>
          <w:szCs w:val="24"/>
        </w:rPr>
        <w:fldChar w:fldCharType="end"/>
      </w:r>
      <w:r w:rsidRPr="0069359F">
        <w:rPr>
          <w:rFonts w:ascii="Arial" w:hAnsi="Arial" w:cs="Arial"/>
          <w:sz w:val="24"/>
          <w:szCs w:val="24"/>
        </w:rPr>
        <w:t xml:space="preserve">, costs and transport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&lt;EndNote&gt;&lt;Cite&gt;&lt;Author&gt;Flintoff&lt;/Author&gt;&lt;Year&gt;2001&lt;/Year&gt;&lt;RecNum&gt;42&lt;/RecNum&gt;&lt;record&gt;&lt;rec-number&gt;42&lt;/rec-number&gt;&lt;foreign-keys&gt;&lt;key app="EN" db-id="ze0ze0tzkaxrvke22x2pzx972we2sswwrvsr"&gt;42&lt;/key&gt;&lt;/foreign-keys&gt;&lt;ref-type name="Journal Article"&gt;17&lt;/ref-type&gt;&lt;contributors&gt;&lt;authors&gt;&lt;author&gt;Flintoff, A.&lt;/author&gt;&lt;author&gt;Scraton, S.&lt;/author&gt;&lt;/authors&gt;&lt;/contributors&gt;&lt;titles&gt;&lt;title&gt;Stepping into active leisure? Young women&amp;apos;s perceptions of active lifestyles and their experiences of school physical education&lt;/title&gt;&lt;secondary-title&gt;Sport, Education and Society&lt;/secondary-title&gt;&lt;/titles&gt;&lt;periodical&gt;&lt;full-title&gt;Sport, Education and Society&lt;/full-title&gt;&lt;/periodical&gt;&lt;pages&gt;5-21&lt;/pages&gt;&lt;volume&gt;6&lt;/volume&gt;&lt;number&gt;1&lt;/number&gt;&lt;dates&gt;&lt;year&gt;2001&lt;/year&gt;&lt;/dates&gt;&lt;urls&gt;&lt;/urls&gt;&lt;/record&gt;&lt;/Cite&gt;&lt;/EndNote&gt;</w:instrText>
      </w:r>
      <w:r w:rsidR="005E63AF" w:rsidRPr="0069359F">
        <w:rPr>
          <w:rFonts w:ascii="Arial" w:hAnsi="Arial" w:cs="Arial"/>
          <w:sz w:val="24"/>
          <w:szCs w:val="24"/>
        </w:rPr>
        <w:fldChar w:fldCharType="separate"/>
      </w:r>
      <w:r w:rsidR="00C429F7">
        <w:rPr>
          <w:rFonts w:ascii="Arial" w:hAnsi="Arial" w:cs="Arial"/>
          <w:noProof/>
          <w:sz w:val="24"/>
          <w:szCs w:val="24"/>
        </w:rPr>
        <w:t>(Flintoff and Scraton, 2001)</w:t>
      </w:r>
      <w:r w:rsidR="005E63AF" w:rsidRPr="0069359F">
        <w:rPr>
          <w:rFonts w:ascii="Arial" w:hAnsi="Arial" w:cs="Arial"/>
          <w:sz w:val="24"/>
          <w:szCs w:val="24"/>
        </w:rPr>
        <w:fldChar w:fldCharType="end"/>
      </w:r>
      <w:r w:rsidRPr="0069359F">
        <w:rPr>
          <w:rFonts w:ascii="Arial" w:hAnsi="Arial" w:cs="Arial"/>
          <w:sz w:val="24"/>
          <w:szCs w:val="24"/>
        </w:rPr>
        <w:t xml:space="preserve">. The girls </w:t>
      </w:r>
      <w:r w:rsidR="009F57DD" w:rsidRPr="0069359F">
        <w:rPr>
          <w:rFonts w:ascii="Arial" w:hAnsi="Arial" w:cs="Arial"/>
          <w:sz w:val="24"/>
          <w:szCs w:val="24"/>
        </w:rPr>
        <w:t>differ</w:t>
      </w:r>
      <w:r w:rsidRPr="0069359F">
        <w:rPr>
          <w:rFonts w:ascii="Arial" w:hAnsi="Arial" w:cs="Arial"/>
          <w:sz w:val="24"/>
          <w:szCs w:val="24"/>
        </w:rPr>
        <w:t xml:space="preserve"> in the frequency of their involvement with some </w:t>
      </w:r>
      <w:r w:rsidR="00892790" w:rsidRPr="0069359F">
        <w:rPr>
          <w:rFonts w:ascii="Arial" w:hAnsi="Arial" w:cs="Arial"/>
          <w:sz w:val="24"/>
          <w:szCs w:val="24"/>
        </w:rPr>
        <w:t xml:space="preserve">taking part </w:t>
      </w:r>
      <w:r w:rsidRPr="0069359F">
        <w:rPr>
          <w:rFonts w:ascii="Arial" w:hAnsi="Arial" w:cs="Arial"/>
          <w:sz w:val="24"/>
          <w:szCs w:val="24"/>
        </w:rPr>
        <w:t xml:space="preserve">in physical activity </w:t>
      </w:r>
      <w:r w:rsidR="00C429F7" w:rsidRPr="00EB5963">
        <w:rPr>
          <w:rFonts w:ascii="Arial" w:hAnsi="Arial" w:cs="Arial"/>
          <w:sz w:val="24"/>
          <w:szCs w:val="24"/>
        </w:rPr>
        <w:t>daily</w:t>
      </w:r>
      <w:r w:rsidR="007B1A05" w:rsidRPr="00EB5963">
        <w:rPr>
          <w:rFonts w:ascii="Arial" w:hAnsi="Arial" w:cs="Arial"/>
          <w:sz w:val="24"/>
          <w:szCs w:val="24"/>
        </w:rPr>
        <w:t xml:space="preserve"> (Fizzy, Alisha, Hannah, Mariya, Messa and Sara)</w:t>
      </w:r>
      <w:r w:rsidR="00D73316">
        <w:rPr>
          <w:rFonts w:ascii="Arial" w:hAnsi="Arial" w:cs="Arial"/>
          <w:sz w:val="24"/>
          <w:szCs w:val="24"/>
        </w:rPr>
        <w:t xml:space="preserve">. </w:t>
      </w:r>
      <w:r w:rsidR="00D51297">
        <w:rPr>
          <w:rFonts w:ascii="Arial" w:hAnsi="Arial" w:cs="Arial"/>
          <w:sz w:val="24"/>
          <w:szCs w:val="24"/>
        </w:rPr>
        <w:t xml:space="preserve"> </w:t>
      </w:r>
    </w:p>
    <w:p w:rsidR="00D51297" w:rsidRPr="0055692C" w:rsidRDefault="00D51297" w:rsidP="001408AC">
      <w:pPr>
        <w:spacing w:line="360" w:lineRule="auto"/>
        <w:ind w:left="709" w:right="946"/>
        <w:rPr>
          <w:rFonts w:ascii="Arial" w:hAnsi="Arial" w:cs="Arial"/>
          <w:sz w:val="20"/>
          <w:szCs w:val="20"/>
        </w:rPr>
      </w:pPr>
      <w:r w:rsidRPr="0055692C">
        <w:rPr>
          <w:rFonts w:ascii="Arial" w:hAnsi="Arial" w:cs="Arial"/>
          <w:sz w:val="20"/>
          <w:szCs w:val="20"/>
        </w:rPr>
        <w:t>I do summat every day, even at weekends, at the Saturday girls’ club up the road; dance of course, and cricket, soccer, netball, badminton (Alisha).</w:t>
      </w:r>
    </w:p>
    <w:p w:rsidR="00D51297" w:rsidRPr="0055692C" w:rsidRDefault="00D51297" w:rsidP="001408AC">
      <w:pPr>
        <w:spacing w:line="360" w:lineRule="auto"/>
        <w:ind w:left="709" w:right="946"/>
        <w:rPr>
          <w:rFonts w:ascii="Arial" w:hAnsi="Arial" w:cs="Arial"/>
          <w:sz w:val="20"/>
          <w:szCs w:val="20"/>
        </w:rPr>
      </w:pPr>
      <w:r w:rsidRPr="0055692C">
        <w:rPr>
          <w:rFonts w:ascii="Arial" w:hAnsi="Arial" w:cs="Arial"/>
          <w:sz w:val="20"/>
          <w:szCs w:val="20"/>
        </w:rPr>
        <w:t>Every day, get home, do some homework. Then, when I get bored come out to play, clear my head, chill a bit. Playing helps me to get fresh so I can come back and finish it off after tea (Sara).</w:t>
      </w:r>
    </w:p>
    <w:p w:rsidR="00100CF5" w:rsidRPr="001D0D72" w:rsidRDefault="00D51297" w:rsidP="007B1A05">
      <w:pPr>
        <w:spacing w:line="480" w:lineRule="auto"/>
        <w:rPr>
          <w:rFonts w:ascii="Arial" w:hAnsi="Arial" w:cs="Arial"/>
          <w:color w:val="FF0000"/>
          <w:sz w:val="24"/>
          <w:szCs w:val="24"/>
        </w:rPr>
      </w:pPr>
      <w:r>
        <w:rPr>
          <w:rFonts w:ascii="Arial" w:hAnsi="Arial" w:cs="Arial"/>
          <w:sz w:val="24"/>
          <w:szCs w:val="24"/>
        </w:rPr>
        <w:t>O</w:t>
      </w:r>
      <w:r w:rsidR="007B1A05" w:rsidRPr="00EB5963">
        <w:rPr>
          <w:rFonts w:ascii="Arial" w:hAnsi="Arial" w:cs="Arial"/>
          <w:sz w:val="24"/>
          <w:szCs w:val="24"/>
        </w:rPr>
        <w:t xml:space="preserve">thers </w:t>
      </w:r>
      <w:r>
        <w:rPr>
          <w:rFonts w:ascii="Arial" w:hAnsi="Arial" w:cs="Arial"/>
          <w:sz w:val="24"/>
          <w:szCs w:val="24"/>
        </w:rPr>
        <w:t xml:space="preserve">take part in physical activity </w:t>
      </w:r>
      <w:r w:rsidR="007B1A05" w:rsidRPr="00EB5963">
        <w:rPr>
          <w:rFonts w:ascii="Arial" w:hAnsi="Arial" w:cs="Arial"/>
          <w:sz w:val="24"/>
          <w:szCs w:val="24"/>
        </w:rPr>
        <w:t xml:space="preserve">regularly but less frequently (Bebo, Borat, Noreen and Rihanna), and some have more sporadic experiences (Sam, Samina and Sumera). </w:t>
      </w:r>
      <w:r w:rsidR="00F62A68" w:rsidRPr="00EB5963">
        <w:rPr>
          <w:rFonts w:ascii="Arial" w:hAnsi="Arial" w:cs="Arial"/>
          <w:sz w:val="24"/>
          <w:szCs w:val="24"/>
        </w:rPr>
        <w:t>The</w:t>
      </w:r>
      <w:r w:rsidR="00F62A68" w:rsidRPr="0069359F">
        <w:rPr>
          <w:rFonts w:ascii="Arial" w:hAnsi="Arial" w:cs="Arial"/>
          <w:sz w:val="24"/>
          <w:szCs w:val="24"/>
        </w:rPr>
        <w:t xml:space="preserve"> girls also demonstrate </w:t>
      </w:r>
      <w:r w:rsidR="00F62A68" w:rsidRPr="00EB5963">
        <w:rPr>
          <w:rFonts w:ascii="Arial" w:hAnsi="Arial" w:cs="Arial"/>
          <w:sz w:val="24"/>
          <w:szCs w:val="24"/>
        </w:rPr>
        <w:t xml:space="preserve">diversity in the kinds of activities </w:t>
      </w:r>
      <w:r w:rsidR="00C429F7" w:rsidRPr="00EB5963">
        <w:rPr>
          <w:rFonts w:ascii="Arial" w:hAnsi="Arial" w:cs="Arial"/>
          <w:sz w:val="24"/>
          <w:szCs w:val="24"/>
        </w:rPr>
        <w:t>engaged</w:t>
      </w:r>
      <w:r w:rsidR="00F62A68" w:rsidRPr="00EB5963">
        <w:rPr>
          <w:rFonts w:ascii="Arial" w:hAnsi="Arial" w:cs="Arial"/>
          <w:sz w:val="24"/>
          <w:szCs w:val="24"/>
        </w:rPr>
        <w:t xml:space="preserve"> in</w:t>
      </w:r>
      <w:r w:rsidR="00C90DA9" w:rsidRPr="00EB5963">
        <w:rPr>
          <w:rFonts w:ascii="Arial" w:hAnsi="Arial" w:cs="Arial"/>
          <w:sz w:val="24"/>
          <w:szCs w:val="24"/>
        </w:rPr>
        <w:t>;</w:t>
      </w:r>
      <w:r w:rsidR="00892790" w:rsidRPr="00EB5963">
        <w:rPr>
          <w:rFonts w:ascii="Arial" w:hAnsi="Arial" w:cs="Arial"/>
          <w:sz w:val="24"/>
          <w:szCs w:val="24"/>
        </w:rPr>
        <w:t xml:space="preserve"> </w:t>
      </w:r>
      <w:r w:rsidR="00F62A68" w:rsidRPr="00EB5963">
        <w:rPr>
          <w:rFonts w:ascii="Arial" w:hAnsi="Arial" w:cs="Arial"/>
          <w:sz w:val="24"/>
          <w:szCs w:val="24"/>
        </w:rPr>
        <w:t xml:space="preserve">some walking </w:t>
      </w:r>
      <w:r w:rsidR="00F62A68" w:rsidRPr="00EB5963">
        <w:rPr>
          <w:rFonts w:ascii="Arial" w:hAnsi="Arial" w:cs="Arial"/>
          <w:sz w:val="24"/>
          <w:szCs w:val="24"/>
        </w:rPr>
        <w:lastRenderedPageBreak/>
        <w:t xml:space="preserve">to </w:t>
      </w:r>
      <w:r w:rsidR="00EB5963" w:rsidRPr="00EB5963">
        <w:rPr>
          <w:rFonts w:ascii="Arial" w:hAnsi="Arial" w:cs="Arial"/>
          <w:sz w:val="24"/>
          <w:szCs w:val="24"/>
        </w:rPr>
        <w:t xml:space="preserve">and from </w:t>
      </w:r>
      <w:r w:rsidR="00F62A68" w:rsidRPr="00D85438">
        <w:rPr>
          <w:rFonts w:ascii="Arial" w:hAnsi="Arial" w:cs="Arial"/>
          <w:sz w:val="24"/>
          <w:szCs w:val="24"/>
        </w:rPr>
        <w:t>school</w:t>
      </w:r>
      <w:r w:rsidR="00EB5963" w:rsidRPr="00D85438">
        <w:rPr>
          <w:rFonts w:ascii="Arial" w:hAnsi="Arial" w:cs="Arial"/>
          <w:sz w:val="24"/>
          <w:szCs w:val="24"/>
        </w:rPr>
        <w:t xml:space="preserve"> (</w:t>
      </w:r>
      <w:r w:rsidR="001D0D72" w:rsidRPr="00D85438">
        <w:rPr>
          <w:rFonts w:ascii="Arial" w:hAnsi="Arial" w:cs="Arial"/>
          <w:sz w:val="24"/>
          <w:szCs w:val="24"/>
        </w:rPr>
        <w:t>Rihanna,</w:t>
      </w:r>
      <w:r w:rsidR="00D85438" w:rsidRPr="00D85438">
        <w:rPr>
          <w:rFonts w:ascii="Arial" w:hAnsi="Arial" w:cs="Arial"/>
          <w:sz w:val="24"/>
          <w:szCs w:val="24"/>
        </w:rPr>
        <w:t xml:space="preserve"> Borat, Fizz</w:t>
      </w:r>
      <w:r w:rsidR="00D85438">
        <w:rPr>
          <w:rFonts w:ascii="Arial" w:hAnsi="Arial" w:cs="Arial"/>
          <w:sz w:val="24"/>
          <w:szCs w:val="24"/>
        </w:rPr>
        <w:t>y</w:t>
      </w:r>
      <w:r w:rsidR="00D85438" w:rsidRPr="00D85438">
        <w:rPr>
          <w:rFonts w:ascii="Arial" w:hAnsi="Arial" w:cs="Arial"/>
          <w:sz w:val="24"/>
          <w:szCs w:val="24"/>
        </w:rPr>
        <w:t xml:space="preserve">, Sumera, </w:t>
      </w:r>
      <w:r w:rsidR="001D0D72" w:rsidRPr="00D85438">
        <w:rPr>
          <w:rFonts w:ascii="Arial" w:hAnsi="Arial" w:cs="Arial"/>
          <w:sz w:val="24"/>
          <w:szCs w:val="24"/>
        </w:rPr>
        <w:t>Hannah</w:t>
      </w:r>
      <w:r w:rsidR="00D85438">
        <w:rPr>
          <w:rFonts w:ascii="Arial" w:hAnsi="Arial" w:cs="Arial"/>
          <w:sz w:val="24"/>
          <w:szCs w:val="24"/>
        </w:rPr>
        <w:t xml:space="preserve">, </w:t>
      </w:r>
      <w:r w:rsidR="00D85438" w:rsidRPr="00D85438">
        <w:rPr>
          <w:rFonts w:ascii="Arial" w:hAnsi="Arial" w:cs="Arial"/>
          <w:sz w:val="24"/>
          <w:szCs w:val="24"/>
        </w:rPr>
        <w:t>Samina, Messa, Mariya</w:t>
      </w:r>
      <w:r w:rsidR="00EB5963" w:rsidRPr="00D85438">
        <w:rPr>
          <w:rFonts w:ascii="Arial" w:hAnsi="Arial" w:cs="Arial"/>
          <w:sz w:val="24"/>
          <w:szCs w:val="24"/>
        </w:rPr>
        <w:t>)</w:t>
      </w:r>
      <w:r w:rsidR="00F62A68" w:rsidRPr="00D85438">
        <w:rPr>
          <w:rFonts w:ascii="Arial" w:hAnsi="Arial" w:cs="Arial"/>
          <w:sz w:val="24"/>
          <w:szCs w:val="24"/>
        </w:rPr>
        <w:t>, o</w:t>
      </w:r>
      <w:r w:rsidR="00F62A68" w:rsidRPr="00EB5963">
        <w:rPr>
          <w:rFonts w:ascii="Arial" w:hAnsi="Arial" w:cs="Arial"/>
          <w:sz w:val="24"/>
          <w:szCs w:val="24"/>
        </w:rPr>
        <w:t>thers highlight</w:t>
      </w:r>
      <w:r w:rsidR="00892790" w:rsidRPr="00EB5963">
        <w:rPr>
          <w:rFonts w:ascii="Arial" w:hAnsi="Arial" w:cs="Arial"/>
          <w:sz w:val="24"/>
          <w:szCs w:val="24"/>
        </w:rPr>
        <w:t xml:space="preserve">ing </w:t>
      </w:r>
      <w:r w:rsidR="00F62A68" w:rsidRPr="00EB5963">
        <w:rPr>
          <w:rFonts w:ascii="Arial" w:hAnsi="Arial" w:cs="Arial"/>
          <w:sz w:val="24"/>
          <w:szCs w:val="24"/>
        </w:rPr>
        <w:t>activities taught within PE being drawn upon</w:t>
      </w:r>
      <w:r w:rsidR="00EB5963" w:rsidRPr="00EB5963">
        <w:rPr>
          <w:rFonts w:ascii="Arial" w:hAnsi="Arial" w:cs="Arial"/>
          <w:sz w:val="24"/>
          <w:szCs w:val="24"/>
        </w:rPr>
        <w:t xml:space="preserve"> (Alisha, Bebo, Borat, Fizzy, Noreen, Mariya, Sam and Sarah)</w:t>
      </w:r>
      <w:r w:rsidR="00F62A68" w:rsidRPr="00EB5963">
        <w:rPr>
          <w:rFonts w:ascii="Arial" w:hAnsi="Arial" w:cs="Arial"/>
          <w:sz w:val="24"/>
          <w:szCs w:val="24"/>
        </w:rPr>
        <w:t>.</w:t>
      </w:r>
      <w:r w:rsidR="00EB5963">
        <w:rPr>
          <w:rFonts w:ascii="Arial" w:hAnsi="Arial" w:cs="Arial"/>
          <w:sz w:val="24"/>
          <w:szCs w:val="24"/>
        </w:rPr>
        <w:t xml:space="preserve"> </w:t>
      </w:r>
      <w:r w:rsidR="00F62A68" w:rsidRPr="0069359F">
        <w:rPr>
          <w:rFonts w:ascii="Arial" w:hAnsi="Arial" w:cs="Arial"/>
          <w:sz w:val="24"/>
          <w:szCs w:val="24"/>
        </w:rPr>
        <w:t xml:space="preserve">Similar to </w:t>
      </w:r>
      <w:r w:rsidR="00FB4874">
        <w:rPr>
          <w:rFonts w:ascii="Arial" w:hAnsi="Arial" w:cs="Arial"/>
          <w:sz w:val="24"/>
          <w:szCs w:val="24"/>
        </w:rPr>
        <w:t xml:space="preserve">other studies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&lt;EndNote&gt;&lt;Cite&gt;&lt;Author&gt;Flintoff&lt;/Author&gt;&lt;Year&gt;2001&lt;/Year&gt;&lt;RecNum&gt;42&lt;/RecNum&gt;&lt;record&gt;&lt;rec-number&gt;42&lt;/rec-number&gt;&lt;foreign-keys&gt;&lt;key app="EN" db-id="ze0ze0tzkaxrvke22x2pzx972we2sswwrvsr"&gt;42&lt;/key&gt;&lt;/foreign-keys&gt;&lt;ref-type name="Journal Article"&gt;17&lt;/ref-type&gt;&lt;contributors&gt;&lt;authors&gt;&lt;author&gt;Flintoff, A.&lt;/author&gt;&lt;author&gt;Scraton, S.&lt;/author&gt;&lt;/authors&gt;&lt;/contributors&gt;&lt;titles&gt;&lt;title&gt;Stepping into active leisure? Young women&amp;apos;s perceptions of active lifestyles and their experiences of school physical education&lt;/title&gt;&lt;secondary-title&gt;Sport, Education and Society&lt;/secondary-title&gt;&lt;/titles&gt;&lt;periodical&gt;&lt;full-title&gt;Sport, Education and Society&lt;/full-title&gt;&lt;/periodical&gt;&lt;pages&gt;5-21&lt;/pages&gt;&lt;volume&gt;6&lt;/volume&gt;&lt;number&gt;1&lt;/number&gt;&lt;dates&gt;&lt;year&gt;2001&lt;/year&gt;&lt;/dates&gt;&lt;urls&gt;&lt;/urls&gt;&lt;/record&gt;&lt;/Cite&gt;&lt;Cite&gt;&lt;Author&gt;Knez&lt;/Author&gt;&lt;Year&gt;2012&lt;/Year&gt;&lt;RecNum&gt;716&lt;/RecNum&gt;&lt;record&gt;&lt;rec-number&gt;716&lt;/rec-number&gt;&lt;foreign-keys&gt;&lt;key app="EN" db-id="ze0ze0tzkaxrvke22x2pzx972we2sswwrvsr"&gt;716&lt;/key&gt;&lt;/foreign-keys&gt;&lt;ref-type name="Journal Article"&gt;17&lt;/ref-type&gt;&lt;contributors&gt;&lt;authors&gt;&lt;author&gt;Knez, K.&lt;/author&gt;&lt;author&gt;Macdonald, D.&lt;/author&gt;&lt;author&gt;Abbott, R.&lt;/author&gt;&lt;/authors&gt;&lt;/contributors&gt;&lt;titles&gt;&lt;title&gt;Challenging stereotypes: Muslim girls talk about physical actvity, physical education and sport&lt;/title&gt;&lt;secondary-title&gt;Asia-Pacific Journal of Health, Sport and Physical Education&lt;/secondary-title&gt;&lt;/titles&gt;&lt;periodical&gt;&lt;full-title&gt;Asia-Pacific Journal of Health, Sport and Physical Education&lt;/full-title&gt;&lt;/periodical&gt;&lt;pages&gt;109-122&lt;/pages&gt;&lt;volume&gt;3&lt;/volume&gt;&lt;number&gt;2&lt;/number&gt;&lt;dates&gt;&lt;year&gt;2012&lt;/year&gt;&lt;/dates&gt;&lt;urls&gt;&lt;/urls&gt;&lt;/record&gt;&lt;/Cite&gt;&lt;/EndNote&gt;</w:instrText>
      </w:r>
      <w:r w:rsidR="005E63AF" w:rsidRPr="0069359F">
        <w:rPr>
          <w:rFonts w:ascii="Arial" w:hAnsi="Arial" w:cs="Arial"/>
          <w:sz w:val="24"/>
          <w:szCs w:val="24"/>
        </w:rPr>
        <w:fldChar w:fldCharType="separate"/>
      </w:r>
      <w:r w:rsidR="003466A0">
        <w:rPr>
          <w:rFonts w:ascii="Arial" w:hAnsi="Arial" w:cs="Arial"/>
          <w:noProof/>
          <w:sz w:val="24"/>
          <w:szCs w:val="24"/>
        </w:rPr>
        <w:t>(Flintoff and Scraton, 2001, Knez et al., 2012)</w:t>
      </w:r>
      <w:r w:rsidR="005E63AF" w:rsidRPr="0069359F">
        <w:rPr>
          <w:rFonts w:ascii="Arial" w:hAnsi="Arial" w:cs="Arial"/>
          <w:sz w:val="24"/>
          <w:szCs w:val="24"/>
        </w:rPr>
        <w:fldChar w:fldCharType="end"/>
      </w:r>
      <w:r w:rsidR="00F62A68" w:rsidRPr="0069359F">
        <w:rPr>
          <w:rFonts w:ascii="Arial" w:hAnsi="Arial" w:cs="Arial"/>
          <w:sz w:val="24"/>
          <w:szCs w:val="24"/>
        </w:rPr>
        <w:t>, a number of girls challenge gendered and racialised assumptions through their involvement in football, cricket,</w:t>
      </w:r>
      <w:r w:rsidR="00C429F7">
        <w:rPr>
          <w:rFonts w:ascii="Arial" w:hAnsi="Arial" w:cs="Arial"/>
          <w:sz w:val="24"/>
          <w:szCs w:val="24"/>
        </w:rPr>
        <w:t xml:space="preserve"> ju jitsu, kick boxing and</w:t>
      </w:r>
      <w:r w:rsidR="00F62A68" w:rsidRPr="0069359F">
        <w:rPr>
          <w:rFonts w:ascii="Arial" w:hAnsi="Arial" w:cs="Arial"/>
          <w:sz w:val="24"/>
          <w:szCs w:val="24"/>
        </w:rPr>
        <w:t xml:space="preserve"> basketball</w:t>
      </w:r>
      <w:r w:rsidR="00B62E53">
        <w:rPr>
          <w:rFonts w:ascii="Arial" w:hAnsi="Arial" w:cs="Arial"/>
          <w:sz w:val="24"/>
          <w:szCs w:val="24"/>
        </w:rPr>
        <w:t>, as seen in Bebo and Fizzy’s stories</w:t>
      </w:r>
      <w:r w:rsidR="001408AC">
        <w:rPr>
          <w:rFonts w:ascii="Arial" w:hAnsi="Arial" w:cs="Arial"/>
          <w:sz w:val="24"/>
          <w:szCs w:val="24"/>
        </w:rPr>
        <w:t>:</w:t>
      </w:r>
      <w:r w:rsidR="00C429F7">
        <w:rPr>
          <w:rFonts w:ascii="Arial" w:hAnsi="Arial" w:cs="Arial"/>
          <w:sz w:val="24"/>
          <w:szCs w:val="24"/>
        </w:rPr>
        <w:t xml:space="preserve"> </w:t>
      </w:r>
      <w:r w:rsidR="00F62A68" w:rsidRPr="0069359F">
        <w:rPr>
          <w:rFonts w:ascii="Arial" w:hAnsi="Arial" w:cs="Arial"/>
          <w:sz w:val="24"/>
          <w:szCs w:val="24"/>
        </w:rPr>
        <w:t xml:space="preserve"> </w:t>
      </w:r>
    </w:p>
    <w:p w:rsidR="007B1A05" w:rsidRPr="00B62E53" w:rsidRDefault="00EB5963" w:rsidP="001408AC">
      <w:pPr>
        <w:spacing w:line="360" w:lineRule="auto"/>
        <w:ind w:left="709" w:right="946"/>
        <w:rPr>
          <w:rFonts w:ascii="Arial" w:hAnsi="Arial" w:cs="Arial"/>
          <w:sz w:val="20"/>
          <w:szCs w:val="20"/>
        </w:rPr>
      </w:pPr>
      <w:r w:rsidRPr="00D51297">
        <w:rPr>
          <w:rFonts w:ascii="Arial" w:hAnsi="Arial" w:cs="Arial"/>
          <w:sz w:val="20"/>
          <w:szCs w:val="20"/>
        </w:rPr>
        <w:t xml:space="preserve">I’ve been practicing (rounders) loads with my cousins and friends and brother in the street after school ….. </w:t>
      </w:r>
      <w:r w:rsidR="00D51297" w:rsidRPr="00D51297">
        <w:rPr>
          <w:rFonts w:ascii="Arial" w:hAnsi="Arial" w:cs="Arial"/>
          <w:sz w:val="20"/>
          <w:szCs w:val="20"/>
        </w:rPr>
        <w:t xml:space="preserve">if there’s not enough to play rounders me, my dad and brothers usually play </w:t>
      </w:r>
      <w:r w:rsidR="00D51297" w:rsidRPr="00B62E53">
        <w:rPr>
          <w:rFonts w:ascii="Arial" w:hAnsi="Arial" w:cs="Arial"/>
          <w:sz w:val="20"/>
          <w:szCs w:val="20"/>
        </w:rPr>
        <w:t>cricket and football (Bebo).</w:t>
      </w:r>
    </w:p>
    <w:p w:rsidR="00B62E53" w:rsidRPr="00B62E53" w:rsidRDefault="00B62E53" w:rsidP="001408AC">
      <w:pPr>
        <w:spacing w:line="360" w:lineRule="auto"/>
        <w:ind w:left="709" w:right="946"/>
        <w:rPr>
          <w:rFonts w:ascii="Arial" w:hAnsi="Arial" w:cs="Arial"/>
          <w:sz w:val="20"/>
          <w:szCs w:val="20"/>
        </w:rPr>
      </w:pPr>
      <w:r w:rsidRPr="00B62E53">
        <w:rPr>
          <w:rFonts w:ascii="Arial" w:hAnsi="Arial" w:cs="Arial"/>
          <w:sz w:val="20"/>
          <w:szCs w:val="20"/>
        </w:rPr>
        <w:t>Mom didn’t even want me to do ju jitsu. Said I’d end up with a big body like her ‘cause she did martial arts when she was young. I’d try them all if we did them after school. Kick boxing, tae kwon do, boxing, karate. As long as they were girls only</w:t>
      </w:r>
      <w:r>
        <w:rPr>
          <w:rFonts w:ascii="Arial" w:hAnsi="Arial" w:cs="Arial"/>
          <w:sz w:val="20"/>
          <w:szCs w:val="20"/>
        </w:rPr>
        <w:t xml:space="preserve"> (Fizzy)</w:t>
      </w:r>
      <w:r w:rsidRPr="00B62E53">
        <w:rPr>
          <w:rFonts w:ascii="Arial" w:hAnsi="Arial" w:cs="Arial"/>
          <w:sz w:val="20"/>
          <w:szCs w:val="20"/>
        </w:rPr>
        <w:t>.</w:t>
      </w:r>
    </w:p>
    <w:p w:rsidR="00F505D7" w:rsidRPr="0069359F" w:rsidRDefault="001A74D5" w:rsidP="00DD18B9">
      <w:pPr>
        <w:spacing w:line="480" w:lineRule="auto"/>
        <w:ind w:firstLine="720"/>
        <w:rPr>
          <w:rFonts w:ascii="Arial" w:hAnsi="Arial" w:cs="Arial"/>
          <w:sz w:val="24"/>
          <w:szCs w:val="24"/>
        </w:rPr>
      </w:pPr>
      <w:r w:rsidRPr="0069359F">
        <w:rPr>
          <w:rFonts w:ascii="Arial" w:hAnsi="Arial" w:cs="Arial"/>
          <w:sz w:val="24"/>
          <w:szCs w:val="24"/>
        </w:rPr>
        <w:t xml:space="preserve">Whilst </w:t>
      </w:r>
      <w:r w:rsidR="005E4D30" w:rsidRPr="0069359F">
        <w:rPr>
          <w:rFonts w:ascii="Arial" w:hAnsi="Arial" w:cs="Arial"/>
          <w:sz w:val="24"/>
          <w:szCs w:val="24"/>
        </w:rPr>
        <w:t>the girls’ stories reflect an active involvement in both PE and physical activity, they</w:t>
      </w:r>
      <w:r w:rsidRPr="0069359F">
        <w:rPr>
          <w:rFonts w:ascii="Arial" w:hAnsi="Arial" w:cs="Arial"/>
          <w:sz w:val="24"/>
          <w:szCs w:val="24"/>
        </w:rPr>
        <w:t xml:space="preserve"> also </w:t>
      </w:r>
      <w:r w:rsidR="00F505D7" w:rsidRPr="0069359F">
        <w:rPr>
          <w:rFonts w:ascii="Arial" w:hAnsi="Arial" w:cs="Arial"/>
          <w:sz w:val="24"/>
          <w:szCs w:val="24"/>
        </w:rPr>
        <w:t>reveal</w:t>
      </w:r>
      <w:r w:rsidRPr="0069359F">
        <w:rPr>
          <w:rFonts w:ascii="Arial" w:hAnsi="Arial" w:cs="Arial"/>
          <w:sz w:val="24"/>
          <w:szCs w:val="24"/>
        </w:rPr>
        <w:t xml:space="preserve"> </w:t>
      </w:r>
      <w:r w:rsidR="00953AAE" w:rsidRPr="0069359F">
        <w:rPr>
          <w:rFonts w:ascii="Arial" w:hAnsi="Arial" w:cs="Arial"/>
          <w:sz w:val="24"/>
          <w:szCs w:val="24"/>
        </w:rPr>
        <w:t xml:space="preserve">a </w:t>
      </w:r>
      <w:r w:rsidRPr="0069359F">
        <w:rPr>
          <w:rFonts w:ascii="Arial" w:hAnsi="Arial" w:cs="Arial"/>
          <w:sz w:val="24"/>
          <w:szCs w:val="24"/>
        </w:rPr>
        <w:t>complexity</w:t>
      </w:r>
      <w:r w:rsidR="00953AAE" w:rsidRPr="0069359F">
        <w:rPr>
          <w:rFonts w:ascii="Arial" w:hAnsi="Arial" w:cs="Arial"/>
          <w:sz w:val="24"/>
          <w:szCs w:val="24"/>
        </w:rPr>
        <w:t xml:space="preserve"> and </w:t>
      </w:r>
      <w:r w:rsidRPr="0069359F">
        <w:rPr>
          <w:rFonts w:ascii="Arial" w:hAnsi="Arial" w:cs="Arial"/>
          <w:sz w:val="24"/>
          <w:szCs w:val="24"/>
        </w:rPr>
        <w:t xml:space="preserve">fluidity </w:t>
      </w:r>
      <w:r w:rsidR="00953AAE" w:rsidRPr="0069359F">
        <w:rPr>
          <w:rFonts w:ascii="Arial" w:hAnsi="Arial" w:cs="Arial"/>
          <w:sz w:val="24"/>
          <w:szCs w:val="24"/>
        </w:rPr>
        <w:t xml:space="preserve">to </w:t>
      </w:r>
      <w:r w:rsidRPr="0069359F">
        <w:rPr>
          <w:rFonts w:ascii="Arial" w:hAnsi="Arial" w:cs="Arial"/>
          <w:sz w:val="24"/>
          <w:szCs w:val="24"/>
        </w:rPr>
        <w:t>their involvement</w:t>
      </w:r>
      <w:r w:rsidR="00953AAE" w:rsidRPr="0069359F">
        <w:rPr>
          <w:rFonts w:ascii="Arial" w:hAnsi="Arial" w:cs="Arial"/>
          <w:sz w:val="24"/>
          <w:szCs w:val="24"/>
        </w:rPr>
        <w:t xml:space="preserve"> </w:t>
      </w:r>
      <w:r w:rsidR="009E0C20" w:rsidRPr="0069359F">
        <w:rPr>
          <w:rFonts w:ascii="Arial" w:hAnsi="Arial" w:cs="Arial"/>
          <w:sz w:val="24"/>
          <w:szCs w:val="24"/>
        </w:rPr>
        <w:t xml:space="preserve">that is </w:t>
      </w:r>
      <w:r w:rsidR="00953AAE" w:rsidRPr="0069359F">
        <w:rPr>
          <w:rFonts w:ascii="Arial" w:hAnsi="Arial" w:cs="Arial"/>
          <w:sz w:val="24"/>
          <w:szCs w:val="24"/>
        </w:rPr>
        <w:t xml:space="preserve">contingent on a number of </w:t>
      </w:r>
      <w:r w:rsidR="00C1649E" w:rsidRPr="0069359F">
        <w:rPr>
          <w:rFonts w:ascii="Arial" w:hAnsi="Arial" w:cs="Arial"/>
          <w:sz w:val="24"/>
          <w:szCs w:val="24"/>
        </w:rPr>
        <w:t>aspects</w:t>
      </w:r>
      <w:r w:rsidR="00817F29">
        <w:rPr>
          <w:rFonts w:ascii="Arial" w:hAnsi="Arial" w:cs="Arial"/>
          <w:sz w:val="24"/>
          <w:szCs w:val="24"/>
        </w:rPr>
        <w:t>,</w:t>
      </w:r>
      <w:r w:rsidR="00817F29" w:rsidRPr="00817F29">
        <w:rPr>
          <w:rFonts w:ascii="Arial" w:hAnsi="Arial" w:cs="Arial"/>
          <w:sz w:val="24"/>
          <w:szCs w:val="24"/>
        </w:rPr>
        <w:t xml:space="preserve"> </w:t>
      </w:r>
      <w:r w:rsidR="00817F29" w:rsidRPr="0069359F">
        <w:rPr>
          <w:rFonts w:ascii="Arial" w:hAnsi="Arial" w:cs="Arial"/>
          <w:sz w:val="24"/>
          <w:szCs w:val="24"/>
        </w:rPr>
        <w:t>including discourses and key individuals</w:t>
      </w:r>
      <w:r w:rsidR="00953AAE" w:rsidRPr="0069359F">
        <w:rPr>
          <w:rFonts w:ascii="Arial" w:hAnsi="Arial" w:cs="Arial"/>
          <w:sz w:val="24"/>
          <w:szCs w:val="24"/>
        </w:rPr>
        <w:t xml:space="preserve">. </w:t>
      </w:r>
      <w:r w:rsidRPr="0069359F">
        <w:rPr>
          <w:rFonts w:ascii="Arial" w:hAnsi="Arial" w:cs="Arial"/>
          <w:sz w:val="24"/>
          <w:szCs w:val="24"/>
        </w:rPr>
        <w:t xml:space="preserve">Moreover, </w:t>
      </w:r>
      <w:r w:rsidR="00F505D7" w:rsidRPr="0069359F">
        <w:rPr>
          <w:rFonts w:ascii="Arial" w:hAnsi="Arial" w:cs="Arial"/>
          <w:sz w:val="24"/>
          <w:szCs w:val="24"/>
        </w:rPr>
        <w:t>the</w:t>
      </w:r>
      <w:r w:rsidR="009E0C20" w:rsidRPr="0069359F">
        <w:rPr>
          <w:rFonts w:ascii="Arial" w:hAnsi="Arial" w:cs="Arial"/>
          <w:sz w:val="24"/>
          <w:szCs w:val="24"/>
        </w:rPr>
        <w:t xml:space="preserve">se </w:t>
      </w:r>
      <w:r w:rsidR="00C1649E" w:rsidRPr="0069359F">
        <w:rPr>
          <w:rFonts w:ascii="Arial" w:hAnsi="Arial" w:cs="Arial"/>
          <w:sz w:val="24"/>
          <w:szCs w:val="24"/>
        </w:rPr>
        <w:t>aspects</w:t>
      </w:r>
      <w:r w:rsidR="00817F29">
        <w:rPr>
          <w:rFonts w:ascii="Arial" w:hAnsi="Arial" w:cs="Arial"/>
          <w:sz w:val="24"/>
          <w:szCs w:val="24"/>
        </w:rPr>
        <w:t xml:space="preserve"> </w:t>
      </w:r>
      <w:r w:rsidR="009E0C20" w:rsidRPr="0069359F">
        <w:rPr>
          <w:rFonts w:ascii="Arial" w:hAnsi="Arial" w:cs="Arial"/>
          <w:sz w:val="24"/>
          <w:szCs w:val="24"/>
        </w:rPr>
        <w:t xml:space="preserve">significantly differ across </w:t>
      </w:r>
      <w:r w:rsidR="00F505D7" w:rsidRPr="0069359F">
        <w:rPr>
          <w:rFonts w:ascii="Arial" w:hAnsi="Arial" w:cs="Arial"/>
          <w:sz w:val="24"/>
          <w:szCs w:val="24"/>
        </w:rPr>
        <w:t xml:space="preserve">their school based </w:t>
      </w:r>
      <w:r w:rsidR="00FB4874">
        <w:rPr>
          <w:rFonts w:ascii="Arial" w:hAnsi="Arial" w:cs="Arial"/>
          <w:sz w:val="24"/>
          <w:szCs w:val="24"/>
        </w:rPr>
        <w:t>s</w:t>
      </w:r>
      <w:r w:rsidR="00F505D7" w:rsidRPr="0069359F">
        <w:rPr>
          <w:rFonts w:ascii="Arial" w:hAnsi="Arial" w:cs="Arial"/>
          <w:sz w:val="24"/>
          <w:szCs w:val="24"/>
        </w:rPr>
        <w:t>paces and broader settings</w:t>
      </w:r>
      <w:r w:rsidR="009E0C20" w:rsidRPr="0069359F">
        <w:rPr>
          <w:rFonts w:ascii="Arial" w:hAnsi="Arial" w:cs="Arial"/>
          <w:sz w:val="24"/>
          <w:szCs w:val="24"/>
        </w:rPr>
        <w:t xml:space="preserve">. </w:t>
      </w:r>
      <w:r w:rsidR="00817F29" w:rsidRPr="0069359F">
        <w:rPr>
          <w:rFonts w:ascii="Arial" w:hAnsi="Arial" w:cs="Arial"/>
          <w:sz w:val="24"/>
          <w:szCs w:val="24"/>
        </w:rPr>
        <w:t xml:space="preserve">For these reasons, the girls’ experiences of PE within school and physical activity away from school are discussed separately. </w:t>
      </w:r>
      <w:r w:rsidR="00817F29">
        <w:rPr>
          <w:rFonts w:ascii="Arial" w:hAnsi="Arial" w:cs="Arial"/>
          <w:sz w:val="24"/>
          <w:szCs w:val="24"/>
        </w:rPr>
        <w:t xml:space="preserve">For example, </w:t>
      </w:r>
      <w:r w:rsidR="00F505D7" w:rsidRPr="0069359F">
        <w:rPr>
          <w:rFonts w:ascii="Arial" w:hAnsi="Arial" w:cs="Arial"/>
          <w:sz w:val="24"/>
          <w:szCs w:val="24"/>
        </w:rPr>
        <w:t xml:space="preserve">the research shows </w:t>
      </w:r>
      <w:r w:rsidR="00C1649E" w:rsidRPr="0069359F">
        <w:rPr>
          <w:rFonts w:ascii="Arial" w:hAnsi="Arial" w:cs="Arial"/>
          <w:sz w:val="24"/>
          <w:szCs w:val="24"/>
        </w:rPr>
        <w:t>discourses of competition and ability, and peers to be significant within PE</w:t>
      </w:r>
      <w:r w:rsidR="00343286" w:rsidRPr="0069359F">
        <w:rPr>
          <w:rFonts w:ascii="Arial" w:hAnsi="Arial" w:cs="Arial"/>
          <w:sz w:val="24"/>
          <w:szCs w:val="24"/>
        </w:rPr>
        <w:t>.</w:t>
      </w:r>
      <w:r w:rsidR="00BC2E03" w:rsidRPr="0069359F">
        <w:rPr>
          <w:rFonts w:ascii="Arial" w:hAnsi="Arial" w:cs="Arial"/>
          <w:sz w:val="24"/>
          <w:szCs w:val="24"/>
        </w:rPr>
        <w:t xml:space="preserve"> In broader </w:t>
      </w:r>
      <w:r w:rsidR="00F505D7" w:rsidRPr="0069359F">
        <w:rPr>
          <w:rFonts w:ascii="Arial" w:hAnsi="Arial" w:cs="Arial"/>
          <w:sz w:val="24"/>
          <w:szCs w:val="24"/>
        </w:rPr>
        <w:t>contexts</w:t>
      </w:r>
      <w:r w:rsidR="00FB126B">
        <w:rPr>
          <w:rFonts w:ascii="Arial" w:hAnsi="Arial" w:cs="Arial"/>
          <w:sz w:val="24"/>
          <w:szCs w:val="24"/>
        </w:rPr>
        <w:t xml:space="preserve">, </w:t>
      </w:r>
      <w:r w:rsidR="00D84CA0" w:rsidRPr="0069359F">
        <w:rPr>
          <w:rFonts w:ascii="Arial" w:hAnsi="Arial" w:cs="Arial"/>
          <w:sz w:val="24"/>
          <w:szCs w:val="24"/>
        </w:rPr>
        <w:t xml:space="preserve">family, community </w:t>
      </w:r>
      <w:r w:rsidR="00D84CA0" w:rsidRPr="0069359F">
        <w:rPr>
          <w:rFonts w:ascii="Arial" w:hAnsi="Arial" w:cs="Arial"/>
          <w:sz w:val="24"/>
          <w:szCs w:val="24"/>
        </w:rPr>
        <w:lastRenderedPageBreak/>
        <w:t xml:space="preserve">members, religion and culture </w:t>
      </w:r>
      <w:r w:rsidR="00BC2E03" w:rsidRPr="0069359F">
        <w:rPr>
          <w:rFonts w:ascii="Arial" w:hAnsi="Arial" w:cs="Arial"/>
          <w:sz w:val="24"/>
          <w:szCs w:val="24"/>
        </w:rPr>
        <w:t xml:space="preserve">feature </w:t>
      </w:r>
      <w:r w:rsidR="00C1649E" w:rsidRPr="0069359F">
        <w:rPr>
          <w:rFonts w:ascii="Arial" w:hAnsi="Arial" w:cs="Arial"/>
          <w:sz w:val="24"/>
          <w:szCs w:val="24"/>
        </w:rPr>
        <w:t xml:space="preserve">more </w:t>
      </w:r>
      <w:r w:rsidR="00BC2E03" w:rsidRPr="0069359F">
        <w:rPr>
          <w:rFonts w:ascii="Arial" w:hAnsi="Arial" w:cs="Arial"/>
          <w:sz w:val="24"/>
          <w:szCs w:val="24"/>
        </w:rPr>
        <w:t>in their stories</w:t>
      </w:r>
      <w:r w:rsidR="00C1649E" w:rsidRPr="0069359F">
        <w:rPr>
          <w:rFonts w:ascii="Arial" w:hAnsi="Arial" w:cs="Arial"/>
          <w:sz w:val="24"/>
          <w:szCs w:val="24"/>
        </w:rPr>
        <w:t xml:space="preserve">. </w:t>
      </w:r>
      <w:r w:rsidR="009E0C20" w:rsidRPr="0069359F">
        <w:rPr>
          <w:rFonts w:ascii="Arial" w:hAnsi="Arial" w:cs="Arial"/>
          <w:sz w:val="24"/>
          <w:szCs w:val="24"/>
        </w:rPr>
        <w:t>Yet, as will be seen throughout the following discussion, the girls often exert their agency, finding ways to strategically navigate and negotiate the</w:t>
      </w:r>
      <w:r w:rsidR="00C61720" w:rsidRPr="0069359F">
        <w:rPr>
          <w:rFonts w:ascii="Arial" w:hAnsi="Arial" w:cs="Arial"/>
          <w:sz w:val="24"/>
          <w:szCs w:val="24"/>
        </w:rPr>
        <w:t xml:space="preserve"> different kinds of </w:t>
      </w:r>
      <w:r w:rsidR="009E0C20" w:rsidRPr="0069359F">
        <w:rPr>
          <w:rFonts w:ascii="Arial" w:hAnsi="Arial" w:cs="Arial"/>
          <w:sz w:val="24"/>
          <w:szCs w:val="24"/>
        </w:rPr>
        <w:t xml:space="preserve">challenges and opportunities </w:t>
      </w:r>
      <w:r w:rsidR="00967B64">
        <w:rPr>
          <w:rFonts w:ascii="Arial" w:hAnsi="Arial" w:cs="Arial"/>
          <w:sz w:val="24"/>
          <w:szCs w:val="24"/>
        </w:rPr>
        <w:t xml:space="preserve">they </w:t>
      </w:r>
      <w:r w:rsidR="009E0C20" w:rsidRPr="0069359F">
        <w:rPr>
          <w:rFonts w:ascii="Arial" w:hAnsi="Arial" w:cs="Arial"/>
          <w:sz w:val="24"/>
          <w:szCs w:val="24"/>
        </w:rPr>
        <w:t>encounter</w:t>
      </w:r>
      <w:r w:rsidR="00D73316">
        <w:rPr>
          <w:rFonts w:ascii="Arial" w:hAnsi="Arial" w:cs="Arial"/>
          <w:sz w:val="24"/>
          <w:szCs w:val="24"/>
        </w:rPr>
        <w:t xml:space="preserve"> in their quest to best meet their physical activity needs.</w:t>
      </w:r>
    </w:p>
    <w:p w:rsidR="00E92708" w:rsidRPr="0069359F" w:rsidRDefault="00DB16AE" w:rsidP="00590F14">
      <w:pPr>
        <w:spacing w:line="480" w:lineRule="auto"/>
        <w:rPr>
          <w:rFonts w:ascii="Arial" w:hAnsi="Arial" w:cs="Arial"/>
          <w:i/>
          <w:sz w:val="24"/>
          <w:szCs w:val="24"/>
        </w:rPr>
      </w:pPr>
      <w:r w:rsidRPr="0069359F">
        <w:rPr>
          <w:rFonts w:ascii="Arial" w:hAnsi="Arial" w:cs="Arial"/>
          <w:i/>
          <w:sz w:val="24"/>
          <w:szCs w:val="24"/>
        </w:rPr>
        <w:t xml:space="preserve">Navigating </w:t>
      </w:r>
      <w:r w:rsidR="00E92708" w:rsidRPr="0069359F">
        <w:rPr>
          <w:rFonts w:ascii="Arial" w:hAnsi="Arial" w:cs="Arial"/>
          <w:i/>
          <w:sz w:val="24"/>
          <w:szCs w:val="24"/>
        </w:rPr>
        <w:t>PE</w:t>
      </w:r>
      <w:r w:rsidRPr="0069359F">
        <w:rPr>
          <w:rFonts w:ascii="Arial" w:hAnsi="Arial" w:cs="Arial"/>
          <w:i/>
          <w:sz w:val="24"/>
          <w:szCs w:val="24"/>
        </w:rPr>
        <w:t xml:space="preserve"> spaces and negotiating experiences</w:t>
      </w:r>
    </w:p>
    <w:p w:rsidR="00FB380D" w:rsidRPr="0069359F" w:rsidRDefault="00FB126B" w:rsidP="00590F14">
      <w:pPr>
        <w:spacing w:line="480" w:lineRule="auto"/>
        <w:rPr>
          <w:rFonts w:ascii="Arial" w:hAnsi="Arial" w:cs="Arial"/>
          <w:sz w:val="24"/>
          <w:szCs w:val="24"/>
        </w:rPr>
      </w:pPr>
      <w:r>
        <w:rPr>
          <w:rFonts w:ascii="Arial" w:hAnsi="Arial" w:cs="Arial"/>
          <w:sz w:val="24"/>
          <w:szCs w:val="24"/>
        </w:rPr>
        <w:t xml:space="preserve">Although </w:t>
      </w:r>
      <w:r w:rsidR="00DB16AE" w:rsidRPr="0069359F">
        <w:rPr>
          <w:rFonts w:ascii="Arial" w:hAnsi="Arial" w:cs="Arial"/>
          <w:sz w:val="24"/>
          <w:szCs w:val="24"/>
        </w:rPr>
        <w:t xml:space="preserve">all of </w:t>
      </w:r>
      <w:r w:rsidR="0093017E" w:rsidRPr="0069359F">
        <w:rPr>
          <w:rFonts w:ascii="Arial" w:hAnsi="Arial" w:cs="Arial"/>
          <w:sz w:val="24"/>
          <w:szCs w:val="24"/>
        </w:rPr>
        <w:t>t</w:t>
      </w:r>
      <w:r w:rsidR="00E92708" w:rsidRPr="0069359F">
        <w:rPr>
          <w:rFonts w:ascii="Arial" w:hAnsi="Arial" w:cs="Arial"/>
          <w:sz w:val="24"/>
          <w:szCs w:val="24"/>
        </w:rPr>
        <w:t xml:space="preserve">he girls </w:t>
      </w:r>
      <w:r w:rsidR="00DB16AE" w:rsidRPr="0069359F">
        <w:rPr>
          <w:rFonts w:ascii="Arial" w:hAnsi="Arial" w:cs="Arial"/>
          <w:sz w:val="24"/>
          <w:szCs w:val="24"/>
        </w:rPr>
        <w:t xml:space="preserve">are involved in </w:t>
      </w:r>
      <w:r w:rsidR="00D84CA0" w:rsidRPr="0069359F">
        <w:rPr>
          <w:rFonts w:ascii="Arial" w:hAnsi="Arial" w:cs="Arial"/>
          <w:sz w:val="24"/>
          <w:szCs w:val="24"/>
        </w:rPr>
        <w:t xml:space="preserve">PE, </w:t>
      </w:r>
      <w:r w:rsidR="00432F11" w:rsidRPr="0069359F">
        <w:rPr>
          <w:rFonts w:ascii="Arial" w:hAnsi="Arial" w:cs="Arial"/>
          <w:sz w:val="24"/>
          <w:szCs w:val="24"/>
        </w:rPr>
        <w:t xml:space="preserve">some of their </w:t>
      </w:r>
      <w:r>
        <w:rPr>
          <w:rFonts w:ascii="Arial" w:hAnsi="Arial" w:cs="Arial"/>
          <w:sz w:val="24"/>
          <w:szCs w:val="24"/>
        </w:rPr>
        <w:t xml:space="preserve">stories </w:t>
      </w:r>
      <w:r w:rsidR="00432F11" w:rsidRPr="0069359F">
        <w:rPr>
          <w:rFonts w:ascii="Arial" w:hAnsi="Arial" w:cs="Arial"/>
          <w:sz w:val="24"/>
          <w:szCs w:val="24"/>
        </w:rPr>
        <w:t xml:space="preserve">suggest this </w:t>
      </w:r>
      <w:r w:rsidR="00FB380D" w:rsidRPr="0069359F">
        <w:rPr>
          <w:rFonts w:ascii="Arial" w:hAnsi="Arial" w:cs="Arial"/>
          <w:sz w:val="24"/>
          <w:szCs w:val="24"/>
        </w:rPr>
        <w:t xml:space="preserve">is not </w:t>
      </w:r>
      <w:r w:rsidR="00DB16AE" w:rsidRPr="0069359F">
        <w:rPr>
          <w:rFonts w:ascii="Arial" w:hAnsi="Arial" w:cs="Arial"/>
          <w:sz w:val="24"/>
          <w:szCs w:val="24"/>
        </w:rPr>
        <w:t xml:space="preserve">always </w:t>
      </w:r>
      <w:r w:rsidR="00FB380D" w:rsidRPr="0069359F">
        <w:rPr>
          <w:rFonts w:ascii="Arial" w:hAnsi="Arial" w:cs="Arial"/>
          <w:sz w:val="24"/>
          <w:szCs w:val="24"/>
        </w:rPr>
        <w:t>th</w:t>
      </w:r>
      <w:r w:rsidR="00432F11" w:rsidRPr="0069359F">
        <w:rPr>
          <w:rFonts w:ascii="Arial" w:hAnsi="Arial" w:cs="Arial"/>
          <w:sz w:val="24"/>
          <w:szCs w:val="24"/>
        </w:rPr>
        <w:t>ro</w:t>
      </w:r>
      <w:r w:rsidR="00FB380D" w:rsidRPr="0069359F">
        <w:rPr>
          <w:rFonts w:ascii="Arial" w:hAnsi="Arial" w:cs="Arial"/>
          <w:sz w:val="24"/>
          <w:szCs w:val="24"/>
        </w:rPr>
        <w:t>u</w:t>
      </w:r>
      <w:r w:rsidR="00432F11" w:rsidRPr="0069359F">
        <w:rPr>
          <w:rFonts w:ascii="Arial" w:hAnsi="Arial" w:cs="Arial"/>
          <w:sz w:val="24"/>
          <w:szCs w:val="24"/>
        </w:rPr>
        <w:t xml:space="preserve">gh choice, nor does it </w:t>
      </w:r>
      <w:r w:rsidR="00FB380D" w:rsidRPr="0069359F">
        <w:rPr>
          <w:rFonts w:ascii="Arial" w:hAnsi="Arial" w:cs="Arial"/>
          <w:sz w:val="24"/>
          <w:szCs w:val="24"/>
        </w:rPr>
        <w:t>imply</w:t>
      </w:r>
      <w:r w:rsidR="00B5703C" w:rsidRPr="0069359F">
        <w:rPr>
          <w:rFonts w:ascii="Arial" w:hAnsi="Arial" w:cs="Arial"/>
          <w:sz w:val="24"/>
          <w:szCs w:val="24"/>
        </w:rPr>
        <w:t xml:space="preserve"> </w:t>
      </w:r>
      <w:r>
        <w:rPr>
          <w:rFonts w:ascii="Arial" w:hAnsi="Arial" w:cs="Arial"/>
          <w:sz w:val="24"/>
          <w:szCs w:val="24"/>
        </w:rPr>
        <w:t>they enj</w:t>
      </w:r>
      <w:r w:rsidR="00FD17E5" w:rsidRPr="0069359F">
        <w:rPr>
          <w:rFonts w:ascii="Arial" w:hAnsi="Arial" w:cs="Arial"/>
          <w:sz w:val="24"/>
          <w:szCs w:val="24"/>
        </w:rPr>
        <w:t>oy</w:t>
      </w:r>
      <w:r w:rsidR="00432F11" w:rsidRPr="0069359F">
        <w:rPr>
          <w:rFonts w:ascii="Arial" w:hAnsi="Arial" w:cs="Arial"/>
          <w:sz w:val="24"/>
          <w:szCs w:val="24"/>
        </w:rPr>
        <w:t xml:space="preserve"> the lesson. </w:t>
      </w:r>
      <w:r w:rsidR="00FB380D" w:rsidRPr="0069359F">
        <w:rPr>
          <w:rFonts w:ascii="Arial" w:hAnsi="Arial" w:cs="Arial"/>
          <w:sz w:val="24"/>
          <w:szCs w:val="24"/>
        </w:rPr>
        <w:t>As Hannah</w:t>
      </w:r>
      <w:r>
        <w:rPr>
          <w:rFonts w:ascii="Arial" w:hAnsi="Arial" w:cs="Arial"/>
          <w:sz w:val="24"/>
          <w:szCs w:val="24"/>
        </w:rPr>
        <w:t xml:space="preserve"> </w:t>
      </w:r>
      <w:r w:rsidR="001408AC">
        <w:rPr>
          <w:rFonts w:ascii="Arial" w:hAnsi="Arial" w:cs="Arial"/>
          <w:sz w:val="24"/>
          <w:szCs w:val="24"/>
        </w:rPr>
        <w:t>suggests:</w:t>
      </w:r>
      <w:r w:rsidR="00FB380D" w:rsidRPr="0069359F">
        <w:rPr>
          <w:rFonts w:ascii="Arial" w:hAnsi="Arial" w:cs="Arial"/>
          <w:sz w:val="24"/>
          <w:szCs w:val="24"/>
        </w:rPr>
        <w:t xml:space="preserve"> </w:t>
      </w:r>
    </w:p>
    <w:p w:rsidR="00FB380D" w:rsidRPr="008E05EB" w:rsidRDefault="00FB380D" w:rsidP="001408AC">
      <w:pPr>
        <w:spacing w:before="240" w:after="360" w:line="360" w:lineRule="auto"/>
        <w:ind w:left="709" w:right="946"/>
        <w:rPr>
          <w:rFonts w:ascii="Arial" w:hAnsi="Arial" w:cs="Arial"/>
          <w:sz w:val="20"/>
          <w:szCs w:val="20"/>
        </w:rPr>
      </w:pPr>
      <w:r w:rsidRPr="008E05EB">
        <w:rPr>
          <w:rFonts w:ascii="Arial" w:hAnsi="Arial" w:cs="Arial"/>
          <w:sz w:val="20"/>
          <w:szCs w:val="20"/>
        </w:rPr>
        <w:t>I just hate PE, everything about it ….. I mean, what’s the point? ….. And the things they make us do. It’s boring, not my cup of tea ….. Like hockey and netball, I just hate them, I wish the ball comes nowhere near me ….. Ha, I just hang at the sides of the pi</w:t>
      </w:r>
      <w:r w:rsidR="00FB126B">
        <w:rPr>
          <w:rFonts w:ascii="Arial" w:hAnsi="Arial" w:cs="Arial"/>
          <w:sz w:val="20"/>
          <w:szCs w:val="20"/>
        </w:rPr>
        <w:t xml:space="preserve">tch where the ball never comes </w:t>
      </w:r>
      <w:r w:rsidR="00967B64">
        <w:rPr>
          <w:rFonts w:ascii="Arial" w:hAnsi="Arial" w:cs="Arial"/>
          <w:sz w:val="20"/>
          <w:szCs w:val="20"/>
        </w:rPr>
        <w:t>….. i</w:t>
      </w:r>
      <w:r w:rsidRPr="008E05EB">
        <w:rPr>
          <w:rFonts w:ascii="Arial" w:hAnsi="Arial" w:cs="Arial"/>
          <w:sz w:val="20"/>
          <w:szCs w:val="20"/>
        </w:rPr>
        <w:t>f I had a choice I wouldn’t choose to do them.</w:t>
      </w:r>
    </w:p>
    <w:p w:rsidR="00FB380D" w:rsidRPr="0069359F" w:rsidRDefault="00FB126B" w:rsidP="00590F14">
      <w:pPr>
        <w:spacing w:line="480" w:lineRule="auto"/>
        <w:rPr>
          <w:rFonts w:ascii="Arial" w:hAnsi="Arial" w:cs="Arial"/>
          <w:sz w:val="24"/>
          <w:szCs w:val="24"/>
        </w:rPr>
      </w:pPr>
      <w:r>
        <w:rPr>
          <w:rFonts w:ascii="Arial" w:hAnsi="Arial" w:cs="Arial"/>
          <w:sz w:val="24"/>
          <w:szCs w:val="24"/>
        </w:rPr>
        <w:t>As t</w:t>
      </w:r>
      <w:r w:rsidR="009302B0">
        <w:rPr>
          <w:rFonts w:ascii="Arial" w:hAnsi="Arial" w:cs="Arial"/>
          <w:sz w:val="24"/>
          <w:szCs w:val="24"/>
        </w:rPr>
        <w:t>his extract illustrates</w:t>
      </w:r>
      <w:r>
        <w:rPr>
          <w:rFonts w:ascii="Arial" w:hAnsi="Arial" w:cs="Arial"/>
          <w:sz w:val="24"/>
          <w:szCs w:val="24"/>
        </w:rPr>
        <w:t xml:space="preserve">, </w:t>
      </w:r>
      <w:r w:rsidR="00DB16AE" w:rsidRPr="0069359F">
        <w:rPr>
          <w:rFonts w:ascii="Arial" w:hAnsi="Arial" w:cs="Arial"/>
          <w:sz w:val="24"/>
          <w:szCs w:val="24"/>
        </w:rPr>
        <w:t xml:space="preserve">Hannah is </w:t>
      </w:r>
      <w:r w:rsidR="0093017E" w:rsidRPr="0069359F">
        <w:rPr>
          <w:rFonts w:ascii="Arial" w:hAnsi="Arial" w:cs="Arial"/>
          <w:sz w:val="24"/>
          <w:szCs w:val="24"/>
        </w:rPr>
        <w:t xml:space="preserve">not </w:t>
      </w:r>
      <w:r w:rsidR="00DB16AE" w:rsidRPr="0069359F">
        <w:rPr>
          <w:rFonts w:ascii="Arial" w:hAnsi="Arial" w:cs="Arial"/>
          <w:sz w:val="24"/>
          <w:szCs w:val="24"/>
        </w:rPr>
        <w:t>a compliant</w:t>
      </w:r>
      <w:r w:rsidR="00FB380D" w:rsidRPr="0069359F">
        <w:rPr>
          <w:rFonts w:ascii="Arial" w:hAnsi="Arial" w:cs="Arial"/>
          <w:sz w:val="24"/>
          <w:szCs w:val="24"/>
        </w:rPr>
        <w:t xml:space="preserve"> </w:t>
      </w:r>
      <w:r w:rsidR="00FB4874">
        <w:rPr>
          <w:rFonts w:ascii="Arial" w:hAnsi="Arial" w:cs="Arial"/>
          <w:sz w:val="24"/>
          <w:szCs w:val="24"/>
        </w:rPr>
        <w:t xml:space="preserve">dupe </w:t>
      </w:r>
      <w:r w:rsidR="00FB380D" w:rsidRPr="00FB4874">
        <w:rPr>
          <w:rFonts w:ascii="Arial" w:hAnsi="Arial" w:cs="Arial"/>
          <w:sz w:val="24"/>
          <w:szCs w:val="24"/>
        </w:rPr>
        <w:t>of the school</w:t>
      </w:r>
      <w:r w:rsidR="00DB16AE" w:rsidRPr="00FB4874">
        <w:rPr>
          <w:rFonts w:ascii="Arial" w:hAnsi="Arial" w:cs="Arial"/>
          <w:sz w:val="24"/>
          <w:szCs w:val="24"/>
        </w:rPr>
        <w:t>’s</w:t>
      </w:r>
      <w:r w:rsidR="00DB16AE" w:rsidRPr="0069359F">
        <w:rPr>
          <w:rFonts w:ascii="Arial" w:hAnsi="Arial" w:cs="Arial"/>
          <w:sz w:val="24"/>
          <w:szCs w:val="24"/>
        </w:rPr>
        <w:t xml:space="preserve"> structural</w:t>
      </w:r>
      <w:r w:rsidR="005243C0" w:rsidRPr="0069359F">
        <w:rPr>
          <w:rFonts w:ascii="Arial" w:hAnsi="Arial" w:cs="Arial"/>
          <w:sz w:val="24"/>
          <w:szCs w:val="24"/>
        </w:rPr>
        <w:t>,</w:t>
      </w:r>
      <w:r w:rsidR="00D84CA0" w:rsidRPr="0069359F">
        <w:rPr>
          <w:rFonts w:ascii="Arial" w:hAnsi="Arial" w:cs="Arial"/>
          <w:sz w:val="24"/>
          <w:szCs w:val="24"/>
        </w:rPr>
        <w:t xml:space="preserve"> disciplinary </w:t>
      </w:r>
      <w:r w:rsidR="005243C0" w:rsidRPr="0069359F">
        <w:rPr>
          <w:rFonts w:ascii="Arial" w:hAnsi="Arial" w:cs="Arial"/>
          <w:sz w:val="24"/>
          <w:szCs w:val="24"/>
        </w:rPr>
        <w:t xml:space="preserve">and hegemonic </w:t>
      </w:r>
      <w:r w:rsidR="00DB16AE" w:rsidRPr="0069359F">
        <w:rPr>
          <w:rFonts w:ascii="Arial" w:hAnsi="Arial" w:cs="Arial"/>
          <w:sz w:val="24"/>
          <w:szCs w:val="24"/>
        </w:rPr>
        <w:t>domain</w:t>
      </w:r>
      <w:r w:rsidR="00D84CA0" w:rsidRPr="0069359F">
        <w:rPr>
          <w:rFonts w:ascii="Arial" w:hAnsi="Arial" w:cs="Arial"/>
          <w:sz w:val="24"/>
          <w:szCs w:val="24"/>
        </w:rPr>
        <w:t>s</w:t>
      </w:r>
      <w:r w:rsidR="00DB16AE" w:rsidRPr="0069359F">
        <w:rPr>
          <w:rFonts w:ascii="Arial" w:hAnsi="Arial" w:cs="Arial"/>
          <w:sz w:val="24"/>
          <w:szCs w:val="24"/>
        </w:rPr>
        <w:t xml:space="preserve"> (H</w:t>
      </w:r>
      <w:r w:rsidR="00D84CA0" w:rsidRPr="0069359F">
        <w:rPr>
          <w:rFonts w:ascii="Arial" w:hAnsi="Arial" w:cs="Arial"/>
          <w:sz w:val="24"/>
          <w:szCs w:val="24"/>
        </w:rPr>
        <w:t xml:space="preserve">ill </w:t>
      </w:r>
      <w:r w:rsidR="00DB16AE" w:rsidRPr="0069359F">
        <w:rPr>
          <w:rFonts w:ascii="Arial" w:hAnsi="Arial" w:cs="Arial"/>
          <w:sz w:val="24"/>
          <w:szCs w:val="24"/>
        </w:rPr>
        <w:t>C</w:t>
      </w:r>
      <w:r w:rsidR="00D84CA0" w:rsidRPr="0069359F">
        <w:rPr>
          <w:rFonts w:ascii="Arial" w:hAnsi="Arial" w:cs="Arial"/>
          <w:sz w:val="24"/>
          <w:szCs w:val="24"/>
        </w:rPr>
        <w:t>ollins, 2000</w:t>
      </w:r>
      <w:r w:rsidR="00DB16AE" w:rsidRPr="0069359F">
        <w:rPr>
          <w:rFonts w:ascii="Arial" w:hAnsi="Arial" w:cs="Arial"/>
          <w:sz w:val="24"/>
          <w:szCs w:val="24"/>
        </w:rPr>
        <w:t>). A</w:t>
      </w:r>
      <w:r w:rsidR="00FB380D" w:rsidRPr="0069359F">
        <w:rPr>
          <w:rFonts w:ascii="Arial" w:hAnsi="Arial" w:cs="Arial"/>
          <w:sz w:val="24"/>
          <w:szCs w:val="24"/>
        </w:rPr>
        <w:t>lthough subject to the school’s regulatory mechanisms</w:t>
      </w:r>
      <w:r w:rsidR="005243C0" w:rsidRPr="0069359F">
        <w:rPr>
          <w:rFonts w:ascii="Arial" w:hAnsi="Arial" w:cs="Arial"/>
          <w:sz w:val="24"/>
          <w:szCs w:val="24"/>
        </w:rPr>
        <w:t xml:space="preserve"> and ability centred discourses</w:t>
      </w:r>
      <w:r w:rsidR="00FB380D" w:rsidRPr="0069359F">
        <w:rPr>
          <w:rFonts w:ascii="Arial" w:hAnsi="Arial" w:cs="Arial"/>
          <w:sz w:val="24"/>
          <w:szCs w:val="24"/>
        </w:rPr>
        <w:t>,</w:t>
      </w:r>
      <w:r w:rsidR="00DB16AE" w:rsidRPr="0069359F">
        <w:rPr>
          <w:rFonts w:ascii="Arial" w:hAnsi="Arial" w:cs="Arial"/>
          <w:sz w:val="24"/>
          <w:szCs w:val="24"/>
        </w:rPr>
        <w:t xml:space="preserve"> </w:t>
      </w:r>
      <w:r w:rsidR="00FB380D" w:rsidRPr="0069359F">
        <w:rPr>
          <w:rFonts w:ascii="Arial" w:hAnsi="Arial" w:cs="Arial"/>
          <w:sz w:val="24"/>
          <w:szCs w:val="24"/>
        </w:rPr>
        <w:t xml:space="preserve">she </w:t>
      </w:r>
      <w:r w:rsidR="00B53363">
        <w:rPr>
          <w:rFonts w:ascii="Arial" w:hAnsi="Arial" w:cs="Arial"/>
          <w:sz w:val="24"/>
          <w:szCs w:val="24"/>
        </w:rPr>
        <w:t xml:space="preserve">demonstrates her agency and </w:t>
      </w:r>
      <w:r w:rsidR="00F745A8" w:rsidRPr="0069359F">
        <w:rPr>
          <w:rFonts w:ascii="Arial" w:hAnsi="Arial" w:cs="Arial"/>
          <w:sz w:val="24"/>
          <w:szCs w:val="24"/>
        </w:rPr>
        <w:t>meet</w:t>
      </w:r>
      <w:r w:rsidR="00F745A8">
        <w:rPr>
          <w:rFonts w:ascii="Arial" w:hAnsi="Arial" w:cs="Arial"/>
          <w:sz w:val="24"/>
          <w:szCs w:val="24"/>
        </w:rPr>
        <w:t>s</w:t>
      </w:r>
      <w:r w:rsidR="00F745A8" w:rsidRPr="0069359F">
        <w:rPr>
          <w:rFonts w:ascii="Arial" w:hAnsi="Arial" w:cs="Arial"/>
          <w:sz w:val="24"/>
          <w:szCs w:val="24"/>
        </w:rPr>
        <w:t xml:space="preserve"> her needs at the interpersonal level </w:t>
      </w:r>
      <w:r w:rsidR="00F745A8">
        <w:rPr>
          <w:rFonts w:ascii="Arial" w:hAnsi="Arial" w:cs="Arial"/>
          <w:sz w:val="24"/>
          <w:szCs w:val="24"/>
        </w:rPr>
        <w:t xml:space="preserve">by </w:t>
      </w:r>
      <w:r w:rsidR="00FB380D" w:rsidRPr="0069359F">
        <w:rPr>
          <w:rFonts w:ascii="Arial" w:hAnsi="Arial" w:cs="Arial"/>
          <w:sz w:val="24"/>
          <w:szCs w:val="24"/>
        </w:rPr>
        <w:t>strategically minimalis</w:t>
      </w:r>
      <w:r w:rsidR="00F745A8">
        <w:rPr>
          <w:rFonts w:ascii="Arial" w:hAnsi="Arial" w:cs="Arial"/>
          <w:sz w:val="24"/>
          <w:szCs w:val="24"/>
        </w:rPr>
        <w:t>ing</w:t>
      </w:r>
      <w:r w:rsidR="00FB380D" w:rsidRPr="0069359F">
        <w:rPr>
          <w:rFonts w:ascii="Arial" w:hAnsi="Arial" w:cs="Arial"/>
          <w:sz w:val="24"/>
          <w:szCs w:val="24"/>
        </w:rPr>
        <w:t xml:space="preserve"> her active involvement in some activities by adopting peripheral positions. </w:t>
      </w:r>
      <w:r w:rsidR="00B62E53">
        <w:rPr>
          <w:rFonts w:ascii="Arial" w:hAnsi="Arial" w:cs="Arial"/>
          <w:sz w:val="24"/>
          <w:szCs w:val="24"/>
        </w:rPr>
        <w:t xml:space="preserve">Whilst </w:t>
      </w:r>
      <w:r w:rsidR="00FB380D" w:rsidRPr="0069359F">
        <w:rPr>
          <w:rFonts w:ascii="Arial" w:hAnsi="Arial" w:cs="Arial"/>
          <w:sz w:val="24"/>
          <w:szCs w:val="24"/>
        </w:rPr>
        <w:t xml:space="preserve">Noreen </w:t>
      </w:r>
      <w:r w:rsidR="00B62E53">
        <w:rPr>
          <w:rFonts w:ascii="Arial" w:hAnsi="Arial" w:cs="Arial"/>
          <w:sz w:val="24"/>
          <w:szCs w:val="24"/>
        </w:rPr>
        <w:t xml:space="preserve">is </w:t>
      </w:r>
      <w:r w:rsidR="0055692C">
        <w:rPr>
          <w:rFonts w:ascii="Arial" w:hAnsi="Arial" w:cs="Arial"/>
          <w:sz w:val="24"/>
          <w:szCs w:val="24"/>
        </w:rPr>
        <w:t xml:space="preserve">generally </w:t>
      </w:r>
      <w:r w:rsidR="00B62E53">
        <w:rPr>
          <w:rFonts w:ascii="Arial" w:hAnsi="Arial" w:cs="Arial"/>
          <w:sz w:val="24"/>
          <w:szCs w:val="24"/>
        </w:rPr>
        <w:t>more positive than Hannah about PE</w:t>
      </w:r>
      <w:r w:rsidR="0055692C">
        <w:rPr>
          <w:rFonts w:ascii="Arial" w:hAnsi="Arial" w:cs="Arial"/>
          <w:sz w:val="24"/>
          <w:szCs w:val="24"/>
        </w:rPr>
        <w:t xml:space="preserve">, she </w:t>
      </w:r>
      <w:r w:rsidR="00FB4874">
        <w:rPr>
          <w:rFonts w:ascii="Arial" w:hAnsi="Arial" w:cs="Arial"/>
          <w:sz w:val="24"/>
          <w:szCs w:val="24"/>
        </w:rPr>
        <w:t xml:space="preserve">also </w:t>
      </w:r>
      <w:r w:rsidR="00FB380D" w:rsidRPr="0069359F">
        <w:rPr>
          <w:rFonts w:ascii="Arial" w:hAnsi="Arial" w:cs="Arial"/>
          <w:sz w:val="24"/>
          <w:szCs w:val="24"/>
        </w:rPr>
        <w:t>reveals how she astutely avoids negative PE experiences</w:t>
      </w:r>
      <w:r w:rsidR="00D73316">
        <w:rPr>
          <w:rFonts w:ascii="Arial" w:hAnsi="Arial" w:cs="Arial"/>
          <w:sz w:val="24"/>
          <w:szCs w:val="24"/>
        </w:rPr>
        <w:t xml:space="preserve"> in some team games </w:t>
      </w:r>
      <w:r w:rsidR="00FB380D" w:rsidRPr="0069359F">
        <w:rPr>
          <w:rFonts w:ascii="Arial" w:hAnsi="Arial" w:cs="Arial"/>
          <w:sz w:val="24"/>
          <w:szCs w:val="24"/>
        </w:rPr>
        <w:t>through the positions she occupies</w:t>
      </w:r>
      <w:r w:rsidR="001408AC">
        <w:rPr>
          <w:rFonts w:ascii="Arial" w:hAnsi="Arial" w:cs="Arial"/>
          <w:sz w:val="24"/>
          <w:szCs w:val="24"/>
        </w:rPr>
        <w:t>:</w:t>
      </w:r>
      <w:r w:rsidR="00FB380D" w:rsidRPr="0069359F">
        <w:rPr>
          <w:rFonts w:ascii="Arial" w:hAnsi="Arial" w:cs="Arial"/>
          <w:sz w:val="24"/>
          <w:szCs w:val="24"/>
        </w:rPr>
        <w:t xml:space="preserve">  </w:t>
      </w:r>
      <w:r w:rsidR="00FB380D" w:rsidRPr="0069359F">
        <w:rPr>
          <w:rFonts w:ascii="Arial" w:hAnsi="Arial" w:cs="Arial"/>
          <w:color w:val="FF0000"/>
          <w:sz w:val="24"/>
          <w:szCs w:val="24"/>
        </w:rPr>
        <w:t xml:space="preserve"> </w:t>
      </w:r>
      <w:r w:rsidR="00FB380D" w:rsidRPr="0069359F">
        <w:rPr>
          <w:rFonts w:ascii="Arial" w:hAnsi="Arial" w:cs="Arial"/>
          <w:sz w:val="24"/>
          <w:szCs w:val="24"/>
        </w:rPr>
        <w:t xml:space="preserve">     </w:t>
      </w:r>
    </w:p>
    <w:p w:rsidR="00FB380D" w:rsidRPr="008E05EB" w:rsidRDefault="00FB126B" w:rsidP="001408AC">
      <w:pPr>
        <w:spacing w:before="240" w:after="360" w:line="360" w:lineRule="auto"/>
        <w:ind w:left="709" w:right="946"/>
        <w:rPr>
          <w:rFonts w:ascii="Arial" w:hAnsi="Arial" w:cs="Arial"/>
          <w:sz w:val="20"/>
          <w:szCs w:val="20"/>
        </w:rPr>
      </w:pPr>
      <w:r>
        <w:rPr>
          <w:rFonts w:ascii="Arial" w:hAnsi="Arial" w:cs="Arial"/>
          <w:sz w:val="20"/>
          <w:szCs w:val="20"/>
        </w:rPr>
        <w:lastRenderedPageBreak/>
        <w:t>I</w:t>
      </w:r>
      <w:r w:rsidR="00FB380D" w:rsidRPr="008E05EB">
        <w:rPr>
          <w:rFonts w:ascii="Arial" w:hAnsi="Arial" w:cs="Arial"/>
          <w:sz w:val="20"/>
          <w:szCs w:val="20"/>
        </w:rPr>
        <w:t>n rounders, I go deep field so the ball doesn’t come by me. ‘Cause if you don’t catch it they [other girls] start screaming, so it’s best to stay at the back.</w:t>
      </w:r>
    </w:p>
    <w:p w:rsidR="00D84CA0" w:rsidRPr="0069359F" w:rsidRDefault="00FB4874" w:rsidP="009757A9">
      <w:pPr>
        <w:spacing w:before="240" w:after="240" w:line="480" w:lineRule="auto"/>
        <w:rPr>
          <w:rFonts w:ascii="Arial" w:hAnsi="Arial" w:cs="Arial"/>
          <w:sz w:val="24"/>
          <w:szCs w:val="24"/>
        </w:rPr>
      </w:pPr>
      <w:r>
        <w:rPr>
          <w:rFonts w:ascii="Arial" w:hAnsi="Arial" w:cs="Arial"/>
          <w:sz w:val="24"/>
          <w:szCs w:val="24"/>
        </w:rPr>
        <w:t>This</w:t>
      </w:r>
      <w:r w:rsidR="00D84CA0" w:rsidRPr="0069359F">
        <w:rPr>
          <w:rFonts w:ascii="Arial" w:hAnsi="Arial" w:cs="Arial"/>
          <w:sz w:val="24"/>
          <w:szCs w:val="24"/>
        </w:rPr>
        <w:t xml:space="preserve"> research also demonstrates </w:t>
      </w:r>
      <w:r w:rsidR="00453116" w:rsidRPr="0069359F">
        <w:rPr>
          <w:rFonts w:ascii="Arial" w:hAnsi="Arial" w:cs="Arial"/>
          <w:sz w:val="24"/>
          <w:szCs w:val="24"/>
        </w:rPr>
        <w:t>discernible</w:t>
      </w:r>
      <w:r w:rsidR="00D84CA0" w:rsidRPr="0069359F">
        <w:rPr>
          <w:rFonts w:ascii="Arial" w:hAnsi="Arial" w:cs="Arial"/>
          <w:sz w:val="24"/>
          <w:szCs w:val="24"/>
        </w:rPr>
        <w:t xml:space="preserve"> differences within th</w:t>
      </w:r>
      <w:r w:rsidR="005243C0" w:rsidRPr="0069359F">
        <w:rPr>
          <w:rFonts w:ascii="Arial" w:hAnsi="Arial" w:cs="Arial"/>
          <w:sz w:val="24"/>
          <w:szCs w:val="24"/>
        </w:rPr>
        <w:t xml:space="preserve">e </w:t>
      </w:r>
      <w:r w:rsidR="00D84CA0" w:rsidRPr="0069359F">
        <w:rPr>
          <w:rFonts w:ascii="Arial" w:hAnsi="Arial" w:cs="Arial"/>
          <w:sz w:val="24"/>
          <w:szCs w:val="24"/>
        </w:rPr>
        <w:t xml:space="preserve">group of girls. For example, in contrast to Hannah and Noreen, </w:t>
      </w:r>
      <w:r w:rsidR="0055692C">
        <w:rPr>
          <w:rFonts w:ascii="Arial" w:hAnsi="Arial" w:cs="Arial"/>
          <w:sz w:val="24"/>
          <w:szCs w:val="24"/>
        </w:rPr>
        <w:t xml:space="preserve">many of the girls (Alisha, </w:t>
      </w:r>
      <w:r w:rsidR="00025A35">
        <w:rPr>
          <w:rFonts w:ascii="Arial" w:hAnsi="Arial" w:cs="Arial"/>
          <w:sz w:val="24"/>
          <w:szCs w:val="24"/>
        </w:rPr>
        <w:t xml:space="preserve">Bebo, Borat, Fizzy, Sam, Mariya, Messa and Rihanna) </w:t>
      </w:r>
      <w:r w:rsidR="0055692C">
        <w:rPr>
          <w:rFonts w:ascii="Arial" w:hAnsi="Arial" w:cs="Arial"/>
          <w:sz w:val="24"/>
          <w:szCs w:val="24"/>
        </w:rPr>
        <w:t xml:space="preserve">appear </w:t>
      </w:r>
      <w:r w:rsidR="00D84CA0" w:rsidRPr="0069359F">
        <w:rPr>
          <w:rFonts w:ascii="Arial" w:hAnsi="Arial" w:cs="Arial"/>
          <w:sz w:val="24"/>
          <w:szCs w:val="24"/>
        </w:rPr>
        <w:t>enthusiastic about PE, embodying competitive and ability centred discourses</w:t>
      </w:r>
      <w:r w:rsidR="001408AC">
        <w:rPr>
          <w:rFonts w:ascii="Arial" w:hAnsi="Arial" w:cs="Arial"/>
          <w:sz w:val="24"/>
          <w:szCs w:val="24"/>
        </w:rPr>
        <w:t>:</w:t>
      </w:r>
      <w:r>
        <w:rPr>
          <w:rFonts w:ascii="Arial" w:hAnsi="Arial" w:cs="Arial"/>
          <w:sz w:val="24"/>
          <w:szCs w:val="24"/>
        </w:rPr>
        <w:t xml:space="preserve"> </w:t>
      </w:r>
      <w:r w:rsidR="00D84CA0" w:rsidRPr="0069359F">
        <w:rPr>
          <w:rFonts w:ascii="Arial" w:hAnsi="Arial" w:cs="Arial"/>
          <w:sz w:val="24"/>
          <w:szCs w:val="24"/>
        </w:rPr>
        <w:t xml:space="preserve"> </w:t>
      </w:r>
      <w:r w:rsidR="00D84CA0" w:rsidRPr="0069359F">
        <w:rPr>
          <w:rFonts w:ascii="Arial" w:hAnsi="Arial" w:cs="Arial"/>
          <w:color w:val="FF0000"/>
          <w:sz w:val="24"/>
          <w:szCs w:val="24"/>
        </w:rPr>
        <w:t xml:space="preserve"> </w:t>
      </w:r>
    </w:p>
    <w:p w:rsidR="00FB380D" w:rsidRPr="008E05EB" w:rsidRDefault="00FB380D" w:rsidP="001408AC">
      <w:pPr>
        <w:spacing w:before="240" w:after="360" w:line="360" w:lineRule="auto"/>
        <w:ind w:left="709" w:right="946"/>
        <w:rPr>
          <w:rFonts w:ascii="Arial" w:hAnsi="Arial" w:cs="Arial"/>
          <w:sz w:val="20"/>
          <w:szCs w:val="20"/>
        </w:rPr>
      </w:pPr>
      <w:r w:rsidRPr="008E05EB">
        <w:rPr>
          <w:rFonts w:ascii="Arial" w:hAnsi="Arial" w:cs="Arial"/>
          <w:sz w:val="20"/>
          <w:szCs w:val="20"/>
        </w:rPr>
        <w:t>I always make sure I get my position. Goal defence in netball ‘cause I’m good at defending, or one of the good spots in rounders, like back stop, so you get to catch the ball a lot ….. I’d have more competition and time in PE. Double lessons, ‘cause sometimes it’s like gone, so fast, and we never get to finish or score anything (Fizzy).</w:t>
      </w:r>
    </w:p>
    <w:p w:rsidR="00750320" w:rsidRDefault="000E6F6B" w:rsidP="00FB126B">
      <w:pPr>
        <w:spacing w:before="240" w:after="240" w:line="480" w:lineRule="auto"/>
        <w:ind w:firstLine="709"/>
        <w:rPr>
          <w:rFonts w:ascii="Arial" w:hAnsi="Arial" w:cs="Arial"/>
          <w:sz w:val="24"/>
          <w:szCs w:val="24"/>
        </w:rPr>
      </w:pPr>
      <w:r>
        <w:rPr>
          <w:rFonts w:ascii="Arial" w:hAnsi="Arial" w:cs="Arial"/>
          <w:sz w:val="24"/>
          <w:szCs w:val="24"/>
        </w:rPr>
        <w:t xml:space="preserve">Although </w:t>
      </w:r>
      <w:r w:rsidR="00DF3DBC" w:rsidRPr="0069359F">
        <w:rPr>
          <w:rFonts w:ascii="Arial" w:hAnsi="Arial" w:cs="Arial"/>
          <w:sz w:val="24"/>
          <w:szCs w:val="24"/>
        </w:rPr>
        <w:t>these</w:t>
      </w:r>
      <w:r w:rsidR="005243C0" w:rsidRPr="0069359F">
        <w:rPr>
          <w:rFonts w:ascii="Arial" w:hAnsi="Arial" w:cs="Arial"/>
          <w:sz w:val="24"/>
          <w:szCs w:val="24"/>
        </w:rPr>
        <w:t xml:space="preserve">, and other girls in this study, </w:t>
      </w:r>
      <w:r w:rsidR="00B5703C" w:rsidRPr="0069359F">
        <w:rPr>
          <w:rFonts w:ascii="Arial" w:hAnsi="Arial" w:cs="Arial"/>
          <w:sz w:val="24"/>
          <w:szCs w:val="24"/>
        </w:rPr>
        <w:t>demonstrate experiential diversity in their active learning and the ways they navigate PE</w:t>
      </w:r>
      <w:r w:rsidR="005243C0" w:rsidRPr="0069359F">
        <w:rPr>
          <w:rFonts w:ascii="Arial" w:hAnsi="Arial" w:cs="Arial"/>
          <w:sz w:val="24"/>
          <w:szCs w:val="24"/>
        </w:rPr>
        <w:t xml:space="preserve">, their </w:t>
      </w:r>
      <w:r w:rsidR="00B5703C" w:rsidRPr="0069359F">
        <w:rPr>
          <w:rFonts w:ascii="Arial" w:hAnsi="Arial" w:cs="Arial"/>
          <w:sz w:val="24"/>
          <w:szCs w:val="24"/>
        </w:rPr>
        <w:t xml:space="preserve">tales </w:t>
      </w:r>
      <w:r w:rsidR="00FB126B">
        <w:rPr>
          <w:rFonts w:ascii="Arial" w:hAnsi="Arial" w:cs="Arial"/>
          <w:sz w:val="24"/>
          <w:szCs w:val="24"/>
        </w:rPr>
        <w:t>also demonstrate s</w:t>
      </w:r>
      <w:r w:rsidR="005243C0" w:rsidRPr="0069359F">
        <w:rPr>
          <w:rFonts w:ascii="Arial" w:hAnsi="Arial" w:cs="Arial"/>
          <w:sz w:val="24"/>
          <w:szCs w:val="24"/>
        </w:rPr>
        <w:t xml:space="preserve">imilarities. For example, many of the girls’ stories </w:t>
      </w:r>
      <w:r w:rsidR="00B5703C" w:rsidRPr="0069359F">
        <w:rPr>
          <w:rFonts w:ascii="Arial" w:hAnsi="Arial" w:cs="Arial"/>
          <w:sz w:val="24"/>
          <w:szCs w:val="24"/>
        </w:rPr>
        <w:t xml:space="preserve">suggest </w:t>
      </w:r>
      <w:r w:rsidR="005243C0" w:rsidRPr="0069359F">
        <w:rPr>
          <w:rFonts w:ascii="Arial" w:hAnsi="Arial" w:cs="Arial"/>
          <w:sz w:val="24"/>
          <w:szCs w:val="24"/>
        </w:rPr>
        <w:t>their PE e</w:t>
      </w:r>
      <w:r w:rsidR="00B5703C" w:rsidRPr="0069359F">
        <w:rPr>
          <w:rFonts w:ascii="Arial" w:hAnsi="Arial" w:cs="Arial"/>
          <w:sz w:val="24"/>
          <w:szCs w:val="24"/>
        </w:rPr>
        <w:t>xperiences are contingent on their ability in particular activities, and their interactions with peers</w:t>
      </w:r>
      <w:r w:rsidR="001408AC">
        <w:rPr>
          <w:rFonts w:ascii="Arial" w:hAnsi="Arial" w:cs="Arial"/>
          <w:sz w:val="24"/>
          <w:szCs w:val="24"/>
        </w:rPr>
        <w:t>:</w:t>
      </w:r>
      <w:r w:rsidR="00E07AE4" w:rsidRPr="0069359F">
        <w:rPr>
          <w:rFonts w:ascii="Arial" w:hAnsi="Arial" w:cs="Arial"/>
          <w:sz w:val="24"/>
          <w:szCs w:val="24"/>
        </w:rPr>
        <w:t xml:space="preserve"> </w:t>
      </w:r>
    </w:p>
    <w:p w:rsidR="00D73316" w:rsidRPr="0082572B" w:rsidRDefault="00D73316" w:rsidP="00D73316">
      <w:pPr>
        <w:spacing w:before="240" w:after="240" w:line="360" w:lineRule="auto"/>
        <w:ind w:left="709" w:right="946"/>
        <w:rPr>
          <w:rFonts w:ascii="Arial" w:hAnsi="Arial" w:cs="Arial"/>
          <w:sz w:val="20"/>
          <w:szCs w:val="20"/>
        </w:rPr>
      </w:pPr>
      <w:r w:rsidRPr="0082572B">
        <w:rPr>
          <w:rFonts w:ascii="Arial" w:hAnsi="Arial" w:cs="Arial"/>
          <w:sz w:val="20"/>
          <w:szCs w:val="20"/>
        </w:rPr>
        <w:t xml:space="preserve"> </w:t>
      </w:r>
      <w:r>
        <w:rPr>
          <w:rFonts w:ascii="Arial" w:hAnsi="Arial" w:cs="Arial"/>
          <w:sz w:val="20"/>
          <w:szCs w:val="20"/>
        </w:rPr>
        <w:t xml:space="preserve">I don’t </w:t>
      </w:r>
      <w:r w:rsidRPr="0082572B">
        <w:rPr>
          <w:rFonts w:ascii="Arial" w:hAnsi="Arial" w:cs="Arial"/>
          <w:sz w:val="20"/>
          <w:szCs w:val="20"/>
        </w:rPr>
        <w:t>get them girls</w:t>
      </w:r>
      <w:r>
        <w:rPr>
          <w:rFonts w:ascii="Arial" w:hAnsi="Arial" w:cs="Arial"/>
          <w:sz w:val="20"/>
          <w:szCs w:val="20"/>
        </w:rPr>
        <w:t xml:space="preserve">. </w:t>
      </w:r>
      <w:r w:rsidRPr="0082572B">
        <w:rPr>
          <w:rFonts w:ascii="Arial" w:hAnsi="Arial" w:cs="Arial"/>
          <w:sz w:val="20"/>
          <w:szCs w:val="20"/>
        </w:rPr>
        <w:t>They be too lazy and bothered about their appearance, d’ya get me? They think their hair’s gonna get messed up. They don’t know how to enjoy themselves like us. They scream over little things. You know like, they fussy about stuff. If it’s cold they don’t wanna go out. Then they don’t wanna be separated</w:t>
      </w:r>
      <w:r>
        <w:rPr>
          <w:rFonts w:ascii="Arial" w:hAnsi="Arial" w:cs="Arial"/>
          <w:sz w:val="20"/>
          <w:szCs w:val="20"/>
        </w:rPr>
        <w:t xml:space="preserve"> (Sam)</w:t>
      </w:r>
      <w:r w:rsidRPr="0082572B">
        <w:rPr>
          <w:rFonts w:ascii="Arial" w:hAnsi="Arial" w:cs="Arial"/>
          <w:sz w:val="20"/>
          <w:szCs w:val="20"/>
        </w:rPr>
        <w:t>.</w:t>
      </w:r>
    </w:p>
    <w:p w:rsidR="00750320" w:rsidRDefault="00D73316" w:rsidP="001408AC">
      <w:pPr>
        <w:spacing w:before="240" w:after="240" w:line="360" w:lineRule="auto"/>
        <w:ind w:left="709" w:right="946"/>
        <w:rPr>
          <w:rFonts w:ascii="Arial" w:hAnsi="Arial" w:cs="Arial"/>
          <w:sz w:val="20"/>
          <w:szCs w:val="20"/>
        </w:rPr>
      </w:pPr>
      <w:r>
        <w:rPr>
          <w:rFonts w:ascii="Arial" w:hAnsi="Arial" w:cs="Arial"/>
          <w:sz w:val="20"/>
          <w:szCs w:val="20"/>
        </w:rPr>
        <w:t xml:space="preserve">The </w:t>
      </w:r>
      <w:r w:rsidR="00750320" w:rsidRPr="00750320">
        <w:rPr>
          <w:rFonts w:ascii="Arial" w:hAnsi="Arial" w:cs="Arial"/>
          <w:sz w:val="20"/>
          <w:szCs w:val="20"/>
        </w:rPr>
        <w:t>group I’m in is terrible</w:t>
      </w:r>
      <w:r w:rsidR="00750320">
        <w:rPr>
          <w:rFonts w:ascii="Arial" w:hAnsi="Arial" w:cs="Arial"/>
          <w:sz w:val="20"/>
          <w:szCs w:val="20"/>
        </w:rPr>
        <w:t>. Especially in netball ….. t</w:t>
      </w:r>
      <w:r>
        <w:rPr>
          <w:rFonts w:ascii="Arial" w:hAnsi="Arial" w:cs="Arial"/>
          <w:sz w:val="20"/>
          <w:szCs w:val="20"/>
        </w:rPr>
        <w:t>hey pick on you for all sorts</w:t>
      </w:r>
      <w:r w:rsidR="00750320" w:rsidRPr="00750320">
        <w:rPr>
          <w:rFonts w:ascii="Arial" w:hAnsi="Arial" w:cs="Arial"/>
          <w:sz w:val="20"/>
          <w:szCs w:val="20"/>
        </w:rPr>
        <w:t>, missing the ball. That’s why I prefer hockey. I feel more comfortable doi</w:t>
      </w:r>
      <w:r w:rsidR="00750320">
        <w:rPr>
          <w:rFonts w:ascii="Arial" w:hAnsi="Arial" w:cs="Arial"/>
          <w:sz w:val="20"/>
          <w:szCs w:val="20"/>
        </w:rPr>
        <w:t>ng it ‘cause I’m alright at it (Samina).</w:t>
      </w:r>
    </w:p>
    <w:p w:rsidR="002F67BB" w:rsidRPr="0069359F" w:rsidRDefault="00343286" w:rsidP="00FB126B">
      <w:pPr>
        <w:spacing w:before="240" w:after="240" w:line="480" w:lineRule="auto"/>
        <w:ind w:firstLine="709"/>
        <w:rPr>
          <w:rFonts w:ascii="Arial" w:hAnsi="Arial" w:cs="Arial"/>
          <w:sz w:val="24"/>
          <w:szCs w:val="24"/>
        </w:rPr>
      </w:pPr>
      <w:r w:rsidRPr="0069359F">
        <w:rPr>
          <w:rFonts w:ascii="Arial" w:hAnsi="Arial" w:cs="Arial"/>
          <w:sz w:val="24"/>
          <w:szCs w:val="24"/>
        </w:rPr>
        <w:lastRenderedPageBreak/>
        <w:t xml:space="preserve">Indeed, many of the girls </w:t>
      </w:r>
      <w:r w:rsidR="00B5703C" w:rsidRPr="0069359F">
        <w:rPr>
          <w:rFonts w:ascii="Arial" w:hAnsi="Arial" w:cs="Arial"/>
          <w:sz w:val="24"/>
          <w:szCs w:val="24"/>
        </w:rPr>
        <w:t>emphasise the importance of competence</w:t>
      </w:r>
      <w:r w:rsidR="00DF3DBC" w:rsidRPr="0069359F">
        <w:rPr>
          <w:rFonts w:ascii="Arial" w:hAnsi="Arial" w:cs="Arial"/>
          <w:sz w:val="24"/>
          <w:szCs w:val="24"/>
        </w:rPr>
        <w:t>; t</w:t>
      </w:r>
      <w:r w:rsidR="00B5703C" w:rsidRPr="0069359F">
        <w:rPr>
          <w:rFonts w:ascii="Arial" w:hAnsi="Arial" w:cs="Arial"/>
          <w:sz w:val="24"/>
          <w:szCs w:val="24"/>
        </w:rPr>
        <w:t xml:space="preserve">hey enjoy the activities in which they feel most competent, or where the teacher enables their development of skills. </w:t>
      </w:r>
      <w:r w:rsidR="001E4869" w:rsidRPr="0069359F">
        <w:rPr>
          <w:rFonts w:ascii="Arial" w:hAnsi="Arial" w:cs="Arial"/>
          <w:sz w:val="24"/>
          <w:szCs w:val="24"/>
        </w:rPr>
        <w:t>Moreover, t</w:t>
      </w:r>
      <w:r w:rsidR="00B5703C" w:rsidRPr="0069359F">
        <w:rPr>
          <w:rFonts w:ascii="Arial" w:hAnsi="Arial" w:cs="Arial"/>
          <w:sz w:val="24"/>
          <w:szCs w:val="24"/>
        </w:rPr>
        <w:t xml:space="preserve">he stories of Hannah, Noreen, </w:t>
      </w:r>
      <w:r w:rsidR="00D73316">
        <w:rPr>
          <w:rFonts w:ascii="Arial" w:hAnsi="Arial" w:cs="Arial"/>
          <w:sz w:val="24"/>
          <w:szCs w:val="24"/>
        </w:rPr>
        <w:t xml:space="preserve">Samina, Sam </w:t>
      </w:r>
      <w:r w:rsidR="00FB4874">
        <w:rPr>
          <w:rFonts w:ascii="Arial" w:hAnsi="Arial" w:cs="Arial"/>
          <w:sz w:val="24"/>
          <w:szCs w:val="24"/>
        </w:rPr>
        <w:t xml:space="preserve">and others </w:t>
      </w:r>
      <w:r w:rsidR="00B5703C" w:rsidRPr="0069359F">
        <w:rPr>
          <w:rFonts w:ascii="Arial" w:hAnsi="Arial" w:cs="Arial"/>
          <w:sz w:val="24"/>
          <w:szCs w:val="24"/>
        </w:rPr>
        <w:t xml:space="preserve">draw attention to peers, rather than teachers, endorsing these discourses of competency and monitoring their abilities. </w:t>
      </w:r>
      <w:r w:rsidR="00AF2B59">
        <w:rPr>
          <w:rFonts w:ascii="Arial" w:hAnsi="Arial" w:cs="Arial"/>
          <w:sz w:val="24"/>
          <w:szCs w:val="24"/>
        </w:rPr>
        <w:t>M</w:t>
      </w:r>
      <w:r w:rsidR="001E4869" w:rsidRPr="0069359F">
        <w:rPr>
          <w:rFonts w:ascii="Arial" w:hAnsi="Arial" w:cs="Arial"/>
          <w:sz w:val="24"/>
          <w:szCs w:val="24"/>
        </w:rPr>
        <w:t xml:space="preserve">any of the girls </w:t>
      </w:r>
      <w:r w:rsidR="00B5703C" w:rsidRPr="0069359F">
        <w:rPr>
          <w:rFonts w:ascii="Arial" w:hAnsi="Arial" w:cs="Arial"/>
          <w:sz w:val="24"/>
          <w:szCs w:val="24"/>
        </w:rPr>
        <w:t xml:space="preserve">are acutely aware of the different </w:t>
      </w:r>
      <w:r w:rsidR="00025A35">
        <w:rPr>
          <w:rFonts w:ascii="Arial" w:hAnsi="Arial" w:cs="Arial"/>
          <w:sz w:val="24"/>
          <w:szCs w:val="24"/>
        </w:rPr>
        <w:t xml:space="preserve">strategies that peers use when imposing power over them </w:t>
      </w:r>
      <w:r w:rsidR="00D73316">
        <w:rPr>
          <w:rFonts w:ascii="Arial" w:hAnsi="Arial" w:cs="Arial"/>
          <w:sz w:val="24"/>
          <w:szCs w:val="24"/>
        </w:rPr>
        <w:t>and the various ways this</w:t>
      </w:r>
      <w:r w:rsidR="00B5703C" w:rsidRPr="0069359F">
        <w:rPr>
          <w:rFonts w:ascii="Arial" w:hAnsi="Arial" w:cs="Arial"/>
          <w:sz w:val="24"/>
          <w:szCs w:val="24"/>
        </w:rPr>
        <w:t xml:space="preserve"> influence</w:t>
      </w:r>
      <w:r w:rsidR="00D73316">
        <w:rPr>
          <w:rFonts w:ascii="Arial" w:hAnsi="Arial" w:cs="Arial"/>
          <w:sz w:val="24"/>
          <w:szCs w:val="24"/>
        </w:rPr>
        <w:t>s</w:t>
      </w:r>
      <w:r w:rsidR="00B5703C" w:rsidRPr="0069359F">
        <w:rPr>
          <w:rFonts w:ascii="Arial" w:hAnsi="Arial" w:cs="Arial"/>
          <w:sz w:val="24"/>
          <w:szCs w:val="24"/>
        </w:rPr>
        <w:t xml:space="preserve"> their relationships and identities</w:t>
      </w:r>
      <w:r w:rsidR="00B5703C" w:rsidRPr="0069359F">
        <w:rPr>
          <w:rFonts w:ascii="Arial" w:hAnsi="Arial" w:cs="Arial"/>
          <w:color w:val="FF0000"/>
          <w:sz w:val="24"/>
          <w:szCs w:val="24"/>
        </w:rPr>
        <w:t xml:space="preserve">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&lt;EndNote&gt;&lt;Cite&gt;&lt;Author&gt;Gore&lt;/Author&gt;&lt;Year&gt;1998&lt;/Year&gt;&lt;RecNum&gt;524&lt;/RecNum&gt;&lt;record&gt;&lt;rec-number&gt;524&lt;/rec-number&gt;&lt;foreign-keys&gt;&lt;key app="EN" db-id="ze0ze0tzkaxrvke22x2pzx972we2sswwrvsr"&gt;524&lt;/key&gt;&lt;/foreign-keys&gt;&lt;ref-type name="Book Section"&gt;5&lt;/ref-type&gt;&lt;contributors&gt;&lt;authors&gt;&lt;author&gt;Gore, J.M.&lt;/author&gt;&lt;/authors&gt;&lt;secondary-authors&gt;&lt;author&gt;Popkewitz, T.S.&lt;/author&gt;&lt;author&gt;Brennan, M.&lt;/author&gt;&lt;/secondary-authors&gt;&lt;/contributors&gt;&lt;titles&gt;&lt;title&gt;Disciplining Bodies: On the Continuity of Power Relations in Pedagogy&lt;/title&gt;&lt;secondary-title&gt;Foucault&amp;apos;s Challenge: Discourse, Knowledge, and Power in Education&lt;/secondary-title&gt;&lt;/titles&gt;&lt;pages&gt;231-251&lt;/pages&gt;&lt;dates&gt;&lt;year&gt;1998&lt;/year&gt;&lt;/dates&gt;&lt;pub-location&gt;New York&lt;/pub-location&gt;&lt;publisher&gt;Teachers College Press&lt;/publisher&gt;&lt;urls&gt;&lt;/urls&gt;&lt;/record&gt;&lt;/Cite&gt;&lt;/EndNote&gt;</w:instrText>
      </w:r>
      <w:r w:rsidR="005E63AF" w:rsidRPr="0069359F">
        <w:rPr>
          <w:rFonts w:ascii="Arial" w:hAnsi="Arial" w:cs="Arial"/>
          <w:sz w:val="24"/>
          <w:szCs w:val="24"/>
        </w:rPr>
        <w:fldChar w:fldCharType="separate"/>
      </w:r>
      <w:r w:rsidR="00B5703C" w:rsidRPr="0069359F">
        <w:rPr>
          <w:rFonts w:ascii="Arial" w:hAnsi="Arial" w:cs="Arial"/>
          <w:noProof/>
          <w:sz w:val="24"/>
          <w:szCs w:val="24"/>
        </w:rPr>
        <w:t>(Gore, 1998)</w:t>
      </w:r>
      <w:r w:rsidR="005E63AF" w:rsidRPr="0069359F">
        <w:rPr>
          <w:rFonts w:ascii="Arial" w:hAnsi="Arial" w:cs="Arial"/>
          <w:sz w:val="24"/>
          <w:szCs w:val="24"/>
        </w:rPr>
        <w:fldChar w:fldCharType="end"/>
      </w:r>
      <w:r w:rsidR="00B5703C" w:rsidRPr="0069359F">
        <w:rPr>
          <w:rFonts w:ascii="Arial" w:hAnsi="Arial" w:cs="Arial"/>
          <w:sz w:val="24"/>
          <w:szCs w:val="24"/>
        </w:rPr>
        <w:t xml:space="preserve">. For example, Sumera </w:t>
      </w:r>
      <w:r w:rsidR="001E4869" w:rsidRPr="0069359F">
        <w:rPr>
          <w:rFonts w:ascii="Arial" w:hAnsi="Arial" w:cs="Arial"/>
          <w:sz w:val="24"/>
          <w:szCs w:val="24"/>
        </w:rPr>
        <w:t>notes</w:t>
      </w:r>
      <w:r w:rsidR="00B5703C" w:rsidRPr="0069359F">
        <w:rPr>
          <w:rFonts w:ascii="Arial" w:hAnsi="Arial" w:cs="Arial"/>
          <w:sz w:val="24"/>
          <w:szCs w:val="24"/>
        </w:rPr>
        <w:t xml:space="preserve"> </w:t>
      </w:r>
      <w:r w:rsidR="001E4869" w:rsidRPr="0069359F">
        <w:rPr>
          <w:rFonts w:ascii="Arial" w:hAnsi="Arial" w:cs="Arial"/>
          <w:sz w:val="24"/>
          <w:szCs w:val="24"/>
        </w:rPr>
        <w:t xml:space="preserve">how her </w:t>
      </w:r>
      <w:r w:rsidR="00B5703C" w:rsidRPr="0069359F">
        <w:rPr>
          <w:rFonts w:ascii="Arial" w:hAnsi="Arial" w:cs="Arial"/>
          <w:sz w:val="24"/>
          <w:szCs w:val="24"/>
        </w:rPr>
        <w:t>classifi</w:t>
      </w:r>
      <w:r w:rsidR="001E4869" w:rsidRPr="0069359F">
        <w:rPr>
          <w:rFonts w:ascii="Arial" w:hAnsi="Arial" w:cs="Arial"/>
          <w:sz w:val="24"/>
          <w:szCs w:val="24"/>
        </w:rPr>
        <w:t xml:space="preserve">cation </w:t>
      </w:r>
      <w:r w:rsidR="00B5703C" w:rsidRPr="0069359F">
        <w:rPr>
          <w:rFonts w:ascii="Arial" w:hAnsi="Arial" w:cs="Arial"/>
          <w:sz w:val="24"/>
          <w:szCs w:val="24"/>
        </w:rPr>
        <w:t xml:space="preserve">by peers affects her </w:t>
      </w:r>
      <w:r w:rsidR="00F9745C" w:rsidRPr="0069359F">
        <w:rPr>
          <w:rFonts w:ascii="Arial" w:hAnsi="Arial" w:cs="Arial"/>
          <w:sz w:val="24"/>
          <w:szCs w:val="24"/>
        </w:rPr>
        <w:t xml:space="preserve">active involvement in lessons, </w:t>
      </w:r>
      <w:r w:rsidR="00FD17E5" w:rsidRPr="0069359F">
        <w:rPr>
          <w:rFonts w:ascii="Arial" w:hAnsi="Arial" w:cs="Arial"/>
          <w:sz w:val="24"/>
          <w:szCs w:val="24"/>
        </w:rPr>
        <w:t xml:space="preserve">confidence </w:t>
      </w:r>
      <w:r w:rsidR="00B5703C" w:rsidRPr="0069359F">
        <w:rPr>
          <w:rFonts w:ascii="Arial" w:hAnsi="Arial" w:cs="Arial"/>
          <w:sz w:val="24"/>
          <w:szCs w:val="24"/>
        </w:rPr>
        <w:t>and decision</w:t>
      </w:r>
      <w:r w:rsidR="00297CB8">
        <w:rPr>
          <w:rFonts w:ascii="Arial" w:hAnsi="Arial" w:cs="Arial"/>
          <w:sz w:val="24"/>
          <w:szCs w:val="24"/>
        </w:rPr>
        <w:t xml:space="preserve"> to discontinue a qualification:</w:t>
      </w:r>
      <w:r w:rsidR="00B5703C" w:rsidRPr="0069359F">
        <w:rPr>
          <w:rFonts w:ascii="Arial" w:hAnsi="Arial" w:cs="Arial"/>
          <w:sz w:val="24"/>
          <w:szCs w:val="24"/>
        </w:rPr>
        <w:t xml:space="preserve"> </w:t>
      </w:r>
    </w:p>
    <w:p w:rsidR="002F67BB" w:rsidRPr="008E05EB" w:rsidRDefault="002F67BB" w:rsidP="00297CB8">
      <w:pPr>
        <w:spacing w:before="240" w:line="360" w:lineRule="auto"/>
        <w:ind w:left="709" w:right="946"/>
        <w:rPr>
          <w:rFonts w:ascii="Arial" w:hAnsi="Arial" w:cs="Arial"/>
          <w:sz w:val="20"/>
          <w:szCs w:val="20"/>
        </w:rPr>
      </w:pPr>
      <w:r w:rsidRPr="008E05EB">
        <w:rPr>
          <w:rFonts w:ascii="Arial" w:hAnsi="Arial" w:cs="Arial"/>
          <w:sz w:val="20"/>
          <w:szCs w:val="20"/>
        </w:rPr>
        <w:t xml:space="preserve">I dropped Sport Science ‘cause I </w:t>
      </w:r>
      <w:r w:rsidR="00FB126B">
        <w:rPr>
          <w:rFonts w:ascii="Arial" w:hAnsi="Arial" w:cs="Arial"/>
          <w:sz w:val="20"/>
          <w:szCs w:val="20"/>
        </w:rPr>
        <w:t xml:space="preserve">was with the snobby people ….. </w:t>
      </w:r>
      <w:r w:rsidRPr="008E05EB">
        <w:rPr>
          <w:rFonts w:ascii="Arial" w:hAnsi="Arial" w:cs="Arial"/>
          <w:sz w:val="20"/>
          <w:szCs w:val="20"/>
        </w:rPr>
        <w:t>Like, they laugh if you do something wrong and that’s really off putting. That’s when I go all quiet and my confidence goes down the drain and you don’t wanna take part.</w:t>
      </w:r>
    </w:p>
    <w:p w:rsidR="008D5572" w:rsidRPr="0069359F" w:rsidRDefault="00177520" w:rsidP="002C330E">
      <w:pPr>
        <w:spacing w:before="240" w:after="240" w:line="480" w:lineRule="auto"/>
        <w:ind w:right="946" w:firstLine="709"/>
        <w:rPr>
          <w:rFonts w:ascii="Arial" w:hAnsi="Arial" w:cs="Arial"/>
          <w:sz w:val="24"/>
          <w:szCs w:val="24"/>
        </w:rPr>
      </w:pPr>
      <w:r w:rsidRPr="0069359F">
        <w:rPr>
          <w:rFonts w:ascii="Arial" w:hAnsi="Arial" w:cs="Arial"/>
          <w:sz w:val="24"/>
          <w:szCs w:val="24"/>
        </w:rPr>
        <w:t xml:space="preserve">Within this </w:t>
      </w:r>
      <w:r w:rsidR="00100CF5" w:rsidRPr="0069359F">
        <w:rPr>
          <w:rFonts w:ascii="Arial" w:hAnsi="Arial" w:cs="Arial"/>
          <w:sz w:val="24"/>
          <w:szCs w:val="24"/>
        </w:rPr>
        <w:t>PE</w:t>
      </w:r>
      <w:r w:rsidRPr="0069359F">
        <w:rPr>
          <w:rFonts w:ascii="Arial" w:hAnsi="Arial" w:cs="Arial"/>
          <w:sz w:val="24"/>
          <w:szCs w:val="24"/>
        </w:rPr>
        <w:t xml:space="preserve"> space, specific hegemonic </w:t>
      </w:r>
      <w:r w:rsidR="001D5B4D">
        <w:rPr>
          <w:rFonts w:ascii="Arial" w:hAnsi="Arial" w:cs="Arial"/>
          <w:sz w:val="24"/>
          <w:szCs w:val="24"/>
        </w:rPr>
        <w:t>discourses</w:t>
      </w:r>
      <w:r w:rsidRPr="0069359F">
        <w:rPr>
          <w:rFonts w:ascii="Arial" w:hAnsi="Arial" w:cs="Arial"/>
          <w:sz w:val="24"/>
          <w:szCs w:val="24"/>
        </w:rPr>
        <w:t xml:space="preserve">, and the disciplinary actions of teachers and sporty girls with extensive friendship networks intersect, positioning </w:t>
      </w:r>
      <w:r w:rsidR="004D0ACA" w:rsidRPr="0069359F">
        <w:rPr>
          <w:rFonts w:ascii="Arial" w:hAnsi="Arial" w:cs="Arial"/>
          <w:sz w:val="24"/>
          <w:szCs w:val="24"/>
        </w:rPr>
        <w:t xml:space="preserve">girls like </w:t>
      </w:r>
      <w:r w:rsidRPr="0069359F">
        <w:rPr>
          <w:rFonts w:ascii="Arial" w:hAnsi="Arial" w:cs="Arial"/>
          <w:sz w:val="24"/>
          <w:szCs w:val="24"/>
        </w:rPr>
        <w:t>Hannah</w:t>
      </w:r>
      <w:r w:rsidR="00F67116" w:rsidRPr="0069359F">
        <w:rPr>
          <w:rFonts w:ascii="Arial" w:hAnsi="Arial" w:cs="Arial"/>
          <w:sz w:val="24"/>
          <w:szCs w:val="24"/>
        </w:rPr>
        <w:t xml:space="preserve">, </w:t>
      </w:r>
      <w:r w:rsidR="004D0ACA" w:rsidRPr="0069359F">
        <w:rPr>
          <w:rFonts w:ascii="Arial" w:hAnsi="Arial" w:cs="Arial"/>
          <w:sz w:val="24"/>
          <w:szCs w:val="24"/>
        </w:rPr>
        <w:t>Noreen</w:t>
      </w:r>
      <w:r w:rsidR="00D73316">
        <w:rPr>
          <w:rFonts w:ascii="Arial" w:hAnsi="Arial" w:cs="Arial"/>
          <w:sz w:val="24"/>
          <w:szCs w:val="24"/>
        </w:rPr>
        <w:t>, Samina</w:t>
      </w:r>
      <w:r w:rsidR="00FB126B">
        <w:rPr>
          <w:rFonts w:ascii="Arial" w:hAnsi="Arial" w:cs="Arial"/>
          <w:sz w:val="24"/>
          <w:szCs w:val="24"/>
        </w:rPr>
        <w:t xml:space="preserve"> and </w:t>
      </w:r>
      <w:r w:rsidRPr="0069359F">
        <w:rPr>
          <w:rFonts w:ascii="Arial" w:hAnsi="Arial" w:cs="Arial"/>
          <w:sz w:val="24"/>
          <w:szCs w:val="24"/>
        </w:rPr>
        <w:t xml:space="preserve">Sumera as non-sporty and ‘other’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&lt;EndNote&gt;&lt;Cite&gt;&lt;Author&gt;Hill Collins&lt;/Author&gt;&lt;Year&gt;2000&lt;/Year&gt;&lt;RecNum&gt;349&lt;/RecNum&gt;&lt;record&gt;&lt;rec-number&gt;349&lt;/rec-number&gt;&lt;foreign-keys&gt;&lt;key app="EN" db-id="ze0ze0tzkaxrvke22x2pzx972we2sswwrvsr"&gt;349&lt;/key&gt;&lt;/foreign-keys&gt;&lt;ref-type name="Book"&gt;6&lt;/ref-type&gt;&lt;contributors&gt;&lt;authors&gt;&lt;author&gt;Hill Collins, P.&lt;/author&gt;&lt;/authors&gt;&lt;/contributors&gt;&lt;titles&gt;&lt;title&gt;Black Feminist Thought: Knowledge, Consciousness, and the Politics of Empowerment &lt;/title&gt;&lt;/titles&gt;&lt;dates&gt;&lt;year&gt;2000&lt;/year&gt;&lt;/dates&gt;&lt;pub-location&gt;London&lt;/pub-location&gt;&lt;publisher&gt;Routledge&lt;/publisher&gt;&lt;urls&gt;&lt;/urls&gt;&lt;/record&gt;&lt;/Cite&gt;&lt;Cite&gt;&lt;Author&gt;Valentine&lt;/Author&gt;&lt;Year&gt;2007&lt;/Year&gt;&lt;RecNum&gt;143&lt;/RecNum&gt;&lt;record&gt;&lt;rec-number&gt;143&lt;/rec-number&gt;&lt;foreign-keys&gt;&lt;key app="EN" db-id="ze0ze0tzkaxrvke22x2pzx972we2sswwrvsr"&gt;143&lt;/key&gt;&lt;/foreign-keys&gt;&lt;ref-type name="Journal Article"&gt;17&lt;/ref-type&gt;&lt;contributors&gt;&lt;authors&gt;&lt;author&gt;Valentine, G.&lt;/author&gt;&lt;/authors&gt;&lt;/contributors&gt;&lt;titles&gt;&lt;title&gt;Theorising and Researching Intersectionality: A Challenge for Feminist Geography&lt;/title&gt;&lt;secondary-title&gt;The Professional Geographer&lt;/secondary-title&gt;&lt;/titles&gt;&lt;periodical&gt;&lt;full-title&gt;The Professional Geographer&lt;/full-title&gt;&lt;/periodical&gt;&lt;pages&gt;10-21&lt;/pages&gt;&lt;volume&gt;59&lt;/volume&gt;&lt;number&gt;1&lt;/number&gt;&lt;dates&gt;&lt;year&gt;2007&lt;/year&gt;&lt;/dates&gt;&lt;urls&gt;&lt;/urls&gt;&lt;/record&gt;&lt;/Cite&gt;&lt;/EndNote&gt;</w:instrText>
      </w:r>
      <w:r w:rsidR="005E63AF" w:rsidRPr="0069359F">
        <w:rPr>
          <w:rFonts w:ascii="Arial" w:hAnsi="Arial" w:cs="Arial"/>
          <w:sz w:val="24"/>
          <w:szCs w:val="24"/>
        </w:rPr>
        <w:fldChar w:fldCharType="separate"/>
      </w:r>
      <w:r w:rsidR="003466A0">
        <w:rPr>
          <w:rFonts w:ascii="Arial" w:hAnsi="Arial" w:cs="Arial"/>
          <w:noProof/>
          <w:sz w:val="24"/>
          <w:szCs w:val="24"/>
        </w:rPr>
        <w:t>(Hill Collins, 2000, Valentine, 2007)</w:t>
      </w:r>
      <w:r w:rsidR="005E63AF" w:rsidRPr="0069359F">
        <w:rPr>
          <w:rFonts w:ascii="Arial" w:hAnsi="Arial" w:cs="Arial"/>
          <w:sz w:val="24"/>
          <w:szCs w:val="24"/>
        </w:rPr>
        <w:fldChar w:fldCharType="end"/>
      </w:r>
      <w:r w:rsidRPr="0069359F">
        <w:rPr>
          <w:rFonts w:ascii="Arial" w:hAnsi="Arial" w:cs="Arial"/>
          <w:sz w:val="24"/>
          <w:szCs w:val="24"/>
        </w:rPr>
        <w:t xml:space="preserve">. </w:t>
      </w:r>
      <w:r w:rsidR="008D5572" w:rsidRPr="0069359F">
        <w:rPr>
          <w:rFonts w:ascii="Arial" w:hAnsi="Arial" w:cs="Arial"/>
          <w:sz w:val="24"/>
          <w:szCs w:val="24"/>
        </w:rPr>
        <w:t>Consequently</w:t>
      </w:r>
      <w:r w:rsidR="00E07AE4" w:rsidRPr="0069359F">
        <w:rPr>
          <w:rFonts w:ascii="Arial" w:hAnsi="Arial" w:cs="Arial"/>
          <w:sz w:val="24"/>
          <w:szCs w:val="24"/>
        </w:rPr>
        <w:t>, many girls talked abou</w:t>
      </w:r>
      <w:r w:rsidR="00343286" w:rsidRPr="0069359F">
        <w:rPr>
          <w:rFonts w:ascii="Arial" w:hAnsi="Arial" w:cs="Arial"/>
          <w:sz w:val="24"/>
          <w:szCs w:val="24"/>
        </w:rPr>
        <w:t xml:space="preserve">t the </w:t>
      </w:r>
      <w:r w:rsidR="00FB126B">
        <w:rPr>
          <w:rFonts w:ascii="Arial" w:hAnsi="Arial" w:cs="Arial"/>
          <w:sz w:val="24"/>
          <w:szCs w:val="24"/>
        </w:rPr>
        <w:t xml:space="preserve">desire to </w:t>
      </w:r>
      <w:r w:rsidR="00343286" w:rsidRPr="0069359F">
        <w:rPr>
          <w:rFonts w:ascii="Arial" w:hAnsi="Arial" w:cs="Arial"/>
          <w:sz w:val="24"/>
          <w:szCs w:val="24"/>
        </w:rPr>
        <w:t xml:space="preserve">work in </w:t>
      </w:r>
      <w:r w:rsidR="00E07AE4" w:rsidRPr="0069359F">
        <w:rPr>
          <w:rFonts w:ascii="Arial" w:hAnsi="Arial" w:cs="Arial"/>
          <w:sz w:val="24"/>
          <w:szCs w:val="24"/>
        </w:rPr>
        <w:t xml:space="preserve">friendship groups to ensure their PE needs are met. For example, </w:t>
      </w:r>
      <w:r w:rsidR="00343286" w:rsidRPr="0069359F">
        <w:rPr>
          <w:rFonts w:ascii="Arial" w:hAnsi="Arial" w:cs="Arial"/>
          <w:sz w:val="24"/>
          <w:szCs w:val="24"/>
        </w:rPr>
        <w:t>Noreen and Sara</w:t>
      </w:r>
      <w:r w:rsidR="008D5572" w:rsidRPr="0069359F">
        <w:rPr>
          <w:rFonts w:ascii="Arial" w:hAnsi="Arial" w:cs="Arial"/>
          <w:sz w:val="24"/>
          <w:szCs w:val="24"/>
        </w:rPr>
        <w:t xml:space="preserve"> </w:t>
      </w:r>
      <w:r w:rsidR="00FB126B">
        <w:rPr>
          <w:rFonts w:ascii="Arial" w:hAnsi="Arial" w:cs="Arial"/>
          <w:sz w:val="24"/>
          <w:szCs w:val="24"/>
        </w:rPr>
        <w:t xml:space="preserve">emphasised the </w:t>
      </w:r>
      <w:r w:rsidR="00834C56">
        <w:rPr>
          <w:rFonts w:ascii="Arial" w:hAnsi="Arial" w:cs="Arial"/>
          <w:sz w:val="24"/>
          <w:szCs w:val="24"/>
        </w:rPr>
        <w:t xml:space="preserve">role friends play in creating </w:t>
      </w:r>
      <w:r w:rsidR="008D5572" w:rsidRPr="0069359F">
        <w:rPr>
          <w:rFonts w:ascii="Arial" w:hAnsi="Arial" w:cs="Arial"/>
          <w:sz w:val="24"/>
          <w:szCs w:val="24"/>
        </w:rPr>
        <w:t>supportive environments</w:t>
      </w:r>
      <w:r w:rsidR="0005313D">
        <w:rPr>
          <w:rFonts w:ascii="Arial" w:hAnsi="Arial" w:cs="Arial"/>
          <w:sz w:val="24"/>
          <w:szCs w:val="24"/>
        </w:rPr>
        <w:t xml:space="preserve"> </w:t>
      </w:r>
      <w:r w:rsidR="005E63AF">
        <w:rPr>
          <w:rFonts w:ascii="Arial" w:hAnsi="Arial" w:cs="Arial"/>
          <w:sz w:val="24"/>
          <w:szCs w:val="24"/>
        </w:rPr>
        <w:fldChar w:fldCharType="begin"/>
      </w:r>
      <w:r w:rsidR="00832B34">
        <w:rPr>
          <w:rFonts w:ascii="Arial" w:hAnsi="Arial" w:cs="Arial"/>
          <w:sz w:val="24"/>
          <w:szCs w:val="24"/>
        </w:rPr>
        <w:instrText xml:space="preserve"> ADDIN EN.CITE &lt;EndNote&gt;&lt;Cite&gt;&lt;Author&gt;Garrett&lt;/Author&gt;&lt;Year&gt;2004&lt;/Year&gt;&lt;RecNum&gt;157&lt;/RecNum&gt;&lt;record&gt;&lt;rec-number&gt;157&lt;/rec-number&gt;&lt;foreign-keys&gt;&lt;key app="EN" db-id="ze0ze0tzkaxrvke22x2pzx972we2sswwrvsr"&gt;157&lt;/key&gt;&lt;/foreign-keys&gt;&lt;ref-type name="Journal Article"&gt;17&lt;/ref-type&gt;&lt;contributors&gt;&lt;authors&gt;&lt;author&gt;Garrett, R.&lt;/author&gt;&lt;/authors&gt;&lt;/contributors&gt;&lt;titles&gt;&lt;title&gt;Negotiating a Physical Identity: Girls, Bodies and Physical Education&lt;/title&gt;&lt;secondary-title&gt;Sport, Education and Society&lt;/secondary-title&gt;&lt;/titles&gt;&lt;periodical&gt;&lt;full-title&gt;Sport, Education and Society&lt;/full-title&gt;&lt;/periodical&gt;&lt;pages&gt;223-237&lt;/pages&gt;&lt;volume&gt;9&lt;/volume&gt;&lt;number&gt;2&lt;/number&gt;&lt;dates&gt;&lt;year&gt;2004&lt;/year&gt;&lt;/dates&gt;&lt;urls&gt;&lt;/urls&gt;&lt;/record&gt;&lt;/Cite&gt;&lt;/EndNote&gt;</w:instrText>
      </w:r>
      <w:r w:rsidR="005E63AF">
        <w:rPr>
          <w:rFonts w:ascii="Arial" w:hAnsi="Arial" w:cs="Arial"/>
          <w:sz w:val="24"/>
          <w:szCs w:val="24"/>
        </w:rPr>
        <w:fldChar w:fldCharType="separate"/>
      </w:r>
      <w:r w:rsidR="0005313D">
        <w:rPr>
          <w:rFonts w:ascii="Arial" w:hAnsi="Arial" w:cs="Arial"/>
          <w:noProof/>
          <w:sz w:val="24"/>
          <w:szCs w:val="24"/>
        </w:rPr>
        <w:t>(</w:t>
      </w:r>
      <w:r w:rsidR="00157282">
        <w:rPr>
          <w:rFonts w:ascii="Arial" w:hAnsi="Arial" w:cs="Arial"/>
          <w:noProof/>
          <w:sz w:val="24"/>
          <w:szCs w:val="24"/>
        </w:rPr>
        <w:t xml:space="preserve">Azzarito and Hill, 2012, </w:t>
      </w:r>
      <w:r w:rsidR="0005313D">
        <w:rPr>
          <w:rFonts w:ascii="Arial" w:hAnsi="Arial" w:cs="Arial"/>
          <w:noProof/>
          <w:sz w:val="24"/>
          <w:szCs w:val="24"/>
        </w:rPr>
        <w:t>Garrett, 2004b)</w:t>
      </w:r>
      <w:r w:rsidR="005E63AF">
        <w:rPr>
          <w:rFonts w:ascii="Arial" w:hAnsi="Arial" w:cs="Arial"/>
          <w:sz w:val="24"/>
          <w:szCs w:val="24"/>
        </w:rPr>
        <w:fldChar w:fldCharType="end"/>
      </w:r>
      <w:r w:rsidR="00297CB8">
        <w:rPr>
          <w:rFonts w:ascii="Arial" w:hAnsi="Arial" w:cs="Arial"/>
          <w:sz w:val="24"/>
          <w:szCs w:val="24"/>
        </w:rPr>
        <w:t>:</w:t>
      </w:r>
      <w:r w:rsidR="008D5572" w:rsidRPr="0069359F">
        <w:rPr>
          <w:rFonts w:ascii="Arial" w:hAnsi="Arial" w:cs="Arial"/>
          <w:sz w:val="24"/>
          <w:szCs w:val="24"/>
        </w:rPr>
        <w:t xml:space="preserve"> </w:t>
      </w:r>
    </w:p>
    <w:p w:rsidR="008D5572" w:rsidRPr="008E05EB" w:rsidRDefault="008D5572" w:rsidP="00297CB8">
      <w:pPr>
        <w:spacing w:before="240" w:after="240" w:line="360" w:lineRule="auto"/>
        <w:ind w:left="709" w:right="946"/>
        <w:rPr>
          <w:rFonts w:ascii="Arial" w:hAnsi="Arial" w:cs="Arial"/>
          <w:color w:val="FF0000"/>
          <w:sz w:val="20"/>
          <w:szCs w:val="20"/>
        </w:rPr>
      </w:pPr>
      <w:r w:rsidRPr="008E05EB">
        <w:rPr>
          <w:rFonts w:ascii="Arial" w:hAnsi="Arial" w:cs="Arial"/>
          <w:sz w:val="20"/>
          <w:szCs w:val="20"/>
        </w:rPr>
        <w:lastRenderedPageBreak/>
        <w:t>I’d prefer it if all my close friends are around the trampoline in PE. Then I’d be bouncing and trying to do flips and the hard stuff. But there’s only three trampolines and the whole class watches everyone, so I stick to the simple stuff and don’t experiment (Noreen).</w:t>
      </w:r>
    </w:p>
    <w:p w:rsidR="008D5572" w:rsidRPr="008E05EB" w:rsidRDefault="008D5572" w:rsidP="00297CB8">
      <w:pPr>
        <w:spacing w:before="240" w:after="360" w:line="360" w:lineRule="auto"/>
        <w:ind w:left="709" w:right="946"/>
        <w:rPr>
          <w:rFonts w:ascii="Arial" w:hAnsi="Arial" w:cs="Arial"/>
          <w:sz w:val="20"/>
          <w:szCs w:val="20"/>
        </w:rPr>
      </w:pPr>
      <w:r w:rsidRPr="008E05EB">
        <w:rPr>
          <w:rFonts w:ascii="Arial" w:hAnsi="Arial" w:cs="Arial"/>
          <w:sz w:val="20"/>
          <w:szCs w:val="20"/>
        </w:rPr>
        <w:t>It’s still better to work in friendship groups. You learn more ‘cause you don’t feel as nervous or scared, ‘cause your ma</w:t>
      </w:r>
      <w:r w:rsidR="00FB126B">
        <w:rPr>
          <w:rFonts w:ascii="Arial" w:hAnsi="Arial" w:cs="Arial"/>
          <w:sz w:val="20"/>
          <w:szCs w:val="20"/>
        </w:rPr>
        <w:t xml:space="preserve">tes help you, motivate you ….. </w:t>
      </w:r>
      <w:r w:rsidRPr="008E05EB">
        <w:rPr>
          <w:rFonts w:ascii="Arial" w:hAnsi="Arial" w:cs="Arial"/>
          <w:sz w:val="20"/>
          <w:szCs w:val="20"/>
        </w:rPr>
        <w:t>you be less comfortable to do it in front of people you don’t talk to ‘cause they might laugh and stuff (Sara).</w:t>
      </w:r>
    </w:p>
    <w:p w:rsidR="00E07AE4" w:rsidRPr="0069359F" w:rsidRDefault="008D5572" w:rsidP="00590F14">
      <w:pPr>
        <w:spacing w:before="240" w:after="240" w:line="480" w:lineRule="auto"/>
        <w:rPr>
          <w:rFonts w:ascii="Arial" w:hAnsi="Arial" w:cs="Arial"/>
          <w:sz w:val="24"/>
          <w:szCs w:val="24"/>
        </w:rPr>
      </w:pPr>
      <w:r w:rsidRPr="0069359F">
        <w:rPr>
          <w:rFonts w:ascii="Arial" w:hAnsi="Arial" w:cs="Arial"/>
          <w:sz w:val="24"/>
          <w:szCs w:val="24"/>
        </w:rPr>
        <w:t xml:space="preserve">Similarly, for Messa and her friends, who embody discourses of competition and ability, working with their ‘crew’ is important </w:t>
      </w:r>
      <w:r w:rsidR="00FB126B">
        <w:rPr>
          <w:rFonts w:ascii="Arial" w:hAnsi="Arial" w:cs="Arial"/>
          <w:sz w:val="24"/>
          <w:szCs w:val="24"/>
        </w:rPr>
        <w:t>for other reasons</w:t>
      </w:r>
      <w:r w:rsidR="00297CB8">
        <w:rPr>
          <w:rFonts w:ascii="Arial" w:hAnsi="Arial" w:cs="Arial"/>
          <w:sz w:val="24"/>
          <w:szCs w:val="24"/>
        </w:rPr>
        <w:t>:</w:t>
      </w:r>
      <w:r w:rsidRPr="0069359F">
        <w:rPr>
          <w:rFonts w:ascii="Arial" w:hAnsi="Arial" w:cs="Arial"/>
          <w:sz w:val="24"/>
          <w:szCs w:val="24"/>
        </w:rPr>
        <w:t xml:space="preserve"> </w:t>
      </w:r>
    </w:p>
    <w:p w:rsidR="00E07AE4" w:rsidRPr="008E05EB" w:rsidRDefault="00E07AE4" w:rsidP="00297CB8">
      <w:pPr>
        <w:spacing w:before="240" w:after="360" w:line="360" w:lineRule="auto"/>
        <w:ind w:left="709" w:right="946"/>
        <w:rPr>
          <w:rFonts w:ascii="Arial" w:hAnsi="Arial" w:cs="Arial"/>
          <w:sz w:val="20"/>
          <w:szCs w:val="20"/>
        </w:rPr>
      </w:pPr>
      <w:r w:rsidRPr="008E05EB">
        <w:rPr>
          <w:rFonts w:ascii="Arial" w:hAnsi="Arial" w:cs="Arial"/>
          <w:sz w:val="20"/>
          <w:szCs w:val="20"/>
        </w:rPr>
        <w:t>It’s not the same when we be splitted up. I always get put with the ones who don’t wanna play and then you lose ‘cause you don’t have a good team ….. [other girls] don’t have the right kind of crew to work with. That’s why we like PE, ‘cause we got like a big crew, we be with all our mates and friendship’s important to us.</w:t>
      </w:r>
    </w:p>
    <w:p w:rsidR="00F9745C" w:rsidRPr="0069359F" w:rsidRDefault="00E07AE4" w:rsidP="00DD18B9">
      <w:pPr>
        <w:spacing w:before="240" w:after="240" w:line="480" w:lineRule="auto"/>
        <w:ind w:firstLine="709"/>
        <w:rPr>
          <w:rFonts w:ascii="Arial" w:hAnsi="Arial" w:cs="Arial"/>
          <w:sz w:val="24"/>
          <w:szCs w:val="24"/>
        </w:rPr>
      </w:pPr>
      <w:r w:rsidRPr="0069359F">
        <w:rPr>
          <w:rFonts w:ascii="Arial" w:hAnsi="Arial" w:cs="Arial"/>
          <w:sz w:val="24"/>
          <w:szCs w:val="24"/>
        </w:rPr>
        <w:t xml:space="preserve">As illustrated in a number of the girls’ narratives, </w:t>
      </w:r>
      <w:r w:rsidR="00BF6C23" w:rsidRPr="0069359F">
        <w:rPr>
          <w:rFonts w:ascii="Arial" w:hAnsi="Arial" w:cs="Arial"/>
          <w:sz w:val="24"/>
          <w:szCs w:val="24"/>
        </w:rPr>
        <w:t xml:space="preserve">the </w:t>
      </w:r>
      <w:r w:rsidRPr="0069359F">
        <w:rPr>
          <w:rFonts w:ascii="Arial" w:hAnsi="Arial" w:cs="Arial"/>
          <w:sz w:val="24"/>
          <w:szCs w:val="24"/>
        </w:rPr>
        <w:t xml:space="preserve">PE space depicts </w:t>
      </w:r>
      <w:r w:rsidR="00C957FF">
        <w:rPr>
          <w:rFonts w:ascii="Arial" w:hAnsi="Arial" w:cs="Arial"/>
          <w:sz w:val="24"/>
          <w:szCs w:val="24"/>
        </w:rPr>
        <w:t xml:space="preserve">a </w:t>
      </w:r>
      <w:r w:rsidR="00C957FF" w:rsidRPr="0069359F">
        <w:rPr>
          <w:rFonts w:ascii="Arial" w:hAnsi="Arial" w:cs="Arial"/>
          <w:sz w:val="24"/>
          <w:szCs w:val="24"/>
        </w:rPr>
        <w:t>‘contact zone’</w:t>
      </w:r>
      <w:r w:rsidR="00C957FF">
        <w:rPr>
          <w:rFonts w:ascii="Arial" w:hAnsi="Arial" w:cs="Arial"/>
          <w:sz w:val="24"/>
          <w:szCs w:val="24"/>
        </w:rPr>
        <w:t xml:space="preserve">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&lt;EndNote&gt;&lt;Cite&gt;&lt;Author&gt;Pratt&lt;/Author&gt;&lt;Year&gt;1991&lt;/Year&gt;&lt;RecNum&gt;597&lt;/RecNum&gt;&lt;record&gt;&lt;rec-number&gt;597&lt;/rec-number&gt;&lt;foreign-keys&gt;&lt;key app="EN" db-id="ze0ze0tzkaxrvke22x2pzx972we2sswwrvsr"&gt;597&lt;/key&gt;&lt;/foreign-keys&gt;&lt;ref-type name="Journal Article"&gt;17&lt;/ref-type&gt;&lt;contributors&gt;&lt;authors&gt;&lt;author&gt;Pratt, M.L.&lt;/author&gt;&lt;/authors&gt;&lt;/contributors&gt;&lt;titles&gt;&lt;title&gt;Arts of the contact zone&lt;/title&gt;&lt;secondary-title&gt;Profession&lt;/secondary-title&gt;&lt;/titles&gt;&lt;periodical&gt;&lt;full-title&gt;Profession&lt;/full-title&gt;&lt;/periodical&gt;&lt;pages&gt;33-40&lt;/pages&gt;&lt;volume&gt;91&lt;/volume&gt;&lt;dates&gt;&lt;year&gt;1991&lt;/year&gt;&lt;/dates&gt;&lt;urls&gt;&lt;/urls&gt;&lt;/record&gt;&lt;/Cite&gt;&lt;/EndNote&gt;</w:instrText>
      </w:r>
      <w:r w:rsidR="005E63AF" w:rsidRPr="0069359F">
        <w:rPr>
          <w:rFonts w:ascii="Arial" w:hAnsi="Arial" w:cs="Arial"/>
          <w:sz w:val="24"/>
          <w:szCs w:val="24"/>
        </w:rPr>
        <w:fldChar w:fldCharType="separate"/>
      </w:r>
      <w:r w:rsidR="00C957FF">
        <w:rPr>
          <w:rFonts w:ascii="Arial" w:hAnsi="Arial" w:cs="Arial"/>
          <w:noProof/>
          <w:sz w:val="24"/>
          <w:szCs w:val="24"/>
        </w:rPr>
        <w:t>(Pratt, 1991)</w:t>
      </w:r>
      <w:r w:rsidR="005E63AF" w:rsidRPr="0069359F">
        <w:rPr>
          <w:rFonts w:ascii="Arial" w:hAnsi="Arial" w:cs="Arial"/>
          <w:sz w:val="24"/>
          <w:szCs w:val="24"/>
        </w:rPr>
        <w:fldChar w:fldCharType="end"/>
      </w:r>
      <w:r w:rsidR="00C957FF">
        <w:rPr>
          <w:rFonts w:ascii="Arial" w:hAnsi="Arial" w:cs="Arial"/>
          <w:sz w:val="24"/>
          <w:szCs w:val="24"/>
        </w:rPr>
        <w:t xml:space="preserve">, with </w:t>
      </w:r>
      <w:r w:rsidR="008528FB" w:rsidRPr="0069359F">
        <w:rPr>
          <w:rFonts w:ascii="Arial" w:hAnsi="Arial" w:cs="Arial"/>
          <w:sz w:val="24"/>
          <w:szCs w:val="24"/>
        </w:rPr>
        <w:t>girls embody</w:t>
      </w:r>
      <w:r w:rsidR="00C957FF">
        <w:rPr>
          <w:rFonts w:ascii="Arial" w:hAnsi="Arial" w:cs="Arial"/>
          <w:sz w:val="24"/>
          <w:szCs w:val="24"/>
        </w:rPr>
        <w:t>ing</w:t>
      </w:r>
      <w:r w:rsidR="008528FB" w:rsidRPr="0069359F">
        <w:rPr>
          <w:rFonts w:ascii="Arial" w:hAnsi="Arial" w:cs="Arial"/>
          <w:sz w:val="24"/>
          <w:szCs w:val="24"/>
        </w:rPr>
        <w:t xml:space="preserve"> discourses </w:t>
      </w:r>
      <w:r w:rsidR="00C957FF">
        <w:rPr>
          <w:rFonts w:ascii="Arial" w:hAnsi="Arial" w:cs="Arial"/>
          <w:sz w:val="24"/>
          <w:szCs w:val="24"/>
        </w:rPr>
        <w:t xml:space="preserve">of competition and </w:t>
      </w:r>
      <w:r w:rsidR="008528FB" w:rsidRPr="0069359F">
        <w:rPr>
          <w:rFonts w:ascii="Arial" w:hAnsi="Arial" w:cs="Arial"/>
          <w:sz w:val="24"/>
          <w:szCs w:val="24"/>
        </w:rPr>
        <w:t>ability</w:t>
      </w:r>
      <w:r w:rsidR="00C957FF">
        <w:rPr>
          <w:rFonts w:ascii="Arial" w:hAnsi="Arial" w:cs="Arial"/>
          <w:sz w:val="24"/>
          <w:szCs w:val="24"/>
        </w:rPr>
        <w:t xml:space="preserve"> </w:t>
      </w:r>
      <w:r w:rsidR="008528FB" w:rsidRPr="0069359F">
        <w:rPr>
          <w:rFonts w:ascii="Arial" w:hAnsi="Arial" w:cs="Arial"/>
          <w:sz w:val="24"/>
          <w:szCs w:val="24"/>
        </w:rPr>
        <w:t>in di</w:t>
      </w:r>
      <w:r w:rsidR="00EA1ABE">
        <w:rPr>
          <w:rFonts w:ascii="Arial" w:hAnsi="Arial" w:cs="Arial"/>
          <w:sz w:val="24"/>
          <w:szCs w:val="24"/>
        </w:rPr>
        <w:t>verse</w:t>
      </w:r>
      <w:r w:rsidR="00343286" w:rsidRPr="0069359F">
        <w:rPr>
          <w:rFonts w:ascii="Arial" w:hAnsi="Arial" w:cs="Arial"/>
          <w:sz w:val="24"/>
          <w:szCs w:val="24"/>
        </w:rPr>
        <w:t xml:space="preserve"> ways</w:t>
      </w:r>
      <w:r w:rsidR="00100CF5" w:rsidRPr="0069359F">
        <w:rPr>
          <w:rFonts w:ascii="Arial" w:hAnsi="Arial" w:cs="Arial"/>
          <w:sz w:val="24"/>
          <w:szCs w:val="24"/>
        </w:rPr>
        <w:t xml:space="preserve">. This </w:t>
      </w:r>
      <w:r w:rsidR="00343286" w:rsidRPr="0069359F">
        <w:rPr>
          <w:rFonts w:ascii="Arial" w:hAnsi="Arial" w:cs="Arial"/>
          <w:sz w:val="24"/>
          <w:szCs w:val="24"/>
        </w:rPr>
        <w:t>produc</w:t>
      </w:r>
      <w:r w:rsidR="00100CF5" w:rsidRPr="0069359F">
        <w:rPr>
          <w:rFonts w:ascii="Arial" w:hAnsi="Arial" w:cs="Arial"/>
          <w:sz w:val="24"/>
          <w:szCs w:val="24"/>
        </w:rPr>
        <w:t xml:space="preserve">es </w:t>
      </w:r>
      <w:r w:rsidR="00343286" w:rsidRPr="0069359F">
        <w:rPr>
          <w:rFonts w:ascii="Arial" w:hAnsi="Arial" w:cs="Arial"/>
          <w:sz w:val="24"/>
          <w:szCs w:val="24"/>
        </w:rPr>
        <w:t xml:space="preserve">conflicts </w:t>
      </w:r>
      <w:r w:rsidR="008528FB" w:rsidRPr="0069359F">
        <w:rPr>
          <w:rFonts w:ascii="Arial" w:hAnsi="Arial" w:cs="Arial"/>
          <w:sz w:val="24"/>
          <w:szCs w:val="24"/>
        </w:rPr>
        <w:t>influenc</w:t>
      </w:r>
      <w:r w:rsidR="00C957FF">
        <w:rPr>
          <w:rFonts w:ascii="Arial" w:hAnsi="Arial" w:cs="Arial"/>
          <w:sz w:val="24"/>
          <w:szCs w:val="24"/>
        </w:rPr>
        <w:t xml:space="preserve">ing their thoughts </w:t>
      </w:r>
      <w:r w:rsidR="00DF3DBC" w:rsidRPr="0069359F">
        <w:rPr>
          <w:rFonts w:ascii="Arial" w:hAnsi="Arial" w:cs="Arial"/>
          <w:sz w:val="24"/>
          <w:szCs w:val="24"/>
        </w:rPr>
        <w:t xml:space="preserve">about PE, </w:t>
      </w:r>
      <w:r w:rsidRPr="0069359F">
        <w:rPr>
          <w:rFonts w:ascii="Arial" w:hAnsi="Arial" w:cs="Arial"/>
          <w:sz w:val="24"/>
          <w:szCs w:val="24"/>
        </w:rPr>
        <w:t>identities</w:t>
      </w:r>
      <w:r w:rsidR="00454131" w:rsidRPr="0069359F">
        <w:rPr>
          <w:rFonts w:ascii="Arial" w:hAnsi="Arial" w:cs="Arial"/>
          <w:sz w:val="24"/>
          <w:szCs w:val="24"/>
        </w:rPr>
        <w:t>,</w:t>
      </w:r>
      <w:r w:rsidRPr="0069359F">
        <w:rPr>
          <w:rFonts w:ascii="Arial" w:hAnsi="Arial" w:cs="Arial"/>
          <w:sz w:val="24"/>
          <w:szCs w:val="24"/>
        </w:rPr>
        <w:t xml:space="preserve"> </w:t>
      </w:r>
      <w:r w:rsidR="00343286" w:rsidRPr="0069359F">
        <w:rPr>
          <w:rFonts w:ascii="Arial" w:hAnsi="Arial" w:cs="Arial"/>
          <w:sz w:val="24"/>
          <w:szCs w:val="24"/>
        </w:rPr>
        <w:t xml:space="preserve">and </w:t>
      </w:r>
      <w:r w:rsidR="00DF3DBC" w:rsidRPr="0069359F">
        <w:rPr>
          <w:rFonts w:ascii="Arial" w:hAnsi="Arial" w:cs="Arial"/>
          <w:sz w:val="24"/>
          <w:szCs w:val="24"/>
        </w:rPr>
        <w:t xml:space="preserve">relationships </w:t>
      </w:r>
      <w:r w:rsidR="004305D6" w:rsidRPr="0069359F">
        <w:rPr>
          <w:rFonts w:ascii="Arial" w:hAnsi="Arial" w:cs="Arial"/>
          <w:sz w:val="24"/>
          <w:szCs w:val="24"/>
        </w:rPr>
        <w:t xml:space="preserve">at the interpersonal level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&lt;EndNote&gt;&lt;Cite&gt;&lt;Author&gt;Phoenix&lt;/Author&gt;&lt;Year&gt;2009&lt;/Year&gt;&lt;RecNum&gt;571&lt;/RecNum&gt;&lt;record&gt;&lt;rec-number&gt;571&lt;/rec-number&gt;&lt;foreign-keys&gt;&lt;key app="EN" db-id="ze0ze0tzkaxrvke22x2pzx972we2sswwrvsr"&gt;571&lt;/key&gt;&lt;/foreign-keys&gt;&lt;ref-type name="Journal Article"&gt;17&lt;/ref-type&gt;&lt;contributors&gt;&lt;authors&gt;&lt;author&gt;Phoenix, A.&lt;/author&gt;&lt;/authors&gt;&lt;/contributors&gt;&lt;titles&gt;&lt;title&gt;De-colonising practices: negotiating narratives from racialised and gendered experiences of education&lt;/title&gt;&lt;secondary-title&gt;Race Ethnicity and Education&lt;/secondary-title&gt;&lt;/titles&gt;&lt;periodical&gt;&lt;full-title&gt;Race Ethnicity and Education&lt;/full-title&gt;&lt;/periodical&gt;&lt;pages&gt;101-114&lt;/pages&gt;&lt;volume&gt;12&lt;/volume&gt;&lt;number&gt;1&lt;/number&gt;&lt;dates&gt;&lt;year&gt;2009&lt;/year&gt;&lt;/dates&gt;&lt;urls&gt;&lt;/urls&gt;&lt;/record&gt;&lt;/Cite&gt;&lt;Cite&gt;&lt;Author&gt;Ruddick&lt;/Author&gt;&lt;Year&gt;1996&lt;/Year&gt;&lt;RecNum&gt;594&lt;/RecNum&gt;&lt;record&gt;&lt;rec-number&gt;594&lt;/rec-number&gt;&lt;foreign-keys&gt;&lt;key app="EN" db-id="ze0ze0tzkaxrvke22x2pzx972we2sswwrvsr"&gt;594&lt;/key&gt;&lt;/foreign-keys&gt;&lt;ref-type name="Journal Article"&gt;17&lt;/ref-type&gt;&lt;contributors&gt;&lt;authors&gt;&lt;author&gt;Ruddick, S.&lt;/author&gt;&lt;/authors&gt;&lt;/contributors&gt;&lt;titles&gt;&lt;title&gt;Constructing Difference in Public Spaces: Race, Class, and Gender as Interlocking Systems&lt;/title&gt;&lt;secondary-title&gt;Urban Geography&lt;/secondary-title&gt;&lt;/titles&gt;&lt;periodical&gt;&lt;full-title&gt;Urban Geography&lt;/full-title&gt;&lt;/periodical&gt;&lt;pages&gt;132-151&lt;/pages&gt;&lt;volume&gt;17&lt;/volume&gt;&lt;number&gt;2&lt;/number&gt;&lt;dates&gt;&lt;year&gt;1996&lt;/year&gt;&lt;/dates&gt;&lt;urls&gt;&lt;/urls&gt;&lt;/record&gt;&lt;/Cite&gt;&lt;/EndNote&gt;</w:instrText>
      </w:r>
      <w:r w:rsidR="005E63AF" w:rsidRPr="0069359F">
        <w:rPr>
          <w:rFonts w:ascii="Arial" w:hAnsi="Arial" w:cs="Arial"/>
          <w:sz w:val="24"/>
          <w:szCs w:val="24"/>
        </w:rPr>
        <w:fldChar w:fldCharType="separate"/>
      </w:r>
      <w:r w:rsidR="003466A0">
        <w:rPr>
          <w:rFonts w:ascii="Arial" w:hAnsi="Arial" w:cs="Arial"/>
          <w:noProof/>
          <w:sz w:val="24"/>
          <w:szCs w:val="24"/>
        </w:rPr>
        <w:t>(Phoenix, 2009, Ruddick, 1996)</w:t>
      </w:r>
      <w:r w:rsidR="005E63AF" w:rsidRPr="0069359F">
        <w:rPr>
          <w:rFonts w:ascii="Arial" w:hAnsi="Arial" w:cs="Arial"/>
          <w:sz w:val="24"/>
          <w:szCs w:val="24"/>
        </w:rPr>
        <w:fldChar w:fldCharType="end"/>
      </w:r>
      <w:r w:rsidRPr="0069359F">
        <w:rPr>
          <w:rFonts w:ascii="Arial" w:hAnsi="Arial" w:cs="Arial"/>
          <w:sz w:val="24"/>
          <w:szCs w:val="24"/>
        </w:rPr>
        <w:t xml:space="preserve">. </w:t>
      </w:r>
      <w:r w:rsidR="004D0ACA" w:rsidRPr="0069359F">
        <w:rPr>
          <w:rFonts w:ascii="Arial" w:hAnsi="Arial" w:cs="Arial"/>
          <w:sz w:val="24"/>
          <w:szCs w:val="24"/>
        </w:rPr>
        <w:t xml:space="preserve">Whilst </w:t>
      </w:r>
      <w:r w:rsidRPr="0069359F">
        <w:rPr>
          <w:rFonts w:ascii="Arial" w:hAnsi="Arial" w:cs="Arial"/>
          <w:sz w:val="24"/>
          <w:szCs w:val="24"/>
        </w:rPr>
        <w:t>PE s</w:t>
      </w:r>
      <w:r w:rsidR="004D0ACA" w:rsidRPr="0069359F">
        <w:rPr>
          <w:rFonts w:ascii="Arial" w:hAnsi="Arial" w:cs="Arial"/>
          <w:sz w:val="24"/>
          <w:szCs w:val="24"/>
        </w:rPr>
        <w:t xml:space="preserve">ites </w:t>
      </w:r>
      <w:r w:rsidRPr="0069359F">
        <w:rPr>
          <w:rFonts w:ascii="Arial" w:hAnsi="Arial" w:cs="Arial"/>
          <w:sz w:val="24"/>
          <w:szCs w:val="24"/>
        </w:rPr>
        <w:t xml:space="preserve">are well documented in the production of gendered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&lt;EndNote&gt;&lt;Cite&gt;&lt;Author&gt;Scraton&lt;/Author&gt;&lt;Year&gt;1992&lt;/Year&gt;&lt;RecNum&gt;134&lt;/RecNum&gt;&lt;record&gt;&lt;rec-number&gt;134&lt;/rec-number&gt;&lt;foreign-keys&gt;&lt;key app="EN" db-id="ze0ze0tzkaxrvke22x2pzx972we2sswwrvsr"&gt;134&lt;/key&gt;&lt;/foreign-keys&gt;&lt;ref-type name="Book"&gt;6&lt;/ref-type&gt;&lt;contributors&gt;&lt;authors&gt;&lt;author&gt;Scraton, S.&lt;/author&gt;&lt;/authors&gt;&lt;/contributors&gt;&lt;titles&gt;&lt;title&gt;Shaping Up to Womanhood: Gender and Girls&amp;apos; Physical Education&lt;/title&gt;&lt;/titles&gt;&lt;dates&gt;&lt;year&gt;1992&lt;/year&gt;&lt;/dates&gt;&lt;pub-location&gt;Buckingham&lt;/pub-location&gt;&lt;publisher&gt;Open University Press&lt;/publisher&gt;&lt;urls&gt;&lt;/urls&gt;&lt;/record&gt;&lt;/Cite&gt;&lt;/EndNote&gt;</w:instrText>
      </w:r>
      <w:r w:rsidR="005E63AF" w:rsidRPr="0069359F">
        <w:rPr>
          <w:rFonts w:ascii="Arial" w:hAnsi="Arial" w:cs="Arial"/>
          <w:sz w:val="24"/>
          <w:szCs w:val="24"/>
        </w:rPr>
        <w:fldChar w:fldCharType="separate"/>
      </w:r>
      <w:r w:rsidR="00BC2E03" w:rsidRPr="0069359F">
        <w:rPr>
          <w:rFonts w:ascii="Arial" w:hAnsi="Arial" w:cs="Arial"/>
          <w:noProof/>
          <w:sz w:val="24"/>
          <w:szCs w:val="24"/>
        </w:rPr>
        <w:t>(Scraton, 1992)</w:t>
      </w:r>
      <w:r w:rsidR="005E63AF" w:rsidRPr="0069359F">
        <w:rPr>
          <w:rFonts w:ascii="Arial" w:hAnsi="Arial" w:cs="Arial"/>
          <w:sz w:val="24"/>
          <w:szCs w:val="24"/>
        </w:rPr>
        <w:fldChar w:fldCharType="end"/>
      </w:r>
      <w:r w:rsidRPr="0069359F">
        <w:rPr>
          <w:rFonts w:ascii="Arial" w:hAnsi="Arial" w:cs="Arial"/>
          <w:sz w:val="24"/>
          <w:szCs w:val="24"/>
        </w:rPr>
        <w:t xml:space="preserve"> and racialised</w:t>
      </w:r>
      <w:r w:rsidR="00490EB2" w:rsidRPr="0069359F">
        <w:rPr>
          <w:rFonts w:ascii="Arial" w:hAnsi="Arial" w:cs="Arial"/>
          <w:sz w:val="24"/>
          <w:szCs w:val="24"/>
        </w:rPr>
        <w:t xml:space="preserve">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&lt;EndNote&gt;&lt;Cite&gt;&lt;Author&gt;Dagkas&lt;/Author&gt;&lt;Year&gt;2011&lt;/Year&gt;&lt;RecNum&gt;620&lt;/RecNum&gt;&lt;record&gt;&lt;rec-number&gt;620&lt;/rec-number&gt;&lt;foreign-keys&gt;&lt;key app="EN" db-id="ze0ze0tzkaxrvke22x2pzx972we2sswwrvsr"&gt;620&lt;/key&gt;&lt;/foreign-keys&gt;&lt;ref-type name="Journal Article"&gt;17&lt;/ref-type&gt;&lt;contributors&gt;&lt;authors&gt;&lt;author&gt;Dagkas, S.&lt;/author&gt;&lt;author&gt;Benn, T.&lt;/author&gt;&lt;author&gt;Jawad, H.&lt;/author&gt;&lt;/authors&gt;&lt;/contributors&gt;&lt;titles&gt;&lt;title&gt;Multiple voices: improving participation of Muslim girls in physical education and school sport&lt;/title&gt;&lt;secondary-title&gt;Sport, Education and Society&lt;/secondary-title&gt;&lt;/titles&gt;&lt;periodical&gt;&lt;full-title&gt;Sport, Education and Society&lt;/full-title&gt;&lt;/periodical&gt;&lt;pages&gt;223-239&lt;/pages&gt;&lt;volume&gt;16&lt;/volume&gt;&lt;number&gt;2&lt;/number&gt;&lt;dates&gt;&lt;year&gt;2011&lt;/year&gt;&lt;/dates&gt;&lt;urls&gt;&lt;/urls&gt;&lt;/record&gt;&lt;/Cite&gt;&lt;/EndNote&gt;</w:instrText>
      </w:r>
      <w:r w:rsidR="005E63AF" w:rsidRPr="0069359F">
        <w:rPr>
          <w:rFonts w:ascii="Arial" w:hAnsi="Arial" w:cs="Arial"/>
          <w:sz w:val="24"/>
          <w:szCs w:val="24"/>
        </w:rPr>
        <w:fldChar w:fldCharType="separate"/>
      </w:r>
      <w:r w:rsidR="005E51A8">
        <w:rPr>
          <w:rFonts w:ascii="Arial" w:hAnsi="Arial" w:cs="Arial"/>
          <w:noProof/>
          <w:sz w:val="24"/>
          <w:szCs w:val="24"/>
        </w:rPr>
        <w:t>(Dagkas et al., 2011)</w:t>
      </w:r>
      <w:r w:rsidR="005E63AF" w:rsidRPr="0069359F">
        <w:rPr>
          <w:rFonts w:ascii="Arial" w:hAnsi="Arial" w:cs="Arial"/>
          <w:sz w:val="24"/>
          <w:szCs w:val="24"/>
        </w:rPr>
        <w:fldChar w:fldCharType="end"/>
      </w:r>
      <w:r w:rsidR="00BF6C23" w:rsidRPr="0069359F">
        <w:rPr>
          <w:rFonts w:ascii="Arial" w:hAnsi="Arial" w:cs="Arial"/>
          <w:sz w:val="24"/>
          <w:szCs w:val="24"/>
        </w:rPr>
        <w:t xml:space="preserve"> </w:t>
      </w:r>
      <w:r w:rsidRPr="0069359F">
        <w:rPr>
          <w:rFonts w:ascii="Arial" w:hAnsi="Arial" w:cs="Arial"/>
          <w:sz w:val="24"/>
          <w:szCs w:val="24"/>
        </w:rPr>
        <w:t>power relations</w:t>
      </w:r>
      <w:r w:rsidR="008528FB" w:rsidRPr="0069359F">
        <w:rPr>
          <w:rFonts w:ascii="Arial" w:hAnsi="Arial" w:cs="Arial"/>
          <w:sz w:val="24"/>
          <w:szCs w:val="24"/>
        </w:rPr>
        <w:t xml:space="preserve">, </w:t>
      </w:r>
      <w:r w:rsidRPr="0069359F">
        <w:rPr>
          <w:rFonts w:ascii="Arial" w:hAnsi="Arial" w:cs="Arial"/>
          <w:sz w:val="24"/>
          <w:szCs w:val="24"/>
        </w:rPr>
        <w:t>within the all female</w:t>
      </w:r>
      <w:r w:rsidR="004D0ACA" w:rsidRPr="0069359F">
        <w:rPr>
          <w:rFonts w:ascii="Arial" w:hAnsi="Arial" w:cs="Arial"/>
          <w:sz w:val="24"/>
          <w:szCs w:val="24"/>
        </w:rPr>
        <w:t xml:space="preserve">, </w:t>
      </w:r>
      <w:r w:rsidRPr="0069359F">
        <w:rPr>
          <w:rFonts w:ascii="Arial" w:hAnsi="Arial" w:cs="Arial"/>
          <w:sz w:val="24"/>
          <w:szCs w:val="24"/>
        </w:rPr>
        <w:t xml:space="preserve">predominantly South Asian, Muslim PE space at Woodstock, power relations are enacted around other differences. </w:t>
      </w:r>
      <w:r w:rsidR="004D0ACA" w:rsidRPr="0069359F">
        <w:rPr>
          <w:rFonts w:ascii="Arial" w:hAnsi="Arial" w:cs="Arial"/>
          <w:sz w:val="24"/>
          <w:szCs w:val="24"/>
        </w:rPr>
        <w:t xml:space="preserve">Indeed, </w:t>
      </w:r>
      <w:r w:rsidR="004D0ACA" w:rsidRPr="0069359F">
        <w:rPr>
          <w:rFonts w:ascii="Arial" w:hAnsi="Arial" w:cs="Arial"/>
          <w:sz w:val="24"/>
          <w:szCs w:val="24"/>
        </w:rPr>
        <w:lastRenderedPageBreak/>
        <w:t>t</w:t>
      </w:r>
      <w:r w:rsidRPr="0069359F">
        <w:rPr>
          <w:rFonts w:ascii="Arial" w:hAnsi="Arial" w:cs="Arial"/>
          <w:sz w:val="24"/>
          <w:szCs w:val="24"/>
        </w:rPr>
        <w:t xml:space="preserve">he significance of physical ability illustrates the continued reinforcement and reproduction of dominant PE discourses around performativity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&lt;EndNote&gt;&lt;Cite&gt;&lt;Author&gt;Walseth&lt;/Author&gt;&lt;Year&gt;2013&lt;/Year&gt;&lt;RecNum&gt;734&lt;/RecNum&gt;&lt;record&gt;&lt;rec-number&gt;734&lt;/rec-number&gt;&lt;foreign-keys&gt;&lt;key app="EN" db-id="ze0ze0tzkaxrvke22x2pzx972we2sswwrvsr"&gt;734&lt;/key&gt;&lt;/foreign-keys&gt;&lt;ref-type name="Journal Article"&gt;17&lt;/ref-type&gt;&lt;contributors&gt;&lt;authors&gt;&lt;author&gt;Walseth, K.&lt;/author&gt;&lt;/authors&gt;&lt;/contributors&gt;&lt;titles&gt;&lt;title&gt;Muslim girls&amp;apos; experiences in physical education in Norway: What role does religiosity play?&lt;/title&gt;&lt;secondary-title&gt;Sport, Education and Society&lt;/secondary-title&gt;&lt;/titles&gt;&lt;periodical&gt;&lt;full-title&gt;Sport, Education and Society&lt;/full-title&gt;&lt;/periodical&gt;&lt;dates&gt;&lt;year&gt;2013&lt;/year&gt;&lt;/dates&gt;&lt;urls&gt;&lt;/urls&gt;&lt;electronic-resource-num&gt;10.1080/13573322.2013.769946&lt;/electronic-resource-num&gt;&lt;/record&gt;&lt;/Cite&gt;&lt;/EndNote&gt;</w:instrText>
      </w:r>
      <w:r w:rsidR="005E63AF" w:rsidRPr="0069359F">
        <w:rPr>
          <w:rFonts w:ascii="Arial" w:hAnsi="Arial" w:cs="Arial"/>
          <w:sz w:val="24"/>
          <w:szCs w:val="24"/>
        </w:rPr>
        <w:fldChar w:fldCharType="separate"/>
      </w:r>
      <w:r w:rsidR="00C957FF">
        <w:rPr>
          <w:rFonts w:ascii="Arial" w:hAnsi="Arial" w:cs="Arial"/>
          <w:noProof/>
          <w:sz w:val="24"/>
          <w:szCs w:val="24"/>
        </w:rPr>
        <w:t>(Walseth, 2013)</w:t>
      </w:r>
      <w:r w:rsidR="005E63AF" w:rsidRPr="0069359F">
        <w:rPr>
          <w:rFonts w:ascii="Arial" w:hAnsi="Arial" w:cs="Arial"/>
          <w:sz w:val="24"/>
          <w:szCs w:val="24"/>
        </w:rPr>
        <w:fldChar w:fldCharType="end"/>
      </w:r>
      <w:r w:rsidRPr="0069359F">
        <w:rPr>
          <w:rFonts w:ascii="Arial" w:hAnsi="Arial" w:cs="Arial"/>
          <w:sz w:val="24"/>
          <w:szCs w:val="24"/>
        </w:rPr>
        <w:t xml:space="preserve">. </w:t>
      </w:r>
    </w:p>
    <w:p w:rsidR="00795466" w:rsidRPr="0069359F" w:rsidRDefault="002866A0" w:rsidP="00DD18B9">
      <w:pPr>
        <w:spacing w:before="240" w:after="0" w:line="480" w:lineRule="auto"/>
        <w:ind w:firstLine="709"/>
        <w:rPr>
          <w:rFonts w:ascii="Arial" w:hAnsi="Arial" w:cs="Arial"/>
          <w:sz w:val="24"/>
          <w:szCs w:val="24"/>
        </w:rPr>
      </w:pPr>
      <w:r w:rsidRPr="0069359F">
        <w:rPr>
          <w:rFonts w:ascii="Arial" w:hAnsi="Arial" w:cs="Arial"/>
          <w:sz w:val="24"/>
          <w:szCs w:val="24"/>
        </w:rPr>
        <w:t>Yet, so</w:t>
      </w:r>
      <w:r w:rsidR="00795466" w:rsidRPr="0069359F">
        <w:rPr>
          <w:rFonts w:ascii="Arial" w:hAnsi="Arial" w:cs="Arial"/>
          <w:sz w:val="24"/>
          <w:szCs w:val="24"/>
        </w:rPr>
        <w:t xml:space="preserve">me girls demonstrate </w:t>
      </w:r>
      <w:r w:rsidR="002C330E">
        <w:rPr>
          <w:rFonts w:ascii="Arial" w:hAnsi="Arial" w:cs="Arial"/>
          <w:sz w:val="24"/>
          <w:szCs w:val="24"/>
        </w:rPr>
        <w:t xml:space="preserve">their agency through their </w:t>
      </w:r>
      <w:r w:rsidR="002C330E" w:rsidRPr="0069359F">
        <w:rPr>
          <w:rFonts w:ascii="Arial" w:hAnsi="Arial" w:cs="Arial"/>
          <w:sz w:val="24"/>
          <w:szCs w:val="24"/>
        </w:rPr>
        <w:t xml:space="preserve">resistance within the hegemonic domain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 ExcludeAuth="1"&gt;&lt;Author&gt;Hill Collins&lt;/Author&gt;&lt;Year&gt;2000&lt;/Year&gt;&lt;RecNum&gt;349&lt;/RecNum&gt;&lt;record&gt;&lt;rec-number&gt;349&lt;/rec-number&gt;&lt;foreign-keys&gt;&lt;key app="EN" db-id="ze0ze0tzkaxrvke22x2pzx972we2sswwrvsr"&gt;349&lt;/key&gt;&lt;/foreign-keys&gt;&lt;ref-type name="Book"&gt;6&lt;/ref-type&gt;&lt;contributors&gt;&lt;authors&gt;&lt;author&gt;Hill Collins, P.&lt;/author&gt;&lt;/authors&gt;&lt;/contributors&gt;&lt;titles&gt;&lt;title&gt;Black Feminist Thought: Knowledge, Consciousness, and the Politics of Empowerment &lt;/title&gt;&lt;/titles&gt;&lt;dates&gt;&lt;year&gt;2000&lt;/year&gt;&lt;/dates&gt;&lt;pub-location&gt;London&lt;/pub-location&gt;&lt;publisher&gt;Routledge&lt;/publisher&gt;&lt;urls&gt;&lt;/urls&gt;&lt;/record&gt;&lt;/Cite&gt;&lt;/EndNote&gt;</w:instrText>
      </w:r>
      <w:r w:rsidR="005E63AF" w:rsidRPr="0069359F">
        <w:rPr>
          <w:rFonts w:ascii="Arial" w:hAnsi="Arial" w:cs="Arial"/>
          <w:sz w:val="24"/>
          <w:szCs w:val="24"/>
        </w:rPr>
        <w:fldChar w:fldCharType="separate"/>
      </w:r>
      <w:r w:rsidR="00795466" w:rsidRPr="0069359F">
        <w:rPr>
          <w:rFonts w:ascii="Arial" w:hAnsi="Arial" w:cs="Arial"/>
          <w:noProof/>
          <w:sz w:val="24"/>
          <w:szCs w:val="24"/>
        </w:rPr>
        <w:t>(</w:t>
      </w:r>
      <w:r w:rsidR="002C330E">
        <w:rPr>
          <w:rFonts w:ascii="Arial" w:hAnsi="Arial" w:cs="Arial"/>
          <w:noProof/>
          <w:sz w:val="24"/>
          <w:szCs w:val="24"/>
        </w:rPr>
        <w:t xml:space="preserve">Hill Collins, </w:t>
      </w:r>
      <w:r w:rsidR="00795466" w:rsidRPr="0069359F">
        <w:rPr>
          <w:rFonts w:ascii="Arial" w:hAnsi="Arial" w:cs="Arial"/>
          <w:noProof/>
          <w:sz w:val="24"/>
          <w:szCs w:val="24"/>
        </w:rPr>
        <w:t>2000)</w:t>
      </w:r>
      <w:r w:rsidR="005E63AF" w:rsidRPr="0069359F">
        <w:rPr>
          <w:rFonts w:ascii="Arial" w:hAnsi="Arial" w:cs="Arial"/>
          <w:sz w:val="24"/>
          <w:szCs w:val="24"/>
        </w:rPr>
        <w:fldChar w:fldCharType="end"/>
      </w:r>
      <w:r w:rsidRPr="0069359F">
        <w:rPr>
          <w:rFonts w:ascii="Arial" w:hAnsi="Arial" w:cs="Arial"/>
          <w:sz w:val="24"/>
          <w:szCs w:val="24"/>
        </w:rPr>
        <w:t>. They critically reflect</w:t>
      </w:r>
      <w:r w:rsidR="00795466" w:rsidRPr="0069359F">
        <w:rPr>
          <w:rFonts w:ascii="Arial" w:hAnsi="Arial" w:cs="Arial"/>
          <w:sz w:val="24"/>
          <w:szCs w:val="24"/>
        </w:rPr>
        <w:t xml:space="preserve"> on </w:t>
      </w:r>
      <w:r w:rsidRPr="0069359F">
        <w:rPr>
          <w:rFonts w:ascii="Arial" w:hAnsi="Arial" w:cs="Arial"/>
          <w:sz w:val="24"/>
          <w:szCs w:val="24"/>
        </w:rPr>
        <w:t>the messages around competency and achievement</w:t>
      </w:r>
      <w:r w:rsidR="00967B64">
        <w:rPr>
          <w:rFonts w:ascii="Arial" w:hAnsi="Arial" w:cs="Arial"/>
          <w:sz w:val="24"/>
          <w:szCs w:val="24"/>
        </w:rPr>
        <w:t xml:space="preserve">, </w:t>
      </w:r>
      <w:r w:rsidRPr="0069359F">
        <w:rPr>
          <w:rFonts w:ascii="Arial" w:hAnsi="Arial" w:cs="Arial"/>
          <w:sz w:val="24"/>
          <w:szCs w:val="24"/>
        </w:rPr>
        <w:t xml:space="preserve">delivered through teachers’ </w:t>
      </w:r>
      <w:r w:rsidR="00BD1E44" w:rsidRPr="0069359F">
        <w:rPr>
          <w:rFonts w:ascii="Arial" w:hAnsi="Arial" w:cs="Arial"/>
          <w:sz w:val="24"/>
          <w:szCs w:val="24"/>
        </w:rPr>
        <w:t xml:space="preserve">and peers’ </w:t>
      </w:r>
      <w:r w:rsidR="0073380B" w:rsidRPr="0069359F">
        <w:rPr>
          <w:rFonts w:ascii="Arial" w:hAnsi="Arial" w:cs="Arial"/>
          <w:sz w:val="24"/>
          <w:szCs w:val="24"/>
        </w:rPr>
        <w:t>actions and PE practices</w:t>
      </w:r>
      <w:r w:rsidR="00297CB8">
        <w:rPr>
          <w:rFonts w:ascii="Arial" w:hAnsi="Arial" w:cs="Arial"/>
          <w:sz w:val="24"/>
          <w:szCs w:val="24"/>
        </w:rPr>
        <w:t>:</w:t>
      </w:r>
      <w:r w:rsidRPr="0069359F">
        <w:rPr>
          <w:rFonts w:ascii="Arial" w:hAnsi="Arial" w:cs="Arial"/>
          <w:sz w:val="24"/>
          <w:szCs w:val="24"/>
        </w:rPr>
        <w:t xml:space="preserve"> </w:t>
      </w:r>
    </w:p>
    <w:p w:rsidR="00795466" w:rsidRPr="008E05EB" w:rsidRDefault="00795466" w:rsidP="00297CB8">
      <w:pPr>
        <w:spacing w:before="240" w:after="240" w:line="360" w:lineRule="auto"/>
        <w:ind w:left="709" w:right="946"/>
        <w:rPr>
          <w:rFonts w:ascii="Arial" w:hAnsi="Arial" w:cs="Arial"/>
          <w:sz w:val="20"/>
          <w:szCs w:val="20"/>
        </w:rPr>
      </w:pPr>
      <w:r w:rsidRPr="008E05EB">
        <w:rPr>
          <w:rFonts w:ascii="Arial" w:hAnsi="Arial" w:cs="Arial"/>
          <w:sz w:val="20"/>
          <w:szCs w:val="20"/>
        </w:rPr>
        <w:t>I mean PE should be a bit more relaxing. We can work and have fun at the same time but I don’t think the teachers see it like that (Sam).</w:t>
      </w:r>
    </w:p>
    <w:p w:rsidR="00BD1E44" w:rsidRPr="0069359F" w:rsidRDefault="002866A0" w:rsidP="00590F14">
      <w:pPr>
        <w:spacing w:before="240" w:after="360" w:line="480" w:lineRule="auto"/>
        <w:rPr>
          <w:rFonts w:ascii="Arial" w:hAnsi="Arial" w:cs="Arial"/>
          <w:sz w:val="24"/>
          <w:szCs w:val="24"/>
        </w:rPr>
      </w:pPr>
      <w:r w:rsidRPr="0069359F">
        <w:rPr>
          <w:rFonts w:ascii="Arial" w:hAnsi="Arial" w:cs="Arial"/>
          <w:sz w:val="24"/>
          <w:szCs w:val="24"/>
        </w:rPr>
        <w:t xml:space="preserve">In developing these critical understandings about PE, many of the girls demonstrate some </w:t>
      </w:r>
      <w:r w:rsidR="009302B0">
        <w:rPr>
          <w:rFonts w:ascii="Arial" w:hAnsi="Arial" w:cs="Arial"/>
          <w:sz w:val="24"/>
          <w:szCs w:val="24"/>
        </w:rPr>
        <w:t xml:space="preserve">degree of </w:t>
      </w:r>
      <w:r w:rsidRPr="0069359F">
        <w:rPr>
          <w:rFonts w:ascii="Arial" w:hAnsi="Arial" w:cs="Arial"/>
          <w:sz w:val="24"/>
          <w:szCs w:val="24"/>
        </w:rPr>
        <w:t xml:space="preserve">agency </w:t>
      </w:r>
      <w:r w:rsidR="00F745A8">
        <w:rPr>
          <w:rFonts w:ascii="Arial" w:hAnsi="Arial" w:cs="Arial"/>
          <w:sz w:val="24"/>
          <w:szCs w:val="24"/>
        </w:rPr>
        <w:t>by</w:t>
      </w:r>
      <w:r w:rsidRPr="0069359F">
        <w:rPr>
          <w:rFonts w:ascii="Arial" w:hAnsi="Arial" w:cs="Arial"/>
          <w:sz w:val="24"/>
          <w:szCs w:val="24"/>
        </w:rPr>
        <w:t xml:space="preserve"> not automatically embodying </w:t>
      </w:r>
      <w:r w:rsidR="00BD1E44" w:rsidRPr="0069359F">
        <w:rPr>
          <w:rFonts w:ascii="Arial" w:hAnsi="Arial" w:cs="Arial"/>
          <w:sz w:val="24"/>
          <w:szCs w:val="24"/>
        </w:rPr>
        <w:t xml:space="preserve">and </w:t>
      </w:r>
      <w:r w:rsidR="00343286" w:rsidRPr="0069359F">
        <w:rPr>
          <w:rFonts w:ascii="Arial" w:hAnsi="Arial" w:cs="Arial"/>
          <w:sz w:val="24"/>
          <w:szCs w:val="24"/>
        </w:rPr>
        <w:t>transferring</w:t>
      </w:r>
      <w:r w:rsidRPr="0069359F">
        <w:rPr>
          <w:rFonts w:ascii="Arial" w:hAnsi="Arial" w:cs="Arial"/>
          <w:sz w:val="24"/>
          <w:szCs w:val="24"/>
        </w:rPr>
        <w:t xml:space="preserve"> </w:t>
      </w:r>
      <w:r w:rsidR="00C957FF">
        <w:rPr>
          <w:rFonts w:ascii="Arial" w:hAnsi="Arial" w:cs="Arial"/>
          <w:sz w:val="24"/>
          <w:szCs w:val="24"/>
        </w:rPr>
        <w:t xml:space="preserve">these </w:t>
      </w:r>
      <w:r w:rsidRPr="0069359F">
        <w:rPr>
          <w:rFonts w:ascii="Arial" w:hAnsi="Arial" w:cs="Arial"/>
          <w:sz w:val="24"/>
          <w:szCs w:val="24"/>
        </w:rPr>
        <w:t xml:space="preserve">discourses into </w:t>
      </w:r>
      <w:r w:rsidR="00BD1E44" w:rsidRPr="0069359F">
        <w:rPr>
          <w:rFonts w:ascii="Arial" w:hAnsi="Arial" w:cs="Arial"/>
          <w:sz w:val="24"/>
          <w:szCs w:val="24"/>
        </w:rPr>
        <w:t>broader p</w:t>
      </w:r>
      <w:r w:rsidRPr="0069359F">
        <w:rPr>
          <w:rFonts w:ascii="Arial" w:hAnsi="Arial" w:cs="Arial"/>
          <w:sz w:val="24"/>
          <w:szCs w:val="24"/>
        </w:rPr>
        <w:t>hysical activity spaces.</w:t>
      </w:r>
      <w:r w:rsidR="00BD1E44" w:rsidRPr="0069359F">
        <w:rPr>
          <w:rFonts w:ascii="Arial" w:hAnsi="Arial" w:cs="Arial"/>
          <w:sz w:val="24"/>
          <w:szCs w:val="24"/>
        </w:rPr>
        <w:t xml:space="preserve"> Moreover, they </w:t>
      </w:r>
      <w:r w:rsidR="003A6697">
        <w:rPr>
          <w:rFonts w:ascii="Arial" w:hAnsi="Arial" w:cs="Arial"/>
          <w:sz w:val="24"/>
          <w:szCs w:val="24"/>
        </w:rPr>
        <w:t xml:space="preserve">demonstrate agency further by </w:t>
      </w:r>
      <w:r w:rsidR="00BD1E44" w:rsidRPr="0069359F">
        <w:rPr>
          <w:rFonts w:ascii="Arial" w:hAnsi="Arial" w:cs="Arial"/>
          <w:sz w:val="24"/>
          <w:szCs w:val="24"/>
        </w:rPr>
        <w:t>not always accept</w:t>
      </w:r>
      <w:r w:rsidR="003A6697">
        <w:rPr>
          <w:rFonts w:ascii="Arial" w:hAnsi="Arial" w:cs="Arial"/>
          <w:sz w:val="24"/>
          <w:szCs w:val="24"/>
        </w:rPr>
        <w:t>ing</w:t>
      </w:r>
      <w:r w:rsidR="00BD1E44" w:rsidRPr="0069359F">
        <w:rPr>
          <w:rFonts w:ascii="Arial" w:hAnsi="Arial" w:cs="Arial"/>
          <w:sz w:val="24"/>
          <w:szCs w:val="24"/>
        </w:rPr>
        <w:t xml:space="preserve"> the ways their physical </w:t>
      </w:r>
      <w:r w:rsidR="0073380B" w:rsidRPr="0069359F">
        <w:rPr>
          <w:rFonts w:ascii="Arial" w:hAnsi="Arial" w:cs="Arial"/>
          <w:sz w:val="24"/>
          <w:szCs w:val="24"/>
        </w:rPr>
        <w:t xml:space="preserve">identities are shaped in PE by </w:t>
      </w:r>
      <w:r w:rsidR="00430E5F" w:rsidRPr="0069359F">
        <w:rPr>
          <w:rFonts w:ascii="Arial" w:hAnsi="Arial" w:cs="Arial"/>
          <w:sz w:val="24"/>
          <w:szCs w:val="24"/>
        </w:rPr>
        <w:t xml:space="preserve">their </w:t>
      </w:r>
      <w:r w:rsidR="00343286" w:rsidRPr="0069359F">
        <w:rPr>
          <w:rFonts w:ascii="Arial" w:hAnsi="Arial" w:cs="Arial"/>
          <w:sz w:val="24"/>
          <w:szCs w:val="24"/>
        </w:rPr>
        <w:t>teachers and peers. Instead, t</w:t>
      </w:r>
      <w:r w:rsidR="00C957FF">
        <w:rPr>
          <w:rFonts w:ascii="Arial" w:hAnsi="Arial" w:cs="Arial"/>
          <w:sz w:val="24"/>
          <w:szCs w:val="24"/>
        </w:rPr>
        <w:t xml:space="preserve">hey demonstrate </w:t>
      </w:r>
      <w:r w:rsidR="00BD1E44" w:rsidRPr="0069359F">
        <w:rPr>
          <w:rFonts w:ascii="Arial" w:hAnsi="Arial" w:cs="Arial"/>
          <w:sz w:val="24"/>
          <w:szCs w:val="24"/>
        </w:rPr>
        <w:t xml:space="preserve">a resistance </w:t>
      </w:r>
      <w:r w:rsidR="00343286" w:rsidRPr="0069359F">
        <w:rPr>
          <w:rFonts w:ascii="Arial" w:hAnsi="Arial" w:cs="Arial"/>
          <w:sz w:val="24"/>
          <w:szCs w:val="24"/>
        </w:rPr>
        <w:t xml:space="preserve">in the ways they create their own </w:t>
      </w:r>
      <w:r w:rsidR="00C957FF">
        <w:rPr>
          <w:rFonts w:ascii="Arial" w:hAnsi="Arial" w:cs="Arial"/>
          <w:sz w:val="24"/>
          <w:szCs w:val="24"/>
        </w:rPr>
        <w:t xml:space="preserve">physical activity </w:t>
      </w:r>
      <w:r w:rsidR="00343286" w:rsidRPr="0069359F">
        <w:rPr>
          <w:rFonts w:ascii="Arial" w:hAnsi="Arial" w:cs="Arial"/>
          <w:sz w:val="24"/>
          <w:szCs w:val="24"/>
        </w:rPr>
        <w:t xml:space="preserve">practices </w:t>
      </w:r>
      <w:r w:rsidR="00C957FF">
        <w:rPr>
          <w:rFonts w:ascii="Arial" w:hAnsi="Arial" w:cs="Arial"/>
          <w:sz w:val="24"/>
          <w:szCs w:val="24"/>
        </w:rPr>
        <w:t>away from school</w:t>
      </w:r>
      <w:r w:rsidR="003E065F">
        <w:rPr>
          <w:rFonts w:ascii="Arial" w:hAnsi="Arial" w:cs="Arial"/>
          <w:sz w:val="24"/>
          <w:szCs w:val="24"/>
        </w:rPr>
        <w:t xml:space="preserve">, as discussed in the following section. </w:t>
      </w:r>
      <w:r w:rsidR="00430E5F" w:rsidRPr="0069359F">
        <w:rPr>
          <w:rFonts w:ascii="Arial" w:hAnsi="Arial" w:cs="Arial"/>
          <w:sz w:val="24"/>
          <w:szCs w:val="24"/>
        </w:rPr>
        <w:t xml:space="preserve"> </w:t>
      </w:r>
    </w:p>
    <w:p w:rsidR="00343286" w:rsidRPr="0069359F" w:rsidRDefault="00343286" w:rsidP="00590F14">
      <w:pPr>
        <w:spacing w:line="480" w:lineRule="auto"/>
        <w:rPr>
          <w:rFonts w:ascii="Arial" w:hAnsi="Arial" w:cs="Arial"/>
          <w:i/>
          <w:sz w:val="24"/>
          <w:szCs w:val="24"/>
        </w:rPr>
      </w:pPr>
      <w:r w:rsidRPr="0069359F">
        <w:rPr>
          <w:rFonts w:ascii="Arial" w:hAnsi="Arial" w:cs="Arial"/>
          <w:i/>
          <w:sz w:val="24"/>
          <w:szCs w:val="24"/>
        </w:rPr>
        <w:t>Navigating physical activity spaces and negotiating experiences</w:t>
      </w:r>
    </w:p>
    <w:p w:rsidR="00C71FC4" w:rsidRPr="00C71FC4" w:rsidRDefault="002A40F5" w:rsidP="00590F14">
      <w:pPr>
        <w:spacing w:before="240" w:line="480" w:lineRule="auto"/>
        <w:rPr>
          <w:rFonts w:ascii="Arial" w:hAnsi="Arial" w:cs="Arial"/>
          <w:sz w:val="24"/>
          <w:szCs w:val="24"/>
        </w:rPr>
      </w:pPr>
      <w:r w:rsidRPr="00C277BE">
        <w:rPr>
          <w:rFonts w:ascii="Arial" w:hAnsi="Arial" w:cs="Arial"/>
          <w:sz w:val="24"/>
          <w:szCs w:val="24"/>
        </w:rPr>
        <w:t>The girls’ narratives suggest they have different out of school physical activity experiences to those in school. This experiential diversity appears</w:t>
      </w:r>
      <w:r w:rsidR="00E220D0" w:rsidRPr="00C277BE">
        <w:rPr>
          <w:rFonts w:ascii="Arial" w:hAnsi="Arial" w:cs="Arial"/>
          <w:sz w:val="24"/>
          <w:szCs w:val="24"/>
        </w:rPr>
        <w:t xml:space="preserve">, in part, </w:t>
      </w:r>
      <w:r w:rsidRPr="00C277BE">
        <w:rPr>
          <w:rFonts w:ascii="Arial" w:hAnsi="Arial" w:cs="Arial"/>
          <w:sz w:val="24"/>
          <w:szCs w:val="24"/>
        </w:rPr>
        <w:t xml:space="preserve">to be related to </w:t>
      </w:r>
      <w:r w:rsidR="00605126" w:rsidRPr="00C277BE">
        <w:rPr>
          <w:rFonts w:ascii="Arial" w:hAnsi="Arial" w:cs="Arial"/>
          <w:sz w:val="24"/>
          <w:szCs w:val="24"/>
        </w:rPr>
        <w:t xml:space="preserve">the </w:t>
      </w:r>
      <w:r w:rsidR="00605126" w:rsidRPr="00C277BE">
        <w:rPr>
          <w:rFonts w:ascii="Arial" w:hAnsi="Arial" w:cs="Arial"/>
          <w:sz w:val="24"/>
          <w:szCs w:val="24"/>
        </w:rPr>
        <w:lastRenderedPageBreak/>
        <w:t xml:space="preserve">circulation of </w:t>
      </w:r>
      <w:r w:rsidR="00315364" w:rsidRPr="00C277BE">
        <w:rPr>
          <w:rFonts w:ascii="Arial" w:hAnsi="Arial" w:cs="Arial"/>
          <w:sz w:val="24"/>
          <w:szCs w:val="24"/>
        </w:rPr>
        <w:t xml:space="preserve">different discourses in </w:t>
      </w:r>
      <w:r w:rsidR="00332DF8" w:rsidRPr="00C277BE">
        <w:rPr>
          <w:rFonts w:ascii="Arial" w:hAnsi="Arial" w:cs="Arial"/>
          <w:sz w:val="24"/>
          <w:szCs w:val="24"/>
        </w:rPr>
        <w:t xml:space="preserve">these spaces which both enable </w:t>
      </w:r>
      <w:r w:rsidR="00315364" w:rsidRPr="00C277BE">
        <w:rPr>
          <w:rFonts w:ascii="Arial" w:hAnsi="Arial" w:cs="Arial"/>
          <w:sz w:val="24"/>
          <w:szCs w:val="24"/>
        </w:rPr>
        <w:t xml:space="preserve">and challenge the girls </w:t>
      </w:r>
      <w:r w:rsidR="004C3235">
        <w:rPr>
          <w:rFonts w:ascii="Arial" w:hAnsi="Arial" w:cs="Arial"/>
          <w:sz w:val="24"/>
          <w:szCs w:val="24"/>
        </w:rPr>
        <w:t xml:space="preserve">in </w:t>
      </w:r>
      <w:r w:rsidR="00315364" w:rsidRPr="00C277BE">
        <w:rPr>
          <w:rFonts w:ascii="Arial" w:hAnsi="Arial" w:cs="Arial"/>
          <w:sz w:val="24"/>
          <w:szCs w:val="24"/>
        </w:rPr>
        <w:t>be</w:t>
      </w:r>
      <w:r w:rsidR="004C3235">
        <w:rPr>
          <w:rFonts w:ascii="Arial" w:hAnsi="Arial" w:cs="Arial"/>
          <w:sz w:val="24"/>
          <w:szCs w:val="24"/>
        </w:rPr>
        <w:t>ing</w:t>
      </w:r>
      <w:r w:rsidR="00315364" w:rsidRPr="00C277BE">
        <w:rPr>
          <w:rFonts w:ascii="Arial" w:hAnsi="Arial" w:cs="Arial"/>
          <w:sz w:val="24"/>
          <w:szCs w:val="24"/>
        </w:rPr>
        <w:t xml:space="preserve"> physically active. </w:t>
      </w:r>
      <w:r w:rsidR="00EA1ABE" w:rsidRPr="00C277BE">
        <w:rPr>
          <w:rFonts w:ascii="Arial" w:hAnsi="Arial" w:cs="Arial"/>
          <w:sz w:val="24"/>
          <w:szCs w:val="24"/>
        </w:rPr>
        <w:t xml:space="preserve">Like the young women in Walseth’s </w:t>
      </w:r>
      <w:r w:rsidR="005E63AF" w:rsidRPr="00C277BE">
        <w:rPr>
          <w:rFonts w:ascii="Arial" w:hAnsi="Arial" w:cs="Arial"/>
          <w:sz w:val="24"/>
          <w:szCs w:val="24"/>
        </w:rPr>
        <w:fldChar w:fldCharType="begin"/>
      </w:r>
      <w:r w:rsidR="00832B34">
        <w:rPr>
          <w:rFonts w:ascii="Arial" w:hAnsi="Arial" w:cs="Arial"/>
          <w:sz w:val="24"/>
          <w:szCs w:val="24"/>
        </w:rPr>
        <w:instrText xml:space="preserve"> ADDIN EN.CITE &lt;EndNote&gt;&lt;Cite ExcludeAuth="1"&gt;&lt;Author&gt;Walseth&lt;/Author&gt;&lt;Year&gt;2013&lt;/Year&gt;&lt;RecNum&gt;734&lt;/RecNum&gt;&lt;record&gt;&lt;rec-number&gt;734&lt;/rec-number&gt;&lt;foreign-keys&gt;&lt;key app="EN" db-id="ze0ze0tzkaxrvke22x2pzx972we2sswwrvsr"&gt;734&lt;/key&gt;&lt;/foreign-keys&gt;&lt;ref-type name="Journal Article"&gt;17&lt;/ref-type&gt;&lt;contributors&gt;&lt;authors&gt;&lt;author&gt;Walseth, K.&lt;/author&gt;&lt;/authors&gt;&lt;/contributors&gt;&lt;titles&gt;&lt;title&gt;Muslim girls&amp;apos; experiences in physical education in Norway: What role does religiosity play?&lt;/title&gt;&lt;secondary-title&gt;Sport, Education and Society&lt;/secondary-title&gt;&lt;/titles&gt;&lt;periodical&gt;&lt;full-title&gt;Sport, Education and Society&lt;/full-title&gt;&lt;/periodical&gt;&lt;dates&gt;&lt;year&gt;2013&lt;/year&gt;&lt;/dates&gt;&lt;urls&gt;&lt;/urls&gt;&lt;electronic-resource-num&gt;10.1080/13573322.2013.769946&lt;/electronic-resource-num&gt;&lt;/record&gt;&lt;/Cite&gt;&lt;/EndNote&gt;</w:instrText>
      </w:r>
      <w:r w:rsidR="005E63AF" w:rsidRPr="00C277BE">
        <w:rPr>
          <w:rFonts w:ascii="Arial" w:hAnsi="Arial" w:cs="Arial"/>
          <w:sz w:val="24"/>
          <w:szCs w:val="24"/>
        </w:rPr>
        <w:fldChar w:fldCharType="separate"/>
      </w:r>
      <w:r w:rsidR="00EA1ABE" w:rsidRPr="00C277BE">
        <w:rPr>
          <w:rFonts w:ascii="Arial" w:hAnsi="Arial" w:cs="Arial"/>
          <w:noProof/>
          <w:sz w:val="24"/>
          <w:szCs w:val="24"/>
        </w:rPr>
        <w:t>(2013)</w:t>
      </w:r>
      <w:r w:rsidR="005E63AF" w:rsidRPr="00C277BE">
        <w:rPr>
          <w:rFonts w:ascii="Arial" w:hAnsi="Arial" w:cs="Arial"/>
          <w:sz w:val="24"/>
          <w:szCs w:val="24"/>
        </w:rPr>
        <w:fldChar w:fldCharType="end"/>
      </w:r>
      <w:r w:rsidR="00EA1ABE" w:rsidRPr="00C277BE">
        <w:rPr>
          <w:rFonts w:ascii="Arial" w:hAnsi="Arial" w:cs="Arial"/>
          <w:sz w:val="24"/>
          <w:szCs w:val="24"/>
        </w:rPr>
        <w:t xml:space="preserve"> research, the girls in this study draw attention to </w:t>
      </w:r>
      <w:r w:rsidR="00315364" w:rsidRPr="00C277BE">
        <w:rPr>
          <w:rFonts w:ascii="Arial" w:hAnsi="Arial" w:cs="Arial"/>
          <w:sz w:val="24"/>
          <w:szCs w:val="24"/>
        </w:rPr>
        <w:t xml:space="preserve">discourses of ability and competency </w:t>
      </w:r>
      <w:r w:rsidR="00EA1ABE" w:rsidRPr="00C277BE">
        <w:rPr>
          <w:rFonts w:ascii="Arial" w:hAnsi="Arial" w:cs="Arial"/>
          <w:sz w:val="24"/>
          <w:szCs w:val="24"/>
        </w:rPr>
        <w:t>as influencing their experiences of PE, whereas rel</w:t>
      </w:r>
      <w:r w:rsidRPr="00C277BE">
        <w:rPr>
          <w:rFonts w:ascii="Arial" w:hAnsi="Arial" w:cs="Arial"/>
          <w:sz w:val="24"/>
          <w:szCs w:val="24"/>
        </w:rPr>
        <w:t>i</w:t>
      </w:r>
      <w:r w:rsidR="00EA1ABE" w:rsidRPr="00C277BE">
        <w:rPr>
          <w:rFonts w:ascii="Arial" w:hAnsi="Arial" w:cs="Arial"/>
          <w:sz w:val="24"/>
          <w:szCs w:val="24"/>
        </w:rPr>
        <w:t>gi</w:t>
      </w:r>
      <w:r w:rsidRPr="00C277BE">
        <w:rPr>
          <w:rFonts w:ascii="Arial" w:hAnsi="Arial" w:cs="Arial"/>
          <w:sz w:val="24"/>
          <w:szCs w:val="24"/>
        </w:rPr>
        <w:t xml:space="preserve">ous </w:t>
      </w:r>
      <w:r w:rsidR="00430E5F" w:rsidRPr="00C277BE">
        <w:rPr>
          <w:rFonts w:ascii="Arial" w:hAnsi="Arial" w:cs="Arial"/>
          <w:sz w:val="24"/>
          <w:szCs w:val="24"/>
        </w:rPr>
        <w:t xml:space="preserve">and cultural </w:t>
      </w:r>
      <w:r w:rsidRPr="00C277BE">
        <w:rPr>
          <w:rFonts w:ascii="Arial" w:hAnsi="Arial" w:cs="Arial"/>
          <w:sz w:val="24"/>
          <w:szCs w:val="24"/>
        </w:rPr>
        <w:t xml:space="preserve">discourses </w:t>
      </w:r>
      <w:r w:rsidR="00315364" w:rsidRPr="00C277BE">
        <w:rPr>
          <w:rFonts w:ascii="Arial" w:hAnsi="Arial" w:cs="Arial"/>
          <w:sz w:val="24"/>
          <w:szCs w:val="24"/>
        </w:rPr>
        <w:t>are more prominent in their tales</w:t>
      </w:r>
      <w:r w:rsidR="00EA1ABE" w:rsidRPr="00C277BE">
        <w:rPr>
          <w:rFonts w:ascii="Arial" w:hAnsi="Arial" w:cs="Arial"/>
          <w:sz w:val="24"/>
          <w:szCs w:val="24"/>
        </w:rPr>
        <w:t xml:space="preserve"> away from school</w:t>
      </w:r>
      <w:r w:rsidR="00315364" w:rsidRPr="00C277BE">
        <w:rPr>
          <w:rFonts w:ascii="Arial" w:hAnsi="Arial" w:cs="Arial"/>
          <w:sz w:val="24"/>
          <w:szCs w:val="24"/>
        </w:rPr>
        <w:t xml:space="preserve">. </w:t>
      </w:r>
      <w:r w:rsidRPr="00C277BE">
        <w:rPr>
          <w:rFonts w:ascii="Arial" w:hAnsi="Arial" w:cs="Arial"/>
          <w:sz w:val="24"/>
          <w:szCs w:val="24"/>
        </w:rPr>
        <w:t xml:space="preserve">Additionally, </w:t>
      </w:r>
      <w:r w:rsidR="004C3235">
        <w:rPr>
          <w:rFonts w:ascii="Arial" w:hAnsi="Arial" w:cs="Arial"/>
          <w:sz w:val="24"/>
          <w:szCs w:val="24"/>
        </w:rPr>
        <w:t xml:space="preserve">whilst </w:t>
      </w:r>
      <w:r w:rsidRPr="00C277BE">
        <w:rPr>
          <w:rFonts w:ascii="Arial" w:hAnsi="Arial" w:cs="Arial"/>
          <w:sz w:val="24"/>
          <w:szCs w:val="24"/>
        </w:rPr>
        <w:t>the girls ar</w:t>
      </w:r>
      <w:r w:rsidR="00CD39F6">
        <w:rPr>
          <w:rFonts w:ascii="Arial" w:hAnsi="Arial" w:cs="Arial"/>
          <w:sz w:val="24"/>
          <w:szCs w:val="24"/>
        </w:rPr>
        <w:t xml:space="preserve">e not subject to teachers and peers imposing </w:t>
      </w:r>
      <w:r w:rsidRPr="00C277BE">
        <w:rPr>
          <w:rFonts w:ascii="Arial" w:hAnsi="Arial" w:cs="Arial"/>
          <w:sz w:val="24"/>
          <w:szCs w:val="24"/>
        </w:rPr>
        <w:t>power</w:t>
      </w:r>
      <w:r w:rsidRPr="0069359F">
        <w:rPr>
          <w:rFonts w:ascii="Arial" w:hAnsi="Arial" w:cs="Arial"/>
          <w:sz w:val="24"/>
          <w:szCs w:val="24"/>
        </w:rPr>
        <w:t xml:space="preserve"> </w:t>
      </w:r>
      <w:r w:rsidR="00CD39F6">
        <w:rPr>
          <w:rFonts w:ascii="Arial" w:hAnsi="Arial" w:cs="Arial"/>
          <w:sz w:val="24"/>
          <w:szCs w:val="24"/>
        </w:rPr>
        <w:t xml:space="preserve">over them </w:t>
      </w:r>
      <w:r w:rsidRPr="0069359F">
        <w:rPr>
          <w:rFonts w:ascii="Arial" w:hAnsi="Arial" w:cs="Arial"/>
          <w:sz w:val="24"/>
          <w:szCs w:val="24"/>
        </w:rPr>
        <w:t xml:space="preserve">outside </w:t>
      </w:r>
      <w:r w:rsidR="001D5BE5" w:rsidRPr="0069359F">
        <w:rPr>
          <w:rFonts w:ascii="Arial" w:hAnsi="Arial" w:cs="Arial"/>
          <w:sz w:val="24"/>
          <w:szCs w:val="24"/>
        </w:rPr>
        <w:t>school</w:t>
      </w:r>
      <w:r w:rsidRPr="0069359F">
        <w:rPr>
          <w:rFonts w:ascii="Arial" w:hAnsi="Arial" w:cs="Arial"/>
          <w:sz w:val="24"/>
          <w:szCs w:val="24"/>
        </w:rPr>
        <w:t xml:space="preserve">, in some cases these are enacted by </w:t>
      </w:r>
      <w:r w:rsidR="00E220D0" w:rsidRPr="0069359F">
        <w:rPr>
          <w:rFonts w:ascii="Arial" w:hAnsi="Arial" w:cs="Arial"/>
          <w:sz w:val="24"/>
          <w:szCs w:val="24"/>
        </w:rPr>
        <w:t>p</w:t>
      </w:r>
      <w:r w:rsidRPr="0069359F">
        <w:rPr>
          <w:rFonts w:ascii="Arial" w:hAnsi="Arial" w:cs="Arial"/>
          <w:sz w:val="24"/>
          <w:szCs w:val="24"/>
        </w:rPr>
        <w:t xml:space="preserve">arents, extended family, neighbours and wider community </w:t>
      </w:r>
      <w:r w:rsidRPr="00C71FC4">
        <w:rPr>
          <w:rFonts w:ascii="Arial" w:hAnsi="Arial" w:cs="Arial"/>
          <w:sz w:val="24"/>
          <w:szCs w:val="24"/>
        </w:rPr>
        <w:t xml:space="preserve">members. </w:t>
      </w:r>
      <w:r w:rsidR="00C71FC4" w:rsidRPr="00C71FC4">
        <w:rPr>
          <w:rFonts w:ascii="Arial" w:hAnsi="Arial" w:cs="Arial"/>
          <w:sz w:val="24"/>
          <w:szCs w:val="24"/>
        </w:rPr>
        <w:t xml:space="preserve">Despite being positioned within </w:t>
      </w:r>
      <w:r w:rsidR="00C71FC4">
        <w:rPr>
          <w:rFonts w:ascii="Arial" w:hAnsi="Arial" w:cs="Arial"/>
          <w:sz w:val="24"/>
          <w:szCs w:val="24"/>
        </w:rPr>
        <w:t xml:space="preserve">these </w:t>
      </w:r>
      <w:r w:rsidR="00C71FC4" w:rsidRPr="00C71FC4">
        <w:rPr>
          <w:rFonts w:ascii="Arial" w:hAnsi="Arial" w:cs="Arial"/>
          <w:sz w:val="24"/>
          <w:szCs w:val="24"/>
        </w:rPr>
        <w:t xml:space="preserve">discursive relations of power, the girls </w:t>
      </w:r>
      <w:r w:rsidR="00C71FC4">
        <w:rPr>
          <w:rFonts w:ascii="Arial" w:hAnsi="Arial" w:cs="Arial"/>
          <w:sz w:val="24"/>
          <w:szCs w:val="24"/>
        </w:rPr>
        <w:t xml:space="preserve">continue to </w:t>
      </w:r>
      <w:r w:rsidR="00C71FC4" w:rsidRPr="00C71FC4">
        <w:rPr>
          <w:rFonts w:ascii="Arial" w:hAnsi="Arial" w:cs="Arial"/>
          <w:sz w:val="24"/>
          <w:szCs w:val="24"/>
        </w:rPr>
        <w:t>exert their agency</w:t>
      </w:r>
      <w:r w:rsidR="005B79A8">
        <w:rPr>
          <w:rFonts w:ascii="Arial" w:hAnsi="Arial" w:cs="Arial"/>
          <w:sz w:val="24"/>
          <w:szCs w:val="24"/>
        </w:rPr>
        <w:t xml:space="preserve">. </w:t>
      </w:r>
      <w:r w:rsidR="00C71FC4" w:rsidRPr="00C71FC4">
        <w:rPr>
          <w:rFonts w:ascii="Arial" w:hAnsi="Arial" w:cs="Arial"/>
          <w:sz w:val="24"/>
          <w:szCs w:val="24"/>
        </w:rPr>
        <w:t xml:space="preserve">For example, outside school they create their own practices of physical activity </w:t>
      </w:r>
      <w:r w:rsidR="00C71FC4">
        <w:rPr>
          <w:rFonts w:ascii="Arial" w:hAnsi="Arial" w:cs="Arial"/>
          <w:sz w:val="24"/>
          <w:szCs w:val="24"/>
        </w:rPr>
        <w:t>to</w:t>
      </w:r>
      <w:r w:rsidR="00C71FC4" w:rsidRPr="00C71FC4">
        <w:rPr>
          <w:rFonts w:ascii="Arial" w:hAnsi="Arial" w:cs="Arial"/>
          <w:sz w:val="24"/>
          <w:szCs w:val="24"/>
        </w:rPr>
        <w:t xml:space="preserve"> meet their individual needs. </w:t>
      </w:r>
      <w:r w:rsidR="00C71FC4">
        <w:rPr>
          <w:rFonts w:ascii="Arial" w:hAnsi="Arial" w:cs="Arial"/>
          <w:sz w:val="24"/>
          <w:szCs w:val="24"/>
        </w:rPr>
        <w:t>Indeed, t</w:t>
      </w:r>
      <w:r w:rsidR="00C71FC4" w:rsidRPr="00C71FC4">
        <w:rPr>
          <w:rFonts w:ascii="Arial" w:hAnsi="Arial" w:cs="Arial"/>
          <w:sz w:val="24"/>
          <w:szCs w:val="24"/>
        </w:rPr>
        <w:t>he</w:t>
      </w:r>
      <w:r w:rsidR="00C71FC4">
        <w:rPr>
          <w:rFonts w:ascii="Arial" w:hAnsi="Arial" w:cs="Arial"/>
          <w:sz w:val="24"/>
          <w:szCs w:val="24"/>
        </w:rPr>
        <w:t>ir silence on</w:t>
      </w:r>
      <w:r w:rsidR="00C71FC4" w:rsidRPr="00C71FC4">
        <w:rPr>
          <w:rFonts w:ascii="Arial" w:hAnsi="Arial" w:cs="Arial"/>
          <w:sz w:val="24"/>
          <w:szCs w:val="24"/>
        </w:rPr>
        <w:t xml:space="preserve"> key problematic issues associated with PE </w:t>
      </w:r>
      <w:r w:rsidR="00C71FC4">
        <w:rPr>
          <w:rFonts w:ascii="Arial" w:hAnsi="Arial" w:cs="Arial"/>
          <w:sz w:val="24"/>
          <w:szCs w:val="24"/>
        </w:rPr>
        <w:t xml:space="preserve">in their physical activity stories </w:t>
      </w:r>
      <w:r w:rsidR="00C71FC4" w:rsidRPr="00C71FC4">
        <w:rPr>
          <w:rFonts w:ascii="Arial" w:hAnsi="Arial" w:cs="Arial"/>
          <w:sz w:val="24"/>
          <w:szCs w:val="24"/>
        </w:rPr>
        <w:t>demonstrate</w:t>
      </w:r>
      <w:r w:rsidR="00C71FC4">
        <w:rPr>
          <w:rFonts w:ascii="Arial" w:hAnsi="Arial" w:cs="Arial"/>
          <w:sz w:val="24"/>
          <w:szCs w:val="24"/>
        </w:rPr>
        <w:t>s</w:t>
      </w:r>
      <w:r w:rsidR="00C71FC4" w:rsidRPr="00C71FC4">
        <w:rPr>
          <w:rFonts w:ascii="Arial" w:hAnsi="Arial" w:cs="Arial"/>
          <w:sz w:val="24"/>
          <w:szCs w:val="24"/>
        </w:rPr>
        <w:t xml:space="preserve"> their ability to address these concerns in their </w:t>
      </w:r>
      <w:r w:rsidR="00C71FC4">
        <w:rPr>
          <w:rFonts w:ascii="Arial" w:hAnsi="Arial" w:cs="Arial"/>
          <w:sz w:val="24"/>
          <w:szCs w:val="24"/>
        </w:rPr>
        <w:t>out of school</w:t>
      </w:r>
      <w:r w:rsidR="00C71FC4" w:rsidRPr="00C71FC4">
        <w:rPr>
          <w:rFonts w:ascii="Arial" w:hAnsi="Arial" w:cs="Arial"/>
          <w:sz w:val="24"/>
          <w:szCs w:val="24"/>
        </w:rPr>
        <w:t xml:space="preserve"> spaces. However, whilst the girls appear to have more autonomy away from school regarding with whom they undertake physical activity, what they do, and how they choose to undertake it, these experiences are still enacted within fluid and multiple relations of power.</w:t>
      </w:r>
    </w:p>
    <w:p w:rsidR="00834C56" w:rsidRDefault="001D5BE5" w:rsidP="00AF2B59">
      <w:pPr>
        <w:spacing w:before="240" w:line="480" w:lineRule="auto"/>
        <w:ind w:firstLine="720"/>
        <w:rPr>
          <w:rFonts w:ascii="Arial" w:hAnsi="Arial" w:cs="Arial"/>
          <w:sz w:val="24"/>
          <w:szCs w:val="24"/>
        </w:rPr>
      </w:pPr>
      <w:r w:rsidRPr="0069359F">
        <w:rPr>
          <w:rFonts w:ascii="Arial" w:hAnsi="Arial" w:cs="Arial"/>
          <w:sz w:val="24"/>
          <w:szCs w:val="24"/>
        </w:rPr>
        <w:t>S</w:t>
      </w:r>
      <w:r w:rsidR="004C3235">
        <w:rPr>
          <w:rFonts w:ascii="Arial" w:hAnsi="Arial" w:cs="Arial"/>
          <w:sz w:val="24"/>
          <w:szCs w:val="24"/>
        </w:rPr>
        <w:t xml:space="preserve">imilar to others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&lt;EndNote&gt;&lt;Cite&gt;&lt;Author&gt;Kay&lt;/Author&gt;&lt;Year&gt;2006&lt;/Year&gt;&lt;RecNum&gt;60&lt;/RecNum&gt;&lt;record&gt;&lt;rec-number&gt;60&lt;/rec-number&gt;&lt;foreign-keys&gt;&lt;key app="EN" db-id="ze0ze0tzkaxrvke22x2pzx972we2sswwrvsr"&gt;60&lt;/key&gt;&lt;/foreign-keys&gt;&lt;ref-type name="Journal Article"&gt;17&lt;/ref-type&gt;&lt;contributors&gt;&lt;authors&gt;&lt;author&gt;Kay, T.&lt;/author&gt;&lt;/authors&gt;&lt;/contributors&gt;&lt;titles&gt;&lt;title&gt;Daughters of Islam: Family Influences on Muslim Young Women’s Participation in Sport&lt;/title&gt;&lt;secondary-title&gt;International Review for the Sociology of Sport&lt;/secondary-title&gt;&lt;/titles&gt;&lt;periodical&gt;&lt;full-title&gt;International Review for the Sociology of Sport&lt;/full-title&gt;&lt;/periodical&gt;&lt;pages&gt;357-373&lt;/pages&gt;&lt;volume&gt;41&lt;/volume&gt;&lt;number&gt;3&lt;/number&gt;&lt;dates&gt;&lt;year&gt;2006&lt;/year&gt;&lt;/dates&gt;&lt;urls&gt;&lt;/urls&gt;&lt;/record&gt;&lt;/Cite&gt;&lt;Cite&gt;&lt;Author&gt;Knez&lt;/Author&gt;&lt;Year&gt;2012&lt;/Year&gt;&lt;RecNum&gt;716&lt;/RecNum&gt;&lt;record&gt;&lt;rec-number&gt;716&lt;/rec-number&gt;&lt;foreign-keys&gt;&lt;key app="EN" db-id="ze0ze0tzkaxrvke22x2pzx972we2sswwrvsr"&gt;716&lt;/key&gt;&lt;/foreign-keys&gt;&lt;ref-type name="Journal Article"&gt;17&lt;/ref-type&gt;&lt;contributors&gt;&lt;authors&gt;&lt;author&gt;Knez, K.&lt;/author&gt;&lt;author&gt;Macdonald, D.&lt;/author&gt;&lt;author&gt;Abbott, R.&lt;/author&gt;&lt;/authors&gt;&lt;/contributors&gt;&lt;titles&gt;&lt;title&gt;Challenging stereotypes: Muslim girls talk about physical actvity, physical education and sport&lt;/title&gt;&lt;secondary-title&gt;Asia-Pacific Journal of Health, Sport and Physical Education&lt;/secondary-title&gt;&lt;/titles&gt;&lt;periodical&gt;&lt;full-title&gt;Asia-Pacific Journal of Health, Sport and Physical Education&lt;/full-title&gt;&lt;/periodical&gt;&lt;pages&gt;109-122&lt;/pages&gt;&lt;volume&gt;3&lt;/volume&gt;&lt;number&gt;2&lt;/number&gt;&lt;dates&gt;&lt;year&gt;2012&lt;/year&gt;&lt;/dates&gt;&lt;urls&gt;&lt;/urls&gt;&lt;/record&gt;&lt;/Cite&gt;&lt;/EndNote&gt;</w:instrText>
      </w:r>
      <w:r w:rsidR="005E63AF" w:rsidRPr="0069359F">
        <w:rPr>
          <w:rFonts w:ascii="Arial" w:hAnsi="Arial" w:cs="Arial"/>
          <w:sz w:val="24"/>
          <w:szCs w:val="24"/>
        </w:rPr>
        <w:fldChar w:fldCharType="separate"/>
      </w:r>
      <w:r w:rsidR="004C3235">
        <w:rPr>
          <w:rFonts w:ascii="Arial" w:hAnsi="Arial" w:cs="Arial"/>
          <w:noProof/>
          <w:sz w:val="24"/>
          <w:szCs w:val="24"/>
        </w:rPr>
        <w:t>(Kay, 2006, Knez et al., 2012)</w:t>
      </w:r>
      <w:r w:rsidR="005E63AF" w:rsidRPr="0069359F">
        <w:rPr>
          <w:rFonts w:ascii="Arial" w:hAnsi="Arial" w:cs="Arial"/>
          <w:sz w:val="24"/>
          <w:szCs w:val="24"/>
        </w:rPr>
        <w:fldChar w:fldCharType="end"/>
      </w:r>
      <w:r w:rsidR="001C6255" w:rsidRPr="0069359F">
        <w:rPr>
          <w:rFonts w:ascii="Arial" w:hAnsi="Arial" w:cs="Arial"/>
          <w:sz w:val="24"/>
          <w:szCs w:val="24"/>
        </w:rPr>
        <w:t>,</w:t>
      </w:r>
      <w:r w:rsidR="00396562" w:rsidRPr="0069359F">
        <w:rPr>
          <w:rFonts w:ascii="Arial" w:hAnsi="Arial" w:cs="Arial"/>
          <w:sz w:val="24"/>
          <w:szCs w:val="24"/>
        </w:rPr>
        <w:t xml:space="preserve"> the girls’ </w:t>
      </w:r>
      <w:r w:rsidR="00605126" w:rsidRPr="0069359F">
        <w:rPr>
          <w:rFonts w:ascii="Arial" w:hAnsi="Arial" w:cs="Arial"/>
          <w:sz w:val="24"/>
          <w:szCs w:val="24"/>
        </w:rPr>
        <w:t xml:space="preserve">narratives reflect the </w:t>
      </w:r>
      <w:r w:rsidR="00396562" w:rsidRPr="0069359F">
        <w:rPr>
          <w:rFonts w:ascii="Arial" w:hAnsi="Arial" w:cs="Arial"/>
          <w:sz w:val="24"/>
          <w:szCs w:val="24"/>
        </w:rPr>
        <w:t>significan</w:t>
      </w:r>
      <w:r w:rsidR="00605126" w:rsidRPr="0069359F">
        <w:rPr>
          <w:rFonts w:ascii="Arial" w:hAnsi="Arial" w:cs="Arial"/>
          <w:sz w:val="24"/>
          <w:szCs w:val="24"/>
        </w:rPr>
        <w:t xml:space="preserve">ce </w:t>
      </w:r>
      <w:r w:rsidR="00396562" w:rsidRPr="0069359F">
        <w:rPr>
          <w:rFonts w:ascii="Arial" w:hAnsi="Arial" w:cs="Arial"/>
          <w:sz w:val="24"/>
          <w:szCs w:val="24"/>
        </w:rPr>
        <w:t xml:space="preserve"> </w:t>
      </w:r>
      <w:r w:rsidR="00605126" w:rsidRPr="0069359F">
        <w:rPr>
          <w:rFonts w:ascii="Arial" w:hAnsi="Arial" w:cs="Arial"/>
          <w:sz w:val="24"/>
          <w:szCs w:val="24"/>
        </w:rPr>
        <w:t>of their families</w:t>
      </w:r>
      <w:r w:rsidR="00605126" w:rsidRPr="0069359F">
        <w:rPr>
          <w:rStyle w:val="EndnoteReference"/>
          <w:rFonts w:ascii="Arial" w:hAnsi="Arial" w:cs="Arial"/>
          <w:sz w:val="24"/>
          <w:szCs w:val="24"/>
        </w:rPr>
        <w:endnoteReference w:id="8"/>
      </w:r>
      <w:r w:rsidR="004C3235">
        <w:rPr>
          <w:rFonts w:ascii="Arial" w:hAnsi="Arial" w:cs="Arial"/>
          <w:sz w:val="24"/>
          <w:szCs w:val="24"/>
        </w:rPr>
        <w:t xml:space="preserve"> in relation to</w:t>
      </w:r>
      <w:r w:rsidR="00E220D0" w:rsidRPr="0069359F">
        <w:rPr>
          <w:rFonts w:ascii="Arial" w:hAnsi="Arial" w:cs="Arial"/>
          <w:sz w:val="24"/>
          <w:szCs w:val="24"/>
        </w:rPr>
        <w:t xml:space="preserve"> </w:t>
      </w:r>
      <w:r w:rsidR="00315364" w:rsidRPr="0069359F">
        <w:rPr>
          <w:rFonts w:ascii="Arial" w:hAnsi="Arial" w:cs="Arial"/>
          <w:sz w:val="24"/>
          <w:szCs w:val="24"/>
        </w:rPr>
        <w:t xml:space="preserve">broader </w:t>
      </w:r>
      <w:r w:rsidR="00396562" w:rsidRPr="0069359F">
        <w:rPr>
          <w:rFonts w:ascii="Arial" w:hAnsi="Arial" w:cs="Arial"/>
          <w:sz w:val="24"/>
          <w:szCs w:val="24"/>
        </w:rPr>
        <w:t>physical activity o</w:t>
      </w:r>
      <w:r w:rsidR="00E220D0" w:rsidRPr="0069359F">
        <w:rPr>
          <w:rFonts w:ascii="Arial" w:hAnsi="Arial" w:cs="Arial"/>
          <w:sz w:val="24"/>
          <w:szCs w:val="24"/>
        </w:rPr>
        <w:t xml:space="preserve">pportunities. </w:t>
      </w:r>
      <w:r w:rsidR="004C3235">
        <w:rPr>
          <w:rFonts w:ascii="Arial" w:hAnsi="Arial" w:cs="Arial"/>
          <w:sz w:val="24"/>
          <w:szCs w:val="24"/>
        </w:rPr>
        <w:t>M</w:t>
      </w:r>
      <w:r w:rsidR="00396562" w:rsidRPr="0069359F">
        <w:rPr>
          <w:rFonts w:ascii="Arial" w:hAnsi="Arial" w:cs="Arial"/>
          <w:sz w:val="24"/>
          <w:szCs w:val="24"/>
        </w:rPr>
        <w:t xml:space="preserve">any of </w:t>
      </w:r>
      <w:r w:rsidR="00396562" w:rsidRPr="0069359F">
        <w:rPr>
          <w:rFonts w:ascii="Arial" w:hAnsi="Arial" w:cs="Arial"/>
          <w:sz w:val="24"/>
          <w:szCs w:val="24"/>
        </w:rPr>
        <w:lastRenderedPageBreak/>
        <w:t xml:space="preserve">the girls’ </w:t>
      </w:r>
      <w:r w:rsidR="004C3235">
        <w:rPr>
          <w:rFonts w:ascii="Arial" w:hAnsi="Arial" w:cs="Arial"/>
          <w:sz w:val="24"/>
          <w:szCs w:val="24"/>
        </w:rPr>
        <w:t xml:space="preserve">stories </w:t>
      </w:r>
      <w:r w:rsidR="00396562" w:rsidRPr="0069359F">
        <w:rPr>
          <w:rFonts w:ascii="Arial" w:hAnsi="Arial" w:cs="Arial"/>
          <w:sz w:val="24"/>
          <w:szCs w:val="24"/>
        </w:rPr>
        <w:t>uncover the d</w:t>
      </w:r>
      <w:r w:rsidR="004C3235">
        <w:rPr>
          <w:rFonts w:ascii="Arial" w:hAnsi="Arial" w:cs="Arial"/>
          <w:sz w:val="24"/>
          <w:szCs w:val="24"/>
        </w:rPr>
        <w:t xml:space="preserve">ifferent </w:t>
      </w:r>
      <w:r w:rsidR="00396562" w:rsidRPr="0069359F">
        <w:rPr>
          <w:rFonts w:ascii="Arial" w:hAnsi="Arial" w:cs="Arial"/>
          <w:sz w:val="24"/>
          <w:szCs w:val="24"/>
        </w:rPr>
        <w:t xml:space="preserve">ways </w:t>
      </w:r>
      <w:r w:rsidR="001C6255" w:rsidRPr="0069359F">
        <w:rPr>
          <w:rFonts w:ascii="Arial" w:hAnsi="Arial" w:cs="Arial"/>
          <w:sz w:val="24"/>
          <w:szCs w:val="24"/>
        </w:rPr>
        <w:t xml:space="preserve">in which their family supports </w:t>
      </w:r>
      <w:r w:rsidR="00396562" w:rsidRPr="0069359F">
        <w:rPr>
          <w:rFonts w:ascii="Arial" w:hAnsi="Arial" w:cs="Arial"/>
          <w:sz w:val="24"/>
          <w:szCs w:val="24"/>
        </w:rPr>
        <w:t xml:space="preserve">their involvement. For Borat, her </w:t>
      </w:r>
      <w:r w:rsidR="001C6255" w:rsidRPr="0069359F">
        <w:rPr>
          <w:rFonts w:ascii="Arial" w:hAnsi="Arial" w:cs="Arial"/>
          <w:sz w:val="24"/>
          <w:szCs w:val="24"/>
        </w:rPr>
        <w:t xml:space="preserve">aunt provides weekly transport </w:t>
      </w:r>
      <w:r w:rsidR="004C3235">
        <w:rPr>
          <w:rFonts w:ascii="Arial" w:hAnsi="Arial" w:cs="Arial"/>
          <w:sz w:val="24"/>
          <w:szCs w:val="24"/>
        </w:rPr>
        <w:t>to her</w:t>
      </w:r>
      <w:r w:rsidR="00396562" w:rsidRPr="0069359F">
        <w:rPr>
          <w:rFonts w:ascii="Arial" w:hAnsi="Arial" w:cs="Arial"/>
          <w:sz w:val="24"/>
          <w:szCs w:val="24"/>
        </w:rPr>
        <w:t xml:space="preserve"> break dance club; Rihanna discuss</w:t>
      </w:r>
      <w:r w:rsidR="007437E6" w:rsidRPr="0069359F">
        <w:rPr>
          <w:rFonts w:ascii="Arial" w:hAnsi="Arial" w:cs="Arial"/>
          <w:sz w:val="24"/>
          <w:szCs w:val="24"/>
        </w:rPr>
        <w:t>es</w:t>
      </w:r>
      <w:r w:rsidR="00396562" w:rsidRPr="0069359F">
        <w:rPr>
          <w:rFonts w:ascii="Arial" w:hAnsi="Arial" w:cs="Arial"/>
          <w:sz w:val="24"/>
          <w:szCs w:val="24"/>
        </w:rPr>
        <w:t xml:space="preserve"> </w:t>
      </w:r>
      <w:r w:rsidR="004C3235">
        <w:rPr>
          <w:rFonts w:ascii="Arial" w:hAnsi="Arial" w:cs="Arial"/>
          <w:sz w:val="24"/>
          <w:szCs w:val="24"/>
        </w:rPr>
        <w:t xml:space="preserve">how her </w:t>
      </w:r>
      <w:r w:rsidR="00396562" w:rsidRPr="0069359F">
        <w:rPr>
          <w:rFonts w:ascii="Arial" w:hAnsi="Arial" w:cs="Arial"/>
          <w:sz w:val="24"/>
          <w:szCs w:val="24"/>
        </w:rPr>
        <w:t>siblings provid</w:t>
      </w:r>
      <w:r w:rsidR="004C3235">
        <w:rPr>
          <w:rFonts w:ascii="Arial" w:hAnsi="Arial" w:cs="Arial"/>
          <w:sz w:val="24"/>
          <w:szCs w:val="24"/>
        </w:rPr>
        <w:t xml:space="preserve">e </w:t>
      </w:r>
      <w:r w:rsidR="00396562" w:rsidRPr="0069359F">
        <w:rPr>
          <w:rFonts w:ascii="Arial" w:hAnsi="Arial" w:cs="Arial"/>
          <w:sz w:val="24"/>
          <w:szCs w:val="24"/>
        </w:rPr>
        <w:t>someone to play with</w:t>
      </w:r>
      <w:r w:rsidR="000C2AF0" w:rsidRPr="0069359F">
        <w:rPr>
          <w:rFonts w:ascii="Arial" w:hAnsi="Arial" w:cs="Arial"/>
          <w:sz w:val="24"/>
          <w:szCs w:val="24"/>
        </w:rPr>
        <w:t>, and</w:t>
      </w:r>
      <w:r w:rsidR="00396562" w:rsidRPr="0069359F">
        <w:rPr>
          <w:rFonts w:ascii="Arial" w:hAnsi="Arial" w:cs="Arial"/>
          <w:sz w:val="24"/>
          <w:szCs w:val="24"/>
        </w:rPr>
        <w:t xml:space="preserve"> Messa and Noreen have taken part in activities with their mothers</w:t>
      </w:r>
      <w:r w:rsidRPr="0069359F">
        <w:rPr>
          <w:rFonts w:ascii="Arial" w:hAnsi="Arial" w:cs="Arial"/>
          <w:sz w:val="24"/>
          <w:szCs w:val="24"/>
        </w:rPr>
        <w:t xml:space="preserve">. </w:t>
      </w:r>
      <w:r w:rsidR="004C3235">
        <w:rPr>
          <w:rFonts w:ascii="Arial" w:hAnsi="Arial" w:cs="Arial"/>
          <w:sz w:val="24"/>
          <w:szCs w:val="24"/>
        </w:rPr>
        <w:t xml:space="preserve">Some </w:t>
      </w:r>
      <w:r w:rsidR="00396562" w:rsidRPr="0069359F">
        <w:rPr>
          <w:rFonts w:ascii="Arial" w:hAnsi="Arial" w:cs="Arial"/>
          <w:sz w:val="24"/>
          <w:szCs w:val="24"/>
        </w:rPr>
        <w:t xml:space="preserve">girls also </w:t>
      </w:r>
      <w:r w:rsidR="00315364" w:rsidRPr="0069359F">
        <w:rPr>
          <w:rFonts w:ascii="Arial" w:hAnsi="Arial" w:cs="Arial"/>
          <w:sz w:val="24"/>
          <w:szCs w:val="24"/>
        </w:rPr>
        <w:t xml:space="preserve">note </w:t>
      </w:r>
      <w:r w:rsidR="00605126" w:rsidRPr="0069359F">
        <w:rPr>
          <w:rFonts w:ascii="Arial" w:hAnsi="Arial" w:cs="Arial"/>
          <w:sz w:val="24"/>
          <w:szCs w:val="24"/>
        </w:rPr>
        <w:t xml:space="preserve">new </w:t>
      </w:r>
      <w:r w:rsidR="00396562" w:rsidRPr="0069359F">
        <w:rPr>
          <w:rFonts w:ascii="Arial" w:hAnsi="Arial" w:cs="Arial"/>
          <w:sz w:val="24"/>
          <w:szCs w:val="24"/>
        </w:rPr>
        <w:t>activities they have been introduced to by their family, including those traditionally viewed as non-feminine</w:t>
      </w:r>
      <w:r w:rsidR="00CD39F6">
        <w:rPr>
          <w:rFonts w:ascii="Arial" w:hAnsi="Arial" w:cs="Arial"/>
          <w:sz w:val="24"/>
          <w:szCs w:val="24"/>
        </w:rPr>
        <w:t xml:space="preserve"> in this Westernised context</w:t>
      </w:r>
      <w:r w:rsidR="00396562" w:rsidRPr="0069359F">
        <w:rPr>
          <w:rFonts w:ascii="Arial" w:hAnsi="Arial" w:cs="Arial"/>
          <w:sz w:val="24"/>
          <w:szCs w:val="24"/>
        </w:rPr>
        <w:t xml:space="preserve">. For example, </w:t>
      </w:r>
      <w:r w:rsidR="00CD39F6">
        <w:rPr>
          <w:rFonts w:ascii="Arial" w:hAnsi="Arial" w:cs="Arial"/>
          <w:sz w:val="24"/>
          <w:szCs w:val="24"/>
        </w:rPr>
        <w:t>Borat</w:t>
      </w:r>
      <w:r w:rsidR="00B2027A">
        <w:rPr>
          <w:rFonts w:ascii="Arial" w:hAnsi="Arial" w:cs="Arial"/>
          <w:sz w:val="24"/>
          <w:szCs w:val="24"/>
        </w:rPr>
        <w:t xml:space="preserve">, </w:t>
      </w:r>
      <w:r w:rsidR="00396562" w:rsidRPr="0069359F">
        <w:rPr>
          <w:rFonts w:ascii="Arial" w:hAnsi="Arial" w:cs="Arial"/>
          <w:sz w:val="24"/>
          <w:szCs w:val="24"/>
        </w:rPr>
        <w:t>Mariya</w:t>
      </w:r>
      <w:r w:rsidR="00B2027A">
        <w:rPr>
          <w:rFonts w:ascii="Arial" w:hAnsi="Arial" w:cs="Arial"/>
          <w:sz w:val="24"/>
          <w:szCs w:val="24"/>
        </w:rPr>
        <w:t xml:space="preserve"> and Sam discuss </w:t>
      </w:r>
      <w:r w:rsidR="00396562" w:rsidRPr="0069359F">
        <w:rPr>
          <w:rFonts w:ascii="Arial" w:hAnsi="Arial" w:cs="Arial"/>
          <w:sz w:val="24"/>
          <w:szCs w:val="24"/>
        </w:rPr>
        <w:t>play</w:t>
      </w:r>
      <w:r w:rsidR="00B2027A">
        <w:rPr>
          <w:rFonts w:ascii="Arial" w:hAnsi="Arial" w:cs="Arial"/>
          <w:sz w:val="24"/>
          <w:szCs w:val="24"/>
        </w:rPr>
        <w:t xml:space="preserve">ing and </w:t>
      </w:r>
      <w:r w:rsidR="00396562" w:rsidRPr="0069359F">
        <w:rPr>
          <w:rFonts w:ascii="Arial" w:hAnsi="Arial" w:cs="Arial"/>
          <w:sz w:val="24"/>
          <w:szCs w:val="24"/>
        </w:rPr>
        <w:t xml:space="preserve">football with </w:t>
      </w:r>
      <w:r w:rsidR="00297CB8">
        <w:rPr>
          <w:rFonts w:ascii="Arial" w:hAnsi="Arial" w:cs="Arial"/>
          <w:sz w:val="24"/>
          <w:szCs w:val="24"/>
        </w:rPr>
        <w:t>different family members:</w:t>
      </w:r>
      <w:r w:rsidR="00B2027A">
        <w:rPr>
          <w:rFonts w:ascii="Arial" w:hAnsi="Arial" w:cs="Arial"/>
          <w:sz w:val="24"/>
          <w:szCs w:val="24"/>
        </w:rPr>
        <w:t xml:space="preserve">  </w:t>
      </w:r>
      <w:r w:rsidR="00396562" w:rsidRPr="0069359F">
        <w:rPr>
          <w:rFonts w:ascii="Arial" w:hAnsi="Arial" w:cs="Arial"/>
          <w:sz w:val="24"/>
          <w:szCs w:val="24"/>
        </w:rPr>
        <w:t xml:space="preserve"> </w:t>
      </w:r>
    </w:p>
    <w:p w:rsidR="00CD39F6" w:rsidRDefault="00CD39F6" w:rsidP="00297CB8">
      <w:pPr>
        <w:spacing w:before="240" w:line="360" w:lineRule="auto"/>
        <w:ind w:left="709" w:right="946" w:firstLine="11"/>
        <w:rPr>
          <w:rFonts w:ascii="Arial" w:hAnsi="Arial" w:cs="Arial"/>
          <w:sz w:val="20"/>
          <w:szCs w:val="20"/>
        </w:rPr>
      </w:pPr>
      <w:r w:rsidRPr="00CD39F6">
        <w:rPr>
          <w:rFonts w:ascii="Arial" w:hAnsi="Arial" w:cs="Arial"/>
          <w:sz w:val="20"/>
          <w:szCs w:val="20"/>
        </w:rPr>
        <w:t>I play rounders sometimes with my aunts and nephews and nieces, and then we go to the fields by my gran in the summer and play football</w:t>
      </w:r>
      <w:r>
        <w:rPr>
          <w:rFonts w:ascii="Arial" w:hAnsi="Arial" w:cs="Arial"/>
          <w:sz w:val="20"/>
          <w:szCs w:val="20"/>
        </w:rPr>
        <w:t xml:space="preserve"> (Sam)</w:t>
      </w:r>
      <w:r w:rsidR="00D73316">
        <w:rPr>
          <w:rFonts w:ascii="Arial" w:hAnsi="Arial" w:cs="Arial"/>
          <w:sz w:val="20"/>
          <w:szCs w:val="20"/>
        </w:rPr>
        <w:t>.</w:t>
      </w:r>
    </w:p>
    <w:p w:rsidR="00CD39F6" w:rsidRDefault="00CD39F6" w:rsidP="00297CB8">
      <w:pPr>
        <w:spacing w:before="240" w:line="360" w:lineRule="auto"/>
        <w:ind w:left="709" w:right="946" w:firstLine="11"/>
        <w:rPr>
          <w:rFonts w:ascii="Arial" w:hAnsi="Arial" w:cs="Arial"/>
          <w:sz w:val="20"/>
          <w:szCs w:val="20"/>
        </w:rPr>
      </w:pPr>
      <w:r w:rsidRPr="00CD39F6">
        <w:rPr>
          <w:rFonts w:ascii="Arial" w:hAnsi="Arial" w:cs="Arial"/>
          <w:sz w:val="20"/>
          <w:szCs w:val="20"/>
        </w:rPr>
        <w:t>I sometimes play cricket and rounders with the family and friends, cousins like. And I’m alright ‘cause of what we learn in PE. Like the girls don’t know how to bat and when they run they get tired. But I can run for longer, and quicker</w:t>
      </w:r>
      <w:r>
        <w:rPr>
          <w:rFonts w:ascii="Arial" w:hAnsi="Arial" w:cs="Arial"/>
          <w:sz w:val="20"/>
          <w:szCs w:val="20"/>
        </w:rPr>
        <w:t xml:space="preserve"> (Mariya)</w:t>
      </w:r>
      <w:r w:rsidRPr="00CD39F6">
        <w:rPr>
          <w:rFonts w:ascii="Arial" w:hAnsi="Arial" w:cs="Arial"/>
          <w:sz w:val="20"/>
          <w:szCs w:val="20"/>
        </w:rPr>
        <w:t>.</w:t>
      </w:r>
    </w:p>
    <w:p w:rsidR="00B2027A" w:rsidRPr="00B2027A" w:rsidRDefault="00B2027A" w:rsidP="00297CB8">
      <w:pPr>
        <w:spacing w:before="240" w:line="360" w:lineRule="auto"/>
        <w:ind w:left="709" w:right="946" w:firstLine="11"/>
        <w:rPr>
          <w:rFonts w:ascii="Arial" w:hAnsi="Arial" w:cs="Arial"/>
          <w:sz w:val="20"/>
          <w:szCs w:val="20"/>
        </w:rPr>
      </w:pPr>
      <w:r w:rsidRPr="00B2027A">
        <w:rPr>
          <w:rFonts w:ascii="Arial" w:hAnsi="Arial" w:cs="Arial"/>
          <w:sz w:val="20"/>
          <w:szCs w:val="20"/>
        </w:rPr>
        <w:t>Tired and happy I collapse on the grass, after finally being caught out</w:t>
      </w:r>
      <w:r>
        <w:rPr>
          <w:rFonts w:ascii="Arial" w:hAnsi="Arial" w:cs="Arial"/>
          <w:sz w:val="20"/>
          <w:szCs w:val="20"/>
        </w:rPr>
        <w:t xml:space="preserve"> ….</w:t>
      </w:r>
      <w:r w:rsidRPr="00B2027A">
        <w:rPr>
          <w:rFonts w:ascii="Arial" w:hAnsi="Arial" w:cs="Arial"/>
          <w:sz w:val="20"/>
          <w:szCs w:val="20"/>
        </w:rPr>
        <w:t>. I’m exhausted, running up and down the pitch for half an hour, and then playing cricket. But I’d be right bored if I didn’t do any active stuff. I listen to my tunes as shouts from my uncles and cousin brothers carry over the music. The bruise on my leg from the tackle begins to throb. They don’t do me</w:t>
      </w:r>
      <w:r>
        <w:rPr>
          <w:rFonts w:ascii="Arial" w:hAnsi="Arial" w:cs="Arial"/>
          <w:sz w:val="20"/>
          <w:szCs w:val="20"/>
        </w:rPr>
        <w:t xml:space="preserve"> any favours ‘cause I’m a girl (Borat)</w:t>
      </w:r>
    </w:p>
    <w:p w:rsidR="00EA5A23" w:rsidRDefault="00100CF5" w:rsidP="00AF2B59">
      <w:pPr>
        <w:spacing w:before="240" w:line="480" w:lineRule="auto"/>
        <w:ind w:firstLine="720"/>
        <w:rPr>
          <w:rFonts w:ascii="Arial" w:hAnsi="Arial" w:cs="Arial"/>
          <w:sz w:val="24"/>
          <w:szCs w:val="24"/>
        </w:rPr>
      </w:pPr>
      <w:r w:rsidRPr="0069359F">
        <w:rPr>
          <w:rFonts w:ascii="Arial" w:hAnsi="Arial" w:cs="Arial"/>
          <w:sz w:val="24"/>
          <w:szCs w:val="24"/>
        </w:rPr>
        <w:t>Just as the girls discuss how family enabl</w:t>
      </w:r>
      <w:r w:rsidR="00E220D0" w:rsidRPr="0069359F">
        <w:rPr>
          <w:rFonts w:ascii="Arial" w:hAnsi="Arial" w:cs="Arial"/>
          <w:sz w:val="24"/>
          <w:szCs w:val="24"/>
        </w:rPr>
        <w:t>es them to be physically active</w:t>
      </w:r>
      <w:r w:rsidR="00F745A8">
        <w:rPr>
          <w:rFonts w:ascii="Arial" w:hAnsi="Arial" w:cs="Arial"/>
          <w:sz w:val="24"/>
          <w:szCs w:val="24"/>
        </w:rPr>
        <w:t>,</w:t>
      </w:r>
      <w:r w:rsidRPr="0069359F">
        <w:rPr>
          <w:rFonts w:ascii="Arial" w:hAnsi="Arial" w:cs="Arial"/>
          <w:sz w:val="24"/>
          <w:szCs w:val="24"/>
        </w:rPr>
        <w:t xml:space="preserve"> the</w:t>
      </w:r>
      <w:r w:rsidR="00605126" w:rsidRPr="0069359F">
        <w:rPr>
          <w:rFonts w:ascii="Arial" w:hAnsi="Arial" w:cs="Arial"/>
          <w:sz w:val="24"/>
          <w:szCs w:val="24"/>
        </w:rPr>
        <w:t xml:space="preserve">y also suggest </w:t>
      </w:r>
      <w:r w:rsidRPr="0069359F">
        <w:rPr>
          <w:rFonts w:ascii="Arial" w:hAnsi="Arial" w:cs="Arial"/>
          <w:sz w:val="24"/>
          <w:szCs w:val="24"/>
        </w:rPr>
        <w:t xml:space="preserve">ways </w:t>
      </w:r>
      <w:r w:rsidR="00F745A8">
        <w:rPr>
          <w:rFonts w:ascii="Arial" w:hAnsi="Arial" w:cs="Arial"/>
          <w:sz w:val="24"/>
          <w:szCs w:val="24"/>
        </w:rPr>
        <w:t>the</w:t>
      </w:r>
      <w:r w:rsidR="00CD495B">
        <w:rPr>
          <w:rFonts w:ascii="Arial" w:hAnsi="Arial" w:cs="Arial"/>
          <w:sz w:val="24"/>
          <w:szCs w:val="24"/>
        </w:rPr>
        <w:t>ir family</w:t>
      </w:r>
      <w:r w:rsidRPr="0069359F">
        <w:rPr>
          <w:rFonts w:ascii="Arial" w:hAnsi="Arial" w:cs="Arial"/>
          <w:sz w:val="24"/>
          <w:szCs w:val="24"/>
        </w:rPr>
        <w:t xml:space="preserve"> </w:t>
      </w:r>
      <w:r w:rsidR="005B79A8">
        <w:rPr>
          <w:rFonts w:ascii="Arial" w:hAnsi="Arial" w:cs="Arial"/>
          <w:sz w:val="24"/>
          <w:szCs w:val="24"/>
        </w:rPr>
        <w:t xml:space="preserve">can restrict their agency and </w:t>
      </w:r>
      <w:r w:rsidRPr="0069359F">
        <w:rPr>
          <w:rFonts w:ascii="Arial" w:hAnsi="Arial" w:cs="Arial"/>
          <w:sz w:val="24"/>
          <w:szCs w:val="24"/>
        </w:rPr>
        <w:t>limit opportunities</w:t>
      </w:r>
      <w:r w:rsidR="000C2AF0" w:rsidRPr="0069359F">
        <w:rPr>
          <w:rFonts w:ascii="Arial" w:hAnsi="Arial" w:cs="Arial"/>
          <w:sz w:val="24"/>
          <w:szCs w:val="24"/>
        </w:rPr>
        <w:t>.</w:t>
      </w:r>
      <w:r w:rsidR="00B51080">
        <w:rPr>
          <w:rFonts w:ascii="Arial" w:hAnsi="Arial" w:cs="Arial"/>
          <w:sz w:val="24"/>
          <w:szCs w:val="24"/>
        </w:rPr>
        <w:t xml:space="preserve"> Like the girls i</w:t>
      </w:r>
      <w:r w:rsidR="00B51080" w:rsidRPr="0069359F">
        <w:rPr>
          <w:rFonts w:ascii="Arial" w:hAnsi="Arial" w:cs="Arial"/>
          <w:sz w:val="24"/>
          <w:szCs w:val="24"/>
        </w:rPr>
        <w:t xml:space="preserve">n Kay’s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 ExcludeAuth="1"&gt;&lt;Author&gt;Kay&lt;/Author&gt;&lt;Year&gt;2006&lt;/Year&gt;&lt;RecNum&gt;60&lt;/RecNum&gt;&lt;record&gt;&lt;rec-number&gt;60&lt;/rec-number&gt;&lt;foreign-keys&gt;&lt;key app="EN" db-id="ze0ze0tzkaxrvke22x2pzx972we2sswwrvsr"&gt;60&lt;/key&gt;&lt;/foreign-keys&gt;&lt;ref-type name="Journal Article"&gt;17&lt;/ref-type&gt;&lt;contributors&gt;&lt;authors&gt;&lt;author&gt;Kay, T.&lt;/author&gt;&lt;/authors&gt;&lt;/contributors&gt;&lt;titles&gt;&lt;title&gt;Daughters of Islam: Family Influences on Muslim Young Women’s Participation in Sport&lt;/title&gt;&lt;secondary-title&gt;International Review for the Sociology of Sport&lt;/secondary-title&gt;&lt;/titles&gt;&lt;periodical&gt;&lt;full-title&gt;International Review for the Sociology of Sport&lt;/full-title&gt;&lt;/periodical&gt;&lt;pages&gt;357-373&lt;/pages&gt;&lt;volume&gt;41&lt;/volume&gt;&lt;number&gt;3&lt;/number&gt;&lt;dates&gt;&lt;year&gt;2006&lt;/year&gt;&lt;/dates&gt;&lt;urls&gt;&lt;/urls&gt;&lt;/record&gt;&lt;/Cite&gt;&lt;/EndNote&gt;</w:instrText>
      </w:r>
      <w:r w:rsidR="005E63AF" w:rsidRPr="0069359F">
        <w:rPr>
          <w:rFonts w:ascii="Arial" w:hAnsi="Arial" w:cs="Arial"/>
          <w:sz w:val="24"/>
          <w:szCs w:val="24"/>
        </w:rPr>
        <w:fldChar w:fldCharType="separate"/>
      </w:r>
      <w:r w:rsidR="00B51080" w:rsidRPr="0069359F">
        <w:rPr>
          <w:rFonts w:ascii="Arial" w:hAnsi="Arial" w:cs="Arial"/>
          <w:noProof/>
          <w:sz w:val="24"/>
          <w:szCs w:val="24"/>
        </w:rPr>
        <w:t>(2006)</w:t>
      </w:r>
      <w:r w:rsidR="005E63AF" w:rsidRPr="0069359F">
        <w:rPr>
          <w:rFonts w:ascii="Arial" w:hAnsi="Arial" w:cs="Arial"/>
          <w:sz w:val="24"/>
          <w:szCs w:val="24"/>
        </w:rPr>
        <w:fldChar w:fldCharType="end"/>
      </w:r>
      <w:r w:rsidR="00B51080" w:rsidRPr="0069359F">
        <w:rPr>
          <w:rFonts w:ascii="Arial" w:hAnsi="Arial" w:cs="Arial"/>
          <w:sz w:val="24"/>
          <w:szCs w:val="24"/>
        </w:rPr>
        <w:t xml:space="preserve"> research, </w:t>
      </w:r>
      <w:r w:rsidR="00B51080">
        <w:rPr>
          <w:rFonts w:ascii="Arial" w:hAnsi="Arial" w:cs="Arial"/>
          <w:sz w:val="24"/>
          <w:szCs w:val="24"/>
        </w:rPr>
        <w:t>positioned at t</w:t>
      </w:r>
      <w:r w:rsidR="00F745A8">
        <w:rPr>
          <w:rFonts w:ascii="Arial" w:hAnsi="Arial" w:cs="Arial"/>
          <w:sz w:val="24"/>
          <w:szCs w:val="24"/>
        </w:rPr>
        <w:t>he i</w:t>
      </w:r>
      <w:r w:rsidR="009275C1" w:rsidRPr="0069359F">
        <w:rPr>
          <w:rFonts w:ascii="Arial" w:hAnsi="Arial" w:cs="Arial"/>
          <w:sz w:val="24"/>
          <w:szCs w:val="24"/>
        </w:rPr>
        <w:t>ntersections of family</w:t>
      </w:r>
      <w:r w:rsidR="00B51080">
        <w:rPr>
          <w:rFonts w:ascii="Arial" w:hAnsi="Arial" w:cs="Arial"/>
          <w:sz w:val="24"/>
          <w:szCs w:val="24"/>
        </w:rPr>
        <w:t xml:space="preserve">, </w:t>
      </w:r>
      <w:r w:rsidR="009275C1" w:rsidRPr="0069359F">
        <w:rPr>
          <w:rFonts w:ascii="Arial" w:hAnsi="Arial" w:cs="Arial"/>
          <w:sz w:val="24"/>
          <w:szCs w:val="24"/>
        </w:rPr>
        <w:t>gender, religion, culture and age</w:t>
      </w:r>
      <w:r w:rsidR="00B51080">
        <w:rPr>
          <w:rFonts w:ascii="Arial" w:hAnsi="Arial" w:cs="Arial"/>
          <w:sz w:val="24"/>
          <w:szCs w:val="24"/>
        </w:rPr>
        <w:t xml:space="preserve">, many of the girls in this study </w:t>
      </w:r>
      <w:r w:rsidR="009275C1" w:rsidRPr="0069359F">
        <w:rPr>
          <w:rFonts w:ascii="Arial" w:hAnsi="Arial" w:cs="Arial"/>
          <w:sz w:val="24"/>
          <w:szCs w:val="24"/>
        </w:rPr>
        <w:t xml:space="preserve">recognise </w:t>
      </w:r>
      <w:r w:rsidR="00F745A8">
        <w:rPr>
          <w:rFonts w:ascii="Arial" w:hAnsi="Arial" w:cs="Arial"/>
          <w:sz w:val="24"/>
          <w:szCs w:val="24"/>
        </w:rPr>
        <w:t xml:space="preserve">how certain </w:t>
      </w:r>
      <w:r w:rsidR="009275C1" w:rsidRPr="0069359F">
        <w:rPr>
          <w:rFonts w:ascii="Arial" w:hAnsi="Arial" w:cs="Arial"/>
          <w:sz w:val="24"/>
          <w:szCs w:val="24"/>
        </w:rPr>
        <w:t xml:space="preserve">expectations </w:t>
      </w:r>
      <w:r w:rsidR="00F745A8">
        <w:rPr>
          <w:rFonts w:ascii="Arial" w:hAnsi="Arial" w:cs="Arial"/>
          <w:sz w:val="24"/>
          <w:szCs w:val="24"/>
        </w:rPr>
        <w:t xml:space="preserve">are </w:t>
      </w:r>
      <w:r w:rsidR="00F745A8">
        <w:rPr>
          <w:rFonts w:ascii="Arial" w:hAnsi="Arial" w:cs="Arial"/>
          <w:sz w:val="24"/>
          <w:szCs w:val="24"/>
        </w:rPr>
        <w:lastRenderedPageBreak/>
        <w:t xml:space="preserve">placed </w:t>
      </w:r>
      <w:r w:rsidR="009275C1" w:rsidRPr="0069359F">
        <w:rPr>
          <w:rFonts w:ascii="Arial" w:hAnsi="Arial" w:cs="Arial"/>
          <w:sz w:val="24"/>
          <w:szCs w:val="24"/>
        </w:rPr>
        <w:t xml:space="preserve">on them, as young, Muslim women, to embody discourses around modesty, respect and family honour. Sumera acknowledges </w:t>
      </w:r>
      <w:r w:rsidR="00EA5A23">
        <w:rPr>
          <w:rFonts w:ascii="Arial" w:hAnsi="Arial" w:cs="Arial"/>
          <w:sz w:val="24"/>
          <w:szCs w:val="24"/>
        </w:rPr>
        <w:t xml:space="preserve">how </w:t>
      </w:r>
      <w:r w:rsidR="009275C1" w:rsidRPr="0069359F">
        <w:rPr>
          <w:rFonts w:ascii="Arial" w:hAnsi="Arial" w:cs="Arial"/>
          <w:sz w:val="24"/>
          <w:szCs w:val="24"/>
        </w:rPr>
        <w:t>her responsibilit</w:t>
      </w:r>
      <w:r w:rsidR="00EA5A23">
        <w:rPr>
          <w:rFonts w:ascii="Arial" w:hAnsi="Arial" w:cs="Arial"/>
          <w:sz w:val="24"/>
          <w:szCs w:val="24"/>
        </w:rPr>
        <w:t xml:space="preserve">ies influence </w:t>
      </w:r>
      <w:r w:rsidR="009275C1" w:rsidRPr="0069359F">
        <w:rPr>
          <w:rFonts w:ascii="Arial" w:hAnsi="Arial" w:cs="Arial"/>
          <w:sz w:val="24"/>
          <w:szCs w:val="24"/>
        </w:rPr>
        <w:t>her friendships</w:t>
      </w:r>
      <w:r w:rsidR="00B51080">
        <w:rPr>
          <w:rFonts w:ascii="Arial" w:hAnsi="Arial" w:cs="Arial"/>
          <w:sz w:val="24"/>
          <w:szCs w:val="24"/>
        </w:rPr>
        <w:t xml:space="preserve">. </w:t>
      </w:r>
    </w:p>
    <w:p w:rsidR="0001147E" w:rsidRDefault="00EA5A23" w:rsidP="0001147E">
      <w:pPr>
        <w:spacing w:before="240" w:line="360" w:lineRule="auto"/>
        <w:ind w:left="709" w:firstLine="11"/>
        <w:rPr>
          <w:rFonts w:ascii="Arial" w:hAnsi="Arial" w:cs="Arial"/>
          <w:sz w:val="20"/>
          <w:szCs w:val="20"/>
        </w:rPr>
      </w:pPr>
      <w:r w:rsidRPr="00EA5A23">
        <w:rPr>
          <w:rFonts w:ascii="Arial" w:hAnsi="Arial" w:cs="Arial"/>
          <w:sz w:val="20"/>
          <w:szCs w:val="20"/>
        </w:rPr>
        <w:t xml:space="preserve">My family’s different. We have good status ‘cause of my granddad and girls have to keep up that respect, that holy reputation. Do their work, study hard and get a good job, don’t go out uncovered, don’t mess about, no boys or smoking or bad things like that. Just respect boundaries, innit? ….. It gets on my nerves a bit ‘cause I can’t do what I want. </w:t>
      </w:r>
    </w:p>
    <w:p w:rsidR="003A6697" w:rsidRDefault="009275C1" w:rsidP="0001147E">
      <w:pPr>
        <w:spacing w:before="240" w:line="360" w:lineRule="auto"/>
        <w:rPr>
          <w:rFonts w:ascii="Arial" w:hAnsi="Arial" w:cs="Arial"/>
          <w:sz w:val="24"/>
          <w:szCs w:val="24"/>
        </w:rPr>
      </w:pPr>
      <w:r w:rsidRPr="0069359F">
        <w:rPr>
          <w:rFonts w:ascii="Arial" w:hAnsi="Arial" w:cs="Arial"/>
          <w:sz w:val="24"/>
          <w:szCs w:val="24"/>
        </w:rPr>
        <w:t xml:space="preserve">Hannah discusses </w:t>
      </w:r>
      <w:r w:rsidR="001C6255" w:rsidRPr="0069359F">
        <w:rPr>
          <w:rFonts w:ascii="Arial" w:hAnsi="Arial" w:cs="Arial"/>
          <w:sz w:val="24"/>
          <w:szCs w:val="24"/>
        </w:rPr>
        <w:t xml:space="preserve">how </w:t>
      </w:r>
      <w:r w:rsidR="003A6697">
        <w:rPr>
          <w:rFonts w:ascii="Arial" w:hAnsi="Arial" w:cs="Arial"/>
          <w:sz w:val="24"/>
          <w:szCs w:val="24"/>
        </w:rPr>
        <w:t>her grandmother’s beliefs influence her actions and opportunities at the interpersonal level (Hill Collins, 2000).</w:t>
      </w:r>
      <w:r w:rsidR="00AF2B59">
        <w:rPr>
          <w:rFonts w:ascii="Arial" w:hAnsi="Arial" w:cs="Arial"/>
          <w:sz w:val="24"/>
          <w:szCs w:val="24"/>
        </w:rPr>
        <w:t xml:space="preserve"> </w:t>
      </w:r>
    </w:p>
    <w:p w:rsidR="003A6697" w:rsidRPr="003A6697" w:rsidRDefault="003A6697" w:rsidP="003A6697">
      <w:pPr>
        <w:spacing w:before="240" w:line="360" w:lineRule="auto"/>
        <w:ind w:left="709" w:firstLine="11"/>
        <w:rPr>
          <w:rFonts w:ascii="Arial" w:hAnsi="Arial" w:cs="Arial"/>
          <w:sz w:val="20"/>
          <w:szCs w:val="20"/>
        </w:rPr>
      </w:pPr>
      <w:r w:rsidRPr="003A6697">
        <w:rPr>
          <w:rFonts w:ascii="Arial" w:hAnsi="Arial" w:cs="Arial"/>
          <w:sz w:val="20"/>
          <w:szCs w:val="20"/>
        </w:rPr>
        <w:t>Don’t be seen with boys, don’t play out in the street, think about what you’re doing, think about where you’re going, don’t bring any shame.</w:t>
      </w:r>
    </w:p>
    <w:p w:rsidR="009275C1" w:rsidRPr="009D5596" w:rsidRDefault="00EA5A23" w:rsidP="00EA5A23">
      <w:pPr>
        <w:spacing w:before="240" w:line="480" w:lineRule="auto"/>
        <w:rPr>
          <w:rFonts w:ascii="Arial" w:hAnsi="Arial" w:cs="Arial"/>
          <w:sz w:val="24"/>
          <w:szCs w:val="24"/>
        </w:rPr>
      </w:pPr>
      <w:r>
        <w:rPr>
          <w:rFonts w:ascii="Arial" w:hAnsi="Arial" w:cs="Arial"/>
          <w:sz w:val="24"/>
          <w:szCs w:val="24"/>
        </w:rPr>
        <w:t>At times t</w:t>
      </w:r>
      <w:r w:rsidR="009275C1" w:rsidRPr="009D5596">
        <w:rPr>
          <w:rFonts w:ascii="Arial" w:hAnsi="Arial" w:cs="Arial"/>
          <w:sz w:val="24"/>
          <w:szCs w:val="24"/>
        </w:rPr>
        <w:t>he</w:t>
      </w:r>
      <w:r w:rsidR="00B51080">
        <w:rPr>
          <w:rFonts w:ascii="Arial" w:hAnsi="Arial" w:cs="Arial"/>
          <w:sz w:val="24"/>
          <w:szCs w:val="24"/>
        </w:rPr>
        <w:t>se</w:t>
      </w:r>
      <w:r w:rsidR="009275C1" w:rsidRPr="009D5596">
        <w:rPr>
          <w:rFonts w:ascii="Arial" w:hAnsi="Arial" w:cs="Arial"/>
          <w:sz w:val="24"/>
          <w:szCs w:val="24"/>
        </w:rPr>
        <w:t xml:space="preserve"> boundaries </w:t>
      </w:r>
      <w:r>
        <w:rPr>
          <w:rFonts w:ascii="Arial" w:hAnsi="Arial" w:cs="Arial"/>
          <w:sz w:val="24"/>
          <w:szCs w:val="24"/>
        </w:rPr>
        <w:t>can</w:t>
      </w:r>
      <w:r w:rsidR="009275C1" w:rsidRPr="009D5596">
        <w:rPr>
          <w:rFonts w:ascii="Arial" w:hAnsi="Arial" w:cs="Arial"/>
          <w:sz w:val="24"/>
          <w:szCs w:val="24"/>
        </w:rPr>
        <w:t xml:space="preserve"> shape </w:t>
      </w:r>
      <w:r w:rsidR="00B51080">
        <w:rPr>
          <w:rFonts w:ascii="Arial" w:hAnsi="Arial" w:cs="Arial"/>
          <w:sz w:val="24"/>
          <w:szCs w:val="24"/>
        </w:rPr>
        <w:t xml:space="preserve">some of the girls’ </w:t>
      </w:r>
      <w:r w:rsidR="009275C1" w:rsidRPr="009D5596">
        <w:rPr>
          <w:rFonts w:ascii="Arial" w:hAnsi="Arial" w:cs="Arial"/>
          <w:sz w:val="24"/>
          <w:szCs w:val="24"/>
        </w:rPr>
        <w:t xml:space="preserve">physical activity opportunities </w:t>
      </w:r>
      <w:r w:rsidR="00B51080">
        <w:rPr>
          <w:rFonts w:ascii="Arial" w:hAnsi="Arial" w:cs="Arial"/>
          <w:sz w:val="24"/>
          <w:szCs w:val="24"/>
        </w:rPr>
        <w:t xml:space="preserve">as seen in previous studies </w:t>
      </w:r>
      <w:r w:rsidR="005E63AF" w:rsidRPr="009D5596">
        <w:rPr>
          <w:rFonts w:ascii="Arial" w:hAnsi="Arial" w:cs="Arial"/>
          <w:sz w:val="24"/>
          <w:szCs w:val="24"/>
        </w:rPr>
        <w:fldChar w:fldCharType="begin"/>
      </w:r>
      <w:r w:rsidR="00832B34">
        <w:rPr>
          <w:rFonts w:ascii="Arial" w:hAnsi="Arial" w:cs="Arial"/>
          <w:sz w:val="24"/>
          <w:szCs w:val="24"/>
        </w:rPr>
        <w:instrText xml:space="preserve"> ADDIN EN.CITE &lt;EndNote&gt;&lt;Cite&gt;&lt;Author&gt;Kay&lt;/Author&gt;&lt;Year&gt;2006&lt;/Year&gt;&lt;RecNum&gt;60&lt;/RecNum&gt;&lt;record&gt;&lt;rec-number&gt;60&lt;/rec-number&gt;&lt;foreign-keys&gt;&lt;key app="EN" db-id="ze0ze0tzkaxrvke22x2pzx972we2sswwrvsr"&gt;60&lt;/key&gt;&lt;/foreign-keys&gt;&lt;ref-type name="Journal Article"&gt;17&lt;/ref-type&gt;&lt;contributors&gt;&lt;authors&gt;&lt;author&gt;Kay, T.&lt;/author&gt;&lt;/authors&gt;&lt;/contributors&gt;&lt;titles&gt;&lt;title&gt;Daughters of Islam: Family Influences on Muslim Young Women’s Participation in Sport&lt;/title&gt;&lt;secondary-title&gt;International Review for the Sociology of Sport&lt;/secondary-title&gt;&lt;/titles&gt;&lt;periodical&gt;&lt;full-title&gt;International Review for the Sociology of Sport&lt;/full-title&gt;&lt;/periodical&gt;&lt;pages&gt;357-373&lt;/pages&gt;&lt;volume&gt;41&lt;/volume&gt;&lt;number&gt;3&lt;/number&gt;&lt;dates&gt;&lt;year&gt;2006&lt;/year&gt;&lt;/dates&gt;&lt;urls&gt;&lt;/urls&gt;&lt;/record&gt;&lt;/Cite&gt;&lt;Cite&gt;&lt;Author&gt;Hamzeh&lt;/Author&gt;&lt;Year&gt;2012&lt;/Year&gt;&lt;RecNum&gt;729&lt;/RecNum&gt;&lt;record&gt;&lt;rec-number&gt;729&lt;/rec-number&gt;&lt;foreign-keys&gt;&lt;key app="EN" db-id="ze0ze0tzkaxrvke22x2pzx972we2sswwrvsr"&gt;729&lt;/key&gt;&lt;/foreign-keys&gt;&lt;ref-type name="Journal Article"&gt;17&lt;/ref-type&gt;&lt;contributors&gt;&lt;authors&gt;&lt;author&gt;Hamzeh, M.&lt;/author&gt;&lt;author&gt;Oliver, K.L.&lt;/author&gt;&lt;/authors&gt;&lt;/contributors&gt;&lt;titles&gt;&lt;title&gt;&amp;quot;Because I Am Muslim, I Cannot Wear a Swimsuit&amp;quot;&lt;/title&gt;&lt;secondary-title&gt;Research Quarterly for Exercise and Sport&lt;/secondary-title&gt;&lt;/titles&gt;&lt;periodical&gt;&lt;full-title&gt;Research Quarterly for Exercise and Sport&lt;/full-title&gt;&lt;/periodical&gt;&lt;pages&gt;330-339&lt;/pages&gt;&lt;volume&gt;83&lt;/volume&gt;&lt;number&gt;2&lt;/number&gt;&lt;dates&gt;&lt;year&gt;2012&lt;/year&gt;&lt;/dates&gt;&lt;urls&gt;&lt;/urls&gt;&lt;/record&gt;&lt;/Cite&gt;&lt;/EndNote&gt;</w:instrText>
      </w:r>
      <w:r w:rsidR="005E63AF" w:rsidRPr="009D5596">
        <w:rPr>
          <w:rFonts w:ascii="Arial" w:hAnsi="Arial" w:cs="Arial"/>
          <w:sz w:val="24"/>
          <w:szCs w:val="24"/>
        </w:rPr>
        <w:fldChar w:fldCharType="separate"/>
      </w:r>
      <w:r w:rsidR="003466A0">
        <w:rPr>
          <w:rFonts w:ascii="Arial" w:hAnsi="Arial" w:cs="Arial"/>
          <w:noProof/>
          <w:sz w:val="24"/>
          <w:szCs w:val="24"/>
        </w:rPr>
        <w:t>(Kay, 2006, Hamzeh and Oliver, 2012)</w:t>
      </w:r>
      <w:r w:rsidR="005E63AF" w:rsidRPr="009D5596">
        <w:rPr>
          <w:rFonts w:ascii="Arial" w:hAnsi="Arial" w:cs="Arial"/>
          <w:sz w:val="24"/>
          <w:szCs w:val="24"/>
        </w:rPr>
        <w:fldChar w:fldCharType="end"/>
      </w:r>
      <w:r w:rsidR="009275C1" w:rsidRPr="009D5596">
        <w:rPr>
          <w:rFonts w:ascii="Arial" w:hAnsi="Arial" w:cs="Arial"/>
          <w:sz w:val="24"/>
          <w:szCs w:val="24"/>
        </w:rPr>
        <w:t xml:space="preserve">. </w:t>
      </w:r>
      <w:r w:rsidR="00653480" w:rsidRPr="009D5596">
        <w:rPr>
          <w:rFonts w:ascii="Arial" w:hAnsi="Arial" w:cs="Arial"/>
          <w:sz w:val="24"/>
          <w:szCs w:val="24"/>
        </w:rPr>
        <w:t>For Noreen</w:t>
      </w:r>
      <w:r w:rsidR="009275C1" w:rsidRPr="009D5596">
        <w:rPr>
          <w:rFonts w:ascii="Arial" w:hAnsi="Arial" w:cs="Arial"/>
          <w:sz w:val="24"/>
          <w:szCs w:val="24"/>
        </w:rPr>
        <w:t xml:space="preserve">, swimming with her dad and brothers, and boxing with </w:t>
      </w:r>
      <w:r w:rsidR="00653480" w:rsidRPr="009D5596">
        <w:rPr>
          <w:rFonts w:ascii="Arial" w:hAnsi="Arial" w:cs="Arial"/>
          <w:sz w:val="24"/>
          <w:szCs w:val="24"/>
        </w:rPr>
        <w:t>young men</w:t>
      </w:r>
      <w:r w:rsidR="009275C1" w:rsidRPr="009D5596">
        <w:rPr>
          <w:rFonts w:ascii="Arial" w:hAnsi="Arial" w:cs="Arial"/>
          <w:sz w:val="24"/>
          <w:szCs w:val="24"/>
        </w:rPr>
        <w:t xml:space="preserve">, present her religious identity with too many challenges for her to </w:t>
      </w:r>
      <w:r w:rsidR="00653480" w:rsidRPr="009D5596">
        <w:rPr>
          <w:rFonts w:ascii="Arial" w:hAnsi="Arial" w:cs="Arial"/>
          <w:sz w:val="24"/>
          <w:szCs w:val="24"/>
        </w:rPr>
        <w:t xml:space="preserve">participate </w:t>
      </w:r>
      <w:r w:rsidR="009275C1" w:rsidRPr="009D5596">
        <w:rPr>
          <w:rFonts w:ascii="Arial" w:hAnsi="Arial" w:cs="Arial"/>
          <w:sz w:val="24"/>
          <w:szCs w:val="24"/>
        </w:rPr>
        <w:t xml:space="preserve">in these activities. </w:t>
      </w:r>
      <w:r w:rsidR="00834C56">
        <w:rPr>
          <w:rFonts w:ascii="Arial" w:hAnsi="Arial" w:cs="Arial"/>
          <w:sz w:val="24"/>
          <w:szCs w:val="24"/>
        </w:rPr>
        <w:t xml:space="preserve">Whilst </w:t>
      </w:r>
      <w:r w:rsidR="009275C1" w:rsidRPr="009D5596">
        <w:rPr>
          <w:rFonts w:ascii="Arial" w:hAnsi="Arial" w:cs="Arial"/>
          <w:sz w:val="24"/>
          <w:szCs w:val="24"/>
        </w:rPr>
        <w:t>her family have not explicitly vocalised these expectations she is acutely aware of them and develops her own set of boundaries to operate within</w:t>
      </w:r>
      <w:r w:rsidR="007437E6" w:rsidRPr="009D5596">
        <w:rPr>
          <w:rFonts w:ascii="Arial" w:hAnsi="Arial" w:cs="Arial"/>
          <w:sz w:val="24"/>
          <w:szCs w:val="24"/>
        </w:rPr>
        <w:t xml:space="preserve">. </w:t>
      </w:r>
      <w:r w:rsidR="00B51080">
        <w:rPr>
          <w:rFonts w:ascii="Arial" w:hAnsi="Arial" w:cs="Arial"/>
          <w:sz w:val="24"/>
          <w:szCs w:val="24"/>
        </w:rPr>
        <w:t>A</w:t>
      </w:r>
      <w:r w:rsidR="009275C1" w:rsidRPr="009D5596">
        <w:rPr>
          <w:rFonts w:ascii="Arial" w:hAnsi="Arial" w:cs="Arial"/>
          <w:sz w:val="24"/>
          <w:szCs w:val="24"/>
        </w:rPr>
        <w:t xml:space="preserve">lthough Borat regularly plays rugby and football with male family members, swimming presents additional barriers. Undeterred, she </w:t>
      </w:r>
      <w:r w:rsidR="000C2AF0" w:rsidRPr="009D5596">
        <w:rPr>
          <w:rFonts w:ascii="Arial" w:hAnsi="Arial" w:cs="Arial"/>
          <w:sz w:val="24"/>
          <w:szCs w:val="24"/>
        </w:rPr>
        <w:t xml:space="preserve">contemplates </w:t>
      </w:r>
      <w:r w:rsidR="009275C1" w:rsidRPr="009D5596">
        <w:rPr>
          <w:rFonts w:ascii="Arial" w:hAnsi="Arial" w:cs="Arial"/>
          <w:sz w:val="24"/>
          <w:szCs w:val="24"/>
        </w:rPr>
        <w:t>ways to overcome these</w:t>
      </w:r>
      <w:r w:rsidR="00297CB8">
        <w:rPr>
          <w:rFonts w:ascii="Arial" w:hAnsi="Arial" w:cs="Arial"/>
          <w:sz w:val="24"/>
          <w:szCs w:val="24"/>
        </w:rPr>
        <w:t>:</w:t>
      </w:r>
      <w:r w:rsidR="007437E6" w:rsidRPr="009D5596">
        <w:rPr>
          <w:rFonts w:ascii="Arial" w:hAnsi="Arial" w:cs="Arial"/>
          <w:sz w:val="24"/>
          <w:szCs w:val="24"/>
        </w:rPr>
        <w:t xml:space="preserve"> </w:t>
      </w:r>
      <w:r w:rsidR="009275C1" w:rsidRPr="009D5596">
        <w:rPr>
          <w:rFonts w:ascii="Arial" w:hAnsi="Arial" w:cs="Arial"/>
          <w:sz w:val="24"/>
          <w:szCs w:val="24"/>
        </w:rPr>
        <w:t xml:space="preserve">  </w:t>
      </w:r>
    </w:p>
    <w:p w:rsidR="009275C1" w:rsidRPr="008E05EB" w:rsidRDefault="009275C1" w:rsidP="00297CB8">
      <w:pPr>
        <w:spacing w:before="240" w:after="360" w:line="360" w:lineRule="auto"/>
        <w:ind w:left="709" w:right="946"/>
        <w:rPr>
          <w:rFonts w:ascii="Arial" w:hAnsi="Arial" w:cs="Arial"/>
          <w:sz w:val="20"/>
          <w:szCs w:val="20"/>
        </w:rPr>
      </w:pPr>
      <w:r w:rsidRPr="008E05EB">
        <w:rPr>
          <w:rFonts w:ascii="Arial" w:hAnsi="Arial" w:cs="Arial"/>
          <w:sz w:val="20"/>
          <w:szCs w:val="20"/>
        </w:rPr>
        <w:lastRenderedPageBreak/>
        <w:t>I’d love to go swimming but I can’t go with all the guys ‘cause of religion and stuff. I just wouldn’t feel comfortable and neither would they. I could get one of them costumes that cover your belly and legs and stuff but I dunno where I’d get one. Or I could go to one of them women only sessions but I’m not sure where they do them.</w:t>
      </w:r>
    </w:p>
    <w:p w:rsidR="009275C1" w:rsidRPr="0069359F" w:rsidRDefault="009275C1" w:rsidP="00DD18B9">
      <w:pPr>
        <w:spacing w:before="240" w:after="240" w:line="480" w:lineRule="auto"/>
        <w:ind w:firstLine="709"/>
        <w:rPr>
          <w:rFonts w:ascii="Arial" w:hAnsi="Arial" w:cs="Arial"/>
          <w:sz w:val="24"/>
          <w:szCs w:val="24"/>
        </w:rPr>
      </w:pPr>
      <w:r w:rsidRPr="0069359F">
        <w:rPr>
          <w:rFonts w:ascii="Arial" w:hAnsi="Arial" w:cs="Arial"/>
          <w:sz w:val="24"/>
          <w:szCs w:val="24"/>
        </w:rPr>
        <w:t>In Noreen and Borat’s stories religion is not the reason they are unable to engage in these activities. As discussed</w:t>
      </w:r>
      <w:r w:rsidR="009302B0">
        <w:rPr>
          <w:rFonts w:ascii="Arial" w:hAnsi="Arial" w:cs="Arial"/>
          <w:sz w:val="24"/>
          <w:szCs w:val="24"/>
        </w:rPr>
        <w:t xml:space="preserve"> </w:t>
      </w:r>
      <w:r w:rsidR="00B51080">
        <w:rPr>
          <w:rFonts w:ascii="Arial" w:hAnsi="Arial" w:cs="Arial"/>
          <w:sz w:val="24"/>
          <w:szCs w:val="24"/>
        </w:rPr>
        <w:t xml:space="preserve">earlier, </w:t>
      </w:r>
      <w:r w:rsidRPr="0069359F">
        <w:rPr>
          <w:rFonts w:ascii="Arial" w:hAnsi="Arial" w:cs="Arial"/>
          <w:sz w:val="24"/>
          <w:szCs w:val="24"/>
        </w:rPr>
        <w:t xml:space="preserve">this research is underpinned by the position that girls’ participation in physical activity is supported by Islam, providing religious requirements can be met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&lt;EndNote&gt;&lt;Cite&gt;&lt;Author&gt;Daiman&lt;/Author&gt;&lt;Year&gt;1995&lt;/Year&gt;&lt;RecNum&gt;678&lt;/RecNum&gt;&lt;record&gt;&lt;rec-number&gt;678&lt;/rec-number&gt;&lt;foreign-keys&gt;&lt;key app="EN" db-id="ze0ze0tzkaxrvke22x2pzx972we2sswwrvsr"&gt;678&lt;/key&gt;&lt;/foreign-keys&gt;&lt;ref-type name="Journal Article"&gt;17&lt;/ref-type&gt;&lt;contributors&gt;&lt;authors&gt;&lt;author&gt;Daiman, S.&lt;/author&gt;&lt;/authors&gt;&lt;/contributors&gt;&lt;titles&gt;&lt;title&gt;Women in Sport in Islam&lt;/title&gt;&lt;secondary-title&gt;ICHPER-SD Journal&lt;/secondary-title&gt;&lt;/titles&gt;&lt;periodical&gt;&lt;full-title&gt;ICHPER-SD Journal&lt;/full-title&gt;&lt;/periodical&gt;&lt;pages&gt;18-21&lt;/pages&gt;&lt;volume&gt;32&lt;/volume&gt;&lt;number&gt;1&lt;/number&gt;&lt;dates&gt;&lt;year&gt;1995&lt;/year&gt;&lt;/dates&gt;&lt;urls&gt;&lt;/urls&gt;&lt;/record&gt;&lt;/Cite&gt;&lt;/EndNote&gt;</w:instrText>
      </w:r>
      <w:r w:rsidR="005E63AF" w:rsidRPr="0069359F">
        <w:rPr>
          <w:rFonts w:ascii="Arial" w:hAnsi="Arial" w:cs="Arial"/>
          <w:sz w:val="24"/>
          <w:szCs w:val="24"/>
        </w:rPr>
        <w:fldChar w:fldCharType="separate"/>
      </w:r>
      <w:r w:rsidRPr="0069359F">
        <w:rPr>
          <w:rFonts w:ascii="Arial" w:hAnsi="Arial" w:cs="Arial"/>
          <w:noProof/>
          <w:sz w:val="24"/>
          <w:szCs w:val="24"/>
        </w:rPr>
        <w:t>(Daiman, 1995)</w:t>
      </w:r>
      <w:r w:rsidR="005E63AF" w:rsidRPr="0069359F">
        <w:rPr>
          <w:rFonts w:ascii="Arial" w:hAnsi="Arial" w:cs="Arial"/>
          <w:sz w:val="24"/>
          <w:szCs w:val="24"/>
        </w:rPr>
        <w:fldChar w:fldCharType="end"/>
      </w:r>
      <w:r w:rsidRPr="0069359F">
        <w:rPr>
          <w:rFonts w:ascii="Arial" w:hAnsi="Arial" w:cs="Arial"/>
          <w:sz w:val="24"/>
          <w:szCs w:val="24"/>
        </w:rPr>
        <w:t>. Rather, it is the nature of the environments that the activities take</w:t>
      </w:r>
      <w:r w:rsidR="00B51080">
        <w:rPr>
          <w:rFonts w:ascii="Arial" w:hAnsi="Arial" w:cs="Arial"/>
          <w:sz w:val="24"/>
          <w:szCs w:val="24"/>
        </w:rPr>
        <w:t xml:space="preserve"> place in that creates problems</w:t>
      </w:r>
      <w:r w:rsidRPr="0069359F">
        <w:rPr>
          <w:rFonts w:ascii="Arial" w:hAnsi="Arial" w:cs="Arial"/>
          <w:sz w:val="24"/>
          <w:szCs w:val="24"/>
        </w:rPr>
        <w:t xml:space="preserve">. Similar to other findings, the gendered and racialised nature of these spaces do not provide the girls with suitable contexts to respect their religious identity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&lt;EndNote&gt;&lt;Cite&gt;&lt;Author&gt;Dagkas&lt;/Author&gt;&lt;Year&gt;2011&lt;/Year&gt;&lt;RecNum&gt;620&lt;/RecNum&gt;&lt;record&gt;&lt;rec-number&gt;620&lt;/rec-number&gt;&lt;foreign-keys&gt;&lt;key app="EN" db-id="ze0ze0tzkaxrvke22x2pzx972we2sswwrvsr"&gt;620&lt;/key&gt;&lt;/foreign-keys&gt;&lt;ref-type name="Journal Article"&gt;17&lt;/ref-type&gt;&lt;contributors&gt;&lt;authors&gt;&lt;author&gt;Dagkas, S.&lt;/author&gt;&lt;author&gt;Benn, T.&lt;/author&gt;&lt;author&gt;Jawad, H.&lt;/author&gt;&lt;/authors&gt;&lt;/contributors&gt;&lt;titles&gt;&lt;title&gt;Multiple voices: improving participation of Muslim girls in physical education and school sport&lt;/title&gt;&lt;secondary-title&gt;Sport, Education and Society&lt;/secondary-title&gt;&lt;/titles&gt;&lt;periodical&gt;&lt;full-title&gt;Sport, Education and Society&lt;/full-title&gt;&lt;/periodical&gt;&lt;pages&gt;223-239&lt;/pages&gt;&lt;volume&gt;16&lt;/volume&gt;&lt;number&gt;2&lt;/number&gt;&lt;dates&gt;&lt;year&gt;2011&lt;/year&gt;&lt;/dates&gt;&lt;urls&gt;&lt;/urls&gt;&lt;/record&gt;&lt;/Cite&gt;&lt;Cite&gt;&lt;Author&gt;Jiwani&lt;/Author&gt;&lt;Year&gt;2010&lt;/Year&gt;&lt;RecNum&gt;637&lt;/RecNum&gt;&lt;record&gt;&lt;rec-number&gt;637&lt;/rec-number&gt;&lt;foreign-keys&gt;&lt;key app="EN" db-id="ze0ze0tzkaxrvke22x2pzx972we2sswwrvsr"&gt;637&lt;/key&gt;&lt;/foreign-keys&gt;&lt;ref-type name="Journal Article"&gt;17&lt;/ref-type&gt;&lt;contributors&gt;&lt;authors&gt;&lt;author&gt;Jiwani, N.&lt;/author&gt;&lt;author&gt;Rail, G.&lt;/author&gt;&lt;/authors&gt;&lt;/contributors&gt;&lt;titles&gt;&lt;title&gt;Islam, Hijab and Young Shia Muslim Canadian Women&amp;apos;s Discursive Constructions of Physical Activity&lt;/title&gt;&lt;secondary-title&gt;Sociology of Sport Journal&lt;/secondary-title&gt;&lt;/titles&gt;&lt;periodical&gt;&lt;full-title&gt;Sociology of Sport Journal&lt;/full-title&gt;&lt;/periodical&gt;&lt;pages&gt;251-267&lt;/pages&gt;&lt;volume&gt;27&lt;/volume&gt;&lt;dates&gt;&lt;year&gt;2010&lt;/year&gt;&lt;/dates&gt;&lt;urls&gt;&lt;/urls&gt;&lt;/record&gt;&lt;/Cite&gt;&lt;/EndNote&gt;</w:instrText>
      </w:r>
      <w:r w:rsidR="005E63AF" w:rsidRPr="0069359F">
        <w:rPr>
          <w:rFonts w:ascii="Arial" w:hAnsi="Arial" w:cs="Arial"/>
          <w:sz w:val="24"/>
          <w:szCs w:val="24"/>
        </w:rPr>
        <w:fldChar w:fldCharType="separate"/>
      </w:r>
      <w:r w:rsidR="003466A0">
        <w:rPr>
          <w:rFonts w:ascii="Arial" w:hAnsi="Arial" w:cs="Arial"/>
          <w:noProof/>
          <w:sz w:val="24"/>
          <w:szCs w:val="24"/>
        </w:rPr>
        <w:t>(Dagkas et al., 2011, Jiwani and Rail, 2010)</w:t>
      </w:r>
      <w:r w:rsidR="005E63AF" w:rsidRPr="0069359F">
        <w:rPr>
          <w:rFonts w:ascii="Arial" w:hAnsi="Arial" w:cs="Arial"/>
          <w:sz w:val="24"/>
          <w:szCs w:val="24"/>
        </w:rPr>
        <w:fldChar w:fldCharType="end"/>
      </w:r>
      <w:r w:rsidRPr="0069359F">
        <w:rPr>
          <w:rFonts w:ascii="Arial" w:hAnsi="Arial" w:cs="Arial"/>
          <w:sz w:val="24"/>
          <w:szCs w:val="24"/>
        </w:rPr>
        <w:t xml:space="preserve">. </w:t>
      </w:r>
      <w:r w:rsidR="000E6F6B">
        <w:rPr>
          <w:rFonts w:ascii="Arial" w:hAnsi="Arial" w:cs="Arial"/>
          <w:sz w:val="24"/>
          <w:szCs w:val="24"/>
        </w:rPr>
        <w:t>G</w:t>
      </w:r>
      <w:r w:rsidRPr="0069359F">
        <w:rPr>
          <w:rFonts w:ascii="Arial" w:hAnsi="Arial" w:cs="Arial"/>
          <w:sz w:val="24"/>
          <w:szCs w:val="24"/>
        </w:rPr>
        <w:t>etting the right context is a complex process</w:t>
      </w:r>
      <w:r w:rsidR="00315364" w:rsidRPr="0069359F">
        <w:rPr>
          <w:rFonts w:ascii="Arial" w:hAnsi="Arial" w:cs="Arial"/>
          <w:sz w:val="24"/>
          <w:szCs w:val="24"/>
        </w:rPr>
        <w:t>,</w:t>
      </w:r>
      <w:r w:rsidRPr="0069359F">
        <w:rPr>
          <w:rFonts w:ascii="Arial" w:hAnsi="Arial" w:cs="Arial"/>
          <w:sz w:val="24"/>
          <w:szCs w:val="24"/>
        </w:rPr>
        <w:t xml:space="preserve"> considering the girls’ multiple identities, </w:t>
      </w:r>
      <w:r w:rsidR="000E6F6B">
        <w:rPr>
          <w:rFonts w:ascii="Arial" w:hAnsi="Arial" w:cs="Arial"/>
          <w:sz w:val="24"/>
          <w:szCs w:val="24"/>
        </w:rPr>
        <w:t xml:space="preserve">and </w:t>
      </w:r>
      <w:r w:rsidRPr="0069359F">
        <w:rPr>
          <w:rFonts w:ascii="Arial" w:hAnsi="Arial" w:cs="Arial"/>
          <w:sz w:val="24"/>
          <w:szCs w:val="24"/>
        </w:rPr>
        <w:t xml:space="preserve">the girls </w:t>
      </w:r>
      <w:r w:rsidR="006B59C2">
        <w:rPr>
          <w:rFonts w:ascii="Arial" w:hAnsi="Arial" w:cs="Arial"/>
          <w:sz w:val="24"/>
          <w:szCs w:val="24"/>
        </w:rPr>
        <w:t xml:space="preserve">are active agents in </w:t>
      </w:r>
      <w:r w:rsidRPr="0069359F">
        <w:rPr>
          <w:rFonts w:ascii="Arial" w:hAnsi="Arial" w:cs="Arial"/>
          <w:sz w:val="24"/>
          <w:szCs w:val="24"/>
        </w:rPr>
        <w:t>creat</w:t>
      </w:r>
      <w:r w:rsidR="006B59C2">
        <w:rPr>
          <w:rFonts w:ascii="Arial" w:hAnsi="Arial" w:cs="Arial"/>
          <w:sz w:val="24"/>
          <w:szCs w:val="24"/>
        </w:rPr>
        <w:t xml:space="preserve">ing </w:t>
      </w:r>
      <w:r w:rsidRPr="0069359F">
        <w:rPr>
          <w:rFonts w:ascii="Arial" w:hAnsi="Arial" w:cs="Arial"/>
          <w:sz w:val="24"/>
          <w:szCs w:val="24"/>
        </w:rPr>
        <w:t xml:space="preserve">these kinds </w:t>
      </w:r>
      <w:r w:rsidR="00D73316">
        <w:rPr>
          <w:rFonts w:ascii="Arial" w:hAnsi="Arial" w:cs="Arial"/>
          <w:sz w:val="24"/>
          <w:szCs w:val="24"/>
        </w:rPr>
        <w:t xml:space="preserve">of environments in less formal </w:t>
      </w:r>
      <w:r w:rsidRPr="0069359F">
        <w:rPr>
          <w:rFonts w:ascii="Arial" w:hAnsi="Arial" w:cs="Arial"/>
          <w:sz w:val="24"/>
          <w:szCs w:val="24"/>
        </w:rPr>
        <w:t xml:space="preserve">settings. For example, Alisha </w:t>
      </w:r>
      <w:r w:rsidR="00E07B37">
        <w:rPr>
          <w:rFonts w:ascii="Arial" w:hAnsi="Arial" w:cs="Arial"/>
          <w:sz w:val="24"/>
          <w:szCs w:val="24"/>
        </w:rPr>
        <w:t xml:space="preserve">negotiates with her PE teacher </w:t>
      </w:r>
      <w:r w:rsidRPr="0069359F">
        <w:rPr>
          <w:rFonts w:ascii="Arial" w:hAnsi="Arial" w:cs="Arial"/>
          <w:sz w:val="24"/>
          <w:szCs w:val="24"/>
        </w:rPr>
        <w:t xml:space="preserve">free usage of </w:t>
      </w:r>
      <w:r w:rsidR="00E07B37">
        <w:rPr>
          <w:rFonts w:ascii="Arial" w:hAnsi="Arial" w:cs="Arial"/>
          <w:sz w:val="24"/>
          <w:szCs w:val="24"/>
        </w:rPr>
        <w:t xml:space="preserve">the school’s dance studio after school. This </w:t>
      </w:r>
      <w:r w:rsidRPr="0069359F">
        <w:rPr>
          <w:rFonts w:ascii="Arial" w:hAnsi="Arial" w:cs="Arial"/>
          <w:sz w:val="24"/>
          <w:szCs w:val="24"/>
        </w:rPr>
        <w:t xml:space="preserve">private, single sex space </w:t>
      </w:r>
      <w:r w:rsidR="00E07B37">
        <w:rPr>
          <w:rFonts w:ascii="Arial" w:hAnsi="Arial" w:cs="Arial"/>
          <w:sz w:val="24"/>
          <w:szCs w:val="24"/>
        </w:rPr>
        <w:t xml:space="preserve">enables </w:t>
      </w:r>
      <w:r w:rsidRPr="0069359F">
        <w:rPr>
          <w:rFonts w:ascii="Arial" w:hAnsi="Arial" w:cs="Arial"/>
          <w:sz w:val="24"/>
          <w:szCs w:val="24"/>
        </w:rPr>
        <w:t xml:space="preserve">her and </w:t>
      </w:r>
      <w:r w:rsidR="00E07B37">
        <w:rPr>
          <w:rFonts w:ascii="Arial" w:hAnsi="Arial" w:cs="Arial"/>
          <w:sz w:val="24"/>
          <w:szCs w:val="24"/>
        </w:rPr>
        <w:t xml:space="preserve">her </w:t>
      </w:r>
      <w:r w:rsidRPr="0069359F">
        <w:rPr>
          <w:rFonts w:ascii="Arial" w:hAnsi="Arial" w:cs="Arial"/>
          <w:sz w:val="24"/>
          <w:szCs w:val="24"/>
        </w:rPr>
        <w:t xml:space="preserve">friends to dance </w:t>
      </w:r>
      <w:r w:rsidR="00D73316">
        <w:rPr>
          <w:rFonts w:ascii="Arial" w:hAnsi="Arial" w:cs="Arial"/>
          <w:sz w:val="24"/>
          <w:szCs w:val="24"/>
        </w:rPr>
        <w:t xml:space="preserve">once the school day is over. </w:t>
      </w:r>
      <w:r w:rsidRPr="0069359F">
        <w:rPr>
          <w:rFonts w:ascii="Arial" w:hAnsi="Arial" w:cs="Arial"/>
          <w:sz w:val="24"/>
          <w:szCs w:val="24"/>
        </w:rPr>
        <w:t>Noreen</w:t>
      </w:r>
      <w:r w:rsidR="00D73316">
        <w:rPr>
          <w:rFonts w:ascii="Arial" w:hAnsi="Arial" w:cs="Arial"/>
          <w:sz w:val="24"/>
          <w:szCs w:val="24"/>
        </w:rPr>
        <w:t xml:space="preserve">, not wishing to box in the presence of young men at a local club, </w:t>
      </w:r>
      <w:r w:rsidR="00E07B37">
        <w:rPr>
          <w:rFonts w:ascii="Arial" w:hAnsi="Arial" w:cs="Arial"/>
          <w:sz w:val="24"/>
          <w:szCs w:val="24"/>
        </w:rPr>
        <w:t xml:space="preserve">chooses to pursue her interest by using </w:t>
      </w:r>
      <w:r w:rsidR="00D73316">
        <w:rPr>
          <w:rFonts w:ascii="Arial" w:hAnsi="Arial" w:cs="Arial"/>
          <w:sz w:val="24"/>
          <w:szCs w:val="24"/>
        </w:rPr>
        <w:t>her</w:t>
      </w:r>
      <w:r w:rsidR="0073380B" w:rsidRPr="0069359F">
        <w:rPr>
          <w:rFonts w:ascii="Arial" w:hAnsi="Arial" w:cs="Arial"/>
          <w:sz w:val="24"/>
          <w:szCs w:val="24"/>
        </w:rPr>
        <w:t xml:space="preserve"> brothers’ punch bag</w:t>
      </w:r>
      <w:r w:rsidR="00D73316">
        <w:rPr>
          <w:rFonts w:ascii="Arial" w:hAnsi="Arial" w:cs="Arial"/>
          <w:sz w:val="24"/>
          <w:szCs w:val="24"/>
        </w:rPr>
        <w:t xml:space="preserve"> in the </w:t>
      </w:r>
      <w:r w:rsidR="00E07B37">
        <w:rPr>
          <w:rFonts w:ascii="Arial" w:hAnsi="Arial" w:cs="Arial"/>
          <w:sz w:val="24"/>
          <w:szCs w:val="24"/>
        </w:rPr>
        <w:t xml:space="preserve">privacy of the </w:t>
      </w:r>
      <w:r w:rsidR="00D73316">
        <w:rPr>
          <w:rFonts w:ascii="Arial" w:hAnsi="Arial" w:cs="Arial"/>
          <w:sz w:val="24"/>
          <w:szCs w:val="24"/>
        </w:rPr>
        <w:t>garage at home</w:t>
      </w:r>
      <w:r w:rsidR="0073380B" w:rsidRPr="0069359F">
        <w:rPr>
          <w:rFonts w:ascii="Arial" w:hAnsi="Arial" w:cs="Arial"/>
          <w:sz w:val="24"/>
          <w:szCs w:val="24"/>
        </w:rPr>
        <w:t xml:space="preserve">. </w:t>
      </w:r>
      <w:r w:rsidRPr="0069359F">
        <w:rPr>
          <w:rFonts w:ascii="Arial" w:hAnsi="Arial" w:cs="Arial"/>
          <w:sz w:val="24"/>
          <w:szCs w:val="24"/>
        </w:rPr>
        <w:t>However, when the</w:t>
      </w:r>
      <w:r w:rsidR="0073380B" w:rsidRPr="0069359F">
        <w:rPr>
          <w:rFonts w:ascii="Arial" w:hAnsi="Arial" w:cs="Arial"/>
          <w:sz w:val="24"/>
          <w:szCs w:val="24"/>
        </w:rPr>
        <w:t xml:space="preserve"> girls’ </w:t>
      </w:r>
      <w:r w:rsidRPr="0069359F">
        <w:rPr>
          <w:rFonts w:ascii="Arial" w:hAnsi="Arial" w:cs="Arial"/>
          <w:sz w:val="24"/>
          <w:szCs w:val="24"/>
        </w:rPr>
        <w:t xml:space="preserve">involvement in an activity requires a more organised, formal route their agency is compromised. For example, for Noreen and </w:t>
      </w:r>
      <w:r w:rsidRPr="0069359F">
        <w:rPr>
          <w:rFonts w:ascii="Arial" w:hAnsi="Arial" w:cs="Arial"/>
          <w:sz w:val="24"/>
          <w:szCs w:val="24"/>
        </w:rPr>
        <w:lastRenderedPageBreak/>
        <w:t xml:space="preserve">Borat, swimming in a Eurocentric sports infrastructure provides additional barriers over which they have less control, and </w:t>
      </w:r>
      <w:r w:rsidR="0073380B" w:rsidRPr="0069359F">
        <w:rPr>
          <w:rFonts w:ascii="Arial" w:hAnsi="Arial" w:cs="Arial"/>
          <w:sz w:val="24"/>
          <w:szCs w:val="24"/>
        </w:rPr>
        <w:t xml:space="preserve">currently </w:t>
      </w:r>
      <w:r w:rsidRPr="0069359F">
        <w:rPr>
          <w:rFonts w:ascii="Arial" w:hAnsi="Arial" w:cs="Arial"/>
          <w:sz w:val="24"/>
          <w:szCs w:val="24"/>
        </w:rPr>
        <w:t xml:space="preserve">prevent them from </w:t>
      </w:r>
      <w:r w:rsidR="007437E6" w:rsidRPr="0069359F">
        <w:rPr>
          <w:rFonts w:ascii="Arial" w:hAnsi="Arial" w:cs="Arial"/>
          <w:sz w:val="24"/>
          <w:szCs w:val="24"/>
        </w:rPr>
        <w:t>taking part</w:t>
      </w:r>
      <w:r w:rsidR="00653480" w:rsidRPr="0069359F">
        <w:rPr>
          <w:rFonts w:ascii="Arial" w:hAnsi="Arial" w:cs="Arial"/>
          <w:sz w:val="24"/>
          <w:szCs w:val="24"/>
        </w:rPr>
        <w:t xml:space="preserve">. </w:t>
      </w:r>
      <w:r w:rsidR="00A46027" w:rsidRPr="0069359F">
        <w:rPr>
          <w:rFonts w:ascii="Arial" w:hAnsi="Arial" w:cs="Arial"/>
          <w:sz w:val="24"/>
          <w:szCs w:val="24"/>
        </w:rPr>
        <w:t>Indeed, rese</w:t>
      </w:r>
      <w:r w:rsidR="00B51080">
        <w:rPr>
          <w:rFonts w:ascii="Arial" w:hAnsi="Arial" w:cs="Arial"/>
          <w:sz w:val="24"/>
          <w:szCs w:val="24"/>
        </w:rPr>
        <w:t xml:space="preserve">archers have advocated for </w:t>
      </w:r>
      <w:r w:rsidR="00A46027" w:rsidRPr="0069359F">
        <w:rPr>
          <w:rFonts w:ascii="Arial" w:hAnsi="Arial" w:cs="Arial"/>
          <w:sz w:val="24"/>
          <w:szCs w:val="24"/>
        </w:rPr>
        <w:t xml:space="preserve">physical activity providers </w:t>
      </w:r>
      <w:r w:rsidR="00B51080">
        <w:rPr>
          <w:rFonts w:ascii="Arial" w:hAnsi="Arial" w:cs="Arial"/>
          <w:sz w:val="24"/>
          <w:szCs w:val="24"/>
        </w:rPr>
        <w:t>to acknowledge</w:t>
      </w:r>
      <w:r w:rsidR="00A46027" w:rsidRPr="0069359F">
        <w:rPr>
          <w:rFonts w:ascii="Arial" w:hAnsi="Arial" w:cs="Arial"/>
          <w:sz w:val="24"/>
          <w:szCs w:val="24"/>
        </w:rPr>
        <w:t xml:space="preserve"> the multiple</w:t>
      </w:r>
      <w:r w:rsidR="001C6255" w:rsidRPr="0069359F">
        <w:rPr>
          <w:rFonts w:ascii="Arial" w:hAnsi="Arial" w:cs="Arial"/>
          <w:sz w:val="24"/>
          <w:szCs w:val="24"/>
        </w:rPr>
        <w:t xml:space="preserve">, </w:t>
      </w:r>
      <w:r w:rsidR="00A46027" w:rsidRPr="0069359F">
        <w:rPr>
          <w:rFonts w:ascii="Arial" w:hAnsi="Arial" w:cs="Arial"/>
          <w:sz w:val="24"/>
          <w:szCs w:val="24"/>
        </w:rPr>
        <w:t xml:space="preserve">diverse ways women embody their religion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&lt;EndNote&gt;&lt;Cite&gt;&lt;Author&gt;Benn&lt;/Author&gt;&lt;Year&gt;2011&lt;/Year&gt;&lt;RecNum&gt;613&lt;/RecNum&gt;&lt;record&gt;&lt;rec-number&gt;613&lt;/rec-number&gt;&lt;foreign-keys&gt;&lt;key app="EN" db-id="ze0ze0tzkaxrvke22x2pzx972we2sswwrvsr"&gt;613&lt;/key&gt;&lt;/foreign-keys&gt;&lt;ref-type name="Edited Book"&gt;28&lt;/ref-type&gt;&lt;contributors&gt;&lt;authors&gt;&lt;author&gt;Benn, T.&lt;/author&gt;&lt;author&gt;Pfister, G.&lt;/author&gt;&lt;author&gt;Jawad, H.&lt;/author&gt;&lt;/authors&gt;&lt;/contributors&gt;&lt;titles&gt;&lt;title&gt;Muslim Women and Sport&lt;/title&gt;&lt;secondary-title&gt;International Studies in Physical Education and Youth Sport&lt;/secondary-title&gt;&lt;/titles&gt;&lt;dates&gt;&lt;year&gt;2011&lt;/year&gt;&lt;/dates&gt;&lt;pub-location&gt;Oxon&lt;/pub-location&gt;&lt;publisher&gt;Routledge&lt;/publisher&gt;&lt;urls&gt;&lt;/urls&gt;&lt;/record&gt;&lt;/Cite&gt;&lt;Cite&gt;&lt;Author&gt;Green&lt;/Author&gt;&lt;Year&gt;2007&lt;/Year&gt;&lt;RecNum&gt;595&lt;/RecNum&gt;&lt;record&gt;&lt;rec-number&gt;595&lt;/rec-number&gt;&lt;foreign-keys&gt;&lt;key app="EN" db-id="ze0ze0tzkaxrvke22x2pzx972we2sswwrvsr"&gt;595&lt;/key&gt;&lt;/foreign-keys&gt;&lt;ref-type name="Book Section"&gt;5&lt;/ref-type&gt;&lt;contributors&gt;&lt;authors&gt;&lt;author&gt;Green, E.&lt;/author&gt;&lt;author&gt;Singleton, C.&lt;/author&gt;&lt;/authors&gt;&lt;secondary-authors&gt;&lt;author&gt;Aitchison, C.&lt;/author&gt;&lt;author&gt;Hopkins, P.&lt;/author&gt;&lt;author&gt;Kwan, M.P.&lt;/author&gt;&lt;/secondary-authors&gt;&lt;/contributors&gt;&lt;titles&gt;&lt;title&gt;&amp;apos;Safe and risky Spaces&amp;apos;: Gender, Ethnicity and culture in the Leisure Lives of Young South Asian Women&lt;/title&gt;&lt;secondary-title&gt;Geographies of Muslim Identities: Diaspora, Gender and Belonging&lt;/secondary-title&gt;&lt;/titles&gt;&lt;pages&gt;109-124&lt;/pages&gt;&lt;dates&gt;&lt;year&gt;2007&lt;/year&gt;&lt;/dates&gt;&lt;pub-location&gt;Hampshire&lt;/pub-location&gt;&lt;publisher&gt;Ashgate Publishing Limited&lt;/publisher&gt;&lt;urls&gt;&lt;/urls&gt;&lt;/record&gt;&lt;/Cite&gt;&lt;/EndNote&gt;</w:instrText>
      </w:r>
      <w:r w:rsidR="005E63AF" w:rsidRPr="0069359F">
        <w:rPr>
          <w:rFonts w:ascii="Arial" w:hAnsi="Arial" w:cs="Arial"/>
          <w:sz w:val="24"/>
          <w:szCs w:val="24"/>
        </w:rPr>
        <w:fldChar w:fldCharType="separate"/>
      </w:r>
      <w:r w:rsidR="003466A0">
        <w:rPr>
          <w:rFonts w:ascii="Arial" w:hAnsi="Arial" w:cs="Arial"/>
          <w:noProof/>
          <w:sz w:val="24"/>
          <w:szCs w:val="24"/>
        </w:rPr>
        <w:t>(Benn et al., 2011b, Green and Singleton, 2007)</w:t>
      </w:r>
      <w:r w:rsidR="005E63AF" w:rsidRPr="0069359F">
        <w:rPr>
          <w:rFonts w:ascii="Arial" w:hAnsi="Arial" w:cs="Arial"/>
          <w:sz w:val="24"/>
          <w:szCs w:val="24"/>
        </w:rPr>
        <w:fldChar w:fldCharType="end"/>
      </w:r>
      <w:r w:rsidR="00A46027" w:rsidRPr="0069359F">
        <w:rPr>
          <w:rFonts w:ascii="Arial" w:hAnsi="Arial" w:cs="Arial"/>
          <w:sz w:val="24"/>
          <w:szCs w:val="24"/>
        </w:rPr>
        <w:t>.</w:t>
      </w:r>
    </w:p>
    <w:p w:rsidR="009275C1" w:rsidRPr="0069359F" w:rsidRDefault="009275C1" w:rsidP="00DD18B9">
      <w:pPr>
        <w:spacing w:before="240" w:after="240" w:line="480" w:lineRule="auto"/>
        <w:ind w:firstLine="709"/>
        <w:rPr>
          <w:rFonts w:ascii="Arial" w:hAnsi="Arial" w:cs="Arial"/>
          <w:sz w:val="24"/>
          <w:szCs w:val="24"/>
        </w:rPr>
      </w:pPr>
      <w:r w:rsidRPr="0069359F">
        <w:rPr>
          <w:rFonts w:ascii="Arial" w:hAnsi="Arial" w:cs="Arial"/>
          <w:sz w:val="24"/>
          <w:szCs w:val="24"/>
        </w:rPr>
        <w:t>It is important to note that challenges are not always confined to formal, organised, Eurocentric spaces. The girl</w:t>
      </w:r>
      <w:r w:rsidR="00492E32">
        <w:rPr>
          <w:rFonts w:ascii="Arial" w:hAnsi="Arial" w:cs="Arial"/>
          <w:sz w:val="24"/>
          <w:szCs w:val="24"/>
        </w:rPr>
        <w:t>s’ narratives suggest they are a</w:t>
      </w:r>
      <w:r w:rsidRPr="0069359F">
        <w:rPr>
          <w:rFonts w:ascii="Arial" w:hAnsi="Arial" w:cs="Arial"/>
          <w:sz w:val="24"/>
          <w:szCs w:val="24"/>
        </w:rPr>
        <w:t xml:space="preserve">lso encountered in community settings because of different cultural interpretations of </w:t>
      </w:r>
      <w:r w:rsidR="001C6255" w:rsidRPr="0069359F">
        <w:rPr>
          <w:rFonts w:ascii="Arial" w:hAnsi="Arial" w:cs="Arial"/>
          <w:sz w:val="24"/>
          <w:szCs w:val="24"/>
        </w:rPr>
        <w:t>their religion. T</w:t>
      </w:r>
      <w:r w:rsidR="00A46027" w:rsidRPr="0069359F">
        <w:rPr>
          <w:rFonts w:ascii="Arial" w:hAnsi="Arial" w:cs="Arial"/>
          <w:sz w:val="24"/>
          <w:szCs w:val="24"/>
        </w:rPr>
        <w:t xml:space="preserve">hese </w:t>
      </w:r>
      <w:r w:rsidRPr="0069359F">
        <w:rPr>
          <w:rFonts w:ascii="Arial" w:hAnsi="Arial" w:cs="Arial"/>
          <w:sz w:val="24"/>
          <w:szCs w:val="24"/>
        </w:rPr>
        <w:t xml:space="preserve">contribute to </w:t>
      </w:r>
      <w:r w:rsidR="00AA605C" w:rsidRPr="0069359F">
        <w:rPr>
          <w:rFonts w:ascii="Arial" w:hAnsi="Arial" w:cs="Arial"/>
          <w:sz w:val="24"/>
          <w:szCs w:val="24"/>
        </w:rPr>
        <w:t xml:space="preserve">the multiple ways in which Islam is embodied, </w:t>
      </w:r>
      <w:r w:rsidRPr="0069359F">
        <w:rPr>
          <w:rFonts w:ascii="Arial" w:hAnsi="Arial" w:cs="Arial"/>
          <w:sz w:val="24"/>
          <w:szCs w:val="24"/>
        </w:rPr>
        <w:t>the diversity of expectations of the girls</w:t>
      </w:r>
      <w:r w:rsidR="00A46027" w:rsidRPr="0069359F">
        <w:rPr>
          <w:rFonts w:ascii="Arial" w:hAnsi="Arial" w:cs="Arial"/>
          <w:sz w:val="24"/>
          <w:szCs w:val="24"/>
        </w:rPr>
        <w:t xml:space="preserve">, and </w:t>
      </w:r>
      <w:r w:rsidRPr="0069359F">
        <w:rPr>
          <w:rFonts w:ascii="Arial" w:hAnsi="Arial" w:cs="Arial"/>
          <w:sz w:val="24"/>
          <w:szCs w:val="24"/>
        </w:rPr>
        <w:t>the physical activity opportunities available to them. A number of the girls</w:t>
      </w:r>
      <w:r w:rsidR="00A46027" w:rsidRPr="0069359F">
        <w:rPr>
          <w:rFonts w:ascii="Arial" w:hAnsi="Arial" w:cs="Arial"/>
          <w:sz w:val="24"/>
          <w:szCs w:val="24"/>
        </w:rPr>
        <w:t xml:space="preserve"> </w:t>
      </w:r>
      <w:r w:rsidRPr="0069359F">
        <w:rPr>
          <w:rFonts w:ascii="Arial" w:hAnsi="Arial" w:cs="Arial"/>
          <w:sz w:val="24"/>
          <w:szCs w:val="24"/>
        </w:rPr>
        <w:t xml:space="preserve">are acutely aware of the role that culture plays in conflicting beliefs and the </w:t>
      </w:r>
      <w:r w:rsidR="00B51080">
        <w:rPr>
          <w:rFonts w:ascii="Arial" w:hAnsi="Arial" w:cs="Arial"/>
          <w:sz w:val="24"/>
          <w:szCs w:val="24"/>
        </w:rPr>
        <w:t xml:space="preserve">subsequent </w:t>
      </w:r>
      <w:r w:rsidRPr="0069359F">
        <w:rPr>
          <w:rFonts w:ascii="Arial" w:hAnsi="Arial" w:cs="Arial"/>
          <w:sz w:val="24"/>
          <w:szCs w:val="24"/>
        </w:rPr>
        <w:t>repercussions</w:t>
      </w:r>
      <w:r w:rsidR="00B51080">
        <w:rPr>
          <w:rFonts w:ascii="Arial" w:hAnsi="Arial" w:cs="Arial"/>
          <w:sz w:val="24"/>
          <w:szCs w:val="24"/>
        </w:rPr>
        <w:t>.</w:t>
      </w:r>
      <w:r w:rsidR="00B2027A">
        <w:rPr>
          <w:rFonts w:ascii="Arial" w:hAnsi="Arial" w:cs="Arial"/>
          <w:sz w:val="24"/>
          <w:szCs w:val="24"/>
        </w:rPr>
        <w:t xml:space="preserve"> For example, during one discussion with Mariya, </w:t>
      </w:r>
      <w:r w:rsidR="00970778">
        <w:rPr>
          <w:rFonts w:ascii="Arial" w:hAnsi="Arial" w:cs="Arial"/>
          <w:sz w:val="24"/>
          <w:szCs w:val="24"/>
        </w:rPr>
        <w:t xml:space="preserve">Messa and Sam, a heated debate ensued around the appropriateness of Muslim </w:t>
      </w:r>
      <w:r w:rsidR="00F602EE">
        <w:rPr>
          <w:rFonts w:ascii="Arial" w:hAnsi="Arial" w:cs="Arial"/>
          <w:sz w:val="24"/>
          <w:szCs w:val="24"/>
        </w:rPr>
        <w:t>girls’ involvement in the</w:t>
      </w:r>
      <w:r w:rsidR="00970778">
        <w:rPr>
          <w:rFonts w:ascii="Arial" w:hAnsi="Arial" w:cs="Arial"/>
          <w:sz w:val="24"/>
          <w:szCs w:val="24"/>
        </w:rPr>
        <w:t xml:space="preserve"> combat sport of boxing</w:t>
      </w:r>
      <w:r w:rsidR="00297CB8">
        <w:rPr>
          <w:rFonts w:ascii="Arial" w:hAnsi="Arial" w:cs="Arial"/>
          <w:sz w:val="24"/>
          <w:szCs w:val="24"/>
        </w:rPr>
        <w:t>:</w:t>
      </w:r>
      <w:r w:rsidR="00B51080">
        <w:rPr>
          <w:rFonts w:ascii="Arial" w:hAnsi="Arial" w:cs="Arial"/>
          <w:sz w:val="24"/>
          <w:szCs w:val="24"/>
        </w:rPr>
        <w:t xml:space="preserve"> </w:t>
      </w:r>
      <w:r w:rsidRPr="0069359F">
        <w:rPr>
          <w:rFonts w:ascii="Arial" w:hAnsi="Arial" w:cs="Arial"/>
          <w:sz w:val="24"/>
          <w:szCs w:val="24"/>
        </w:rPr>
        <w:t xml:space="preserve"> </w:t>
      </w:r>
    </w:p>
    <w:p w:rsidR="009275C1" w:rsidRPr="008E05EB" w:rsidRDefault="009275C1" w:rsidP="00297CB8">
      <w:pPr>
        <w:spacing w:before="240" w:after="360" w:line="360" w:lineRule="auto"/>
        <w:ind w:left="709" w:right="946"/>
        <w:rPr>
          <w:rFonts w:ascii="Arial" w:hAnsi="Arial" w:cs="Arial"/>
          <w:sz w:val="20"/>
          <w:szCs w:val="20"/>
        </w:rPr>
      </w:pPr>
      <w:r w:rsidRPr="008E05EB">
        <w:rPr>
          <w:rFonts w:ascii="Arial" w:hAnsi="Arial" w:cs="Arial"/>
          <w:sz w:val="20"/>
          <w:szCs w:val="20"/>
        </w:rPr>
        <w:t>In Islam, a Muslim girl being a boxer is not right for some people. They can do it, they are allowed, but it can look bad on a Muslim family and you want respect for your family. Bebo’s parents might agree with it, but with this city and culture thingy, people talk. ….. Messa’s theory is it’s to do with where you live and where you were born. Like Messa’s mom was born in Pakistan and thinks a bit differen</w:t>
      </w:r>
      <w:r w:rsidR="00B51080">
        <w:rPr>
          <w:rFonts w:ascii="Arial" w:hAnsi="Arial" w:cs="Arial"/>
          <w:sz w:val="20"/>
          <w:szCs w:val="20"/>
        </w:rPr>
        <w:t xml:space="preserve">tly to Messa who was born </w:t>
      </w:r>
      <w:r w:rsidR="00B51080">
        <w:rPr>
          <w:rFonts w:ascii="Arial" w:hAnsi="Arial" w:cs="Arial"/>
          <w:sz w:val="20"/>
          <w:szCs w:val="20"/>
        </w:rPr>
        <w:lastRenderedPageBreak/>
        <w:t xml:space="preserve">here </w:t>
      </w:r>
      <w:r w:rsidR="0072319D" w:rsidRPr="008E05EB">
        <w:rPr>
          <w:rFonts w:ascii="Arial" w:hAnsi="Arial" w:cs="Arial"/>
          <w:sz w:val="20"/>
          <w:szCs w:val="20"/>
        </w:rPr>
        <w:t>….</w:t>
      </w:r>
      <w:r w:rsidRPr="008E05EB">
        <w:rPr>
          <w:rFonts w:ascii="Arial" w:hAnsi="Arial" w:cs="Arial"/>
          <w:sz w:val="20"/>
          <w:szCs w:val="20"/>
        </w:rPr>
        <w:t>. But it’s not that simple</w:t>
      </w:r>
      <w:r w:rsidR="0072319D" w:rsidRPr="008E05EB">
        <w:rPr>
          <w:rFonts w:ascii="Arial" w:hAnsi="Arial" w:cs="Arial"/>
          <w:sz w:val="20"/>
          <w:szCs w:val="20"/>
        </w:rPr>
        <w:t xml:space="preserve">. </w:t>
      </w:r>
      <w:r w:rsidRPr="008E05EB">
        <w:rPr>
          <w:rFonts w:ascii="Arial" w:hAnsi="Arial" w:cs="Arial"/>
          <w:sz w:val="20"/>
          <w:szCs w:val="20"/>
        </w:rPr>
        <w:t>It causes a whole heap of trouble when people don’t agree</w:t>
      </w:r>
      <w:r w:rsidR="00E673B6">
        <w:rPr>
          <w:rFonts w:ascii="Arial" w:hAnsi="Arial" w:cs="Arial"/>
          <w:sz w:val="20"/>
          <w:szCs w:val="20"/>
        </w:rPr>
        <w:t xml:space="preserve"> </w:t>
      </w:r>
      <w:r w:rsidRPr="008E05EB">
        <w:rPr>
          <w:rFonts w:ascii="Arial" w:hAnsi="Arial" w:cs="Arial"/>
          <w:sz w:val="20"/>
          <w:szCs w:val="20"/>
        </w:rPr>
        <w:t xml:space="preserve">and gossip </w:t>
      </w:r>
      <w:r w:rsidR="0072319D" w:rsidRPr="008E05EB">
        <w:rPr>
          <w:rFonts w:ascii="Arial" w:hAnsi="Arial" w:cs="Arial"/>
          <w:sz w:val="20"/>
          <w:szCs w:val="20"/>
        </w:rPr>
        <w:t>(Sam)</w:t>
      </w:r>
      <w:r w:rsidR="00E673B6">
        <w:rPr>
          <w:rFonts w:ascii="Arial" w:hAnsi="Arial" w:cs="Arial"/>
          <w:sz w:val="20"/>
          <w:szCs w:val="20"/>
        </w:rPr>
        <w:t>.</w:t>
      </w:r>
    </w:p>
    <w:p w:rsidR="009275C1" w:rsidRPr="0069359F" w:rsidRDefault="009275C1" w:rsidP="00DD18B9">
      <w:pPr>
        <w:spacing w:before="240" w:after="240" w:line="480" w:lineRule="auto"/>
        <w:ind w:firstLine="709"/>
        <w:rPr>
          <w:rFonts w:ascii="Arial" w:hAnsi="Arial" w:cs="Arial"/>
          <w:sz w:val="24"/>
          <w:szCs w:val="24"/>
        </w:rPr>
      </w:pPr>
      <w:r w:rsidRPr="0069359F">
        <w:rPr>
          <w:rFonts w:ascii="Arial" w:hAnsi="Arial" w:cs="Arial"/>
          <w:sz w:val="24"/>
          <w:szCs w:val="24"/>
        </w:rPr>
        <w:t xml:space="preserve">Similar to other research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&lt;EndNote&gt;&lt;Cite&gt;&lt;Author&gt;Green&lt;/Author&gt;&lt;Year&gt;2007&lt;/Year&gt;&lt;RecNum&gt;595&lt;/RecNum&gt;&lt;record&gt;&lt;rec-number&gt;595&lt;/rec-number&gt;&lt;foreign-keys&gt;&lt;key app="EN" db-id="ze0ze0tzkaxrvke22x2pzx972we2sswwrvsr"&gt;595&lt;/key&gt;&lt;/foreign-keys&gt;&lt;ref-type name="Book Section"&gt;5&lt;/ref-type&gt;&lt;contributors&gt;&lt;authors&gt;&lt;author&gt;Green, E.&lt;/author&gt;&lt;author&gt;Singleton, C.&lt;/author&gt;&lt;/authors&gt;&lt;secondary-authors&gt;&lt;author&gt;Aitchison, C.&lt;/author&gt;&lt;author&gt;Hopkins, P.&lt;/author&gt;&lt;author&gt;Kwan, M.P.&lt;/author&gt;&lt;/secondary-authors&gt;&lt;/contributors&gt;&lt;titles&gt;&lt;title&gt;&amp;apos;Safe and risky Spaces&amp;apos;: Gender, Ethnicity and culture in the Leisure Lives of Young South Asian Women&lt;/title&gt;&lt;secondary-title&gt;Geographies of Muslim Identities: Diaspora, Gender and Belonging&lt;/secondary-title&gt;&lt;/titles&gt;&lt;pages&gt;109-124&lt;/pages&gt;&lt;dates&gt;&lt;year&gt;2007&lt;/year&gt;&lt;/dates&gt;&lt;pub-location&gt;Hampshire&lt;/pub-location&gt;&lt;publisher&gt;Ashgate Publishing Limited&lt;/publisher&gt;&lt;urls&gt;&lt;/urls&gt;&lt;/record&gt;&lt;/Cite&gt;&lt;Cite&gt;&lt;Author&gt;Kay&lt;/Author&gt;&lt;Year&gt;2006&lt;/Year&gt;&lt;RecNum&gt;60&lt;/RecNum&gt;&lt;record&gt;&lt;rec-number&gt;60&lt;/rec-number&gt;&lt;foreign-keys&gt;&lt;key app="EN" db-id="ze0ze0tzkaxrvke22x2pzx972we2sswwrvsr"&gt;60&lt;/key&gt;&lt;/foreign-keys&gt;&lt;ref-type name="Journal Article"&gt;17&lt;/ref-type&gt;&lt;contributors&gt;&lt;authors&gt;&lt;author&gt;Kay, T.&lt;/author&gt;&lt;/authors&gt;&lt;/contributors&gt;&lt;titles&gt;&lt;title&gt;Daughters of Islam: Family Influences on Muslim Young Women’s Participation in Sport&lt;/title&gt;&lt;secondary-title&gt;International Review for the Sociology of Sport&lt;/secondary-title&gt;&lt;/titles&gt;&lt;periodical&gt;&lt;full-title&gt;International Review for the Sociology of Sport&lt;/full-title&gt;&lt;/periodical&gt;&lt;pages&gt;357-373&lt;/pages&gt;&lt;volume&gt;41&lt;/volume&gt;&lt;number&gt;3&lt;/number&gt;&lt;dates&gt;&lt;year&gt;2006&lt;/year&gt;&lt;/dates&gt;&lt;urls&gt;&lt;/urls&gt;&lt;/record&gt;&lt;/Cite&gt;&lt;/EndNote&gt;</w:instrText>
      </w:r>
      <w:r w:rsidR="005E63AF" w:rsidRPr="0069359F">
        <w:rPr>
          <w:rFonts w:ascii="Arial" w:hAnsi="Arial" w:cs="Arial"/>
          <w:sz w:val="24"/>
          <w:szCs w:val="24"/>
        </w:rPr>
        <w:fldChar w:fldCharType="separate"/>
      </w:r>
      <w:r w:rsidR="003466A0">
        <w:rPr>
          <w:rFonts w:ascii="Arial" w:hAnsi="Arial" w:cs="Arial"/>
          <w:noProof/>
          <w:sz w:val="24"/>
          <w:szCs w:val="24"/>
        </w:rPr>
        <w:t>(Green and Singleton, 2007, Kay, 2006)</w:t>
      </w:r>
      <w:r w:rsidR="005E63AF" w:rsidRPr="0069359F">
        <w:rPr>
          <w:rFonts w:ascii="Arial" w:hAnsi="Arial" w:cs="Arial"/>
          <w:sz w:val="24"/>
          <w:szCs w:val="24"/>
        </w:rPr>
        <w:fldChar w:fldCharType="end"/>
      </w:r>
      <w:r w:rsidRPr="0069359F">
        <w:rPr>
          <w:rFonts w:ascii="Arial" w:hAnsi="Arial" w:cs="Arial"/>
          <w:sz w:val="24"/>
          <w:szCs w:val="24"/>
        </w:rPr>
        <w:t xml:space="preserve">, </w:t>
      </w:r>
      <w:r w:rsidR="007437E6" w:rsidRPr="0069359F">
        <w:rPr>
          <w:rFonts w:ascii="Arial" w:hAnsi="Arial" w:cs="Arial"/>
          <w:sz w:val="24"/>
          <w:szCs w:val="24"/>
        </w:rPr>
        <w:t xml:space="preserve">the girls’ </w:t>
      </w:r>
      <w:r w:rsidR="00AA605C" w:rsidRPr="0069359F">
        <w:rPr>
          <w:rFonts w:ascii="Arial" w:hAnsi="Arial" w:cs="Arial"/>
          <w:sz w:val="24"/>
          <w:szCs w:val="24"/>
        </w:rPr>
        <w:t xml:space="preserve">stories </w:t>
      </w:r>
      <w:r w:rsidR="007437E6" w:rsidRPr="0069359F">
        <w:rPr>
          <w:rFonts w:ascii="Arial" w:hAnsi="Arial" w:cs="Arial"/>
          <w:sz w:val="24"/>
          <w:szCs w:val="24"/>
        </w:rPr>
        <w:t xml:space="preserve">indicate </w:t>
      </w:r>
      <w:r w:rsidRPr="0069359F">
        <w:rPr>
          <w:rFonts w:ascii="Arial" w:hAnsi="Arial" w:cs="Arial"/>
          <w:sz w:val="24"/>
          <w:szCs w:val="24"/>
        </w:rPr>
        <w:t xml:space="preserve">members of the community and </w:t>
      </w:r>
      <w:r w:rsidR="00AA605C" w:rsidRPr="0069359F">
        <w:rPr>
          <w:rFonts w:ascii="Arial" w:hAnsi="Arial" w:cs="Arial"/>
          <w:sz w:val="24"/>
          <w:szCs w:val="24"/>
        </w:rPr>
        <w:t>extended f</w:t>
      </w:r>
      <w:r w:rsidRPr="0069359F">
        <w:rPr>
          <w:rFonts w:ascii="Arial" w:hAnsi="Arial" w:cs="Arial"/>
          <w:sz w:val="24"/>
          <w:szCs w:val="24"/>
        </w:rPr>
        <w:t>amily</w:t>
      </w:r>
      <w:r w:rsidR="00AA605C" w:rsidRPr="0069359F">
        <w:rPr>
          <w:rFonts w:ascii="Arial" w:hAnsi="Arial" w:cs="Arial"/>
          <w:sz w:val="24"/>
          <w:szCs w:val="24"/>
        </w:rPr>
        <w:t xml:space="preserve"> </w:t>
      </w:r>
      <w:r w:rsidRPr="0069359F">
        <w:rPr>
          <w:rFonts w:ascii="Arial" w:hAnsi="Arial" w:cs="Arial"/>
          <w:sz w:val="24"/>
          <w:szCs w:val="24"/>
        </w:rPr>
        <w:t>a</w:t>
      </w:r>
      <w:r w:rsidR="00A46027" w:rsidRPr="0069359F">
        <w:rPr>
          <w:rFonts w:ascii="Arial" w:hAnsi="Arial" w:cs="Arial"/>
          <w:sz w:val="24"/>
          <w:szCs w:val="24"/>
        </w:rPr>
        <w:t>re</w:t>
      </w:r>
      <w:r w:rsidRPr="0069359F">
        <w:rPr>
          <w:rFonts w:ascii="Arial" w:hAnsi="Arial" w:cs="Arial"/>
          <w:sz w:val="24"/>
          <w:szCs w:val="24"/>
        </w:rPr>
        <w:t xml:space="preserve"> </w:t>
      </w:r>
      <w:r w:rsidR="007437E6" w:rsidRPr="0069359F">
        <w:rPr>
          <w:rFonts w:ascii="Arial" w:hAnsi="Arial" w:cs="Arial"/>
          <w:sz w:val="24"/>
          <w:szCs w:val="24"/>
        </w:rPr>
        <w:t xml:space="preserve">significant </w:t>
      </w:r>
      <w:r w:rsidR="001D5BE5" w:rsidRPr="0069359F">
        <w:rPr>
          <w:rFonts w:ascii="Arial" w:hAnsi="Arial" w:cs="Arial"/>
          <w:sz w:val="24"/>
          <w:szCs w:val="24"/>
        </w:rPr>
        <w:t xml:space="preserve">mediators </w:t>
      </w:r>
      <w:r w:rsidR="007437E6" w:rsidRPr="0069359F">
        <w:rPr>
          <w:rFonts w:ascii="Arial" w:hAnsi="Arial" w:cs="Arial"/>
          <w:sz w:val="24"/>
          <w:szCs w:val="24"/>
        </w:rPr>
        <w:t xml:space="preserve">regarding expectations of religious embodiment. </w:t>
      </w:r>
      <w:r w:rsidRPr="0069359F">
        <w:rPr>
          <w:rFonts w:ascii="Arial" w:hAnsi="Arial" w:cs="Arial"/>
          <w:sz w:val="24"/>
          <w:szCs w:val="24"/>
        </w:rPr>
        <w:t xml:space="preserve">These wider networks portray the extent of the structural and disciplinary domains of power and how these operate effectively through the hegemonic domain to </w:t>
      </w:r>
      <w:r w:rsidR="005A1C06">
        <w:rPr>
          <w:rFonts w:ascii="Arial" w:hAnsi="Arial" w:cs="Arial"/>
          <w:sz w:val="24"/>
          <w:szCs w:val="24"/>
        </w:rPr>
        <w:t xml:space="preserve">restrict agency at times and </w:t>
      </w:r>
      <w:r w:rsidRPr="0069359F">
        <w:rPr>
          <w:rFonts w:ascii="Arial" w:hAnsi="Arial" w:cs="Arial"/>
          <w:sz w:val="24"/>
          <w:szCs w:val="24"/>
        </w:rPr>
        <w:t xml:space="preserve">ensure compliance at the interpersonal level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&lt;EndNote&gt;&lt;Cite&gt;&lt;Author&gt;Hill Collins&lt;/Author&gt;&lt;Year&gt;2000&lt;/Year&gt;&lt;RecNum&gt;349&lt;/RecNum&gt;&lt;record&gt;&lt;rec-number&gt;349&lt;/rec-number&gt;&lt;foreign-keys&gt;&lt;key app="EN" db-id="ze0ze0tzkaxrvke22x2pzx972we2sswwrvsr"&gt;349&lt;/key&gt;&lt;/foreign-keys&gt;&lt;ref-type name="Book"&gt;6&lt;/ref-type&gt;&lt;contributors&gt;&lt;authors&gt;&lt;author&gt;Hill Collins, P.&lt;/author&gt;&lt;/authors&gt;&lt;/contributors&gt;&lt;titles&gt;&lt;title&gt;Black Feminist Thought: Knowledge, Consciousness, and the Politics of Empowerment &lt;/title&gt;&lt;/titles&gt;&lt;dates&gt;&lt;year&gt;2000&lt;/year&gt;&lt;/dates&gt;&lt;pub-location&gt;London&lt;/pub-location&gt;&lt;publisher&gt;Routledge&lt;/publisher&gt;&lt;urls&gt;&lt;/urls&gt;&lt;/record&gt;&lt;/Cite&gt;&lt;/EndNote&gt;</w:instrText>
      </w:r>
      <w:r w:rsidR="005E63AF" w:rsidRPr="0069359F">
        <w:rPr>
          <w:rFonts w:ascii="Arial" w:hAnsi="Arial" w:cs="Arial"/>
          <w:sz w:val="24"/>
          <w:szCs w:val="24"/>
        </w:rPr>
        <w:fldChar w:fldCharType="separate"/>
      </w:r>
      <w:r w:rsidRPr="0069359F">
        <w:rPr>
          <w:rFonts w:ascii="Arial" w:hAnsi="Arial" w:cs="Arial"/>
          <w:noProof/>
          <w:sz w:val="24"/>
          <w:szCs w:val="24"/>
        </w:rPr>
        <w:t>(Hill Collins, 2000)</w:t>
      </w:r>
      <w:r w:rsidR="005E63AF" w:rsidRPr="0069359F">
        <w:rPr>
          <w:rFonts w:ascii="Arial" w:hAnsi="Arial" w:cs="Arial"/>
          <w:sz w:val="24"/>
          <w:szCs w:val="24"/>
        </w:rPr>
        <w:fldChar w:fldCharType="end"/>
      </w:r>
      <w:r w:rsidRPr="0069359F">
        <w:rPr>
          <w:rFonts w:ascii="Arial" w:hAnsi="Arial" w:cs="Arial"/>
          <w:sz w:val="24"/>
          <w:szCs w:val="24"/>
        </w:rPr>
        <w:t xml:space="preserve">. </w:t>
      </w:r>
      <w:r w:rsidR="007437E6" w:rsidRPr="0069359F">
        <w:rPr>
          <w:rFonts w:ascii="Arial" w:hAnsi="Arial" w:cs="Arial"/>
          <w:sz w:val="24"/>
          <w:szCs w:val="24"/>
        </w:rPr>
        <w:t>Su</w:t>
      </w:r>
      <w:r w:rsidRPr="0069359F">
        <w:rPr>
          <w:rFonts w:ascii="Arial" w:hAnsi="Arial" w:cs="Arial"/>
          <w:sz w:val="24"/>
          <w:szCs w:val="24"/>
        </w:rPr>
        <w:t>rveillance and gossip</w:t>
      </w:r>
      <w:r w:rsidR="007437E6" w:rsidRPr="0069359F">
        <w:rPr>
          <w:rFonts w:ascii="Arial" w:hAnsi="Arial" w:cs="Arial"/>
          <w:sz w:val="24"/>
          <w:szCs w:val="24"/>
        </w:rPr>
        <w:t xml:space="preserve"> are two common </w:t>
      </w:r>
      <w:r w:rsidRPr="0069359F">
        <w:rPr>
          <w:rFonts w:ascii="Arial" w:hAnsi="Arial" w:cs="Arial"/>
          <w:sz w:val="24"/>
          <w:szCs w:val="24"/>
        </w:rPr>
        <w:t>disciplinary mechanisms that ensure the</w:t>
      </w:r>
      <w:r w:rsidR="00A46027" w:rsidRPr="0069359F">
        <w:rPr>
          <w:rFonts w:ascii="Arial" w:hAnsi="Arial" w:cs="Arial"/>
          <w:sz w:val="24"/>
          <w:szCs w:val="24"/>
        </w:rPr>
        <w:t xml:space="preserve"> girls </w:t>
      </w:r>
      <w:r w:rsidRPr="0069359F">
        <w:rPr>
          <w:rFonts w:ascii="Arial" w:hAnsi="Arial" w:cs="Arial"/>
          <w:sz w:val="24"/>
          <w:szCs w:val="24"/>
        </w:rPr>
        <w:t xml:space="preserve">monitor their actions. For example, Noreen is acutely aware of </w:t>
      </w:r>
      <w:r w:rsidR="00AB09C3" w:rsidRPr="0069359F">
        <w:rPr>
          <w:rFonts w:ascii="Arial" w:hAnsi="Arial" w:cs="Arial"/>
          <w:sz w:val="24"/>
          <w:szCs w:val="24"/>
        </w:rPr>
        <w:t xml:space="preserve">some of the older women living in her locality </w:t>
      </w:r>
      <w:r w:rsidR="00A46027" w:rsidRPr="0069359F">
        <w:rPr>
          <w:rFonts w:ascii="Arial" w:hAnsi="Arial" w:cs="Arial"/>
          <w:sz w:val="24"/>
          <w:szCs w:val="24"/>
        </w:rPr>
        <w:t xml:space="preserve">observing </w:t>
      </w:r>
      <w:r w:rsidR="007437E6" w:rsidRPr="0069359F">
        <w:rPr>
          <w:rFonts w:ascii="Arial" w:hAnsi="Arial" w:cs="Arial"/>
          <w:sz w:val="24"/>
          <w:szCs w:val="24"/>
        </w:rPr>
        <w:t xml:space="preserve">her </w:t>
      </w:r>
      <w:r w:rsidR="00AB09C3" w:rsidRPr="0069359F">
        <w:rPr>
          <w:rFonts w:ascii="Arial" w:hAnsi="Arial" w:cs="Arial"/>
          <w:sz w:val="24"/>
          <w:szCs w:val="24"/>
        </w:rPr>
        <w:t xml:space="preserve">whilst she runs, </w:t>
      </w:r>
      <w:r w:rsidR="00315364" w:rsidRPr="0069359F">
        <w:rPr>
          <w:rFonts w:ascii="Arial" w:hAnsi="Arial" w:cs="Arial"/>
          <w:sz w:val="24"/>
          <w:szCs w:val="24"/>
        </w:rPr>
        <w:t xml:space="preserve">as well as </w:t>
      </w:r>
      <w:r w:rsidR="007437E6" w:rsidRPr="0069359F">
        <w:rPr>
          <w:rFonts w:ascii="Arial" w:hAnsi="Arial" w:cs="Arial"/>
          <w:sz w:val="24"/>
          <w:szCs w:val="24"/>
        </w:rPr>
        <w:t xml:space="preserve">the </w:t>
      </w:r>
      <w:r w:rsidR="00332DF8">
        <w:rPr>
          <w:rFonts w:ascii="Arial" w:hAnsi="Arial" w:cs="Arial"/>
          <w:sz w:val="24"/>
          <w:szCs w:val="24"/>
        </w:rPr>
        <w:t xml:space="preserve">‘male gaze’ </w:t>
      </w:r>
      <w:r w:rsidR="007437E6" w:rsidRPr="0069359F">
        <w:rPr>
          <w:rFonts w:ascii="Arial" w:hAnsi="Arial" w:cs="Arial"/>
          <w:sz w:val="24"/>
          <w:szCs w:val="24"/>
        </w:rPr>
        <w:t>from passing cars</w:t>
      </w:r>
      <w:r w:rsidR="00782F50" w:rsidRPr="0069359F">
        <w:rPr>
          <w:rFonts w:ascii="Arial" w:hAnsi="Arial" w:cs="Arial"/>
          <w:sz w:val="24"/>
          <w:szCs w:val="24"/>
        </w:rPr>
        <w:t xml:space="preserve">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&lt;EndNote&gt;&lt;Cite&gt;&lt;Author&gt;Scraton&lt;/Author&gt;&lt;Year&gt;1992&lt;/Year&gt;&lt;RecNum&gt;134&lt;/RecNum&gt;&lt;record&gt;&lt;rec-number&gt;134&lt;/rec-number&gt;&lt;foreign-keys&gt;&lt;key app="EN" db-id="ze0ze0tzkaxrvke22x2pzx972we2sswwrvsr"&gt;134&lt;/key&gt;&lt;/foreign-keys&gt;&lt;ref-type name="Book"&gt;6&lt;/ref-type&gt;&lt;contributors&gt;&lt;authors&gt;&lt;author&gt;Scraton, S.&lt;/author&gt;&lt;/authors&gt;&lt;/contributors&gt;&lt;titles&gt;&lt;title&gt;Shaping Up to Womanhood: Gender and Girls&amp;apos; Physical Education&lt;/title&gt;&lt;/titles&gt;&lt;dates&gt;&lt;year&gt;1992&lt;/year&gt;&lt;/dates&gt;&lt;pub-location&gt;Buckingham&lt;/pub-location&gt;&lt;publisher&gt;Open University Press&lt;/publisher&gt;&lt;urls&gt;&lt;/urls&gt;&lt;/record&gt;&lt;/Cite&gt;&lt;/EndNote&gt;</w:instrText>
      </w:r>
      <w:r w:rsidR="005E63AF" w:rsidRPr="0069359F">
        <w:rPr>
          <w:rFonts w:ascii="Arial" w:hAnsi="Arial" w:cs="Arial"/>
          <w:sz w:val="24"/>
          <w:szCs w:val="24"/>
        </w:rPr>
        <w:fldChar w:fldCharType="separate"/>
      </w:r>
      <w:r w:rsidRPr="0069359F">
        <w:rPr>
          <w:rFonts w:ascii="Arial" w:hAnsi="Arial" w:cs="Arial"/>
          <w:noProof/>
          <w:sz w:val="24"/>
          <w:szCs w:val="24"/>
        </w:rPr>
        <w:t>(</w:t>
      </w:r>
      <w:r w:rsidR="006B59C2">
        <w:rPr>
          <w:rFonts w:ascii="Arial" w:hAnsi="Arial" w:cs="Arial"/>
          <w:noProof/>
          <w:sz w:val="24"/>
          <w:szCs w:val="24"/>
        </w:rPr>
        <w:t xml:space="preserve">Azzarito and Hill, 2012, </w:t>
      </w:r>
      <w:r w:rsidRPr="0069359F">
        <w:rPr>
          <w:rFonts w:ascii="Arial" w:hAnsi="Arial" w:cs="Arial"/>
          <w:noProof/>
          <w:sz w:val="24"/>
          <w:szCs w:val="24"/>
        </w:rPr>
        <w:t>Scraton, 1992)</w:t>
      </w:r>
      <w:r w:rsidR="005E63AF" w:rsidRPr="0069359F">
        <w:rPr>
          <w:rFonts w:ascii="Arial" w:hAnsi="Arial" w:cs="Arial"/>
          <w:sz w:val="24"/>
          <w:szCs w:val="24"/>
        </w:rPr>
        <w:fldChar w:fldCharType="end"/>
      </w:r>
      <w:r w:rsidR="007437E6" w:rsidRPr="0069359F">
        <w:rPr>
          <w:rFonts w:ascii="Arial" w:hAnsi="Arial" w:cs="Arial"/>
          <w:sz w:val="24"/>
          <w:szCs w:val="24"/>
        </w:rPr>
        <w:t>.</w:t>
      </w:r>
      <w:r w:rsidR="00AF2B59">
        <w:rPr>
          <w:rFonts w:ascii="Arial" w:hAnsi="Arial" w:cs="Arial"/>
          <w:sz w:val="24"/>
          <w:szCs w:val="24"/>
        </w:rPr>
        <w:t xml:space="preserve"> </w:t>
      </w:r>
      <w:r w:rsidR="0085379F">
        <w:rPr>
          <w:rFonts w:ascii="Arial" w:hAnsi="Arial" w:cs="Arial"/>
          <w:sz w:val="24"/>
          <w:szCs w:val="24"/>
        </w:rPr>
        <w:t xml:space="preserve">Yet, she </w:t>
      </w:r>
      <w:r w:rsidR="005A1C06">
        <w:rPr>
          <w:rFonts w:ascii="Arial" w:hAnsi="Arial" w:cs="Arial"/>
          <w:sz w:val="24"/>
          <w:szCs w:val="24"/>
        </w:rPr>
        <w:t xml:space="preserve">demonstrates her agency by negotiating these challenges and chooses to run when it is dark. </w:t>
      </w:r>
      <w:r w:rsidRPr="0069359F">
        <w:rPr>
          <w:rFonts w:ascii="Arial" w:hAnsi="Arial" w:cs="Arial"/>
          <w:sz w:val="24"/>
          <w:szCs w:val="24"/>
        </w:rPr>
        <w:t xml:space="preserve">Sumera similarly </w:t>
      </w:r>
      <w:r w:rsidR="00AB09C3" w:rsidRPr="0069359F">
        <w:rPr>
          <w:rFonts w:ascii="Arial" w:hAnsi="Arial" w:cs="Arial"/>
          <w:sz w:val="24"/>
          <w:szCs w:val="24"/>
        </w:rPr>
        <w:t xml:space="preserve">recognises that surveillance by </w:t>
      </w:r>
      <w:r w:rsidRPr="0069359F">
        <w:rPr>
          <w:rFonts w:ascii="Arial" w:hAnsi="Arial" w:cs="Arial"/>
          <w:sz w:val="24"/>
          <w:szCs w:val="24"/>
        </w:rPr>
        <w:t xml:space="preserve">relatives and neighbours, combined with expectations to </w:t>
      </w:r>
      <w:r w:rsidR="0072319D" w:rsidRPr="0069359F">
        <w:rPr>
          <w:rFonts w:ascii="Arial" w:hAnsi="Arial" w:cs="Arial"/>
          <w:sz w:val="24"/>
          <w:szCs w:val="24"/>
        </w:rPr>
        <w:t>‘</w:t>
      </w:r>
      <w:r w:rsidRPr="0069359F">
        <w:rPr>
          <w:rFonts w:ascii="Arial" w:hAnsi="Arial" w:cs="Arial"/>
          <w:sz w:val="24"/>
          <w:szCs w:val="24"/>
        </w:rPr>
        <w:t>mai</w:t>
      </w:r>
      <w:r w:rsidR="0072319D" w:rsidRPr="0069359F">
        <w:rPr>
          <w:rFonts w:ascii="Arial" w:hAnsi="Arial" w:cs="Arial"/>
          <w:sz w:val="24"/>
          <w:szCs w:val="24"/>
        </w:rPr>
        <w:t>ntain yourself ….. like a woman’</w:t>
      </w:r>
      <w:r w:rsidR="00A46027" w:rsidRPr="0069359F">
        <w:rPr>
          <w:rFonts w:ascii="Arial" w:hAnsi="Arial" w:cs="Arial"/>
          <w:sz w:val="24"/>
          <w:szCs w:val="24"/>
        </w:rPr>
        <w:t xml:space="preserve"> </w:t>
      </w:r>
      <w:r w:rsidRPr="0069359F">
        <w:rPr>
          <w:rFonts w:ascii="Arial" w:hAnsi="Arial" w:cs="Arial"/>
          <w:sz w:val="24"/>
          <w:szCs w:val="24"/>
        </w:rPr>
        <w:t xml:space="preserve">and to not bring shame </w:t>
      </w:r>
      <w:r w:rsidR="00A46027" w:rsidRPr="0069359F">
        <w:rPr>
          <w:rFonts w:ascii="Arial" w:hAnsi="Arial" w:cs="Arial"/>
          <w:sz w:val="24"/>
          <w:szCs w:val="24"/>
        </w:rPr>
        <w:t xml:space="preserve">on </w:t>
      </w:r>
      <w:r w:rsidR="00E673B6">
        <w:rPr>
          <w:rFonts w:ascii="Arial" w:hAnsi="Arial" w:cs="Arial"/>
          <w:sz w:val="24"/>
          <w:szCs w:val="24"/>
        </w:rPr>
        <w:t>her family and faith</w:t>
      </w:r>
      <w:r w:rsidRPr="0069359F">
        <w:rPr>
          <w:rFonts w:ascii="Arial" w:hAnsi="Arial" w:cs="Arial"/>
          <w:sz w:val="24"/>
          <w:szCs w:val="24"/>
        </w:rPr>
        <w:t xml:space="preserve">, </w:t>
      </w:r>
      <w:r w:rsidR="005A1C06">
        <w:rPr>
          <w:rFonts w:ascii="Arial" w:hAnsi="Arial" w:cs="Arial"/>
          <w:sz w:val="24"/>
          <w:szCs w:val="24"/>
        </w:rPr>
        <w:t xml:space="preserve">restricts her agency and </w:t>
      </w:r>
      <w:r w:rsidR="00297CB8">
        <w:rPr>
          <w:rFonts w:ascii="Arial" w:hAnsi="Arial" w:cs="Arial"/>
          <w:sz w:val="24"/>
          <w:szCs w:val="24"/>
        </w:rPr>
        <w:t>limit</w:t>
      </w:r>
      <w:r w:rsidR="005A1C06">
        <w:rPr>
          <w:rFonts w:ascii="Arial" w:hAnsi="Arial" w:cs="Arial"/>
          <w:sz w:val="24"/>
          <w:szCs w:val="24"/>
        </w:rPr>
        <w:t>s</w:t>
      </w:r>
      <w:r w:rsidR="00297CB8">
        <w:rPr>
          <w:rFonts w:ascii="Arial" w:hAnsi="Arial" w:cs="Arial"/>
          <w:sz w:val="24"/>
          <w:szCs w:val="24"/>
        </w:rPr>
        <w:t xml:space="preserve"> the activities she can do:</w:t>
      </w:r>
      <w:r w:rsidRPr="0069359F">
        <w:rPr>
          <w:rFonts w:ascii="Arial" w:hAnsi="Arial" w:cs="Arial"/>
          <w:sz w:val="24"/>
          <w:szCs w:val="24"/>
        </w:rPr>
        <w:t xml:space="preserve"> </w:t>
      </w:r>
    </w:p>
    <w:p w:rsidR="009275C1" w:rsidRPr="008E05EB" w:rsidRDefault="009275C1" w:rsidP="00297CB8">
      <w:pPr>
        <w:spacing w:before="240" w:after="360" w:line="360" w:lineRule="auto"/>
        <w:ind w:left="709" w:right="946"/>
        <w:rPr>
          <w:rFonts w:ascii="Arial" w:hAnsi="Arial" w:cs="Arial"/>
          <w:sz w:val="20"/>
          <w:szCs w:val="20"/>
        </w:rPr>
      </w:pPr>
      <w:r w:rsidRPr="008E05EB">
        <w:rPr>
          <w:rFonts w:ascii="Arial" w:hAnsi="Arial" w:cs="Arial"/>
          <w:sz w:val="20"/>
          <w:szCs w:val="20"/>
        </w:rPr>
        <w:t xml:space="preserve">I can’t just stop in the street and talk and have a laugh with boys, or go and play cricket with them like Nisha. It’d get back to my parents with all my relatives and the ladies in the street ….. So, you end up living the way other people want you to. </w:t>
      </w:r>
    </w:p>
    <w:p w:rsidR="00F55358" w:rsidRDefault="009275C1" w:rsidP="00E9660E">
      <w:pPr>
        <w:spacing w:before="240" w:after="240" w:line="480" w:lineRule="auto"/>
        <w:ind w:firstLine="709"/>
        <w:rPr>
          <w:rFonts w:ascii="Arial" w:hAnsi="Arial" w:cs="Arial"/>
          <w:sz w:val="24"/>
          <w:szCs w:val="24"/>
        </w:rPr>
      </w:pPr>
      <w:r w:rsidRPr="0069359F">
        <w:rPr>
          <w:rFonts w:ascii="Arial" w:hAnsi="Arial" w:cs="Arial"/>
          <w:sz w:val="24"/>
          <w:szCs w:val="24"/>
        </w:rPr>
        <w:lastRenderedPageBreak/>
        <w:t>Sumera’s</w:t>
      </w:r>
      <w:r w:rsidR="00E673B6">
        <w:rPr>
          <w:rFonts w:ascii="Arial" w:hAnsi="Arial" w:cs="Arial"/>
          <w:sz w:val="24"/>
          <w:szCs w:val="24"/>
        </w:rPr>
        <w:t>, a</w:t>
      </w:r>
      <w:r w:rsidRPr="0069359F">
        <w:rPr>
          <w:rFonts w:ascii="Arial" w:hAnsi="Arial" w:cs="Arial"/>
          <w:sz w:val="24"/>
          <w:szCs w:val="24"/>
        </w:rPr>
        <w:t xml:space="preserve">nd other girls’ stories, continue to reflect </w:t>
      </w:r>
      <w:r w:rsidR="00312386">
        <w:rPr>
          <w:rFonts w:ascii="Arial" w:hAnsi="Arial" w:cs="Arial"/>
          <w:sz w:val="24"/>
          <w:szCs w:val="24"/>
        </w:rPr>
        <w:t xml:space="preserve">the notion </w:t>
      </w:r>
      <w:r w:rsidR="00312386" w:rsidRPr="0069359F">
        <w:rPr>
          <w:rFonts w:ascii="Arial" w:hAnsi="Arial" w:cs="Arial"/>
          <w:sz w:val="24"/>
          <w:szCs w:val="24"/>
        </w:rPr>
        <w:t xml:space="preserve">of spaces as ‘contact zones’ </w:t>
      </w:r>
      <w:r w:rsidRPr="0069359F">
        <w:rPr>
          <w:rFonts w:ascii="Arial" w:hAnsi="Arial" w:cs="Arial"/>
          <w:sz w:val="24"/>
          <w:szCs w:val="24"/>
        </w:rPr>
        <w:t>of cultural contestation, where issues of representation and practice are challenged and negotiated</w:t>
      </w:r>
      <w:r w:rsidR="00312386">
        <w:rPr>
          <w:rFonts w:ascii="Arial" w:hAnsi="Arial" w:cs="Arial"/>
          <w:sz w:val="24"/>
          <w:szCs w:val="24"/>
        </w:rPr>
        <w:t xml:space="preserve">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&lt;EndNote&gt;&lt;Cite&gt;&lt;Author&gt;Pratt&lt;/Author&gt;&lt;Year&gt;1991&lt;/Year&gt;&lt;RecNum&gt;597&lt;/RecNum&gt;&lt;record&gt;&lt;rec-number&gt;597&lt;/rec-number&gt;&lt;foreign-keys&gt;&lt;key app="EN" db-id="ze0ze0tzkaxrvke22x2pzx972we2sswwrvsr"&gt;597&lt;/key&gt;&lt;/foreign-keys&gt;&lt;ref-type name="Journal Article"&gt;17&lt;/ref-type&gt;&lt;contributors&gt;&lt;authors&gt;&lt;author&gt;Pratt, M.L.&lt;/author&gt;&lt;/authors&gt;&lt;/contributors&gt;&lt;titles&gt;&lt;title&gt;Arts of the contact zone&lt;/title&gt;&lt;secondary-title&gt;Profession&lt;/secondary-title&gt;&lt;/titles&gt;&lt;periodical&gt;&lt;full-title&gt;Profession&lt;/full-title&gt;&lt;/periodical&gt;&lt;pages&gt;33-40&lt;/pages&gt;&lt;volume&gt;91&lt;/volume&gt;&lt;dates&gt;&lt;year&gt;1991&lt;/year&gt;&lt;/dates&gt;&lt;urls&gt;&lt;/urls&gt;&lt;/record&gt;&lt;/Cite&gt;&lt;/EndNote&gt;</w:instrText>
      </w:r>
      <w:r w:rsidR="005E63AF" w:rsidRPr="0069359F">
        <w:rPr>
          <w:rFonts w:ascii="Arial" w:hAnsi="Arial" w:cs="Arial"/>
          <w:sz w:val="24"/>
          <w:szCs w:val="24"/>
        </w:rPr>
        <w:fldChar w:fldCharType="separate"/>
      </w:r>
      <w:r w:rsidR="00312386">
        <w:rPr>
          <w:rFonts w:ascii="Arial" w:hAnsi="Arial" w:cs="Arial"/>
          <w:noProof/>
          <w:sz w:val="24"/>
          <w:szCs w:val="24"/>
        </w:rPr>
        <w:t>(Pratt, 1991)</w:t>
      </w:r>
      <w:r w:rsidR="005E63AF" w:rsidRPr="0069359F">
        <w:rPr>
          <w:rFonts w:ascii="Arial" w:hAnsi="Arial" w:cs="Arial"/>
          <w:sz w:val="24"/>
          <w:szCs w:val="24"/>
        </w:rPr>
        <w:fldChar w:fldCharType="end"/>
      </w:r>
      <w:r w:rsidRPr="0069359F">
        <w:rPr>
          <w:rFonts w:ascii="Arial" w:hAnsi="Arial" w:cs="Arial"/>
          <w:sz w:val="24"/>
          <w:szCs w:val="24"/>
        </w:rPr>
        <w:t>. Their stories illustrate the different ways they, and their families, practice and embody their faith because of multiple cultural interpretations of Islam.</w:t>
      </w:r>
      <w:r w:rsidR="00F55358">
        <w:rPr>
          <w:rFonts w:ascii="Arial" w:hAnsi="Arial" w:cs="Arial"/>
          <w:sz w:val="24"/>
          <w:szCs w:val="24"/>
        </w:rPr>
        <w:t xml:space="preserve"> </w:t>
      </w:r>
      <w:r w:rsidRPr="0069359F">
        <w:rPr>
          <w:rFonts w:ascii="Arial" w:hAnsi="Arial" w:cs="Arial"/>
          <w:sz w:val="24"/>
          <w:szCs w:val="24"/>
        </w:rPr>
        <w:t xml:space="preserve">Moreover, their tales depict the complexity, messiness, and fluidity of intersectionality as it plays out in everyday lives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&lt;EndNote&gt;&lt;Cite&gt;&lt;Author&gt;Valentine&lt;/Author&gt;&lt;Year&gt;2007&lt;/Year&gt;&lt;RecNum&gt;143&lt;/RecNum&gt;&lt;record&gt;&lt;rec-number&gt;143&lt;/rec-number&gt;&lt;foreign-keys&gt;&lt;key app="EN" db-id="ze0ze0tzkaxrvke22x2pzx972we2sswwrvsr"&gt;143&lt;/key&gt;&lt;/foreign-keys&gt;&lt;ref-type name="Journal Article"&gt;17&lt;/ref-type&gt;&lt;contributors&gt;&lt;authors&gt;&lt;author&gt;Valentine, G.&lt;/author&gt;&lt;/authors&gt;&lt;/contributors&gt;&lt;titles&gt;&lt;title&gt;Theorising and Researching Intersectionality: A Challenge for Feminist Geography&lt;/title&gt;&lt;secondary-title&gt;The Professional Geographer&lt;/secondary-title&gt;&lt;/titles&gt;&lt;periodical&gt;&lt;full-title&gt;The Professional Geographer&lt;/full-title&gt;&lt;/periodical&gt;&lt;pages&gt;10-21&lt;/pages&gt;&lt;volume&gt;59&lt;/volume&gt;&lt;number&gt;1&lt;/number&gt;&lt;dates&gt;&lt;year&gt;2007&lt;/year&gt;&lt;/dates&gt;&lt;urls&gt;&lt;/urls&gt;&lt;/record&gt;&lt;/Cite&gt;&lt;/EndNote&gt;</w:instrText>
      </w:r>
      <w:r w:rsidR="005E63AF" w:rsidRPr="0069359F">
        <w:rPr>
          <w:rFonts w:ascii="Arial" w:hAnsi="Arial" w:cs="Arial"/>
          <w:sz w:val="24"/>
          <w:szCs w:val="24"/>
        </w:rPr>
        <w:fldChar w:fldCharType="separate"/>
      </w:r>
      <w:r w:rsidRPr="0069359F">
        <w:rPr>
          <w:rFonts w:ascii="Arial" w:hAnsi="Arial" w:cs="Arial"/>
          <w:noProof/>
          <w:sz w:val="24"/>
          <w:szCs w:val="24"/>
        </w:rPr>
        <w:t>(Valentine, 2007)</w:t>
      </w:r>
      <w:r w:rsidR="005E63AF" w:rsidRPr="0069359F">
        <w:rPr>
          <w:rFonts w:ascii="Arial" w:hAnsi="Arial" w:cs="Arial"/>
          <w:sz w:val="24"/>
          <w:szCs w:val="24"/>
        </w:rPr>
        <w:fldChar w:fldCharType="end"/>
      </w:r>
      <w:r w:rsidRPr="0069359F">
        <w:rPr>
          <w:rFonts w:ascii="Arial" w:hAnsi="Arial" w:cs="Arial"/>
          <w:sz w:val="24"/>
          <w:szCs w:val="24"/>
        </w:rPr>
        <w:t xml:space="preserve">. </w:t>
      </w:r>
      <w:r w:rsidR="00F55358">
        <w:rPr>
          <w:rFonts w:ascii="Arial" w:hAnsi="Arial" w:cs="Arial"/>
          <w:sz w:val="24"/>
          <w:szCs w:val="24"/>
        </w:rPr>
        <w:t>As the girls move within and between spaces</w:t>
      </w:r>
      <w:r w:rsidR="00312386">
        <w:rPr>
          <w:rFonts w:ascii="Arial" w:hAnsi="Arial" w:cs="Arial"/>
          <w:sz w:val="24"/>
          <w:szCs w:val="24"/>
        </w:rPr>
        <w:t xml:space="preserve"> they </w:t>
      </w:r>
      <w:r w:rsidR="00834C56">
        <w:rPr>
          <w:rFonts w:ascii="Arial" w:hAnsi="Arial" w:cs="Arial"/>
          <w:sz w:val="24"/>
          <w:szCs w:val="24"/>
        </w:rPr>
        <w:t>encounter</w:t>
      </w:r>
      <w:r w:rsidR="00364046">
        <w:rPr>
          <w:rFonts w:ascii="Arial" w:hAnsi="Arial" w:cs="Arial"/>
          <w:sz w:val="24"/>
          <w:szCs w:val="24"/>
        </w:rPr>
        <w:t xml:space="preserve"> different </w:t>
      </w:r>
      <w:r w:rsidR="00F55358" w:rsidRPr="0069359F">
        <w:rPr>
          <w:rFonts w:ascii="Arial" w:hAnsi="Arial" w:cs="Arial"/>
          <w:sz w:val="24"/>
          <w:szCs w:val="24"/>
        </w:rPr>
        <w:t>cultural beliefs</w:t>
      </w:r>
      <w:r w:rsidR="00364046">
        <w:rPr>
          <w:rFonts w:ascii="Arial" w:hAnsi="Arial" w:cs="Arial"/>
          <w:sz w:val="24"/>
          <w:szCs w:val="24"/>
        </w:rPr>
        <w:t xml:space="preserve"> and </w:t>
      </w:r>
      <w:r w:rsidR="00F55358" w:rsidRPr="0069359F">
        <w:rPr>
          <w:rFonts w:ascii="Arial" w:hAnsi="Arial" w:cs="Arial"/>
          <w:sz w:val="24"/>
          <w:szCs w:val="24"/>
        </w:rPr>
        <w:t>practices</w:t>
      </w:r>
      <w:r w:rsidR="00312386">
        <w:rPr>
          <w:rFonts w:ascii="Arial" w:hAnsi="Arial" w:cs="Arial"/>
          <w:sz w:val="24"/>
          <w:szCs w:val="24"/>
        </w:rPr>
        <w:t xml:space="preserve">. These </w:t>
      </w:r>
      <w:r w:rsidR="00F55358">
        <w:rPr>
          <w:rFonts w:ascii="Arial" w:hAnsi="Arial" w:cs="Arial"/>
          <w:sz w:val="24"/>
          <w:szCs w:val="24"/>
        </w:rPr>
        <w:t>intersect with their gender</w:t>
      </w:r>
      <w:r w:rsidR="00364046">
        <w:rPr>
          <w:rFonts w:ascii="Arial" w:hAnsi="Arial" w:cs="Arial"/>
          <w:sz w:val="24"/>
          <w:szCs w:val="24"/>
        </w:rPr>
        <w:t>ed and religious identities</w:t>
      </w:r>
      <w:r w:rsidR="00312386">
        <w:rPr>
          <w:rFonts w:ascii="Arial" w:hAnsi="Arial" w:cs="Arial"/>
          <w:sz w:val="24"/>
          <w:szCs w:val="24"/>
        </w:rPr>
        <w:t xml:space="preserve"> creating fluid, diverse </w:t>
      </w:r>
      <w:r w:rsidR="00F55358">
        <w:rPr>
          <w:rFonts w:ascii="Arial" w:hAnsi="Arial" w:cs="Arial"/>
          <w:sz w:val="24"/>
          <w:szCs w:val="24"/>
        </w:rPr>
        <w:t>opportunities and challenges</w:t>
      </w:r>
      <w:r w:rsidR="00364046">
        <w:rPr>
          <w:rFonts w:ascii="Arial" w:hAnsi="Arial" w:cs="Arial"/>
          <w:sz w:val="24"/>
          <w:szCs w:val="24"/>
        </w:rPr>
        <w:t xml:space="preserve"> for being physically active</w:t>
      </w:r>
      <w:r w:rsidR="00F55358">
        <w:rPr>
          <w:rFonts w:ascii="Arial" w:hAnsi="Arial" w:cs="Arial"/>
          <w:sz w:val="24"/>
          <w:szCs w:val="24"/>
        </w:rPr>
        <w:t xml:space="preserve">. </w:t>
      </w:r>
    </w:p>
    <w:p w:rsidR="00DB16AE" w:rsidRPr="0069359F" w:rsidRDefault="00430E73" w:rsidP="00590F14">
      <w:pPr>
        <w:spacing w:line="480" w:lineRule="auto"/>
        <w:rPr>
          <w:rFonts w:ascii="Arial" w:hAnsi="Arial" w:cs="Arial"/>
          <w:b/>
          <w:sz w:val="24"/>
          <w:szCs w:val="24"/>
        </w:rPr>
      </w:pPr>
      <w:r w:rsidRPr="0069359F">
        <w:rPr>
          <w:rFonts w:ascii="Arial" w:hAnsi="Arial" w:cs="Arial"/>
          <w:b/>
          <w:sz w:val="24"/>
          <w:szCs w:val="24"/>
        </w:rPr>
        <w:t>C</w:t>
      </w:r>
      <w:r w:rsidR="00DB0A13" w:rsidRPr="0069359F">
        <w:rPr>
          <w:rFonts w:ascii="Arial" w:hAnsi="Arial" w:cs="Arial"/>
          <w:b/>
          <w:sz w:val="24"/>
          <w:szCs w:val="24"/>
        </w:rPr>
        <w:t>onclusion</w:t>
      </w:r>
    </w:p>
    <w:p w:rsidR="007028EC" w:rsidRDefault="00B8021A" w:rsidP="007028EC">
      <w:pPr>
        <w:spacing w:before="240" w:after="240" w:line="480" w:lineRule="auto"/>
        <w:rPr>
          <w:rFonts w:ascii="Arial" w:hAnsi="Arial" w:cs="Arial"/>
          <w:sz w:val="24"/>
          <w:szCs w:val="24"/>
        </w:rPr>
      </w:pPr>
      <w:r>
        <w:rPr>
          <w:rFonts w:ascii="Arial" w:hAnsi="Arial" w:cs="Arial"/>
          <w:sz w:val="24"/>
          <w:szCs w:val="24"/>
        </w:rPr>
        <w:t xml:space="preserve">I </w:t>
      </w:r>
      <w:r w:rsidR="00312386">
        <w:rPr>
          <w:rFonts w:ascii="Arial" w:hAnsi="Arial" w:cs="Arial"/>
          <w:sz w:val="24"/>
          <w:szCs w:val="24"/>
        </w:rPr>
        <w:t xml:space="preserve">conclude by considering how PE and physical activity </w:t>
      </w:r>
      <w:r w:rsidR="001C5538" w:rsidRPr="0069359F">
        <w:rPr>
          <w:rFonts w:ascii="Arial" w:hAnsi="Arial" w:cs="Arial"/>
          <w:sz w:val="24"/>
          <w:szCs w:val="24"/>
        </w:rPr>
        <w:t xml:space="preserve">spaces </w:t>
      </w:r>
      <w:r w:rsidR="00FE09E3" w:rsidRPr="0069359F">
        <w:rPr>
          <w:rFonts w:ascii="Arial" w:hAnsi="Arial" w:cs="Arial"/>
          <w:sz w:val="24"/>
          <w:szCs w:val="24"/>
        </w:rPr>
        <w:t xml:space="preserve">provide </w:t>
      </w:r>
      <w:r w:rsidR="00A42692">
        <w:rPr>
          <w:rFonts w:ascii="Arial" w:hAnsi="Arial" w:cs="Arial"/>
          <w:sz w:val="24"/>
          <w:szCs w:val="24"/>
        </w:rPr>
        <w:t>different</w:t>
      </w:r>
      <w:r>
        <w:rPr>
          <w:rFonts w:ascii="Arial" w:hAnsi="Arial" w:cs="Arial"/>
          <w:sz w:val="24"/>
          <w:szCs w:val="24"/>
        </w:rPr>
        <w:t xml:space="preserve"> kinds </w:t>
      </w:r>
      <w:r w:rsidR="00A42692">
        <w:rPr>
          <w:rFonts w:ascii="Arial" w:hAnsi="Arial" w:cs="Arial"/>
          <w:sz w:val="24"/>
          <w:szCs w:val="24"/>
        </w:rPr>
        <w:t xml:space="preserve">of </w:t>
      </w:r>
      <w:r w:rsidR="00FE09E3" w:rsidRPr="0069359F">
        <w:rPr>
          <w:rFonts w:ascii="Arial" w:hAnsi="Arial" w:cs="Arial"/>
          <w:sz w:val="24"/>
          <w:szCs w:val="24"/>
        </w:rPr>
        <w:t xml:space="preserve">challenges and opportunities that </w:t>
      </w:r>
      <w:r w:rsidR="001C5538" w:rsidRPr="0069359F">
        <w:rPr>
          <w:rFonts w:ascii="Arial" w:hAnsi="Arial" w:cs="Arial"/>
          <w:sz w:val="24"/>
          <w:szCs w:val="24"/>
        </w:rPr>
        <w:t>influence the</w:t>
      </w:r>
      <w:r w:rsidR="00FE09E3" w:rsidRPr="0069359F">
        <w:rPr>
          <w:rFonts w:ascii="Arial" w:hAnsi="Arial" w:cs="Arial"/>
          <w:sz w:val="24"/>
          <w:szCs w:val="24"/>
        </w:rPr>
        <w:t xml:space="preserve"> girls’ </w:t>
      </w:r>
      <w:r>
        <w:rPr>
          <w:rFonts w:ascii="Arial" w:hAnsi="Arial" w:cs="Arial"/>
          <w:sz w:val="24"/>
          <w:szCs w:val="24"/>
        </w:rPr>
        <w:t>experiences</w:t>
      </w:r>
      <w:r w:rsidR="00AE5277">
        <w:rPr>
          <w:rFonts w:ascii="Arial" w:hAnsi="Arial" w:cs="Arial"/>
          <w:sz w:val="24"/>
          <w:szCs w:val="24"/>
        </w:rPr>
        <w:t xml:space="preserve">; and highlight how </w:t>
      </w:r>
      <w:r w:rsidR="00B207FD" w:rsidRPr="0069359F">
        <w:rPr>
          <w:rFonts w:ascii="Arial" w:hAnsi="Arial" w:cs="Arial"/>
          <w:sz w:val="24"/>
          <w:szCs w:val="24"/>
        </w:rPr>
        <w:t>the</w:t>
      </w:r>
      <w:r w:rsidR="00312386">
        <w:rPr>
          <w:rFonts w:ascii="Arial" w:hAnsi="Arial" w:cs="Arial"/>
          <w:sz w:val="24"/>
          <w:szCs w:val="24"/>
        </w:rPr>
        <w:t>y</w:t>
      </w:r>
      <w:r w:rsidR="00B207FD" w:rsidRPr="0069359F">
        <w:rPr>
          <w:rFonts w:ascii="Arial" w:hAnsi="Arial" w:cs="Arial"/>
          <w:sz w:val="24"/>
          <w:szCs w:val="24"/>
        </w:rPr>
        <w:t xml:space="preserve"> </w:t>
      </w:r>
      <w:r w:rsidR="001C5538" w:rsidRPr="0069359F">
        <w:rPr>
          <w:rFonts w:ascii="Arial" w:hAnsi="Arial" w:cs="Arial"/>
          <w:sz w:val="24"/>
          <w:szCs w:val="24"/>
        </w:rPr>
        <w:t xml:space="preserve">demonstrate their </w:t>
      </w:r>
      <w:r w:rsidR="00FA4D09" w:rsidRPr="0069359F">
        <w:rPr>
          <w:rFonts w:ascii="Arial" w:hAnsi="Arial" w:cs="Arial"/>
          <w:sz w:val="24"/>
          <w:szCs w:val="24"/>
        </w:rPr>
        <w:t xml:space="preserve">ability to be strategic agents </w:t>
      </w:r>
      <w:r w:rsidR="001C5538" w:rsidRPr="0069359F">
        <w:rPr>
          <w:rFonts w:ascii="Arial" w:hAnsi="Arial" w:cs="Arial"/>
          <w:sz w:val="24"/>
          <w:szCs w:val="24"/>
        </w:rPr>
        <w:t xml:space="preserve">in their navigation </w:t>
      </w:r>
      <w:r w:rsidR="00A42692">
        <w:rPr>
          <w:rFonts w:ascii="Arial" w:hAnsi="Arial" w:cs="Arial"/>
          <w:sz w:val="24"/>
          <w:szCs w:val="24"/>
        </w:rPr>
        <w:t xml:space="preserve">of </w:t>
      </w:r>
      <w:r w:rsidR="001C5538" w:rsidRPr="0069359F">
        <w:rPr>
          <w:rFonts w:ascii="Arial" w:hAnsi="Arial" w:cs="Arial"/>
          <w:sz w:val="24"/>
          <w:szCs w:val="24"/>
        </w:rPr>
        <w:t xml:space="preserve">and negotiations in </w:t>
      </w:r>
      <w:r w:rsidR="00FA4D09" w:rsidRPr="0069359F">
        <w:rPr>
          <w:rFonts w:ascii="Arial" w:hAnsi="Arial" w:cs="Arial"/>
          <w:sz w:val="24"/>
          <w:szCs w:val="24"/>
        </w:rPr>
        <w:t>these spaces</w:t>
      </w:r>
      <w:r w:rsidR="007028EC">
        <w:rPr>
          <w:rFonts w:ascii="Arial" w:hAnsi="Arial" w:cs="Arial"/>
          <w:sz w:val="24"/>
          <w:szCs w:val="24"/>
        </w:rPr>
        <w:t xml:space="preserve">. </w:t>
      </w:r>
      <w:r w:rsidR="00210B35">
        <w:rPr>
          <w:rFonts w:ascii="Arial" w:hAnsi="Arial" w:cs="Arial"/>
          <w:sz w:val="24"/>
          <w:szCs w:val="24"/>
        </w:rPr>
        <w:t xml:space="preserve">In so doing, </w:t>
      </w:r>
      <w:r w:rsidR="007028EC">
        <w:rPr>
          <w:rFonts w:ascii="Arial" w:hAnsi="Arial" w:cs="Arial"/>
          <w:sz w:val="24"/>
          <w:szCs w:val="24"/>
        </w:rPr>
        <w:t xml:space="preserve">I </w:t>
      </w:r>
      <w:r w:rsidR="00B36A09">
        <w:rPr>
          <w:rFonts w:ascii="Arial" w:hAnsi="Arial" w:cs="Arial"/>
          <w:sz w:val="24"/>
          <w:szCs w:val="24"/>
        </w:rPr>
        <w:t xml:space="preserve">highlight </w:t>
      </w:r>
      <w:r w:rsidR="007028EC">
        <w:rPr>
          <w:rFonts w:ascii="Arial" w:hAnsi="Arial" w:cs="Arial"/>
          <w:sz w:val="24"/>
          <w:szCs w:val="24"/>
        </w:rPr>
        <w:t xml:space="preserve">the </w:t>
      </w:r>
      <w:r w:rsidR="00B46C01" w:rsidRPr="0069359F">
        <w:rPr>
          <w:rFonts w:ascii="Arial" w:hAnsi="Arial" w:cs="Arial"/>
          <w:sz w:val="24"/>
          <w:szCs w:val="24"/>
        </w:rPr>
        <w:t>heterogeneity</w:t>
      </w:r>
      <w:r w:rsidR="007028EC">
        <w:rPr>
          <w:rFonts w:ascii="Arial" w:hAnsi="Arial" w:cs="Arial"/>
          <w:sz w:val="24"/>
          <w:szCs w:val="24"/>
        </w:rPr>
        <w:t xml:space="preserve"> wi</w:t>
      </w:r>
      <w:r w:rsidR="001441A6" w:rsidRPr="0069359F">
        <w:rPr>
          <w:rFonts w:ascii="Arial" w:hAnsi="Arial" w:cs="Arial"/>
          <w:sz w:val="24"/>
          <w:szCs w:val="24"/>
        </w:rPr>
        <w:t xml:space="preserve">thin this group of girls </w:t>
      </w:r>
      <w:r w:rsidR="007028EC">
        <w:rPr>
          <w:rFonts w:ascii="Arial" w:hAnsi="Arial" w:cs="Arial"/>
          <w:sz w:val="24"/>
          <w:szCs w:val="24"/>
        </w:rPr>
        <w:t xml:space="preserve">in relation to agency and other aspects of their lives. </w:t>
      </w:r>
      <w:r w:rsidR="00210B35">
        <w:rPr>
          <w:rFonts w:ascii="Arial" w:hAnsi="Arial" w:cs="Arial"/>
          <w:sz w:val="24"/>
          <w:szCs w:val="24"/>
        </w:rPr>
        <w:t>Finally, I will reflect on the theoretical and methodological contributions made by this study.</w:t>
      </w:r>
    </w:p>
    <w:p w:rsidR="002E0B30" w:rsidRPr="009D5596" w:rsidRDefault="00A479AE" w:rsidP="00DD18B9">
      <w:pPr>
        <w:spacing w:before="240" w:after="240" w:line="480" w:lineRule="auto"/>
        <w:ind w:firstLine="720"/>
        <w:rPr>
          <w:rFonts w:ascii="Arial" w:hAnsi="Arial" w:cs="Arial"/>
          <w:sz w:val="24"/>
          <w:szCs w:val="24"/>
        </w:rPr>
      </w:pPr>
      <w:r>
        <w:rPr>
          <w:rFonts w:ascii="Arial" w:hAnsi="Arial" w:cs="Arial"/>
          <w:sz w:val="24"/>
          <w:szCs w:val="24"/>
        </w:rPr>
        <w:lastRenderedPageBreak/>
        <w:t xml:space="preserve">As highlighted at the beginning of this paper, </w:t>
      </w:r>
      <w:r w:rsidR="001441A6" w:rsidRPr="0069359F">
        <w:rPr>
          <w:rFonts w:ascii="Arial" w:hAnsi="Arial" w:cs="Arial"/>
          <w:sz w:val="24"/>
          <w:szCs w:val="24"/>
        </w:rPr>
        <w:t>viewing PE as distinct from other physical experiences is problematic</w:t>
      </w:r>
      <w:r>
        <w:rPr>
          <w:rFonts w:ascii="Arial" w:hAnsi="Arial" w:cs="Arial"/>
          <w:sz w:val="24"/>
          <w:szCs w:val="24"/>
        </w:rPr>
        <w:t xml:space="preserve"> and a number of scholars advocate for research explor</w:t>
      </w:r>
      <w:r w:rsidR="00F65755">
        <w:rPr>
          <w:rFonts w:ascii="Arial" w:hAnsi="Arial" w:cs="Arial"/>
          <w:sz w:val="24"/>
          <w:szCs w:val="24"/>
        </w:rPr>
        <w:t xml:space="preserve">ing </w:t>
      </w:r>
      <w:r>
        <w:rPr>
          <w:rFonts w:ascii="Arial" w:hAnsi="Arial" w:cs="Arial"/>
          <w:sz w:val="24"/>
          <w:szCs w:val="24"/>
        </w:rPr>
        <w:t xml:space="preserve">the complexity of influences </w:t>
      </w:r>
      <w:r w:rsidR="001441A6" w:rsidRPr="0069359F">
        <w:rPr>
          <w:rFonts w:ascii="Arial" w:hAnsi="Arial" w:cs="Arial"/>
          <w:sz w:val="24"/>
          <w:szCs w:val="24"/>
        </w:rPr>
        <w:t>affect</w:t>
      </w:r>
      <w:r>
        <w:rPr>
          <w:rFonts w:ascii="Arial" w:hAnsi="Arial" w:cs="Arial"/>
          <w:sz w:val="24"/>
          <w:szCs w:val="24"/>
        </w:rPr>
        <w:t>ing</w:t>
      </w:r>
      <w:r w:rsidR="001441A6" w:rsidRPr="0069359F">
        <w:rPr>
          <w:rFonts w:ascii="Arial" w:hAnsi="Arial" w:cs="Arial"/>
          <w:sz w:val="24"/>
          <w:szCs w:val="24"/>
        </w:rPr>
        <w:t xml:space="preserve"> young people’s involvement </w:t>
      </w:r>
      <w:r w:rsidR="005E63AF" w:rsidRPr="0069359F">
        <w:rPr>
          <w:rFonts w:ascii="Arial" w:hAnsi="Arial" w:cs="Arial"/>
          <w:sz w:val="24"/>
          <w:szCs w:val="24"/>
        </w:rPr>
        <w:fldChar w:fldCharType="begin"/>
      </w:r>
      <w:r w:rsidR="00832B34">
        <w:rPr>
          <w:rFonts w:ascii="Arial" w:hAnsi="Arial" w:cs="Arial"/>
          <w:sz w:val="24"/>
          <w:szCs w:val="24"/>
        </w:rPr>
        <w:instrText xml:space="preserve"> ADDIN EN.CITE &lt;EndNote&gt;&lt;Cite&gt;&lt;Author&gt;Macdonald&lt;/Author&gt;&lt;Year&gt;2002&lt;/Year&gt;&lt;RecNum&gt;67&lt;/RecNum&gt;&lt;record&gt;&lt;rec-number&gt;67&lt;/rec-number&gt;&lt;foreign-keys&gt;&lt;key app="EN" db-id="ze0ze0tzkaxrvke22x2pzx972we2sswwrvsr"&gt;67&lt;/key&gt;&lt;/foreign-keys&gt;&lt;ref-type name="Book Section"&gt;5&lt;/ref-type&gt;&lt;contributors&gt;&lt;authors&gt;&lt;author&gt;Macdonald, D.,&lt;/author&gt;&lt;/authors&gt;&lt;secondary-authors&gt;&lt;author&gt;Penney, D.,&lt;/author&gt;&lt;/secondary-authors&gt;&lt;/contributors&gt;&lt;titles&gt;&lt;title&gt;Extending agendas: physical culture research for the twenty-first century&lt;/title&gt;&lt;secondary-title&gt;Gender and Physical Education: Contemporary Issues and Future Directions&lt;/secondary-title&gt;&lt;/titles&gt;&lt;pages&gt;208-222&lt;/pages&gt;&lt;dates&gt;&lt;year&gt;2002&lt;/year&gt;&lt;/dates&gt;&lt;pub-location&gt;London&lt;/pub-location&gt;&lt;publisher&gt;Routledge&lt;/publisher&gt;&lt;urls&gt;&lt;/urls&gt;&lt;/record&gt;&lt;/Cite&gt;&lt;Cite&gt;&lt;Author&gt;Wright&lt;/Author&gt;&lt;Year&gt;2003&lt;/Year&gt;&lt;RecNum&gt;117&lt;/RecNum&gt;&lt;record&gt;&lt;rec-number&gt;117&lt;/rec-number&gt;&lt;foreign-keys&gt;&lt;key app="EN" db-id="ze0ze0tzkaxrvke22x2pzx972we2sswwrvsr"&gt;117&lt;/key&gt;&lt;/foreign-keys&gt;&lt;ref-type name="Journal Article"&gt;17&lt;/ref-type&gt;&lt;contributors&gt;&lt;authors&gt;&lt;author&gt;Wright, J.&lt;/author&gt;&lt;author&gt;Macdonald, D.&lt;/author&gt;&lt;author&gt;Groom, L.&lt;/author&gt;&lt;/authors&gt;&lt;/contributors&gt;&lt;titles&gt;&lt;title&gt;Physical Activity and Young People: Beyond Participation&lt;/title&gt;&lt;secondary-title&gt;Sport, Education and Society&lt;/secondary-title&gt;&lt;/titles&gt;&lt;periodical&gt;&lt;full-title&gt;Sport, Education and Society&lt;/full-title&gt;&lt;/periodical&gt;&lt;pages&gt;17-33&lt;/pages&gt;&lt;volume&gt;8&lt;/volume&gt;&lt;number&gt;1&lt;/number&gt;&lt;dates&gt;&lt;year&gt;2003&lt;/year&gt;&lt;/dates&gt;&lt;urls&gt;&lt;/urls&gt;&lt;/record&gt;&lt;/Cite&gt;&lt;/EndNote&gt;</w:instrText>
      </w:r>
      <w:r w:rsidR="005E63AF" w:rsidRPr="0069359F">
        <w:rPr>
          <w:rFonts w:ascii="Arial" w:hAnsi="Arial" w:cs="Arial"/>
          <w:sz w:val="24"/>
          <w:szCs w:val="24"/>
        </w:rPr>
        <w:fldChar w:fldCharType="separate"/>
      </w:r>
      <w:r w:rsidR="00970147">
        <w:rPr>
          <w:rFonts w:ascii="Arial" w:hAnsi="Arial" w:cs="Arial"/>
          <w:noProof/>
          <w:sz w:val="24"/>
          <w:szCs w:val="24"/>
        </w:rPr>
        <w:t>(Macdonald, 2002, Wright et al., 2003)</w:t>
      </w:r>
      <w:r w:rsidR="005E63AF" w:rsidRPr="0069359F">
        <w:rPr>
          <w:rFonts w:ascii="Arial" w:hAnsi="Arial" w:cs="Arial"/>
          <w:sz w:val="24"/>
          <w:szCs w:val="24"/>
        </w:rPr>
        <w:fldChar w:fldCharType="end"/>
      </w:r>
      <w:r w:rsidR="00FA4D09" w:rsidRPr="0069359F">
        <w:rPr>
          <w:rFonts w:ascii="Arial" w:hAnsi="Arial" w:cs="Arial"/>
          <w:sz w:val="24"/>
          <w:szCs w:val="24"/>
        </w:rPr>
        <w:t xml:space="preserve">. </w:t>
      </w:r>
      <w:r w:rsidR="001441A6" w:rsidRPr="0069359F">
        <w:rPr>
          <w:rFonts w:ascii="Arial" w:hAnsi="Arial" w:cs="Arial"/>
          <w:sz w:val="24"/>
          <w:szCs w:val="24"/>
        </w:rPr>
        <w:t>Th</w:t>
      </w:r>
      <w:r>
        <w:rPr>
          <w:rFonts w:ascii="Arial" w:hAnsi="Arial" w:cs="Arial"/>
          <w:sz w:val="24"/>
          <w:szCs w:val="24"/>
        </w:rPr>
        <w:t xml:space="preserve">e </w:t>
      </w:r>
      <w:r w:rsidR="00FA4D09" w:rsidRPr="0069359F">
        <w:rPr>
          <w:rFonts w:ascii="Arial" w:hAnsi="Arial" w:cs="Arial"/>
          <w:sz w:val="24"/>
          <w:szCs w:val="24"/>
        </w:rPr>
        <w:t xml:space="preserve">research </w:t>
      </w:r>
      <w:r>
        <w:rPr>
          <w:rFonts w:ascii="Arial" w:hAnsi="Arial" w:cs="Arial"/>
          <w:sz w:val="24"/>
          <w:szCs w:val="24"/>
        </w:rPr>
        <w:t xml:space="preserve">discussed </w:t>
      </w:r>
      <w:r w:rsidR="00F65755">
        <w:rPr>
          <w:rFonts w:ascii="Arial" w:hAnsi="Arial" w:cs="Arial"/>
          <w:sz w:val="24"/>
          <w:szCs w:val="24"/>
        </w:rPr>
        <w:t xml:space="preserve">here </w:t>
      </w:r>
      <w:r>
        <w:rPr>
          <w:rFonts w:ascii="Arial" w:hAnsi="Arial" w:cs="Arial"/>
          <w:sz w:val="24"/>
          <w:szCs w:val="24"/>
        </w:rPr>
        <w:t>emphasises the mu</w:t>
      </w:r>
      <w:r w:rsidR="00F65755">
        <w:rPr>
          <w:rFonts w:ascii="Arial" w:hAnsi="Arial" w:cs="Arial"/>
          <w:sz w:val="24"/>
          <w:szCs w:val="24"/>
        </w:rPr>
        <w:t xml:space="preserve">ltiple </w:t>
      </w:r>
      <w:r w:rsidR="001441A6" w:rsidRPr="0069359F">
        <w:rPr>
          <w:rFonts w:ascii="Arial" w:hAnsi="Arial" w:cs="Arial"/>
          <w:sz w:val="24"/>
          <w:szCs w:val="24"/>
        </w:rPr>
        <w:t xml:space="preserve">influences on the PE and physical activity </w:t>
      </w:r>
      <w:r w:rsidR="0058230E">
        <w:rPr>
          <w:rFonts w:ascii="Arial" w:hAnsi="Arial" w:cs="Arial"/>
          <w:sz w:val="24"/>
          <w:szCs w:val="24"/>
        </w:rPr>
        <w:t xml:space="preserve">experiences </w:t>
      </w:r>
      <w:r w:rsidR="001441A6" w:rsidRPr="0069359F">
        <w:rPr>
          <w:rFonts w:ascii="Arial" w:hAnsi="Arial" w:cs="Arial"/>
          <w:sz w:val="24"/>
          <w:szCs w:val="24"/>
        </w:rPr>
        <w:t>of a group of South Asian, Muslim girls</w:t>
      </w:r>
      <w:r>
        <w:rPr>
          <w:rFonts w:ascii="Arial" w:hAnsi="Arial" w:cs="Arial"/>
          <w:sz w:val="24"/>
          <w:szCs w:val="24"/>
        </w:rPr>
        <w:t>.</w:t>
      </w:r>
      <w:r w:rsidR="00F65755">
        <w:rPr>
          <w:rFonts w:ascii="Arial" w:hAnsi="Arial" w:cs="Arial"/>
          <w:sz w:val="24"/>
          <w:szCs w:val="24"/>
        </w:rPr>
        <w:t xml:space="preserve"> The girls’</w:t>
      </w:r>
      <w:r w:rsidR="00970147">
        <w:rPr>
          <w:rFonts w:ascii="Arial" w:hAnsi="Arial" w:cs="Arial"/>
          <w:sz w:val="24"/>
          <w:szCs w:val="24"/>
        </w:rPr>
        <w:t xml:space="preserve"> </w:t>
      </w:r>
      <w:r w:rsidR="00474F76" w:rsidRPr="0069359F">
        <w:rPr>
          <w:rFonts w:ascii="Arial" w:hAnsi="Arial" w:cs="Arial"/>
          <w:sz w:val="24"/>
          <w:szCs w:val="24"/>
        </w:rPr>
        <w:t>st</w:t>
      </w:r>
      <w:r w:rsidR="00ED1AB7" w:rsidRPr="0069359F">
        <w:rPr>
          <w:rFonts w:ascii="Arial" w:hAnsi="Arial" w:cs="Arial"/>
          <w:sz w:val="24"/>
          <w:szCs w:val="24"/>
        </w:rPr>
        <w:t xml:space="preserve">ories </w:t>
      </w:r>
      <w:r w:rsidR="00ED1AB7" w:rsidRPr="00F745A8">
        <w:rPr>
          <w:rFonts w:ascii="Arial" w:hAnsi="Arial" w:cs="Arial"/>
          <w:sz w:val="24"/>
          <w:szCs w:val="24"/>
        </w:rPr>
        <w:t xml:space="preserve">reveal </w:t>
      </w:r>
      <w:r w:rsidRPr="00F745A8">
        <w:rPr>
          <w:rFonts w:ascii="Arial" w:hAnsi="Arial" w:cs="Arial"/>
          <w:sz w:val="24"/>
          <w:szCs w:val="24"/>
        </w:rPr>
        <w:t xml:space="preserve">how simultaneously, yet in </w:t>
      </w:r>
      <w:r w:rsidR="00ED1AB7" w:rsidRPr="00F745A8">
        <w:rPr>
          <w:rFonts w:ascii="Arial" w:hAnsi="Arial" w:cs="Arial"/>
          <w:sz w:val="24"/>
          <w:szCs w:val="24"/>
        </w:rPr>
        <w:t>different ways</w:t>
      </w:r>
      <w:r w:rsidRPr="00F745A8">
        <w:rPr>
          <w:rFonts w:ascii="Arial" w:hAnsi="Arial" w:cs="Arial"/>
          <w:sz w:val="24"/>
          <w:szCs w:val="24"/>
        </w:rPr>
        <w:t xml:space="preserve">, </w:t>
      </w:r>
      <w:r w:rsidR="00ED1AB7" w:rsidRPr="00F745A8">
        <w:rPr>
          <w:rFonts w:ascii="Arial" w:hAnsi="Arial" w:cs="Arial"/>
          <w:sz w:val="24"/>
          <w:szCs w:val="24"/>
        </w:rPr>
        <w:t>culture, religion, competition, performativity, family, teachers, community and friends</w:t>
      </w:r>
      <w:r w:rsidR="00EE2BA3" w:rsidRPr="00F745A8">
        <w:rPr>
          <w:rFonts w:ascii="Arial" w:hAnsi="Arial" w:cs="Arial"/>
          <w:sz w:val="24"/>
          <w:szCs w:val="24"/>
        </w:rPr>
        <w:t xml:space="preserve"> </w:t>
      </w:r>
      <w:r w:rsidRPr="00F745A8">
        <w:rPr>
          <w:rFonts w:ascii="Arial" w:hAnsi="Arial" w:cs="Arial"/>
          <w:sz w:val="24"/>
          <w:szCs w:val="24"/>
        </w:rPr>
        <w:t xml:space="preserve">are significant catalysts that </w:t>
      </w:r>
      <w:r w:rsidR="009D5596" w:rsidRPr="00F745A8">
        <w:rPr>
          <w:rFonts w:ascii="Arial" w:hAnsi="Arial" w:cs="Arial"/>
          <w:sz w:val="24"/>
          <w:szCs w:val="24"/>
        </w:rPr>
        <w:t xml:space="preserve">inscribe </w:t>
      </w:r>
      <w:r w:rsidRPr="00F745A8">
        <w:rPr>
          <w:rFonts w:ascii="Arial" w:hAnsi="Arial" w:cs="Arial"/>
          <w:sz w:val="24"/>
          <w:szCs w:val="24"/>
        </w:rPr>
        <w:t>d</w:t>
      </w:r>
      <w:r w:rsidR="00A42692" w:rsidRPr="00F745A8">
        <w:rPr>
          <w:rFonts w:ascii="Arial" w:hAnsi="Arial" w:cs="Arial"/>
          <w:sz w:val="24"/>
          <w:szCs w:val="24"/>
        </w:rPr>
        <w:t>iscursive</w:t>
      </w:r>
      <w:r w:rsidR="00A42692" w:rsidRPr="0069359F">
        <w:rPr>
          <w:rFonts w:ascii="Arial" w:hAnsi="Arial" w:cs="Arial"/>
          <w:sz w:val="24"/>
          <w:szCs w:val="24"/>
        </w:rPr>
        <w:t xml:space="preserve"> messages</w:t>
      </w:r>
      <w:r>
        <w:rPr>
          <w:rFonts w:ascii="Arial" w:hAnsi="Arial" w:cs="Arial"/>
          <w:sz w:val="24"/>
          <w:szCs w:val="24"/>
        </w:rPr>
        <w:t xml:space="preserve"> and </w:t>
      </w:r>
      <w:r w:rsidR="00A42692" w:rsidRPr="0069359F">
        <w:rPr>
          <w:rFonts w:ascii="Arial" w:hAnsi="Arial" w:cs="Arial"/>
          <w:sz w:val="24"/>
          <w:szCs w:val="24"/>
        </w:rPr>
        <w:t>associated practices</w:t>
      </w:r>
      <w:r>
        <w:rPr>
          <w:rFonts w:ascii="Arial" w:hAnsi="Arial" w:cs="Arial"/>
          <w:sz w:val="24"/>
          <w:szCs w:val="24"/>
        </w:rPr>
        <w:t xml:space="preserve"> which </w:t>
      </w:r>
      <w:r w:rsidR="00F745A8">
        <w:rPr>
          <w:rFonts w:ascii="Arial" w:hAnsi="Arial" w:cs="Arial"/>
          <w:sz w:val="24"/>
          <w:szCs w:val="24"/>
        </w:rPr>
        <w:t xml:space="preserve">may </w:t>
      </w:r>
      <w:r>
        <w:rPr>
          <w:rFonts w:ascii="Arial" w:hAnsi="Arial" w:cs="Arial"/>
          <w:sz w:val="24"/>
          <w:szCs w:val="24"/>
        </w:rPr>
        <w:t>re(produce)</w:t>
      </w:r>
      <w:r w:rsidR="00F745A8">
        <w:rPr>
          <w:rFonts w:ascii="Arial" w:hAnsi="Arial" w:cs="Arial"/>
          <w:sz w:val="24"/>
          <w:szCs w:val="24"/>
        </w:rPr>
        <w:t>,</w:t>
      </w:r>
      <w:r>
        <w:rPr>
          <w:rFonts w:ascii="Arial" w:hAnsi="Arial" w:cs="Arial"/>
          <w:sz w:val="24"/>
          <w:szCs w:val="24"/>
        </w:rPr>
        <w:t xml:space="preserve"> </w:t>
      </w:r>
      <w:r w:rsidR="00A42692" w:rsidRPr="0069359F">
        <w:rPr>
          <w:rFonts w:ascii="Arial" w:hAnsi="Arial" w:cs="Arial"/>
          <w:sz w:val="24"/>
          <w:szCs w:val="24"/>
        </w:rPr>
        <w:t xml:space="preserve">challenge and </w:t>
      </w:r>
      <w:r w:rsidR="00F745A8">
        <w:rPr>
          <w:rFonts w:ascii="Arial" w:hAnsi="Arial" w:cs="Arial"/>
          <w:sz w:val="24"/>
          <w:szCs w:val="24"/>
        </w:rPr>
        <w:t xml:space="preserve">enable </w:t>
      </w:r>
      <w:r w:rsidR="00A42692" w:rsidRPr="0069359F">
        <w:rPr>
          <w:rFonts w:ascii="Arial" w:hAnsi="Arial" w:cs="Arial"/>
          <w:sz w:val="24"/>
          <w:szCs w:val="24"/>
        </w:rPr>
        <w:t xml:space="preserve">opportunities </w:t>
      </w:r>
      <w:r>
        <w:rPr>
          <w:rFonts w:ascii="Arial" w:hAnsi="Arial" w:cs="Arial"/>
          <w:sz w:val="24"/>
          <w:szCs w:val="24"/>
        </w:rPr>
        <w:t xml:space="preserve">for </w:t>
      </w:r>
      <w:r w:rsidR="0058230E">
        <w:rPr>
          <w:rFonts w:ascii="Arial" w:hAnsi="Arial" w:cs="Arial"/>
          <w:sz w:val="24"/>
          <w:szCs w:val="24"/>
        </w:rPr>
        <w:t>physical activ</w:t>
      </w:r>
      <w:r>
        <w:rPr>
          <w:rFonts w:ascii="Arial" w:hAnsi="Arial" w:cs="Arial"/>
          <w:sz w:val="24"/>
          <w:szCs w:val="24"/>
        </w:rPr>
        <w:t>ity</w:t>
      </w:r>
      <w:r w:rsidR="0058230E">
        <w:rPr>
          <w:rFonts w:ascii="Arial" w:hAnsi="Arial" w:cs="Arial"/>
          <w:sz w:val="24"/>
          <w:szCs w:val="24"/>
        </w:rPr>
        <w:t xml:space="preserve">. </w:t>
      </w:r>
      <w:r>
        <w:rPr>
          <w:rFonts w:ascii="Arial" w:hAnsi="Arial" w:cs="Arial"/>
          <w:sz w:val="24"/>
          <w:szCs w:val="24"/>
        </w:rPr>
        <w:t xml:space="preserve">This </w:t>
      </w:r>
      <w:r w:rsidR="00F65755">
        <w:rPr>
          <w:rFonts w:ascii="Arial" w:hAnsi="Arial" w:cs="Arial"/>
          <w:sz w:val="24"/>
          <w:szCs w:val="24"/>
        </w:rPr>
        <w:t>study</w:t>
      </w:r>
      <w:r>
        <w:rPr>
          <w:rFonts w:ascii="Arial" w:hAnsi="Arial" w:cs="Arial"/>
          <w:sz w:val="24"/>
          <w:szCs w:val="24"/>
        </w:rPr>
        <w:t xml:space="preserve"> found that </w:t>
      </w:r>
      <w:r w:rsidR="00ED1AB7" w:rsidRPr="0069359F">
        <w:rPr>
          <w:rFonts w:ascii="Arial" w:hAnsi="Arial" w:cs="Arial"/>
          <w:sz w:val="24"/>
          <w:szCs w:val="24"/>
        </w:rPr>
        <w:t xml:space="preserve">religious and cultural discourses are more prevalent </w:t>
      </w:r>
      <w:r>
        <w:rPr>
          <w:rFonts w:ascii="Arial" w:hAnsi="Arial" w:cs="Arial"/>
          <w:sz w:val="24"/>
          <w:szCs w:val="24"/>
        </w:rPr>
        <w:t>with</w:t>
      </w:r>
      <w:r w:rsidR="00ED1AB7" w:rsidRPr="0069359F">
        <w:rPr>
          <w:rFonts w:ascii="Arial" w:hAnsi="Arial" w:cs="Arial"/>
          <w:sz w:val="24"/>
          <w:szCs w:val="24"/>
        </w:rPr>
        <w:t>in family and community contexts</w:t>
      </w:r>
      <w:r w:rsidR="00F65755">
        <w:rPr>
          <w:rFonts w:ascii="Arial" w:hAnsi="Arial" w:cs="Arial"/>
          <w:sz w:val="24"/>
          <w:szCs w:val="24"/>
        </w:rPr>
        <w:t>,</w:t>
      </w:r>
      <w:r>
        <w:rPr>
          <w:rFonts w:ascii="Arial" w:hAnsi="Arial" w:cs="Arial"/>
          <w:sz w:val="24"/>
          <w:szCs w:val="24"/>
        </w:rPr>
        <w:t xml:space="preserve"> </w:t>
      </w:r>
      <w:r w:rsidR="00970147">
        <w:rPr>
          <w:rFonts w:ascii="Arial" w:hAnsi="Arial" w:cs="Arial"/>
          <w:sz w:val="24"/>
          <w:szCs w:val="24"/>
        </w:rPr>
        <w:t xml:space="preserve">whilst </w:t>
      </w:r>
      <w:r w:rsidR="00ED1AB7" w:rsidRPr="0069359F">
        <w:rPr>
          <w:rFonts w:ascii="Arial" w:hAnsi="Arial" w:cs="Arial"/>
          <w:sz w:val="24"/>
          <w:szCs w:val="24"/>
        </w:rPr>
        <w:t xml:space="preserve">competition and ability </w:t>
      </w:r>
      <w:r>
        <w:rPr>
          <w:rFonts w:ascii="Arial" w:hAnsi="Arial" w:cs="Arial"/>
          <w:sz w:val="24"/>
          <w:szCs w:val="24"/>
        </w:rPr>
        <w:t xml:space="preserve">discourses dominate </w:t>
      </w:r>
      <w:r w:rsidR="00ED1AB7" w:rsidRPr="0069359F">
        <w:rPr>
          <w:rFonts w:ascii="Arial" w:hAnsi="Arial" w:cs="Arial"/>
          <w:sz w:val="24"/>
          <w:szCs w:val="24"/>
        </w:rPr>
        <w:t xml:space="preserve">school based PE. Although the girls are not subject to teachers’ and peers’ </w:t>
      </w:r>
      <w:r w:rsidR="00F602EE">
        <w:rPr>
          <w:rFonts w:ascii="Arial" w:hAnsi="Arial" w:cs="Arial"/>
          <w:sz w:val="24"/>
          <w:szCs w:val="24"/>
        </w:rPr>
        <w:t xml:space="preserve">imposing power over them away from school, </w:t>
      </w:r>
      <w:r>
        <w:rPr>
          <w:rFonts w:ascii="Arial" w:hAnsi="Arial" w:cs="Arial"/>
          <w:sz w:val="24"/>
          <w:szCs w:val="24"/>
        </w:rPr>
        <w:t>for some</w:t>
      </w:r>
      <w:r w:rsidR="009D5596">
        <w:rPr>
          <w:rFonts w:ascii="Arial" w:hAnsi="Arial" w:cs="Arial"/>
          <w:sz w:val="24"/>
          <w:szCs w:val="24"/>
        </w:rPr>
        <w:t>,</w:t>
      </w:r>
      <w:r>
        <w:rPr>
          <w:rFonts w:ascii="Arial" w:hAnsi="Arial" w:cs="Arial"/>
          <w:sz w:val="24"/>
          <w:szCs w:val="24"/>
        </w:rPr>
        <w:t xml:space="preserve"> </w:t>
      </w:r>
      <w:r w:rsidR="00F602EE">
        <w:rPr>
          <w:rFonts w:ascii="Arial" w:hAnsi="Arial" w:cs="Arial"/>
          <w:sz w:val="24"/>
          <w:szCs w:val="24"/>
        </w:rPr>
        <w:t xml:space="preserve">this occurs through the actions of </w:t>
      </w:r>
      <w:r w:rsidR="00ED1AB7" w:rsidRPr="0069359F">
        <w:rPr>
          <w:rFonts w:ascii="Arial" w:hAnsi="Arial" w:cs="Arial"/>
          <w:sz w:val="24"/>
          <w:szCs w:val="24"/>
        </w:rPr>
        <w:t>parents, extended family, neighbours and wider community</w:t>
      </w:r>
      <w:r w:rsidR="0058230E">
        <w:rPr>
          <w:rFonts w:ascii="Arial" w:hAnsi="Arial" w:cs="Arial"/>
          <w:sz w:val="24"/>
          <w:szCs w:val="24"/>
        </w:rPr>
        <w:t xml:space="preserve">. </w:t>
      </w:r>
      <w:r w:rsidR="00970147">
        <w:rPr>
          <w:rFonts w:ascii="Arial" w:hAnsi="Arial" w:cs="Arial"/>
          <w:sz w:val="24"/>
          <w:szCs w:val="24"/>
        </w:rPr>
        <w:t>W</w:t>
      </w:r>
      <w:r w:rsidR="002E0B30" w:rsidRPr="0069359F">
        <w:rPr>
          <w:rFonts w:ascii="Arial" w:hAnsi="Arial" w:cs="Arial"/>
          <w:sz w:val="24"/>
          <w:szCs w:val="24"/>
        </w:rPr>
        <w:t>hilst there are discern</w:t>
      </w:r>
      <w:r w:rsidR="00453116">
        <w:rPr>
          <w:rFonts w:ascii="Arial" w:hAnsi="Arial" w:cs="Arial"/>
          <w:sz w:val="24"/>
          <w:szCs w:val="24"/>
        </w:rPr>
        <w:t>i</w:t>
      </w:r>
      <w:r w:rsidR="002E0B30" w:rsidRPr="0069359F">
        <w:rPr>
          <w:rFonts w:ascii="Arial" w:hAnsi="Arial" w:cs="Arial"/>
          <w:sz w:val="24"/>
          <w:szCs w:val="24"/>
        </w:rPr>
        <w:t>ble differences between t</w:t>
      </w:r>
      <w:r w:rsidR="00970147">
        <w:rPr>
          <w:rFonts w:ascii="Arial" w:hAnsi="Arial" w:cs="Arial"/>
          <w:sz w:val="24"/>
          <w:szCs w:val="24"/>
        </w:rPr>
        <w:t xml:space="preserve">he girls’ school PE spaces and </w:t>
      </w:r>
      <w:r w:rsidR="002E0B30" w:rsidRPr="0069359F">
        <w:rPr>
          <w:rFonts w:ascii="Arial" w:hAnsi="Arial" w:cs="Arial"/>
          <w:sz w:val="24"/>
          <w:szCs w:val="24"/>
        </w:rPr>
        <w:t>broader physical activity sett</w:t>
      </w:r>
      <w:r>
        <w:rPr>
          <w:rFonts w:ascii="Arial" w:hAnsi="Arial" w:cs="Arial"/>
          <w:sz w:val="24"/>
          <w:szCs w:val="24"/>
        </w:rPr>
        <w:t xml:space="preserve">ings, the two are </w:t>
      </w:r>
      <w:r w:rsidR="00F65755">
        <w:rPr>
          <w:rFonts w:ascii="Arial" w:hAnsi="Arial" w:cs="Arial"/>
          <w:sz w:val="24"/>
          <w:szCs w:val="24"/>
        </w:rPr>
        <w:t>inter</w:t>
      </w:r>
      <w:r>
        <w:rPr>
          <w:rFonts w:ascii="Arial" w:hAnsi="Arial" w:cs="Arial"/>
          <w:sz w:val="24"/>
          <w:szCs w:val="24"/>
        </w:rPr>
        <w:t>connected</w:t>
      </w:r>
      <w:r w:rsidR="002E0B30" w:rsidRPr="0069359F">
        <w:rPr>
          <w:rFonts w:ascii="Arial" w:hAnsi="Arial" w:cs="Arial"/>
          <w:sz w:val="24"/>
          <w:szCs w:val="24"/>
        </w:rPr>
        <w:t>.</w:t>
      </w:r>
      <w:r w:rsidR="00970147">
        <w:rPr>
          <w:rFonts w:ascii="Arial" w:hAnsi="Arial" w:cs="Arial"/>
          <w:sz w:val="24"/>
          <w:szCs w:val="24"/>
        </w:rPr>
        <w:t xml:space="preserve"> A</w:t>
      </w:r>
      <w:r w:rsidR="002E0B30" w:rsidRPr="0069359F">
        <w:rPr>
          <w:rFonts w:ascii="Arial" w:hAnsi="Arial" w:cs="Arial"/>
          <w:sz w:val="24"/>
          <w:szCs w:val="24"/>
        </w:rPr>
        <w:t>s girls move</w:t>
      </w:r>
      <w:r>
        <w:rPr>
          <w:rFonts w:ascii="Arial" w:hAnsi="Arial" w:cs="Arial"/>
          <w:sz w:val="24"/>
          <w:szCs w:val="24"/>
        </w:rPr>
        <w:t xml:space="preserve"> between and within </w:t>
      </w:r>
      <w:r w:rsidR="00071F19">
        <w:rPr>
          <w:rFonts w:ascii="Arial" w:hAnsi="Arial" w:cs="Arial"/>
          <w:sz w:val="24"/>
          <w:szCs w:val="24"/>
        </w:rPr>
        <w:t xml:space="preserve">these </w:t>
      </w:r>
      <w:r w:rsidR="002E0B30" w:rsidRPr="0069359F">
        <w:rPr>
          <w:rFonts w:ascii="Arial" w:hAnsi="Arial" w:cs="Arial"/>
          <w:sz w:val="24"/>
          <w:szCs w:val="24"/>
        </w:rPr>
        <w:t>spaces the</w:t>
      </w:r>
      <w:r>
        <w:rPr>
          <w:rFonts w:ascii="Arial" w:hAnsi="Arial" w:cs="Arial"/>
          <w:sz w:val="24"/>
          <w:szCs w:val="24"/>
        </w:rPr>
        <w:t xml:space="preserve">ir </w:t>
      </w:r>
      <w:r w:rsidR="002E0B30" w:rsidRPr="0069359F">
        <w:rPr>
          <w:rFonts w:ascii="Arial" w:hAnsi="Arial" w:cs="Arial"/>
          <w:sz w:val="24"/>
          <w:szCs w:val="24"/>
        </w:rPr>
        <w:t xml:space="preserve">prior knowledge and skills </w:t>
      </w:r>
      <w:r w:rsidR="00F65755">
        <w:rPr>
          <w:rFonts w:ascii="Arial" w:hAnsi="Arial" w:cs="Arial"/>
          <w:sz w:val="24"/>
          <w:szCs w:val="24"/>
        </w:rPr>
        <w:t xml:space="preserve">follow, </w:t>
      </w:r>
      <w:r w:rsidRPr="009D5596">
        <w:rPr>
          <w:rFonts w:ascii="Arial" w:hAnsi="Arial" w:cs="Arial"/>
          <w:sz w:val="24"/>
          <w:szCs w:val="24"/>
        </w:rPr>
        <w:t>inform</w:t>
      </w:r>
      <w:r w:rsidR="00F65755">
        <w:rPr>
          <w:rFonts w:ascii="Arial" w:hAnsi="Arial" w:cs="Arial"/>
          <w:sz w:val="24"/>
          <w:szCs w:val="24"/>
        </w:rPr>
        <w:t>ing</w:t>
      </w:r>
      <w:r w:rsidRPr="009D5596">
        <w:rPr>
          <w:rFonts w:ascii="Arial" w:hAnsi="Arial" w:cs="Arial"/>
          <w:sz w:val="24"/>
          <w:szCs w:val="24"/>
        </w:rPr>
        <w:t xml:space="preserve"> their </w:t>
      </w:r>
      <w:r w:rsidR="009D5596" w:rsidRPr="009D5596">
        <w:rPr>
          <w:rFonts w:ascii="Arial" w:hAnsi="Arial" w:cs="Arial"/>
          <w:sz w:val="24"/>
          <w:szCs w:val="24"/>
        </w:rPr>
        <w:t xml:space="preserve">identities, relationships, thoughts and opinions. </w:t>
      </w:r>
      <w:r w:rsidR="002E0B30" w:rsidRPr="009D5596">
        <w:rPr>
          <w:rFonts w:ascii="Arial" w:hAnsi="Arial" w:cs="Arial"/>
          <w:sz w:val="24"/>
          <w:szCs w:val="24"/>
        </w:rPr>
        <w:t xml:space="preserve"> </w:t>
      </w:r>
    </w:p>
    <w:p w:rsidR="006540F9" w:rsidRDefault="00841590" w:rsidP="00423B9E">
      <w:pPr>
        <w:spacing w:line="480" w:lineRule="auto"/>
        <w:ind w:firstLine="720"/>
        <w:rPr>
          <w:rFonts w:ascii="Arial" w:hAnsi="Arial" w:cs="Arial"/>
          <w:sz w:val="24"/>
          <w:szCs w:val="24"/>
        </w:rPr>
      </w:pPr>
      <w:r w:rsidRPr="0069359F">
        <w:rPr>
          <w:rFonts w:ascii="Arial" w:hAnsi="Arial" w:cs="Arial"/>
          <w:sz w:val="24"/>
          <w:szCs w:val="24"/>
        </w:rPr>
        <w:lastRenderedPageBreak/>
        <w:t xml:space="preserve">Despite being positioned within discursive relations of power, the girls </w:t>
      </w:r>
      <w:r w:rsidR="00A479AE">
        <w:rPr>
          <w:rFonts w:ascii="Arial" w:hAnsi="Arial" w:cs="Arial"/>
          <w:sz w:val="24"/>
          <w:szCs w:val="24"/>
        </w:rPr>
        <w:t xml:space="preserve">in this research </w:t>
      </w:r>
      <w:r w:rsidRPr="0069359F">
        <w:rPr>
          <w:rFonts w:ascii="Arial" w:hAnsi="Arial" w:cs="Arial"/>
          <w:sz w:val="24"/>
          <w:szCs w:val="24"/>
        </w:rPr>
        <w:t xml:space="preserve">demonstrate </w:t>
      </w:r>
      <w:r w:rsidR="00A479AE">
        <w:rPr>
          <w:rFonts w:ascii="Arial" w:hAnsi="Arial" w:cs="Arial"/>
          <w:sz w:val="24"/>
          <w:szCs w:val="24"/>
        </w:rPr>
        <w:t xml:space="preserve">agency </w:t>
      </w:r>
      <w:r w:rsidR="005A1C06">
        <w:rPr>
          <w:rFonts w:ascii="Arial" w:hAnsi="Arial" w:cs="Arial"/>
          <w:sz w:val="24"/>
          <w:szCs w:val="24"/>
        </w:rPr>
        <w:t xml:space="preserve">in diverse ways. This </w:t>
      </w:r>
      <w:r w:rsidR="00A479AE">
        <w:rPr>
          <w:rFonts w:ascii="Arial" w:hAnsi="Arial" w:cs="Arial"/>
          <w:sz w:val="24"/>
          <w:szCs w:val="24"/>
        </w:rPr>
        <w:t>enables them</w:t>
      </w:r>
      <w:r w:rsidR="003D0BF5">
        <w:rPr>
          <w:rFonts w:ascii="Arial" w:hAnsi="Arial" w:cs="Arial"/>
          <w:sz w:val="24"/>
          <w:szCs w:val="24"/>
        </w:rPr>
        <w:t>,</w:t>
      </w:r>
      <w:r w:rsidR="00A479AE">
        <w:rPr>
          <w:rFonts w:ascii="Arial" w:hAnsi="Arial" w:cs="Arial"/>
          <w:sz w:val="24"/>
          <w:szCs w:val="24"/>
        </w:rPr>
        <w:t xml:space="preserve"> at times</w:t>
      </w:r>
      <w:r w:rsidR="003D0BF5">
        <w:rPr>
          <w:rFonts w:ascii="Arial" w:hAnsi="Arial" w:cs="Arial"/>
          <w:sz w:val="24"/>
          <w:szCs w:val="24"/>
        </w:rPr>
        <w:t>,</w:t>
      </w:r>
      <w:r w:rsidR="00A479AE">
        <w:rPr>
          <w:rFonts w:ascii="Arial" w:hAnsi="Arial" w:cs="Arial"/>
          <w:sz w:val="24"/>
          <w:szCs w:val="24"/>
        </w:rPr>
        <w:t xml:space="preserve"> to </w:t>
      </w:r>
      <w:r w:rsidRPr="0069359F">
        <w:rPr>
          <w:rFonts w:ascii="Arial" w:hAnsi="Arial" w:cs="Arial"/>
          <w:sz w:val="24"/>
          <w:szCs w:val="24"/>
        </w:rPr>
        <w:t>strategically navigate a</w:t>
      </w:r>
      <w:r w:rsidR="00A479AE">
        <w:rPr>
          <w:rFonts w:ascii="Arial" w:hAnsi="Arial" w:cs="Arial"/>
          <w:sz w:val="24"/>
          <w:szCs w:val="24"/>
        </w:rPr>
        <w:t xml:space="preserve"> number o</w:t>
      </w:r>
      <w:r w:rsidR="00970147">
        <w:rPr>
          <w:rFonts w:ascii="Arial" w:hAnsi="Arial" w:cs="Arial"/>
          <w:sz w:val="24"/>
          <w:szCs w:val="24"/>
        </w:rPr>
        <w:t xml:space="preserve">f the challenges </w:t>
      </w:r>
      <w:r w:rsidRPr="0069359F">
        <w:rPr>
          <w:rFonts w:ascii="Arial" w:hAnsi="Arial" w:cs="Arial"/>
          <w:sz w:val="24"/>
          <w:szCs w:val="24"/>
        </w:rPr>
        <w:t>face</w:t>
      </w:r>
      <w:r w:rsidR="00970147">
        <w:rPr>
          <w:rFonts w:ascii="Arial" w:hAnsi="Arial" w:cs="Arial"/>
          <w:sz w:val="24"/>
          <w:szCs w:val="24"/>
        </w:rPr>
        <w:t>d</w:t>
      </w:r>
      <w:r w:rsidRPr="0069359F">
        <w:rPr>
          <w:rFonts w:ascii="Arial" w:hAnsi="Arial" w:cs="Arial"/>
          <w:sz w:val="24"/>
          <w:szCs w:val="24"/>
        </w:rPr>
        <w:t xml:space="preserve"> </w:t>
      </w:r>
      <w:r w:rsidR="00970147">
        <w:rPr>
          <w:rFonts w:ascii="Arial" w:hAnsi="Arial" w:cs="Arial"/>
          <w:sz w:val="24"/>
          <w:szCs w:val="24"/>
        </w:rPr>
        <w:t>within and across spaces</w:t>
      </w:r>
      <w:r w:rsidRPr="0069359F">
        <w:rPr>
          <w:rFonts w:ascii="Arial" w:hAnsi="Arial" w:cs="Arial"/>
          <w:sz w:val="24"/>
          <w:szCs w:val="24"/>
        </w:rPr>
        <w:t xml:space="preserve">. For example, </w:t>
      </w:r>
      <w:r w:rsidR="00970147">
        <w:rPr>
          <w:rFonts w:ascii="Arial" w:hAnsi="Arial" w:cs="Arial"/>
          <w:sz w:val="24"/>
          <w:szCs w:val="24"/>
        </w:rPr>
        <w:t xml:space="preserve">a number of </w:t>
      </w:r>
      <w:r w:rsidRPr="0069359F">
        <w:rPr>
          <w:rFonts w:ascii="Arial" w:hAnsi="Arial" w:cs="Arial"/>
          <w:sz w:val="24"/>
          <w:szCs w:val="24"/>
        </w:rPr>
        <w:t>the girls</w:t>
      </w:r>
      <w:r w:rsidR="00A479AE">
        <w:rPr>
          <w:rFonts w:ascii="Arial" w:hAnsi="Arial" w:cs="Arial"/>
          <w:sz w:val="24"/>
          <w:szCs w:val="24"/>
        </w:rPr>
        <w:t xml:space="preserve"> </w:t>
      </w:r>
      <w:r w:rsidR="005A1C06">
        <w:rPr>
          <w:rFonts w:ascii="Arial" w:hAnsi="Arial" w:cs="Arial"/>
          <w:sz w:val="24"/>
          <w:szCs w:val="24"/>
        </w:rPr>
        <w:t xml:space="preserve">demonstrate resistance to </w:t>
      </w:r>
      <w:r w:rsidRPr="0069359F">
        <w:rPr>
          <w:rFonts w:ascii="Arial" w:hAnsi="Arial" w:cs="Arial"/>
          <w:sz w:val="24"/>
          <w:szCs w:val="24"/>
        </w:rPr>
        <w:t xml:space="preserve">the </w:t>
      </w:r>
      <w:r w:rsidR="003D0BF5">
        <w:rPr>
          <w:rFonts w:ascii="Arial" w:hAnsi="Arial" w:cs="Arial"/>
          <w:sz w:val="24"/>
          <w:szCs w:val="24"/>
        </w:rPr>
        <w:t>official discourse</w:t>
      </w:r>
      <w:r w:rsidR="00970147">
        <w:rPr>
          <w:rFonts w:ascii="Arial" w:hAnsi="Arial" w:cs="Arial"/>
          <w:sz w:val="24"/>
          <w:szCs w:val="24"/>
        </w:rPr>
        <w:t>s</w:t>
      </w:r>
      <w:r w:rsidR="003D0BF5">
        <w:rPr>
          <w:rFonts w:ascii="Arial" w:hAnsi="Arial" w:cs="Arial"/>
          <w:sz w:val="24"/>
          <w:szCs w:val="24"/>
        </w:rPr>
        <w:t xml:space="preserve"> of the school </w:t>
      </w:r>
      <w:r w:rsidR="005A1C06">
        <w:rPr>
          <w:rFonts w:ascii="Arial" w:hAnsi="Arial" w:cs="Arial"/>
          <w:sz w:val="24"/>
          <w:szCs w:val="24"/>
        </w:rPr>
        <w:t xml:space="preserve">and </w:t>
      </w:r>
      <w:r w:rsidR="005A1C06" w:rsidRPr="0069359F">
        <w:rPr>
          <w:rFonts w:ascii="Arial" w:hAnsi="Arial" w:cs="Arial"/>
          <w:sz w:val="24"/>
          <w:szCs w:val="24"/>
        </w:rPr>
        <w:t xml:space="preserve">critically reflect </w:t>
      </w:r>
      <w:r w:rsidR="005A1C06">
        <w:rPr>
          <w:rFonts w:ascii="Arial" w:hAnsi="Arial" w:cs="Arial"/>
          <w:sz w:val="24"/>
          <w:szCs w:val="24"/>
        </w:rPr>
        <w:t>up</w:t>
      </w:r>
      <w:r w:rsidR="005A1C06" w:rsidRPr="0069359F">
        <w:rPr>
          <w:rFonts w:ascii="Arial" w:hAnsi="Arial" w:cs="Arial"/>
          <w:sz w:val="24"/>
          <w:szCs w:val="24"/>
        </w:rPr>
        <w:t>on how</w:t>
      </w:r>
      <w:r w:rsidR="005A1C06">
        <w:rPr>
          <w:rFonts w:ascii="Arial" w:hAnsi="Arial" w:cs="Arial"/>
          <w:sz w:val="24"/>
          <w:szCs w:val="24"/>
        </w:rPr>
        <w:t xml:space="preserve"> these </w:t>
      </w:r>
      <w:r w:rsidR="003D0BF5">
        <w:rPr>
          <w:rFonts w:ascii="Arial" w:hAnsi="Arial" w:cs="Arial"/>
          <w:sz w:val="24"/>
          <w:szCs w:val="24"/>
        </w:rPr>
        <w:t xml:space="preserve">are </w:t>
      </w:r>
      <w:r w:rsidRPr="0069359F">
        <w:rPr>
          <w:rFonts w:ascii="Arial" w:hAnsi="Arial" w:cs="Arial"/>
          <w:sz w:val="24"/>
          <w:szCs w:val="24"/>
        </w:rPr>
        <w:t xml:space="preserve">inconsistent with their own </w:t>
      </w:r>
      <w:r w:rsidR="003D0BF5">
        <w:rPr>
          <w:rFonts w:ascii="Arial" w:hAnsi="Arial" w:cs="Arial"/>
          <w:sz w:val="24"/>
          <w:szCs w:val="24"/>
        </w:rPr>
        <w:t>views of PE</w:t>
      </w:r>
      <w:r w:rsidR="006540F9">
        <w:rPr>
          <w:rFonts w:ascii="Arial" w:hAnsi="Arial" w:cs="Arial"/>
          <w:sz w:val="24"/>
          <w:szCs w:val="24"/>
        </w:rPr>
        <w:t>, as demonstrated by Sumera</w:t>
      </w:r>
      <w:r w:rsidR="00297CB8">
        <w:rPr>
          <w:rFonts w:ascii="Arial" w:hAnsi="Arial" w:cs="Arial"/>
          <w:sz w:val="24"/>
          <w:szCs w:val="24"/>
        </w:rPr>
        <w:t>:</w:t>
      </w:r>
      <w:r w:rsidR="003D0BF5">
        <w:rPr>
          <w:rFonts w:ascii="Arial" w:hAnsi="Arial" w:cs="Arial"/>
          <w:sz w:val="24"/>
          <w:szCs w:val="24"/>
        </w:rPr>
        <w:t xml:space="preserve"> </w:t>
      </w:r>
    </w:p>
    <w:p w:rsidR="006540F9" w:rsidRPr="006540F9" w:rsidRDefault="006540F9" w:rsidP="00297CB8">
      <w:pPr>
        <w:spacing w:line="360" w:lineRule="auto"/>
        <w:ind w:left="709" w:right="946" w:firstLine="11"/>
        <w:rPr>
          <w:rFonts w:ascii="Arial" w:hAnsi="Arial" w:cs="Arial"/>
          <w:sz w:val="20"/>
          <w:szCs w:val="20"/>
        </w:rPr>
      </w:pPr>
      <w:r>
        <w:rPr>
          <w:rFonts w:ascii="Arial" w:hAnsi="Arial" w:cs="Arial"/>
          <w:sz w:val="20"/>
          <w:szCs w:val="20"/>
        </w:rPr>
        <w:t>T</w:t>
      </w:r>
      <w:r w:rsidRPr="006540F9">
        <w:rPr>
          <w:rFonts w:ascii="Arial" w:hAnsi="Arial" w:cs="Arial"/>
          <w:sz w:val="20"/>
          <w:szCs w:val="20"/>
        </w:rPr>
        <w:t>here’s too much pressure in PE. In all the other subjects there’s pressure to get work done and stay ahead but PE should be different. The teachers are good, not like some subjects. They help if you’re struggling and you can laugh and joke with them, but it’s still ‘We have to do this, we must cover that’. There’s so much to cram into one lesson. Sport’s supposed to relieve stress, not add it on. It should be more fun and relaxed</w:t>
      </w:r>
      <w:r>
        <w:rPr>
          <w:rFonts w:ascii="Arial" w:hAnsi="Arial" w:cs="Arial"/>
          <w:sz w:val="20"/>
          <w:szCs w:val="20"/>
        </w:rPr>
        <w:t>.</w:t>
      </w:r>
    </w:p>
    <w:p w:rsidR="00423B9E" w:rsidRPr="00F602EE" w:rsidRDefault="00841590" w:rsidP="006540F9">
      <w:pPr>
        <w:spacing w:line="480" w:lineRule="auto"/>
        <w:rPr>
          <w:rFonts w:ascii="Arial" w:hAnsi="Arial" w:cs="Arial"/>
          <w:sz w:val="24"/>
          <w:szCs w:val="24"/>
        </w:rPr>
      </w:pPr>
      <w:r w:rsidRPr="00F602EE">
        <w:rPr>
          <w:rFonts w:ascii="Arial" w:hAnsi="Arial" w:cs="Arial"/>
          <w:sz w:val="24"/>
          <w:szCs w:val="24"/>
        </w:rPr>
        <w:t xml:space="preserve">In developing </w:t>
      </w:r>
      <w:r w:rsidR="00970147" w:rsidRPr="00F602EE">
        <w:rPr>
          <w:rFonts w:ascii="Arial" w:hAnsi="Arial" w:cs="Arial"/>
          <w:sz w:val="24"/>
          <w:szCs w:val="24"/>
        </w:rPr>
        <w:t xml:space="preserve">these kinds of </w:t>
      </w:r>
      <w:r w:rsidRPr="00F602EE">
        <w:rPr>
          <w:rFonts w:ascii="Arial" w:hAnsi="Arial" w:cs="Arial"/>
          <w:sz w:val="24"/>
          <w:szCs w:val="24"/>
        </w:rPr>
        <w:t>critical understandings</w:t>
      </w:r>
      <w:r w:rsidR="00970147" w:rsidRPr="00F602EE">
        <w:rPr>
          <w:rFonts w:ascii="Arial" w:hAnsi="Arial" w:cs="Arial"/>
          <w:sz w:val="24"/>
          <w:szCs w:val="24"/>
        </w:rPr>
        <w:t xml:space="preserve">, </w:t>
      </w:r>
      <w:r w:rsidRPr="00F602EE">
        <w:rPr>
          <w:rFonts w:ascii="Arial" w:hAnsi="Arial" w:cs="Arial"/>
          <w:sz w:val="24"/>
          <w:szCs w:val="24"/>
        </w:rPr>
        <w:t xml:space="preserve">many girls </w:t>
      </w:r>
      <w:r w:rsidR="005A1C06">
        <w:rPr>
          <w:rFonts w:ascii="Arial" w:hAnsi="Arial" w:cs="Arial"/>
          <w:sz w:val="24"/>
          <w:szCs w:val="24"/>
        </w:rPr>
        <w:t xml:space="preserve">develop their </w:t>
      </w:r>
      <w:r w:rsidR="00393B07" w:rsidRPr="00F602EE">
        <w:rPr>
          <w:rFonts w:ascii="Arial" w:hAnsi="Arial" w:cs="Arial"/>
          <w:sz w:val="24"/>
          <w:szCs w:val="24"/>
        </w:rPr>
        <w:t>a</w:t>
      </w:r>
      <w:r w:rsidR="003D0BF5" w:rsidRPr="00F602EE">
        <w:rPr>
          <w:rFonts w:ascii="Arial" w:hAnsi="Arial" w:cs="Arial"/>
          <w:sz w:val="24"/>
          <w:szCs w:val="24"/>
        </w:rPr>
        <w:t>gency</w:t>
      </w:r>
      <w:r w:rsidR="005A1C06">
        <w:rPr>
          <w:rFonts w:ascii="Arial" w:hAnsi="Arial" w:cs="Arial"/>
          <w:sz w:val="24"/>
          <w:szCs w:val="24"/>
        </w:rPr>
        <w:t xml:space="preserve"> further</w:t>
      </w:r>
      <w:r w:rsidR="003D0BF5" w:rsidRPr="00F602EE">
        <w:rPr>
          <w:rFonts w:ascii="Arial" w:hAnsi="Arial" w:cs="Arial"/>
          <w:sz w:val="24"/>
          <w:szCs w:val="24"/>
        </w:rPr>
        <w:t xml:space="preserve"> by </w:t>
      </w:r>
      <w:r w:rsidRPr="00F602EE">
        <w:rPr>
          <w:rFonts w:ascii="Arial" w:hAnsi="Arial" w:cs="Arial"/>
          <w:sz w:val="24"/>
          <w:szCs w:val="24"/>
        </w:rPr>
        <w:t xml:space="preserve">not embodying </w:t>
      </w:r>
      <w:r w:rsidR="00267D0F" w:rsidRPr="00F602EE">
        <w:rPr>
          <w:rFonts w:ascii="Arial" w:hAnsi="Arial" w:cs="Arial"/>
          <w:sz w:val="24"/>
          <w:szCs w:val="24"/>
        </w:rPr>
        <w:t xml:space="preserve">the school’s PE </w:t>
      </w:r>
      <w:r w:rsidRPr="00F602EE">
        <w:rPr>
          <w:rFonts w:ascii="Arial" w:hAnsi="Arial" w:cs="Arial"/>
          <w:sz w:val="24"/>
          <w:szCs w:val="24"/>
        </w:rPr>
        <w:t xml:space="preserve">discourses </w:t>
      </w:r>
      <w:r w:rsidR="00970147" w:rsidRPr="00F602EE">
        <w:rPr>
          <w:rFonts w:ascii="Arial" w:hAnsi="Arial" w:cs="Arial"/>
          <w:sz w:val="24"/>
          <w:szCs w:val="24"/>
        </w:rPr>
        <w:t>in t</w:t>
      </w:r>
      <w:r w:rsidRPr="00F602EE">
        <w:rPr>
          <w:rFonts w:ascii="Arial" w:hAnsi="Arial" w:cs="Arial"/>
          <w:sz w:val="24"/>
          <w:szCs w:val="24"/>
        </w:rPr>
        <w:t xml:space="preserve">heir </w:t>
      </w:r>
      <w:r w:rsidR="00970147" w:rsidRPr="00F602EE">
        <w:rPr>
          <w:rFonts w:ascii="Arial" w:hAnsi="Arial" w:cs="Arial"/>
          <w:sz w:val="24"/>
          <w:szCs w:val="24"/>
        </w:rPr>
        <w:t xml:space="preserve">broader </w:t>
      </w:r>
      <w:r w:rsidRPr="00F602EE">
        <w:rPr>
          <w:rFonts w:ascii="Arial" w:hAnsi="Arial" w:cs="Arial"/>
          <w:sz w:val="24"/>
          <w:szCs w:val="24"/>
        </w:rPr>
        <w:t>physical activity spaces.</w:t>
      </w:r>
      <w:r w:rsidR="00393B07" w:rsidRPr="00F602EE">
        <w:rPr>
          <w:rFonts w:ascii="Arial" w:hAnsi="Arial" w:cs="Arial"/>
          <w:sz w:val="24"/>
          <w:szCs w:val="24"/>
        </w:rPr>
        <w:t xml:space="preserve"> </w:t>
      </w:r>
      <w:r w:rsidR="00423B9E" w:rsidRPr="00F602EE">
        <w:rPr>
          <w:rFonts w:ascii="Arial" w:hAnsi="Arial" w:cs="Arial"/>
          <w:sz w:val="24"/>
          <w:szCs w:val="24"/>
        </w:rPr>
        <w:t xml:space="preserve">Rather, they </w:t>
      </w:r>
      <w:r w:rsidR="006540F9" w:rsidRPr="00F602EE">
        <w:rPr>
          <w:rFonts w:ascii="Arial" w:hAnsi="Arial" w:cs="Arial"/>
          <w:sz w:val="24"/>
          <w:szCs w:val="24"/>
        </w:rPr>
        <w:t>create their own practices of physical activity that best meet their individual needs</w:t>
      </w:r>
      <w:r w:rsidR="00267D0F" w:rsidRPr="00F602EE">
        <w:rPr>
          <w:rFonts w:ascii="Arial" w:hAnsi="Arial" w:cs="Arial"/>
          <w:sz w:val="24"/>
          <w:szCs w:val="24"/>
        </w:rPr>
        <w:t xml:space="preserve">. As </w:t>
      </w:r>
      <w:r w:rsidR="006540F9" w:rsidRPr="00F602EE">
        <w:rPr>
          <w:rFonts w:ascii="Arial" w:hAnsi="Arial" w:cs="Arial"/>
          <w:sz w:val="24"/>
          <w:szCs w:val="24"/>
        </w:rPr>
        <w:t>Sara discusses</w:t>
      </w:r>
      <w:r w:rsidR="00267D0F" w:rsidRPr="00F602EE">
        <w:rPr>
          <w:rFonts w:ascii="Arial" w:hAnsi="Arial" w:cs="Arial"/>
          <w:sz w:val="24"/>
          <w:szCs w:val="24"/>
        </w:rPr>
        <w:t>, discourses of competency and competition are not embodied in the games she plays at home</w:t>
      </w:r>
      <w:r w:rsidR="00297CB8" w:rsidRPr="00F602EE">
        <w:rPr>
          <w:rFonts w:ascii="Arial" w:hAnsi="Arial" w:cs="Arial"/>
          <w:sz w:val="24"/>
          <w:szCs w:val="24"/>
        </w:rPr>
        <w:t>:</w:t>
      </w:r>
      <w:r w:rsidR="006540F9" w:rsidRPr="00F602EE">
        <w:rPr>
          <w:rFonts w:ascii="Arial" w:hAnsi="Arial" w:cs="Arial"/>
          <w:sz w:val="24"/>
          <w:szCs w:val="24"/>
        </w:rPr>
        <w:t xml:space="preserve"> </w:t>
      </w:r>
    </w:p>
    <w:p w:rsidR="00423B9E" w:rsidRPr="00423B9E" w:rsidRDefault="00423B9E" w:rsidP="00297CB8">
      <w:pPr>
        <w:spacing w:line="360" w:lineRule="auto"/>
        <w:ind w:left="709" w:right="946" w:firstLine="11"/>
        <w:rPr>
          <w:rFonts w:ascii="Arial" w:hAnsi="Arial" w:cs="Arial"/>
          <w:sz w:val="20"/>
          <w:szCs w:val="20"/>
        </w:rPr>
      </w:pPr>
      <w:r w:rsidRPr="00423B9E">
        <w:rPr>
          <w:rFonts w:ascii="Arial" w:hAnsi="Arial" w:cs="Arial"/>
          <w:sz w:val="20"/>
          <w:szCs w:val="20"/>
        </w:rPr>
        <w:t>Why can’t rounders in PE be this much fun? I can put the skills I learn into practice here. In some games in PE you hardly touch the ball, especially when you get put with people you don’t know. They just pass to their circle of friends</w:t>
      </w:r>
      <w:r>
        <w:rPr>
          <w:rFonts w:ascii="Arial" w:hAnsi="Arial" w:cs="Arial"/>
          <w:sz w:val="20"/>
          <w:szCs w:val="20"/>
        </w:rPr>
        <w:t xml:space="preserve">. </w:t>
      </w:r>
      <w:r w:rsidRPr="00423B9E">
        <w:rPr>
          <w:rFonts w:ascii="Arial" w:hAnsi="Arial" w:cs="Arial"/>
          <w:sz w:val="20"/>
          <w:szCs w:val="20"/>
        </w:rPr>
        <w:t xml:space="preserve">Then there’s the cheaters who wanna win so bad, think that winning is the only thing that matters. Like now. </w:t>
      </w:r>
      <w:r>
        <w:rPr>
          <w:rFonts w:ascii="Arial" w:hAnsi="Arial" w:cs="Arial"/>
          <w:sz w:val="20"/>
          <w:szCs w:val="20"/>
        </w:rPr>
        <w:lastRenderedPageBreak/>
        <w:t>m</w:t>
      </w:r>
      <w:r w:rsidRPr="00423B9E">
        <w:rPr>
          <w:rFonts w:ascii="Arial" w:hAnsi="Arial" w:cs="Arial"/>
          <w:sz w:val="20"/>
          <w:szCs w:val="20"/>
        </w:rPr>
        <w:t>ake a mistake, there’s no arguing or blaming, just carry on, laugh about it, no big deal. Everyone gets on. There’s no fights, no cheating</w:t>
      </w:r>
      <w:r w:rsidR="006540F9">
        <w:rPr>
          <w:rFonts w:ascii="Arial" w:hAnsi="Arial" w:cs="Arial"/>
          <w:sz w:val="20"/>
          <w:szCs w:val="20"/>
        </w:rPr>
        <w:t>.</w:t>
      </w:r>
    </w:p>
    <w:p w:rsidR="00623C31" w:rsidRDefault="00A03951" w:rsidP="00267D0F">
      <w:pPr>
        <w:spacing w:line="480" w:lineRule="auto"/>
        <w:ind w:firstLine="709"/>
        <w:rPr>
          <w:rFonts w:ascii="Arial" w:hAnsi="Arial" w:cs="Arial"/>
          <w:sz w:val="24"/>
          <w:szCs w:val="24"/>
        </w:rPr>
      </w:pPr>
      <w:r>
        <w:rPr>
          <w:rFonts w:ascii="Arial" w:hAnsi="Arial" w:cs="Arial"/>
          <w:sz w:val="24"/>
          <w:szCs w:val="24"/>
        </w:rPr>
        <w:t xml:space="preserve">Associated with </w:t>
      </w:r>
      <w:r w:rsidR="0016681F" w:rsidRPr="0069359F">
        <w:rPr>
          <w:rFonts w:ascii="Arial" w:hAnsi="Arial" w:cs="Arial"/>
          <w:sz w:val="24"/>
          <w:szCs w:val="24"/>
        </w:rPr>
        <w:t xml:space="preserve">the </w:t>
      </w:r>
      <w:r w:rsidR="00F65755">
        <w:rPr>
          <w:rFonts w:ascii="Arial" w:hAnsi="Arial" w:cs="Arial"/>
          <w:sz w:val="24"/>
          <w:szCs w:val="24"/>
        </w:rPr>
        <w:t>different</w:t>
      </w:r>
      <w:r w:rsidR="00970147">
        <w:rPr>
          <w:rFonts w:ascii="Arial" w:hAnsi="Arial" w:cs="Arial"/>
          <w:sz w:val="24"/>
          <w:szCs w:val="24"/>
        </w:rPr>
        <w:t xml:space="preserve"> ways the girls demonstrate </w:t>
      </w:r>
      <w:r w:rsidR="00DA725C" w:rsidRPr="0069359F">
        <w:rPr>
          <w:rFonts w:ascii="Arial" w:hAnsi="Arial" w:cs="Arial"/>
          <w:sz w:val="24"/>
          <w:szCs w:val="24"/>
        </w:rPr>
        <w:t xml:space="preserve">agency, </w:t>
      </w:r>
      <w:r w:rsidR="0016681F" w:rsidRPr="0069359F">
        <w:rPr>
          <w:rFonts w:ascii="Arial" w:hAnsi="Arial" w:cs="Arial"/>
          <w:sz w:val="24"/>
          <w:szCs w:val="24"/>
        </w:rPr>
        <w:t xml:space="preserve">is the </w:t>
      </w:r>
      <w:r w:rsidR="00DA725C" w:rsidRPr="0069359F">
        <w:rPr>
          <w:rFonts w:ascii="Arial" w:hAnsi="Arial" w:cs="Arial"/>
          <w:sz w:val="24"/>
          <w:szCs w:val="24"/>
        </w:rPr>
        <w:t>heterogeneity</w:t>
      </w:r>
      <w:r w:rsidR="0016681F" w:rsidRPr="0069359F">
        <w:rPr>
          <w:rFonts w:ascii="Arial" w:hAnsi="Arial" w:cs="Arial"/>
          <w:sz w:val="24"/>
          <w:szCs w:val="24"/>
        </w:rPr>
        <w:t xml:space="preserve"> evident within this group of girls</w:t>
      </w:r>
      <w:r w:rsidR="00834C56">
        <w:rPr>
          <w:rFonts w:ascii="Arial" w:hAnsi="Arial" w:cs="Arial"/>
          <w:sz w:val="24"/>
          <w:szCs w:val="24"/>
        </w:rPr>
        <w:t xml:space="preserve"> in a number of aspects of their lives</w:t>
      </w:r>
      <w:r w:rsidR="00DA725C" w:rsidRPr="0069359F">
        <w:rPr>
          <w:rFonts w:ascii="Arial" w:hAnsi="Arial" w:cs="Arial"/>
          <w:sz w:val="24"/>
          <w:szCs w:val="24"/>
        </w:rPr>
        <w:t xml:space="preserve">. </w:t>
      </w:r>
      <w:r w:rsidR="00970147">
        <w:rPr>
          <w:rFonts w:ascii="Arial" w:hAnsi="Arial" w:cs="Arial"/>
          <w:sz w:val="24"/>
          <w:szCs w:val="24"/>
        </w:rPr>
        <w:t>B</w:t>
      </w:r>
      <w:r w:rsidR="00A61F94" w:rsidRPr="0069359F">
        <w:rPr>
          <w:rFonts w:ascii="Arial" w:hAnsi="Arial" w:cs="Arial"/>
          <w:sz w:val="24"/>
          <w:szCs w:val="24"/>
        </w:rPr>
        <w:t>eing South Asian and Muslim are not indicators of a homogenous group</w:t>
      </w:r>
      <w:r w:rsidR="00111F4D">
        <w:rPr>
          <w:rFonts w:ascii="Arial" w:hAnsi="Arial" w:cs="Arial"/>
          <w:sz w:val="24"/>
          <w:szCs w:val="24"/>
        </w:rPr>
        <w:t xml:space="preserve">. </w:t>
      </w:r>
      <w:r w:rsidR="00B901F7" w:rsidRPr="0069359F">
        <w:rPr>
          <w:rFonts w:ascii="Arial" w:hAnsi="Arial" w:cs="Arial"/>
          <w:sz w:val="24"/>
          <w:szCs w:val="24"/>
        </w:rPr>
        <w:t xml:space="preserve">As Hill Collins’ (2000) </w:t>
      </w:r>
      <w:r w:rsidR="0016681F" w:rsidRPr="0069359F">
        <w:rPr>
          <w:rFonts w:ascii="Arial" w:hAnsi="Arial" w:cs="Arial"/>
          <w:sz w:val="24"/>
          <w:szCs w:val="24"/>
        </w:rPr>
        <w:t>note</w:t>
      </w:r>
      <w:r w:rsidR="00B901F7" w:rsidRPr="0069359F">
        <w:rPr>
          <w:rFonts w:ascii="Arial" w:hAnsi="Arial" w:cs="Arial"/>
          <w:sz w:val="24"/>
          <w:szCs w:val="24"/>
        </w:rPr>
        <w:t>s, such views contribute to the creation of stereotypes</w:t>
      </w:r>
      <w:r w:rsidR="008012F4" w:rsidRPr="0069359F">
        <w:rPr>
          <w:rFonts w:ascii="Arial" w:hAnsi="Arial" w:cs="Arial"/>
          <w:sz w:val="24"/>
          <w:szCs w:val="24"/>
        </w:rPr>
        <w:t xml:space="preserve"> </w:t>
      </w:r>
      <w:r w:rsidR="00B901F7" w:rsidRPr="0069359F">
        <w:rPr>
          <w:rFonts w:ascii="Arial" w:hAnsi="Arial" w:cs="Arial"/>
          <w:sz w:val="24"/>
          <w:szCs w:val="24"/>
        </w:rPr>
        <w:t xml:space="preserve">that limit </w:t>
      </w:r>
      <w:r w:rsidR="008012F4" w:rsidRPr="0069359F">
        <w:rPr>
          <w:rFonts w:ascii="Arial" w:hAnsi="Arial" w:cs="Arial"/>
          <w:sz w:val="24"/>
          <w:szCs w:val="24"/>
        </w:rPr>
        <w:t xml:space="preserve">the </w:t>
      </w:r>
      <w:r w:rsidR="00B901F7" w:rsidRPr="0069359F">
        <w:rPr>
          <w:rFonts w:ascii="Arial" w:hAnsi="Arial" w:cs="Arial"/>
          <w:sz w:val="24"/>
          <w:szCs w:val="24"/>
        </w:rPr>
        <w:t xml:space="preserve">life chances </w:t>
      </w:r>
      <w:r w:rsidR="00B8021A">
        <w:rPr>
          <w:rFonts w:ascii="Arial" w:hAnsi="Arial" w:cs="Arial"/>
          <w:sz w:val="24"/>
          <w:szCs w:val="24"/>
        </w:rPr>
        <w:t>of</w:t>
      </w:r>
      <w:r w:rsidR="00B901F7" w:rsidRPr="0069359F">
        <w:rPr>
          <w:rFonts w:ascii="Arial" w:hAnsi="Arial" w:cs="Arial"/>
          <w:sz w:val="24"/>
          <w:szCs w:val="24"/>
        </w:rPr>
        <w:t xml:space="preserve"> girls from minority ethnic </w:t>
      </w:r>
      <w:r w:rsidR="00492E32">
        <w:rPr>
          <w:rFonts w:ascii="Arial" w:hAnsi="Arial" w:cs="Arial"/>
          <w:sz w:val="24"/>
          <w:szCs w:val="24"/>
        </w:rPr>
        <w:t>communities</w:t>
      </w:r>
      <w:r w:rsidR="00B901F7" w:rsidRPr="0069359F">
        <w:rPr>
          <w:rFonts w:ascii="Arial" w:hAnsi="Arial" w:cs="Arial"/>
          <w:sz w:val="24"/>
          <w:szCs w:val="24"/>
        </w:rPr>
        <w:t>.</w:t>
      </w:r>
      <w:r w:rsidR="00DA725C" w:rsidRPr="0069359F">
        <w:rPr>
          <w:rFonts w:ascii="Arial" w:hAnsi="Arial" w:cs="Arial"/>
          <w:sz w:val="24"/>
          <w:szCs w:val="24"/>
        </w:rPr>
        <w:t xml:space="preserve"> T</w:t>
      </w:r>
      <w:r w:rsidR="00070FE1" w:rsidRPr="0069359F">
        <w:rPr>
          <w:rFonts w:ascii="Arial" w:hAnsi="Arial" w:cs="Arial"/>
          <w:sz w:val="24"/>
          <w:szCs w:val="24"/>
        </w:rPr>
        <w:t xml:space="preserve">he girls </w:t>
      </w:r>
      <w:r w:rsidR="00DA725C" w:rsidRPr="0069359F">
        <w:rPr>
          <w:rFonts w:ascii="Arial" w:hAnsi="Arial" w:cs="Arial"/>
          <w:sz w:val="24"/>
          <w:szCs w:val="24"/>
        </w:rPr>
        <w:t xml:space="preserve">in this research </w:t>
      </w:r>
      <w:r w:rsidR="00070FE1" w:rsidRPr="0069359F">
        <w:rPr>
          <w:rFonts w:ascii="Arial" w:hAnsi="Arial" w:cs="Arial"/>
          <w:sz w:val="24"/>
          <w:szCs w:val="24"/>
        </w:rPr>
        <w:t xml:space="preserve">provide evidence of </w:t>
      </w:r>
      <w:r w:rsidR="0016681F" w:rsidRPr="0069359F">
        <w:rPr>
          <w:rFonts w:ascii="Arial" w:hAnsi="Arial" w:cs="Arial"/>
          <w:sz w:val="24"/>
          <w:szCs w:val="24"/>
        </w:rPr>
        <w:t xml:space="preserve">their </w:t>
      </w:r>
      <w:r w:rsidR="00070FE1" w:rsidRPr="0069359F">
        <w:rPr>
          <w:rFonts w:ascii="Arial" w:hAnsi="Arial" w:cs="Arial"/>
          <w:sz w:val="24"/>
          <w:szCs w:val="24"/>
        </w:rPr>
        <w:t>heterogeneity</w:t>
      </w:r>
      <w:r w:rsidR="00111F4D">
        <w:rPr>
          <w:rFonts w:ascii="Arial" w:hAnsi="Arial" w:cs="Arial"/>
          <w:sz w:val="24"/>
          <w:szCs w:val="24"/>
        </w:rPr>
        <w:t xml:space="preserve"> </w:t>
      </w:r>
      <w:r w:rsidR="0058230E">
        <w:rPr>
          <w:rFonts w:ascii="Arial" w:hAnsi="Arial" w:cs="Arial"/>
          <w:sz w:val="24"/>
          <w:szCs w:val="24"/>
        </w:rPr>
        <w:t>in the</w:t>
      </w:r>
      <w:r w:rsidR="00111F4D">
        <w:rPr>
          <w:rFonts w:ascii="Arial" w:hAnsi="Arial" w:cs="Arial"/>
          <w:sz w:val="24"/>
          <w:szCs w:val="24"/>
        </w:rPr>
        <w:t xml:space="preserve">ir </w:t>
      </w:r>
      <w:r w:rsidR="00070FE1" w:rsidRPr="0069359F">
        <w:rPr>
          <w:rFonts w:ascii="Arial" w:hAnsi="Arial" w:cs="Arial"/>
          <w:sz w:val="24"/>
          <w:szCs w:val="24"/>
        </w:rPr>
        <w:t>cultural interpretations of Islam</w:t>
      </w:r>
      <w:r w:rsidR="007575D6" w:rsidRPr="0069359F">
        <w:rPr>
          <w:rFonts w:ascii="Arial" w:hAnsi="Arial" w:cs="Arial"/>
          <w:sz w:val="24"/>
          <w:szCs w:val="24"/>
        </w:rPr>
        <w:t xml:space="preserve">, </w:t>
      </w:r>
      <w:r w:rsidR="00070FE1" w:rsidRPr="0069359F">
        <w:rPr>
          <w:rFonts w:ascii="Arial" w:hAnsi="Arial" w:cs="Arial"/>
          <w:sz w:val="24"/>
          <w:szCs w:val="24"/>
        </w:rPr>
        <w:t xml:space="preserve">embodiment of </w:t>
      </w:r>
      <w:r w:rsidR="008E4626">
        <w:rPr>
          <w:rFonts w:ascii="Arial" w:hAnsi="Arial" w:cs="Arial"/>
          <w:sz w:val="24"/>
          <w:szCs w:val="24"/>
        </w:rPr>
        <w:t xml:space="preserve">their </w:t>
      </w:r>
      <w:r w:rsidR="00070FE1" w:rsidRPr="0069359F">
        <w:rPr>
          <w:rFonts w:ascii="Arial" w:hAnsi="Arial" w:cs="Arial"/>
          <w:sz w:val="24"/>
          <w:szCs w:val="24"/>
        </w:rPr>
        <w:t>faith</w:t>
      </w:r>
      <w:r w:rsidR="007575D6" w:rsidRPr="0069359F">
        <w:rPr>
          <w:rFonts w:ascii="Arial" w:hAnsi="Arial" w:cs="Arial"/>
          <w:sz w:val="24"/>
          <w:szCs w:val="24"/>
        </w:rPr>
        <w:t xml:space="preserve">, </w:t>
      </w:r>
      <w:r w:rsidR="0058230E">
        <w:rPr>
          <w:rFonts w:ascii="Arial" w:hAnsi="Arial" w:cs="Arial"/>
          <w:sz w:val="24"/>
          <w:szCs w:val="24"/>
        </w:rPr>
        <w:t xml:space="preserve">their </w:t>
      </w:r>
      <w:r w:rsidR="007575D6" w:rsidRPr="0069359F">
        <w:rPr>
          <w:rFonts w:ascii="Arial" w:hAnsi="Arial" w:cs="Arial"/>
          <w:sz w:val="24"/>
          <w:szCs w:val="24"/>
        </w:rPr>
        <w:t xml:space="preserve">friendship </w:t>
      </w:r>
      <w:r w:rsidR="00E86C3E" w:rsidRPr="0069359F">
        <w:rPr>
          <w:rFonts w:ascii="Arial" w:hAnsi="Arial" w:cs="Arial"/>
          <w:sz w:val="24"/>
          <w:szCs w:val="24"/>
        </w:rPr>
        <w:t xml:space="preserve">and family </w:t>
      </w:r>
      <w:r w:rsidR="007575D6" w:rsidRPr="0069359F">
        <w:rPr>
          <w:rFonts w:ascii="Arial" w:hAnsi="Arial" w:cs="Arial"/>
          <w:sz w:val="24"/>
          <w:szCs w:val="24"/>
        </w:rPr>
        <w:t>group</w:t>
      </w:r>
      <w:r w:rsidR="00E86C3E" w:rsidRPr="0069359F">
        <w:rPr>
          <w:rFonts w:ascii="Arial" w:hAnsi="Arial" w:cs="Arial"/>
          <w:sz w:val="24"/>
          <w:szCs w:val="24"/>
        </w:rPr>
        <w:t>ing</w:t>
      </w:r>
      <w:r w:rsidR="007575D6" w:rsidRPr="0069359F">
        <w:rPr>
          <w:rFonts w:ascii="Arial" w:hAnsi="Arial" w:cs="Arial"/>
          <w:sz w:val="24"/>
          <w:szCs w:val="24"/>
        </w:rPr>
        <w:t xml:space="preserve">s, </w:t>
      </w:r>
      <w:r w:rsidR="00E86C3E" w:rsidRPr="0069359F">
        <w:rPr>
          <w:rFonts w:ascii="Arial" w:hAnsi="Arial" w:cs="Arial"/>
          <w:sz w:val="24"/>
          <w:szCs w:val="24"/>
        </w:rPr>
        <w:t xml:space="preserve">and </w:t>
      </w:r>
      <w:r w:rsidR="008E4626">
        <w:rPr>
          <w:rFonts w:ascii="Arial" w:hAnsi="Arial" w:cs="Arial"/>
          <w:sz w:val="24"/>
          <w:szCs w:val="24"/>
        </w:rPr>
        <w:t>what PE and physical activity mean to them</w:t>
      </w:r>
      <w:r w:rsidR="007575D6" w:rsidRPr="0069359F">
        <w:rPr>
          <w:rFonts w:ascii="Arial" w:hAnsi="Arial" w:cs="Arial"/>
          <w:sz w:val="24"/>
          <w:szCs w:val="24"/>
        </w:rPr>
        <w:t xml:space="preserve">. </w:t>
      </w:r>
      <w:r w:rsidR="00970147">
        <w:rPr>
          <w:rFonts w:ascii="Arial" w:hAnsi="Arial" w:cs="Arial"/>
          <w:sz w:val="24"/>
          <w:szCs w:val="24"/>
        </w:rPr>
        <w:t>Th</w:t>
      </w:r>
      <w:r w:rsidR="007575D6" w:rsidRPr="0069359F">
        <w:rPr>
          <w:rFonts w:ascii="Arial" w:hAnsi="Arial" w:cs="Arial"/>
          <w:sz w:val="24"/>
          <w:szCs w:val="24"/>
        </w:rPr>
        <w:t>e</w:t>
      </w:r>
      <w:r w:rsidR="005E7CF9">
        <w:rPr>
          <w:rFonts w:ascii="Arial" w:hAnsi="Arial" w:cs="Arial"/>
          <w:sz w:val="24"/>
          <w:szCs w:val="24"/>
        </w:rPr>
        <w:t xml:space="preserve">se </w:t>
      </w:r>
      <w:r w:rsidR="007575D6" w:rsidRPr="0069359F">
        <w:rPr>
          <w:rFonts w:ascii="Arial" w:hAnsi="Arial" w:cs="Arial"/>
          <w:sz w:val="24"/>
          <w:szCs w:val="24"/>
        </w:rPr>
        <w:t>intersect</w:t>
      </w:r>
      <w:r w:rsidR="008E4626">
        <w:rPr>
          <w:rFonts w:ascii="Arial" w:hAnsi="Arial" w:cs="Arial"/>
          <w:sz w:val="24"/>
          <w:szCs w:val="24"/>
        </w:rPr>
        <w:t xml:space="preserve">ions </w:t>
      </w:r>
      <w:r w:rsidR="007575D6" w:rsidRPr="0069359F">
        <w:rPr>
          <w:rFonts w:ascii="Arial" w:hAnsi="Arial" w:cs="Arial"/>
          <w:sz w:val="24"/>
          <w:szCs w:val="24"/>
        </w:rPr>
        <w:t xml:space="preserve">create </w:t>
      </w:r>
      <w:r w:rsidR="00E86C3E" w:rsidRPr="0069359F">
        <w:rPr>
          <w:rFonts w:ascii="Arial" w:hAnsi="Arial" w:cs="Arial"/>
          <w:sz w:val="24"/>
          <w:szCs w:val="24"/>
        </w:rPr>
        <w:t xml:space="preserve">unique sets of </w:t>
      </w:r>
      <w:r w:rsidR="007575D6" w:rsidRPr="0069359F">
        <w:rPr>
          <w:rFonts w:ascii="Arial" w:hAnsi="Arial" w:cs="Arial"/>
          <w:sz w:val="24"/>
          <w:szCs w:val="24"/>
        </w:rPr>
        <w:t xml:space="preserve">challenges and opportunities </w:t>
      </w:r>
      <w:r w:rsidR="00E86C3E" w:rsidRPr="0069359F">
        <w:rPr>
          <w:rFonts w:ascii="Arial" w:hAnsi="Arial" w:cs="Arial"/>
          <w:sz w:val="24"/>
          <w:szCs w:val="24"/>
        </w:rPr>
        <w:t xml:space="preserve">for each girl, </w:t>
      </w:r>
      <w:r w:rsidR="005E7CF9">
        <w:rPr>
          <w:rFonts w:ascii="Arial" w:hAnsi="Arial" w:cs="Arial"/>
          <w:sz w:val="24"/>
          <w:szCs w:val="24"/>
        </w:rPr>
        <w:t xml:space="preserve">influencing their PE and physical activity experiences </w:t>
      </w:r>
      <w:r w:rsidR="007575D6" w:rsidRPr="0069359F">
        <w:rPr>
          <w:rFonts w:ascii="Arial" w:hAnsi="Arial" w:cs="Arial"/>
          <w:sz w:val="24"/>
          <w:szCs w:val="24"/>
        </w:rPr>
        <w:t>in complex, fluid</w:t>
      </w:r>
      <w:r w:rsidR="00E86C3E" w:rsidRPr="0069359F">
        <w:rPr>
          <w:rFonts w:ascii="Arial" w:hAnsi="Arial" w:cs="Arial"/>
          <w:sz w:val="24"/>
          <w:szCs w:val="24"/>
        </w:rPr>
        <w:t xml:space="preserve"> and multiple ways</w:t>
      </w:r>
      <w:r w:rsidR="00070FE1" w:rsidRPr="0069359F">
        <w:rPr>
          <w:rFonts w:ascii="Arial" w:hAnsi="Arial" w:cs="Arial"/>
          <w:sz w:val="24"/>
          <w:szCs w:val="24"/>
        </w:rPr>
        <w:t xml:space="preserve">. </w:t>
      </w:r>
      <w:r w:rsidR="003D0BF5">
        <w:rPr>
          <w:rFonts w:ascii="Arial" w:hAnsi="Arial" w:cs="Arial"/>
          <w:sz w:val="24"/>
          <w:szCs w:val="24"/>
        </w:rPr>
        <w:t>S</w:t>
      </w:r>
      <w:r w:rsidR="00330FA5" w:rsidRPr="0069359F">
        <w:rPr>
          <w:rFonts w:ascii="Arial" w:hAnsi="Arial" w:cs="Arial"/>
          <w:sz w:val="24"/>
          <w:szCs w:val="24"/>
        </w:rPr>
        <w:t xml:space="preserve">ituated </w:t>
      </w:r>
      <w:r w:rsidR="00A61F94" w:rsidRPr="0069359F">
        <w:rPr>
          <w:rFonts w:ascii="Arial" w:hAnsi="Arial" w:cs="Arial"/>
          <w:sz w:val="24"/>
          <w:szCs w:val="24"/>
        </w:rPr>
        <w:t xml:space="preserve">at various intersections, these girls are well placed to </w:t>
      </w:r>
      <w:r w:rsidR="007F5A88" w:rsidRPr="008E4626">
        <w:rPr>
          <w:rFonts w:ascii="Arial" w:hAnsi="Arial" w:cs="Arial"/>
          <w:sz w:val="24"/>
          <w:szCs w:val="24"/>
        </w:rPr>
        <w:t xml:space="preserve">trouble limiting stereotypes </w:t>
      </w:r>
      <w:r w:rsidR="007F5A88">
        <w:rPr>
          <w:rFonts w:ascii="Arial" w:hAnsi="Arial" w:cs="Arial"/>
          <w:sz w:val="24"/>
          <w:szCs w:val="24"/>
        </w:rPr>
        <w:t xml:space="preserve">and </w:t>
      </w:r>
      <w:r w:rsidR="00A61F94" w:rsidRPr="0069359F">
        <w:rPr>
          <w:rFonts w:ascii="Arial" w:hAnsi="Arial" w:cs="Arial"/>
          <w:sz w:val="24"/>
          <w:szCs w:val="24"/>
        </w:rPr>
        <w:t>map out alternative understandings of what it means to be a South Asian, Muslim gir</w:t>
      </w:r>
      <w:r w:rsidR="00330FA5" w:rsidRPr="0069359F">
        <w:rPr>
          <w:rFonts w:ascii="Arial" w:hAnsi="Arial" w:cs="Arial"/>
          <w:sz w:val="24"/>
          <w:szCs w:val="24"/>
        </w:rPr>
        <w:t>l</w:t>
      </w:r>
      <w:r w:rsidR="008012F4" w:rsidRPr="0069359F">
        <w:rPr>
          <w:rFonts w:ascii="Arial" w:hAnsi="Arial" w:cs="Arial"/>
          <w:sz w:val="24"/>
          <w:szCs w:val="24"/>
        </w:rPr>
        <w:t xml:space="preserve">. </w:t>
      </w:r>
      <w:r w:rsidR="00492E32">
        <w:rPr>
          <w:rFonts w:ascii="Arial" w:hAnsi="Arial" w:cs="Arial"/>
          <w:sz w:val="24"/>
          <w:szCs w:val="24"/>
        </w:rPr>
        <w:t xml:space="preserve">For example, </w:t>
      </w:r>
      <w:r w:rsidR="008012F4" w:rsidRPr="0069359F">
        <w:rPr>
          <w:rFonts w:ascii="Arial" w:hAnsi="Arial" w:cs="Arial"/>
          <w:sz w:val="24"/>
          <w:szCs w:val="24"/>
        </w:rPr>
        <w:t xml:space="preserve">the girls in </w:t>
      </w:r>
      <w:r w:rsidR="008012F4" w:rsidRPr="008E4626">
        <w:rPr>
          <w:rFonts w:ascii="Arial" w:hAnsi="Arial" w:cs="Arial"/>
          <w:sz w:val="24"/>
          <w:szCs w:val="24"/>
        </w:rPr>
        <w:t>this study</w:t>
      </w:r>
      <w:r w:rsidR="007F5A88">
        <w:rPr>
          <w:rFonts w:ascii="Arial" w:hAnsi="Arial" w:cs="Arial"/>
          <w:sz w:val="24"/>
          <w:szCs w:val="24"/>
        </w:rPr>
        <w:t xml:space="preserve"> dispel notions of</w:t>
      </w:r>
      <w:r w:rsidR="007F5A88" w:rsidRPr="007F5A88">
        <w:rPr>
          <w:rFonts w:ascii="Arial" w:hAnsi="Arial" w:cs="Arial"/>
          <w:sz w:val="24"/>
          <w:szCs w:val="24"/>
        </w:rPr>
        <w:t xml:space="preserve"> </w:t>
      </w:r>
      <w:r w:rsidR="007F5A88" w:rsidRPr="008E4626">
        <w:rPr>
          <w:rFonts w:ascii="Arial" w:hAnsi="Arial" w:cs="Arial"/>
          <w:sz w:val="24"/>
          <w:szCs w:val="24"/>
        </w:rPr>
        <w:t>them as fragile, weak</w:t>
      </w:r>
      <w:r w:rsidR="00970147">
        <w:rPr>
          <w:rFonts w:ascii="Arial" w:hAnsi="Arial" w:cs="Arial"/>
          <w:sz w:val="24"/>
          <w:szCs w:val="24"/>
        </w:rPr>
        <w:t xml:space="preserve"> </w:t>
      </w:r>
      <w:r w:rsidR="007F5A88" w:rsidRPr="008E4626">
        <w:rPr>
          <w:rFonts w:ascii="Arial" w:hAnsi="Arial" w:cs="Arial"/>
          <w:sz w:val="24"/>
          <w:szCs w:val="24"/>
        </w:rPr>
        <w:t>and restricted from engaging in physical pursuits</w:t>
      </w:r>
      <w:r w:rsidR="007F5A88">
        <w:rPr>
          <w:rFonts w:ascii="Arial" w:hAnsi="Arial" w:cs="Arial"/>
          <w:sz w:val="24"/>
          <w:szCs w:val="24"/>
        </w:rPr>
        <w:t xml:space="preserve">. Rather, they </w:t>
      </w:r>
      <w:r w:rsidR="00210B35">
        <w:rPr>
          <w:rFonts w:ascii="Arial" w:hAnsi="Arial" w:cs="Arial"/>
          <w:sz w:val="24"/>
          <w:szCs w:val="24"/>
        </w:rPr>
        <w:t>demonstrate their ability</w:t>
      </w:r>
      <w:r w:rsidR="00492E32">
        <w:rPr>
          <w:rFonts w:ascii="Arial" w:hAnsi="Arial" w:cs="Arial"/>
          <w:sz w:val="24"/>
          <w:szCs w:val="24"/>
        </w:rPr>
        <w:t xml:space="preserve"> </w:t>
      </w:r>
      <w:r w:rsidR="007F5A88">
        <w:rPr>
          <w:rFonts w:ascii="Arial" w:hAnsi="Arial" w:cs="Arial"/>
          <w:sz w:val="24"/>
          <w:szCs w:val="24"/>
        </w:rPr>
        <w:t>to be strategic</w:t>
      </w:r>
      <w:r w:rsidR="00111F4D">
        <w:rPr>
          <w:rFonts w:ascii="Arial" w:hAnsi="Arial" w:cs="Arial"/>
          <w:sz w:val="24"/>
          <w:szCs w:val="24"/>
        </w:rPr>
        <w:t xml:space="preserve"> and resourceful, </w:t>
      </w:r>
      <w:r w:rsidR="004073D8">
        <w:rPr>
          <w:rFonts w:ascii="Arial" w:hAnsi="Arial" w:cs="Arial"/>
          <w:sz w:val="24"/>
          <w:szCs w:val="24"/>
        </w:rPr>
        <w:t>resist</w:t>
      </w:r>
      <w:r w:rsidR="00111F4D">
        <w:rPr>
          <w:rFonts w:ascii="Arial" w:hAnsi="Arial" w:cs="Arial"/>
          <w:sz w:val="24"/>
          <w:szCs w:val="24"/>
        </w:rPr>
        <w:t>ing</w:t>
      </w:r>
      <w:r w:rsidR="004073D8">
        <w:rPr>
          <w:rFonts w:ascii="Arial" w:hAnsi="Arial" w:cs="Arial"/>
          <w:sz w:val="24"/>
          <w:szCs w:val="24"/>
        </w:rPr>
        <w:t xml:space="preserve"> the ways they are positioned</w:t>
      </w:r>
      <w:r w:rsidR="00970147">
        <w:rPr>
          <w:rFonts w:ascii="Arial" w:hAnsi="Arial" w:cs="Arial"/>
          <w:sz w:val="24"/>
          <w:szCs w:val="24"/>
        </w:rPr>
        <w:t xml:space="preserve">, </w:t>
      </w:r>
      <w:r w:rsidR="00111F4D">
        <w:rPr>
          <w:rFonts w:ascii="Arial" w:hAnsi="Arial" w:cs="Arial"/>
          <w:sz w:val="24"/>
          <w:szCs w:val="24"/>
        </w:rPr>
        <w:t xml:space="preserve">and </w:t>
      </w:r>
      <w:r w:rsidR="007F5A88">
        <w:rPr>
          <w:rFonts w:ascii="Arial" w:hAnsi="Arial" w:cs="Arial"/>
          <w:sz w:val="24"/>
          <w:szCs w:val="24"/>
        </w:rPr>
        <w:t>active</w:t>
      </w:r>
      <w:r w:rsidR="004073D8">
        <w:rPr>
          <w:rFonts w:ascii="Arial" w:hAnsi="Arial" w:cs="Arial"/>
          <w:sz w:val="24"/>
          <w:szCs w:val="24"/>
        </w:rPr>
        <w:t>ly</w:t>
      </w:r>
      <w:r w:rsidR="007F5A88">
        <w:rPr>
          <w:rFonts w:ascii="Arial" w:hAnsi="Arial" w:cs="Arial"/>
          <w:sz w:val="24"/>
          <w:szCs w:val="24"/>
        </w:rPr>
        <w:t xml:space="preserve"> navigat</w:t>
      </w:r>
      <w:r w:rsidR="00970147">
        <w:rPr>
          <w:rFonts w:ascii="Arial" w:hAnsi="Arial" w:cs="Arial"/>
          <w:sz w:val="24"/>
          <w:szCs w:val="24"/>
        </w:rPr>
        <w:t xml:space="preserve">ing </w:t>
      </w:r>
      <w:r w:rsidR="007F5A88">
        <w:rPr>
          <w:rFonts w:ascii="Arial" w:hAnsi="Arial" w:cs="Arial"/>
          <w:sz w:val="24"/>
          <w:szCs w:val="24"/>
        </w:rPr>
        <w:t xml:space="preserve">the dynamic </w:t>
      </w:r>
      <w:r w:rsidR="00623C31">
        <w:rPr>
          <w:rFonts w:ascii="Arial" w:hAnsi="Arial" w:cs="Arial"/>
          <w:sz w:val="24"/>
          <w:szCs w:val="24"/>
        </w:rPr>
        <w:t>spaces of their lives</w:t>
      </w:r>
      <w:r w:rsidR="004073D8">
        <w:rPr>
          <w:rFonts w:ascii="Arial" w:hAnsi="Arial" w:cs="Arial"/>
          <w:sz w:val="24"/>
          <w:szCs w:val="24"/>
        </w:rPr>
        <w:t xml:space="preserve"> in their pursuit of being physically active.</w:t>
      </w:r>
      <w:r w:rsidR="00282BD7">
        <w:rPr>
          <w:rFonts w:ascii="Arial" w:hAnsi="Arial" w:cs="Arial"/>
          <w:sz w:val="24"/>
          <w:szCs w:val="24"/>
        </w:rPr>
        <w:t xml:space="preserve"> In this regard, there is a need for more research that explores the diverse ways in which South </w:t>
      </w:r>
      <w:r w:rsidR="00282BD7">
        <w:rPr>
          <w:rFonts w:ascii="Arial" w:hAnsi="Arial" w:cs="Arial"/>
          <w:sz w:val="24"/>
          <w:szCs w:val="24"/>
        </w:rPr>
        <w:lastRenderedPageBreak/>
        <w:t>Asian, Muslim girls demonstrate their agency within the physical, social and cultural dynamics of different spaces in their quest to be physically active.</w:t>
      </w:r>
    </w:p>
    <w:p w:rsidR="002112F4" w:rsidRDefault="002112F4" w:rsidP="00DD18B9">
      <w:pPr>
        <w:spacing w:before="240" w:after="240" w:line="480" w:lineRule="auto"/>
        <w:ind w:firstLine="720"/>
        <w:rPr>
          <w:rFonts w:ascii="Arial" w:hAnsi="Arial" w:cs="Arial"/>
          <w:sz w:val="24"/>
          <w:szCs w:val="24"/>
        </w:rPr>
      </w:pPr>
      <w:r>
        <w:rPr>
          <w:rFonts w:ascii="Arial" w:hAnsi="Arial" w:cs="Arial"/>
          <w:sz w:val="24"/>
          <w:szCs w:val="24"/>
        </w:rPr>
        <w:t>As t</w:t>
      </w:r>
      <w:r w:rsidRPr="002112F4">
        <w:rPr>
          <w:rFonts w:ascii="Arial" w:hAnsi="Arial" w:cs="Arial"/>
          <w:sz w:val="24"/>
          <w:szCs w:val="24"/>
        </w:rPr>
        <w:t>he findings of any research are a product of the theoretical approach adopted and the methods employed to generate data</w:t>
      </w:r>
      <w:r>
        <w:rPr>
          <w:rFonts w:ascii="Arial" w:hAnsi="Arial" w:cs="Arial"/>
          <w:sz w:val="24"/>
          <w:szCs w:val="24"/>
        </w:rPr>
        <w:t xml:space="preserve">, </w:t>
      </w:r>
      <w:r w:rsidRPr="002112F4">
        <w:rPr>
          <w:rFonts w:ascii="Arial" w:hAnsi="Arial" w:cs="Arial"/>
          <w:sz w:val="24"/>
          <w:szCs w:val="24"/>
        </w:rPr>
        <w:t xml:space="preserve">it is worth </w:t>
      </w:r>
      <w:r w:rsidR="003D5EE6">
        <w:rPr>
          <w:rFonts w:ascii="Arial" w:hAnsi="Arial" w:cs="Arial"/>
          <w:sz w:val="24"/>
          <w:szCs w:val="24"/>
        </w:rPr>
        <w:t xml:space="preserve">reflecting on the ways these </w:t>
      </w:r>
      <w:r w:rsidR="00970147">
        <w:rPr>
          <w:rFonts w:ascii="Arial" w:hAnsi="Arial" w:cs="Arial"/>
          <w:sz w:val="24"/>
          <w:szCs w:val="24"/>
        </w:rPr>
        <w:t xml:space="preserve">have </w:t>
      </w:r>
      <w:r w:rsidR="003D5EE6">
        <w:rPr>
          <w:rFonts w:ascii="Arial" w:hAnsi="Arial" w:cs="Arial"/>
          <w:sz w:val="24"/>
          <w:szCs w:val="24"/>
        </w:rPr>
        <w:t xml:space="preserve">contributed to </w:t>
      </w:r>
      <w:r w:rsidR="00970147">
        <w:rPr>
          <w:rFonts w:ascii="Arial" w:hAnsi="Arial" w:cs="Arial"/>
          <w:sz w:val="24"/>
          <w:szCs w:val="24"/>
        </w:rPr>
        <w:t xml:space="preserve">this study. </w:t>
      </w:r>
      <w:r w:rsidRPr="002112F4">
        <w:rPr>
          <w:rFonts w:ascii="Arial" w:hAnsi="Arial" w:cs="Arial"/>
          <w:sz w:val="24"/>
          <w:szCs w:val="24"/>
        </w:rPr>
        <w:t xml:space="preserve">Using Hill Collins’ </w:t>
      </w:r>
      <w:r w:rsidR="005E63AF" w:rsidRPr="002112F4">
        <w:rPr>
          <w:rFonts w:ascii="Arial" w:hAnsi="Arial" w:cs="Arial"/>
          <w:sz w:val="24"/>
          <w:szCs w:val="24"/>
        </w:rPr>
        <w:fldChar w:fldCharType="begin"/>
      </w:r>
      <w:r w:rsidR="00832B34">
        <w:rPr>
          <w:rFonts w:ascii="Arial" w:hAnsi="Arial" w:cs="Arial"/>
          <w:sz w:val="24"/>
          <w:szCs w:val="24"/>
        </w:rPr>
        <w:instrText xml:space="preserve"> ADDIN EN.CITE &lt;EndNote&gt;&lt;Cite ExcludeAuth="1"&gt;&lt;Author&gt;Hill Collins&lt;/Author&gt;&lt;Year&gt;2000&lt;/Year&gt;&lt;RecNum&gt;349&lt;/RecNum&gt;&lt;record&gt;&lt;rec-number&gt;349&lt;/rec-number&gt;&lt;foreign-keys&gt;&lt;key app="EN" db-id="ze0ze0tzkaxrvke22x2pzx972we2sswwrvsr"&gt;349&lt;/key&gt;&lt;/foreign-keys&gt;&lt;ref-type name="Book"&gt;6&lt;/ref-type&gt;&lt;contributors&gt;&lt;authors&gt;&lt;author&gt;Hill Collins, P.&lt;/author&gt;&lt;/authors&gt;&lt;/contributors&gt;&lt;titles&gt;&lt;title&gt;Black Feminist Thought: Knowledge, Consciousness, and the Politics of Empowerment &lt;/title&gt;&lt;/titles&gt;&lt;dates&gt;&lt;year&gt;2000&lt;/year&gt;&lt;/dates&gt;&lt;pub-location&gt;London&lt;/pub-location&gt;&lt;publisher&gt;Routledge&lt;/publisher&gt;&lt;urls&gt;&lt;/urls&gt;&lt;/record&gt;&lt;/Cite&gt;&lt;/EndNote&gt;</w:instrText>
      </w:r>
      <w:r w:rsidR="005E63AF" w:rsidRPr="002112F4">
        <w:rPr>
          <w:rFonts w:ascii="Arial" w:hAnsi="Arial" w:cs="Arial"/>
          <w:sz w:val="24"/>
          <w:szCs w:val="24"/>
        </w:rPr>
        <w:fldChar w:fldCharType="separate"/>
      </w:r>
      <w:r w:rsidRPr="002112F4">
        <w:rPr>
          <w:rFonts w:ascii="Arial" w:hAnsi="Arial" w:cs="Arial"/>
          <w:noProof/>
          <w:sz w:val="24"/>
          <w:szCs w:val="24"/>
        </w:rPr>
        <w:t>(2000)</w:t>
      </w:r>
      <w:r w:rsidR="005E63AF" w:rsidRPr="002112F4">
        <w:rPr>
          <w:rFonts w:ascii="Arial" w:hAnsi="Arial" w:cs="Arial"/>
          <w:sz w:val="24"/>
          <w:szCs w:val="24"/>
        </w:rPr>
        <w:fldChar w:fldCharType="end"/>
      </w:r>
      <w:r w:rsidRPr="002112F4">
        <w:rPr>
          <w:rFonts w:ascii="Arial" w:hAnsi="Arial" w:cs="Arial"/>
          <w:sz w:val="24"/>
          <w:szCs w:val="24"/>
        </w:rPr>
        <w:t xml:space="preserve"> matrix of domination and intersectional analyses a middle ground approach enable</w:t>
      </w:r>
      <w:r w:rsidR="008F1E7A">
        <w:rPr>
          <w:rFonts w:ascii="Arial" w:hAnsi="Arial" w:cs="Arial"/>
          <w:sz w:val="24"/>
          <w:szCs w:val="24"/>
        </w:rPr>
        <w:t>d</w:t>
      </w:r>
      <w:r w:rsidRPr="002112F4">
        <w:rPr>
          <w:rFonts w:ascii="Arial" w:hAnsi="Arial" w:cs="Arial"/>
          <w:sz w:val="24"/>
          <w:szCs w:val="24"/>
        </w:rPr>
        <w:t xml:space="preserve"> insights into the fluid, oppressive and productive nature of power</w:t>
      </w:r>
      <w:r w:rsidR="00A03951">
        <w:rPr>
          <w:rFonts w:ascii="Arial" w:hAnsi="Arial" w:cs="Arial"/>
          <w:sz w:val="24"/>
          <w:szCs w:val="24"/>
        </w:rPr>
        <w:t xml:space="preserve">. They also highlighted how </w:t>
      </w:r>
      <w:r w:rsidR="00210B35" w:rsidRPr="001A531E">
        <w:rPr>
          <w:rFonts w:ascii="Arial" w:hAnsi="Arial" w:cs="Arial"/>
          <w:sz w:val="24"/>
          <w:szCs w:val="24"/>
        </w:rPr>
        <w:t>individual biographies are inextricably linked with wider social structures</w:t>
      </w:r>
      <w:r w:rsidR="00210B35">
        <w:rPr>
          <w:rFonts w:ascii="Arial" w:hAnsi="Arial" w:cs="Arial"/>
          <w:sz w:val="24"/>
          <w:szCs w:val="24"/>
        </w:rPr>
        <w:t>,</w:t>
      </w:r>
      <w:r w:rsidR="00210B35" w:rsidRPr="002112F4">
        <w:rPr>
          <w:rFonts w:ascii="Arial" w:hAnsi="Arial" w:cs="Arial"/>
          <w:sz w:val="24"/>
          <w:szCs w:val="24"/>
        </w:rPr>
        <w:t xml:space="preserve"> </w:t>
      </w:r>
      <w:r w:rsidRPr="002112F4">
        <w:rPr>
          <w:rFonts w:ascii="Arial" w:hAnsi="Arial" w:cs="Arial"/>
          <w:sz w:val="24"/>
          <w:szCs w:val="24"/>
        </w:rPr>
        <w:t>and how the girls’ experiences of PE and physical activity</w:t>
      </w:r>
      <w:r w:rsidR="00210B35">
        <w:rPr>
          <w:rFonts w:ascii="Arial" w:hAnsi="Arial" w:cs="Arial"/>
          <w:sz w:val="24"/>
          <w:szCs w:val="24"/>
        </w:rPr>
        <w:t xml:space="preserve"> are shaped in complex and fluid ways</w:t>
      </w:r>
      <w:r w:rsidRPr="002112F4">
        <w:rPr>
          <w:rFonts w:ascii="Arial" w:hAnsi="Arial" w:cs="Arial"/>
          <w:sz w:val="24"/>
          <w:szCs w:val="24"/>
        </w:rPr>
        <w:t>. The</w:t>
      </w:r>
      <w:r w:rsidR="00481867">
        <w:rPr>
          <w:rFonts w:ascii="Arial" w:hAnsi="Arial" w:cs="Arial"/>
          <w:sz w:val="24"/>
          <w:szCs w:val="24"/>
        </w:rPr>
        <w:t xml:space="preserve">se concepts </w:t>
      </w:r>
      <w:r w:rsidRPr="002112F4">
        <w:rPr>
          <w:rFonts w:ascii="Arial" w:hAnsi="Arial" w:cs="Arial"/>
          <w:sz w:val="24"/>
          <w:szCs w:val="24"/>
        </w:rPr>
        <w:t>also help</w:t>
      </w:r>
      <w:r w:rsidR="00210B35">
        <w:rPr>
          <w:rFonts w:ascii="Arial" w:hAnsi="Arial" w:cs="Arial"/>
          <w:sz w:val="24"/>
          <w:szCs w:val="24"/>
        </w:rPr>
        <w:t>ed</w:t>
      </w:r>
      <w:r w:rsidRPr="002112F4">
        <w:rPr>
          <w:rFonts w:ascii="Arial" w:hAnsi="Arial" w:cs="Arial"/>
          <w:sz w:val="24"/>
          <w:szCs w:val="24"/>
        </w:rPr>
        <w:t xml:space="preserve"> to develop current understandings of gender by </w:t>
      </w:r>
      <w:r w:rsidRPr="00657176">
        <w:rPr>
          <w:rFonts w:ascii="Arial" w:hAnsi="Arial" w:cs="Arial"/>
          <w:sz w:val="24"/>
          <w:szCs w:val="24"/>
        </w:rPr>
        <w:t xml:space="preserve">moving </w:t>
      </w:r>
      <w:r w:rsidR="00657176" w:rsidRPr="00657176">
        <w:rPr>
          <w:rFonts w:ascii="Arial" w:hAnsi="Arial" w:cs="Arial"/>
          <w:sz w:val="24"/>
          <w:szCs w:val="24"/>
        </w:rPr>
        <w:t>beyond ‘single issue’</w:t>
      </w:r>
      <w:r w:rsidRPr="00657176">
        <w:rPr>
          <w:rFonts w:ascii="Arial" w:hAnsi="Arial" w:cs="Arial"/>
          <w:sz w:val="24"/>
          <w:szCs w:val="24"/>
        </w:rPr>
        <w:t xml:space="preserve"> research </w:t>
      </w:r>
      <w:r w:rsidR="005E63AF" w:rsidRPr="00657176">
        <w:rPr>
          <w:rFonts w:ascii="Arial" w:hAnsi="Arial" w:cs="Arial"/>
          <w:sz w:val="24"/>
          <w:szCs w:val="24"/>
        </w:rPr>
        <w:fldChar w:fldCharType="begin"/>
      </w:r>
      <w:r w:rsidR="00832B34">
        <w:rPr>
          <w:rFonts w:ascii="Arial" w:hAnsi="Arial" w:cs="Arial"/>
          <w:sz w:val="24"/>
          <w:szCs w:val="24"/>
        </w:rPr>
        <w:instrText xml:space="preserve"> ADDIN EN.CITE &lt;EndNote&gt;&lt;Cite&gt;&lt;Author&gt;Penney&lt;/Author&gt;&lt;Year&gt;2002&lt;/Year&gt;&lt;RecNum&gt;121&lt;/RecNum&gt;&lt;record&gt;&lt;rec-number&gt;121&lt;/rec-number&gt;&lt;foreign-keys&gt;&lt;key app="EN" db-id="ze0ze0tzkaxrvke22x2pzx972we2sswwrvsr"&gt;121&lt;/key&gt;&lt;/foreign-keys&gt;&lt;ref-type name="Book Section"&gt;5&lt;/ref-type&gt;&lt;contributors&gt;&lt;authors&gt;&lt;author&gt;Penney, D.&lt;/author&gt;&lt;/authors&gt;&lt;secondary-authors&gt;&lt;author&gt;Laker, A.&lt;/author&gt;&lt;/secondary-authors&gt;&lt;/contributors&gt;&lt;titles&gt;&lt;title&gt;Equality, equity and inclusion&lt;/title&gt;&lt;secondary-title&gt;The Sociology of Sport and Physical Education&lt;/secondary-title&gt;&lt;/titles&gt;&lt;pages&gt;110-128&lt;/pages&gt;&lt;dates&gt;&lt;year&gt;2002&lt;/year&gt;&lt;/dates&gt;&lt;pub-location&gt;London&lt;/pub-location&gt;&lt;publisher&gt;Routledge&lt;/publisher&gt;&lt;urls&gt;&lt;/urls&gt;&lt;/record&gt;&lt;/Cite&gt;&lt;/EndNote&gt;</w:instrText>
      </w:r>
      <w:r w:rsidR="005E63AF" w:rsidRPr="00657176">
        <w:rPr>
          <w:rFonts w:ascii="Arial" w:hAnsi="Arial" w:cs="Arial"/>
          <w:sz w:val="24"/>
          <w:szCs w:val="24"/>
        </w:rPr>
        <w:fldChar w:fldCharType="separate"/>
      </w:r>
      <w:r w:rsidRPr="00657176">
        <w:rPr>
          <w:rFonts w:ascii="Arial" w:hAnsi="Arial" w:cs="Arial"/>
          <w:noProof/>
          <w:sz w:val="24"/>
          <w:szCs w:val="24"/>
        </w:rPr>
        <w:t>(Penney, 2002)</w:t>
      </w:r>
      <w:r w:rsidR="005E63AF" w:rsidRPr="00657176">
        <w:rPr>
          <w:rFonts w:ascii="Arial" w:hAnsi="Arial" w:cs="Arial"/>
          <w:sz w:val="24"/>
          <w:szCs w:val="24"/>
        </w:rPr>
        <w:fldChar w:fldCharType="end"/>
      </w:r>
      <w:r w:rsidRPr="00657176">
        <w:rPr>
          <w:rFonts w:ascii="Arial" w:hAnsi="Arial" w:cs="Arial"/>
          <w:sz w:val="24"/>
          <w:szCs w:val="24"/>
        </w:rPr>
        <w:t>, recognising how various categories of</w:t>
      </w:r>
      <w:r w:rsidRPr="002112F4">
        <w:rPr>
          <w:rFonts w:ascii="Arial" w:hAnsi="Arial" w:cs="Arial"/>
          <w:sz w:val="24"/>
          <w:szCs w:val="24"/>
        </w:rPr>
        <w:t xml:space="preserve"> difference intersect </w:t>
      </w:r>
      <w:r w:rsidRPr="003D5EE6">
        <w:rPr>
          <w:rFonts w:ascii="Arial" w:hAnsi="Arial" w:cs="Arial"/>
          <w:sz w:val="24"/>
          <w:szCs w:val="24"/>
        </w:rPr>
        <w:t xml:space="preserve">to influence </w:t>
      </w:r>
      <w:r w:rsidR="00B607A2" w:rsidRPr="003D5EE6">
        <w:rPr>
          <w:rFonts w:ascii="Arial" w:hAnsi="Arial" w:cs="Arial"/>
          <w:sz w:val="24"/>
          <w:szCs w:val="24"/>
        </w:rPr>
        <w:t>the girls’ daily live</w:t>
      </w:r>
      <w:r w:rsidR="00210B35">
        <w:rPr>
          <w:rFonts w:ascii="Arial" w:hAnsi="Arial" w:cs="Arial"/>
          <w:sz w:val="24"/>
          <w:szCs w:val="24"/>
        </w:rPr>
        <w:t>s</w:t>
      </w:r>
      <w:r w:rsidR="00111F4D">
        <w:rPr>
          <w:rFonts w:ascii="Arial" w:hAnsi="Arial" w:cs="Arial"/>
          <w:sz w:val="24"/>
          <w:szCs w:val="24"/>
        </w:rPr>
        <w:t xml:space="preserve">. </w:t>
      </w:r>
      <w:r w:rsidR="001F0E53" w:rsidRPr="00167C52">
        <w:rPr>
          <w:rFonts w:ascii="Arial" w:hAnsi="Arial" w:cs="Arial"/>
          <w:sz w:val="24"/>
          <w:szCs w:val="24"/>
        </w:rPr>
        <w:t xml:space="preserve">In addition to the theoretical contributions, the </w:t>
      </w:r>
      <w:r w:rsidRPr="00167C52">
        <w:rPr>
          <w:rFonts w:ascii="Arial" w:hAnsi="Arial" w:cs="Arial"/>
          <w:sz w:val="24"/>
          <w:szCs w:val="24"/>
        </w:rPr>
        <w:t xml:space="preserve">use of </w:t>
      </w:r>
      <w:r w:rsidR="001F04B8" w:rsidRPr="00167C52">
        <w:rPr>
          <w:rFonts w:ascii="Arial" w:hAnsi="Arial" w:cs="Arial"/>
          <w:sz w:val="24"/>
          <w:szCs w:val="24"/>
        </w:rPr>
        <w:t>multiple</w:t>
      </w:r>
      <w:r w:rsidR="00834C56">
        <w:rPr>
          <w:rFonts w:ascii="Arial" w:hAnsi="Arial" w:cs="Arial"/>
          <w:sz w:val="24"/>
          <w:szCs w:val="24"/>
        </w:rPr>
        <w:t>,</w:t>
      </w:r>
      <w:r w:rsidR="00210B35">
        <w:rPr>
          <w:rFonts w:ascii="Arial" w:hAnsi="Arial" w:cs="Arial"/>
          <w:sz w:val="24"/>
          <w:szCs w:val="24"/>
        </w:rPr>
        <w:t xml:space="preserve"> </w:t>
      </w:r>
      <w:r w:rsidR="00834C56">
        <w:rPr>
          <w:rFonts w:ascii="Arial" w:hAnsi="Arial" w:cs="Arial"/>
          <w:sz w:val="24"/>
          <w:szCs w:val="24"/>
        </w:rPr>
        <w:t xml:space="preserve"> participatory approaches </w:t>
      </w:r>
      <w:r w:rsidR="001F04B8" w:rsidRPr="00167C52">
        <w:rPr>
          <w:rFonts w:ascii="Arial" w:hAnsi="Arial" w:cs="Arial"/>
          <w:sz w:val="24"/>
          <w:szCs w:val="24"/>
        </w:rPr>
        <w:t xml:space="preserve">enabled </w:t>
      </w:r>
      <w:r w:rsidRPr="00167C52">
        <w:rPr>
          <w:rFonts w:ascii="Arial" w:hAnsi="Arial" w:cs="Arial"/>
          <w:sz w:val="24"/>
          <w:szCs w:val="24"/>
        </w:rPr>
        <w:t xml:space="preserve">insights </w:t>
      </w:r>
      <w:r w:rsidR="00EC24E6">
        <w:rPr>
          <w:rFonts w:ascii="Arial" w:hAnsi="Arial" w:cs="Arial"/>
          <w:sz w:val="24"/>
          <w:szCs w:val="24"/>
        </w:rPr>
        <w:t xml:space="preserve">into the girls’ lives </w:t>
      </w:r>
      <w:r w:rsidR="00165413">
        <w:rPr>
          <w:rFonts w:ascii="Arial" w:hAnsi="Arial" w:cs="Arial"/>
          <w:sz w:val="24"/>
          <w:szCs w:val="24"/>
        </w:rPr>
        <w:t xml:space="preserve">that can be more difficult </w:t>
      </w:r>
      <w:r w:rsidR="001F04B8" w:rsidRPr="001A531E">
        <w:rPr>
          <w:rFonts w:ascii="Arial" w:hAnsi="Arial" w:cs="Arial"/>
          <w:sz w:val="24"/>
          <w:szCs w:val="24"/>
        </w:rPr>
        <w:t xml:space="preserve">to capture through traditional </w:t>
      </w:r>
      <w:r w:rsidR="00834C56">
        <w:rPr>
          <w:rFonts w:ascii="Arial" w:hAnsi="Arial" w:cs="Arial"/>
          <w:sz w:val="24"/>
          <w:szCs w:val="24"/>
        </w:rPr>
        <w:t>methods</w:t>
      </w:r>
      <w:r w:rsidR="001F04B8" w:rsidRPr="001A531E">
        <w:rPr>
          <w:rFonts w:ascii="Arial" w:hAnsi="Arial" w:cs="Arial"/>
          <w:sz w:val="24"/>
          <w:szCs w:val="24"/>
        </w:rPr>
        <w:t xml:space="preserve"> </w:t>
      </w:r>
      <w:r w:rsidR="005E63AF" w:rsidRPr="001A531E">
        <w:rPr>
          <w:rFonts w:ascii="Arial" w:hAnsi="Arial" w:cs="Arial"/>
          <w:sz w:val="24"/>
          <w:szCs w:val="24"/>
        </w:rPr>
        <w:fldChar w:fldCharType="begin"/>
      </w:r>
      <w:r w:rsidR="00832B34">
        <w:rPr>
          <w:rFonts w:ascii="Arial" w:hAnsi="Arial" w:cs="Arial"/>
          <w:sz w:val="24"/>
          <w:szCs w:val="24"/>
        </w:rPr>
        <w:instrText xml:space="preserve"> ADDIN EN.CITE &lt;EndNote&gt;&lt;Cite&gt;&lt;Author&gt;O&amp;apos;Sullivan&lt;/Author&gt;&lt;Year&gt;2010&lt;/Year&gt;&lt;RecNum&gt;694&lt;/RecNum&gt;&lt;record&gt;&lt;rec-number&gt;694&lt;/rec-number&gt;&lt;foreign-keys&gt;&lt;key app="EN" db-id="ze0ze0tzkaxrvke22x2pzx972we2sswwrvsr"&gt;694&lt;/key&gt;&lt;/foreign-keys&gt;&lt;ref-type name="Edited Book"&gt;28&lt;/ref-type&gt;&lt;contributors&gt;&lt;authors&gt;&lt;author&gt;O&amp;apos;Sullivan, M.&lt;/author&gt;&lt;author&gt;MacPhail, A.&lt;/author&gt;&lt;/authors&gt;&lt;/contributors&gt;&lt;titles&gt;&lt;title&gt;Young People&amp;apos;s Voices in Physical Education and Youth Sport&lt;/title&gt;&lt;/titles&gt;&lt;dates&gt;&lt;year&gt;2010&lt;/year&gt;&lt;/dates&gt;&lt;pub-location&gt;Oxon&lt;/pub-location&gt;&lt;publisher&gt;Routledge&lt;/publisher&gt;&lt;urls&gt;&lt;/urls&gt;&lt;/record&gt;&lt;/Cite&gt;&lt;/EndNote&gt;</w:instrText>
      </w:r>
      <w:r w:rsidR="005E63AF" w:rsidRPr="001A531E">
        <w:rPr>
          <w:rFonts w:ascii="Arial" w:hAnsi="Arial" w:cs="Arial"/>
          <w:sz w:val="24"/>
          <w:szCs w:val="24"/>
        </w:rPr>
        <w:fldChar w:fldCharType="separate"/>
      </w:r>
      <w:r w:rsidR="003466A0">
        <w:rPr>
          <w:rFonts w:ascii="Arial" w:hAnsi="Arial" w:cs="Arial"/>
          <w:noProof/>
          <w:sz w:val="24"/>
          <w:szCs w:val="24"/>
        </w:rPr>
        <w:t>(O'Sullivan and MacPhail, 2010)</w:t>
      </w:r>
      <w:r w:rsidR="005E63AF" w:rsidRPr="001A531E">
        <w:rPr>
          <w:rFonts w:ascii="Arial" w:hAnsi="Arial" w:cs="Arial"/>
          <w:sz w:val="24"/>
          <w:szCs w:val="24"/>
        </w:rPr>
        <w:fldChar w:fldCharType="end"/>
      </w:r>
      <w:r w:rsidR="001F04B8" w:rsidRPr="001A531E">
        <w:rPr>
          <w:rFonts w:ascii="Arial" w:hAnsi="Arial" w:cs="Arial"/>
          <w:sz w:val="24"/>
          <w:szCs w:val="24"/>
        </w:rPr>
        <w:t xml:space="preserve">. </w:t>
      </w:r>
      <w:r w:rsidR="00461077" w:rsidRPr="001A531E">
        <w:rPr>
          <w:rFonts w:ascii="Arial" w:hAnsi="Arial" w:cs="Arial"/>
          <w:sz w:val="24"/>
          <w:szCs w:val="24"/>
        </w:rPr>
        <w:t xml:space="preserve">For example, </w:t>
      </w:r>
      <w:r w:rsidR="00210B35">
        <w:rPr>
          <w:rFonts w:ascii="Arial" w:hAnsi="Arial" w:cs="Arial"/>
          <w:sz w:val="24"/>
          <w:szCs w:val="24"/>
        </w:rPr>
        <w:t xml:space="preserve">the research artefacts enabled </w:t>
      </w:r>
      <w:r w:rsidR="00461077" w:rsidRPr="001A531E">
        <w:rPr>
          <w:rFonts w:ascii="Arial" w:hAnsi="Arial" w:cs="Arial"/>
          <w:sz w:val="24"/>
          <w:szCs w:val="24"/>
        </w:rPr>
        <w:t>glimpses into the</w:t>
      </w:r>
      <w:r w:rsidR="00210B35">
        <w:rPr>
          <w:rFonts w:ascii="Arial" w:hAnsi="Arial" w:cs="Arial"/>
          <w:sz w:val="24"/>
          <w:szCs w:val="24"/>
        </w:rPr>
        <w:t xml:space="preserve"> girls’ </w:t>
      </w:r>
      <w:r w:rsidR="00461077" w:rsidRPr="001A531E">
        <w:rPr>
          <w:rFonts w:ascii="Arial" w:hAnsi="Arial" w:cs="Arial"/>
          <w:sz w:val="24"/>
          <w:szCs w:val="24"/>
        </w:rPr>
        <w:t xml:space="preserve">bedrooms, their streets, and the parks in which they play; the importance of particular family members, and </w:t>
      </w:r>
      <w:r w:rsidR="00657176" w:rsidRPr="001A531E">
        <w:rPr>
          <w:rFonts w:ascii="Arial" w:hAnsi="Arial" w:cs="Arial"/>
          <w:sz w:val="24"/>
          <w:szCs w:val="24"/>
        </w:rPr>
        <w:t xml:space="preserve">their likes and dislikes about PE. </w:t>
      </w:r>
      <w:r w:rsidR="00167C52" w:rsidRPr="001A531E">
        <w:rPr>
          <w:rFonts w:ascii="Arial" w:hAnsi="Arial" w:cs="Arial"/>
          <w:sz w:val="24"/>
          <w:szCs w:val="24"/>
        </w:rPr>
        <w:t>A</w:t>
      </w:r>
      <w:r w:rsidR="00461077" w:rsidRPr="001A531E">
        <w:rPr>
          <w:rFonts w:ascii="Arial" w:hAnsi="Arial" w:cs="Arial"/>
          <w:sz w:val="24"/>
          <w:szCs w:val="24"/>
        </w:rPr>
        <w:t xml:space="preserve"> combination of the artefacts, observations and interviews provided for a more authentic dialogue and holistic understandings of </w:t>
      </w:r>
      <w:r w:rsidR="00165413">
        <w:rPr>
          <w:rFonts w:ascii="Arial" w:hAnsi="Arial" w:cs="Arial"/>
          <w:sz w:val="24"/>
          <w:szCs w:val="24"/>
        </w:rPr>
        <w:t xml:space="preserve">the </w:t>
      </w:r>
      <w:r w:rsidR="00165413" w:rsidRPr="00167C52">
        <w:rPr>
          <w:rFonts w:ascii="Arial" w:hAnsi="Arial" w:cs="Arial"/>
          <w:sz w:val="24"/>
          <w:szCs w:val="24"/>
        </w:rPr>
        <w:t xml:space="preserve">diversity, complexity, and </w:t>
      </w:r>
      <w:r w:rsidR="00165413" w:rsidRPr="00167C52">
        <w:rPr>
          <w:rFonts w:ascii="Arial" w:hAnsi="Arial" w:cs="Arial"/>
          <w:sz w:val="24"/>
          <w:szCs w:val="24"/>
        </w:rPr>
        <w:lastRenderedPageBreak/>
        <w:t xml:space="preserve">fluidity </w:t>
      </w:r>
      <w:r w:rsidR="00165413">
        <w:rPr>
          <w:rFonts w:ascii="Arial" w:hAnsi="Arial" w:cs="Arial"/>
          <w:sz w:val="24"/>
          <w:szCs w:val="24"/>
        </w:rPr>
        <w:t>of t</w:t>
      </w:r>
      <w:r w:rsidR="00461077" w:rsidRPr="001A531E">
        <w:rPr>
          <w:rFonts w:ascii="Arial" w:hAnsi="Arial" w:cs="Arial"/>
          <w:sz w:val="24"/>
          <w:szCs w:val="24"/>
        </w:rPr>
        <w:t>he</w:t>
      </w:r>
      <w:r w:rsidR="00210B35">
        <w:rPr>
          <w:rFonts w:ascii="Arial" w:hAnsi="Arial" w:cs="Arial"/>
          <w:sz w:val="24"/>
          <w:szCs w:val="24"/>
        </w:rPr>
        <w:t xml:space="preserve">ir </w:t>
      </w:r>
      <w:r w:rsidR="00461077" w:rsidRPr="001A531E">
        <w:rPr>
          <w:rFonts w:ascii="Arial" w:hAnsi="Arial" w:cs="Arial"/>
          <w:sz w:val="24"/>
          <w:szCs w:val="24"/>
        </w:rPr>
        <w:t>experiences</w:t>
      </w:r>
      <w:r w:rsidR="00EC24E6">
        <w:rPr>
          <w:rFonts w:ascii="Arial" w:hAnsi="Arial" w:cs="Arial"/>
          <w:sz w:val="24"/>
          <w:szCs w:val="24"/>
        </w:rPr>
        <w:t xml:space="preserve">, </w:t>
      </w:r>
      <w:r w:rsidRPr="001A531E">
        <w:rPr>
          <w:rFonts w:ascii="Arial" w:hAnsi="Arial" w:cs="Arial"/>
          <w:sz w:val="24"/>
          <w:szCs w:val="24"/>
        </w:rPr>
        <w:t>the importance of space, and the continued significance of social structures in the</w:t>
      </w:r>
      <w:r w:rsidR="001A531E" w:rsidRPr="001A531E">
        <w:rPr>
          <w:rFonts w:ascii="Arial" w:hAnsi="Arial" w:cs="Arial"/>
          <w:sz w:val="24"/>
          <w:szCs w:val="24"/>
        </w:rPr>
        <w:t xml:space="preserve">ir </w:t>
      </w:r>
      <w:r w:rsidRPr="001A531E">
        <w:rPr>
          <w:rFonts w:ascii="Arial" w:hAnsi="Arial" w:cs="Arial"/>
          <w:sz w:val="24"/>
          <w:szCs w:val="24"/>
        </w:rPr>
        <w:t xml:space="preserve">lives </w:t>
      </w:r>
      <w:r w:rsidR="005E63AF" w:rsidRPr="001A531E">
        <w:rPr>
          <w:rFonts w:ascii="Arial" w:hAnsi="Arial" w:cs="Arial"/>
          <w:sz w:val="24"/>
          <w:szCs w:val="24"/>
        </w:rPr>
        <w:fldChar w:fldCharType="begin"/>
      </w:r>
      <w:r w:rsidR="00832B34">
        <w:rPr>
          <w:rFonts w:ascii="Arial" w:hAnsi="Arial" w:cs="Arial"/>
          <w:sz w:val="24"/>
          <w:szCs w:val="24"/>
        </w:rPr>
        <w:instrText xml:space="preserve"> ADDIN EN.CITE &lt;EndNote&gt;&lt;Cite&gt;&lt;Author&gt;Valentine&lt;/Author&gt;&lt;Year&gt;2007&lt;/Year&gt;&lt;RecNum&gt;143&lt;/RecNum&gt;&lt;record&gt;&lt;rec-number&gt;143&lt;/rec-number&gt;&lt;foreign-keys&gt;&lt;key app="EN" db-id="ze0ze0tzkaxrvke22x2pzx972we2sswwrvsr"&gt;143&lt;/key&gt;&lt;/foreign-keys&gt;&lt;ref-type name="Journal Article"&gt;17&lt;/ref-type&gt;&lt;contributors&gt;&lt;authors&gt;&lt;author&gt;Valentine, G.&lt;/author&gt;&lt;/authors&gt;&lt;/contributors&gt;&lt;titles&gt;&lt;title&gt;Theorising and Researching Intersectionality: A Challenge for Feminist Geography&lt;/title&gt;&lt;secondary-title&gt;The Professional Geographer&lt;/secondary-title&gt;&lt;/titles&gt;&lt;periodical&gt;&lt;full-title&gt;The Professional Geographer&lt;/full-title&gt;&lt;/periodical&gt;&lt;pages&gt;10-21&lt;/pages&gt;&lt;volume&gt;59&lt;/volume&gt;&lt;number&gt;1&lt;/number&gt;&lt;dates&gt;&lt;year&gt;2007&lt;/year&gt;&lt;/dates&gt;&lt;urls&gt;&lt;/urls&gt;&lt;/record&gt;&lt;/Cite&gt;&lt;/EndNote&gt;</w:instrText>
      </w:r>
      <w:r w:rsidR="005E63AF" w:rsidRPr="001A531E">
        <w:rPr>
          <w:rFonts w:ascii="Arial" w:hAnsi="Arial" w:cs="Arial"/>
          <w:sz w:val="24"/>
          <w:szCs w:val="24"/>
        </w:rPr>
        <w:fldChar w:fldCharType="separate"/>
      </w:r>
      <w:r w:rsidRPr="001A531E">
        <w:rPr>
          <w:rFonts w:ascii="Arial" w:hAnsi="Arial" w:cs="Arial"/>
          <w:noProof/>
          <w:sz w:val="24"/>
          <w:szCs w:val="24"/>
        </w:rPr>
        <w:t>(Valentine, 2007)</w:t>
      </w:r>
      <w:r w:rsidR="005E63AF" w:rsidRPr="001A531E">
        <w:rPr>
          <w:rFonts w:ascii="Arial" w:hAnsi="Arial" w:cs="Arial"/>
          <w:sz w:val="24"/>
          <w:szCs w:val="24"/>
        </w:rPr>
        <w:fldChar w:fldCharType="end"/>
      </w:r>
      <w:r w:rsidRPr="001A531E">
        <w:rPr>
          <w:rFonts w:ascii="Arial" w:hAnsi="Arial" w:cs="Arial"/>
          <w:sz w:val="24"/>
          <w:szCs w:val="24"/>
        </w:rPr>
        <w:t xml:space="preserve">. Moreover, they </w:t>
      </w:r>
      <w:r w:rsidR="00EC24E6">
        <w:rPr>
          <w:rFonts w:ascii="Arial" w:hAnsi="Arial" w:cs="Arial"/>
          <w:sz w:val="24"/>
          <w:szCs w:val="24"/>
        </w:rPr>
        <w:t xml:space="preserve">enabled insights into </w:t>
      </w:r>
      <w:r w:rsidRPr="001A531E">
        <w:rPr>
          <w:rFonts w:ascii="Arial" w:hAnsi="Arial" w:cs="Arial"/>
          <w:sz w:val="24"/>
          <w:szCs w:val="24"/>
        </w:rPr>
        <w:t>the girls</w:t>
      </w:r>
      <w:r w:rsidR="00111F4D">
        <w:rPr>
          <w:rFonts w:ascii="Arial" w:hAnsi="Arial" w:cs="Arial"/>
          <w:sz w:val="24"/>
          <w:szCs w:val="24"/>
        </w:rPr>
        <w:t>’</w:t>
      </w:r>
      <w:r w:rsidRPr="001A531E">
        <w:rPr>
          <w:rFonts w:ascii="Arial" w:hAnsi="Arial" w:cs="Arial"/>
          <w:sz w:val="24"/>
          <w:szCs w:val="24"/>
        </w:rPr>
        <w:t xml:space="preserve"> </w:t>
      </w:r>
      <w:r w:rsidR="00EC24E6">
        <w:rPr>
          <w:rFonts w:ascii="Arial" w:hAnsi="Arial" w:cs="Arial"/>
          <w:sz w:val="24"/>
          <w:szCs w:val="24"/>
        </w:rPr>
        <w:t xml:space="preserve">agency, and the different ways in which they </w:t>
      </w:r>
      <w:r w:rsidRPr="001A531E">
        <w:rPr>
          <w:rFonts w:ascii="Arial" w:hAnsi="Arial" w:cs="Arial"/>
          <w:sz w:val="24"/>
          <w:szCs w:val="24"/>
        </w:rPr>
        <w:t>resist power relations and problematis</w:t>
      </w:r>
      <w:r w:rsidR="00EC24E6">
        <w:rPr>
          <w:rFonts w:ascii="Arial" w:hAnsi="Arial" w:cs="Arial"/>
          <w:sz w:val="24"/>
          <w:szCs w:val="24"/>
        </w:rPr>
        <w:t xml:space="preserve">e </w:t>
      </w:r>
      <w:r w:rsidRPr="001A531E">
        <w:rPr>
          <w:rFonts w:ascii="Arial" w:hAnsi="Arial" w:cs="Arial"/>
          <w:sz w:val="24"/>
          <w:szCs w:val="24"/>
        </w:rPr>
        <w:t xml:space="preserve">stereotypes regarding South Asian, Muslim girls’ disinterest in PE and physical activity. </w:t>
      </w:r>
      <w:r w:rsidR="001B0005">
        <w:rPr>
          <w:rFonts w:ascii="Arial" w:hAnsi="Arial" w:cs="Arial"/>
          <w:sz w:val="24"/>
          <w:szCs w:val="24"/>
        </w:rPr>
        <w:t xml:space="preserve">The girls featured in this paper have important insights to share about PE and physical activity spaces, and I would argue that we need to continue to engage with, and learn from, their experiences. </w:t>
      </w:r>
      <w:r w:rsidR="00D079AE">
        <w:rPr>
          <w:rFonts w:ascii="Arial" w:hAnsi="Arial" w:cs="Arial"/>
          <w:sz w:val="24"/>
          <w:szCs w:val="24"/>
        </w:rPr>
        <w:t xml:space="preserve">More specifically, we need more research that explores the diversity of spaces these girls occupy in their daily lives; the kinds of barriers, challenges, enablers and opportunities they encounter regarding physical activity, and the multiple and varied ways they demonstrate their agency across these settings in their </w:t>
      </w:r>
      <w:r w:rsidR="00CD495B">
        <w:rPr>
          <w:rFonts w:ascii="Arial" w:hAnsi="Arial" w:cs="Arial"/>
          <w:sz w:val="24"/>
          <w:szCs w:val="24"/>
        </w:rPr>
        <w:t xml:space="preserve">desire </w:t>
      </w:r>
      <w:r w:rsidR="00D079AE">
        <w:rPr>
          <w:rFonts w:ascii="Arial" w:hAnsi="Arial" w:cs="Arial"/>
          <w:sz w:val="24"/>
          <w:szCs w:val="24"/>
        </w:rPr>
        <w:t xml:space="preserve">to be physically active. </w:t>
      </w:r>
    </w:p>
    <w:p w:rsidR="006C0C41" w:rsidRDefault="006C0C41">
      <w:pPr>
        <w:rPr>
          <w:rFonts w:ascii="Arial" w:hAnsi="Arial" w:cs="Arial"/>
          <w:b/>
          <w:sz w:val="24"/>
          <w:szCs w:val="24"/>
        </w:rPr>
      </w:pPr>
    </w:p>
    <w:p w:rsidR="00832B34" w:rsidRDefault="0086533F" w:rsidP="00F779A2">
      <w:pPr>
        <w:spacing w:before="240" w:after="240" w:line="480" w:lineRule="auto"/>
        <w:rPr>
          <w:rFonts w:ascii="Arial" w:hAnsi="Arial" w:cs="Arial"/>
          <w:b/>
          <w:sz w:val="24"/>
          <w:szCs w:val="24"/>
        </w:rPr>
      </w:pPr>
      <w:r w:rsidRPr="0086533F">
        <w:rPr>
          <w:rFonts w:ascii="Arial" w:hAnsi="Arial" w:cs="Arial"/>
          <w:b/>
          <w:sz w:val="24"/>
          <w:szCs w:val="24"/>
        </w:rPr>
        <w:t>Notes</w:t>
      </w:r>
    </w:p>
    <w:sectPr w:rsidR="00832B34" w:rsidSect="00832B34">
      <w:footerReference w:type="default" r:id="rId9"/>
      <w:endnotePr>
        <w:numFmt w:val="decimal"/>
      </w:endnotePr>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A01" w:rsidRDefault="00B21A01" w:rsidP="0022177C">
      <w:pPr>
        <w:spacing w:after="0" w:line="240" w:lineRule="auto"/>
      </w:pPr>
      <w:r>
        <w:separator/>
      </w:r>
    </w:p>
  </w:endnote>
  <w:endnote w:type="continuationSeparator" w:id="0">
    <w:p w:rsidR="00B21A01" w:rsidRDefault="00B21A01" w:rsidP="0022177C">
      <w:pPr>
        <w:spacing w:after="0" w:line="240" w:lineRule="auto"/>
      </w:pPr>
      <w:r>
        <w:continuationSeparator/>
      </w:r>
    </w:p>
  </w:endnote>
  <w:endnote w:id="1">
    <w:p w:rsidR="00F93EE7" w:rsidRDefault="00F93EE7" w:rsidP="008E05EB">
      <w:pPr>
        <w:pStyle w:val="FootnoteText"/>
        <w:spacing w:line="276" w:lineRule="auto"/>
        <w:rPr>
          <w:rFonts w:ascii="Arial" w:hAnsi="Arial" w:cs="Arial"/>
        </w:rPr>
      </w:pPr>
      <w:r w:rsidRPr="00B901F7">
        <w:rPr>
          <w:rStyle w:val="EndnoteReference"/>
          <w:rFonts w:ascii="Arial" w:hAnsi="Arial" w:cs="Arial"/>
        </w:rPr>
        <w:endnoteRef/>
      </w:r>
      <w:r w:rsidRPr="00B901F7">
        <w:rPr>
          <w:rFonts w:ascii="Arial" w:hAnsi="Arial" w:cs="Arial"/>
        </w:rPr>
        <w:t xml:space="preserve"> The aim of the Government’s Physical Education, School Sport and Club Links strategy (later</w:t>
      </w:r>
      <w:r w:rsidRPr="00B901F7">
        <w:rPr>
          <w:rFonts w:ascii="Arial" w:hAnsi="Arial" w:cs="Arial"/>
          <w:color w:val="FF0000"/>
        </w:rPr>
        <w:t xml:space="preserve"> </w:t>
      </w:r>
      <w:r w:rsidRPr="00B901F7">
        <w:rPr>
          <w:rFonts w:ascii="Arial" w:hAnsi="Arial" w:cs="Arial"/>
        </w:rPr>
        <w:t xml:space="preserve">known as the Physical Education and Sports Strategy for Young People) was to increase physical activity opportunities for 5-16 year olds. Targets were set to ensure each child was offered a minimum of five hours of high quality PE and school sport within and beyond the curriculum (Department for Education and Skills/ Department for Culture, Media and Sport, 2003, DCMS/ Department for Children, Schools and Families, 2009). Annual evaluations by organisations such as the Institute of Youth Sport and Taylor Nelson Sofres report on the progress made towards these targets. </w:t>
      </w:r>
    </w:p>
    <w:p w:rsidR="00F93EE7" w:rsidRPr="00B901F7" w:rsidRDefault="00F93EE7" w:rsidP="008E05EB">
      <w:pPr>
        <w:pStyle w:val="FootnoteText"/>
        <w:spacing w:line="276" w:lineRule="auto"/>
        <w:rPr>
          <w:rFonts w:ascii="Arial" w:hAnsi="Arial" w:cs="Arial"/>
        </w:rPr>
      </w:pPr>
    </w:p>
  </w:endnote>
  <w:endnote w:id="2">
    <w:p w:rsidR="00F93EE7" w:rsidRDefault="00F93EE7" w:rsidP="008E05EB">
      <w:pPr>
        <w:pStyle w:val="EndnoteText"/>
        <w:spacing w:line="276" w:lineRule="auto"/>
        <w:rPr>
          <w:rFonts w:ascii="Arial" w:hAnsi="Arial" w:cs="Arial"/>
        </w:rPr>
      </w:pPr>
      <w:r w:rsidRPr="00B901F7">
        <w:rPr>
          <w:rStyle w:val="EndnoteReference"/>
          <w:rFonts w:ascii="Arial" w:hAnsi="Arial" w:cs="Arial"/>
        </w:rPr>
        <w:endnoteRef/>
      </w:r>
      <w:r w:rsidRPr="00B901F7">
        <w:rPr>
          <w:rFonts w:ascii="Arial" w:hAnsi="Arial" w:cs="Arial"/>
        </w:rPr>
        <w:t xml:space="preserve"> The names of the location, school, teachers, girls, their friends, family members, and other members of their communities have been changed to protect identities.</w:t>
      </w:r>
    </w:p>
    <w:p w:rsidR="00F93EE7" w:rsidRPr="00B901F7" w:rsidRDefault="00F93EE7" w:rsidP="008E05EB">
      <w:pPr>
        <w:pStyle w:val="EndnoteText"/>
        <w:spacing w:line="276" w:lineRule="auto"/>
        <w:rPr>
          <w:rFonts w:ascii="Arial" w:hAnsi="Arial" w:cs="Arial"/>
        </w:rPr>
      </w:pPr>
    </w:p>
  </w:endnote>
  <w:endnote w:id="3">
    <w:p w:rsidR="00F93EE7" w:rsidRDefault="00F93EE7" w:rsidP="008E05EB">
      <w:pPr>
        <w:pStyle w:val="EndnoteText"/>
        <w:spacing w:line="276" w:lineRule="auto"/>
        <w:rPr>
          <w:rFonts w:ascii="Arial" w:hAnsi="Arial" w:cs="Arial"/>
        </w:rPr>
      </w:pPr>
      <w:r w:rsidRPr="00B901F7">
        <w:rPr>
          <w:rStyle w:val="EndnoteReference"/>
          <w:rFonts w:ascii="Arial" w:hAnsi="Arial" w:cs="Arial"/>
        </w:rPr>
        <w:endnoteRef/>
      </w:r>
      <w:r w:rsidRPr="00B901F7">
        <w:rPr>
          <w:rFonts w:ascii="Arial" w:hAnsi="Arial" w:cs="Arial"/>
        </w:rPr>
        <w:t xml:space="preserve"> OFSTED (the Office for Standards in Education, Children’s Services and Skills) is the non-ministerial government department responsible for inspecting and monitoring services including state schools.</w:t>
      </w:r>
    </w:p>
    <w:p w:rsidR="00F93EE7" w:rsidRPr="00B901F7" w:rsidRDefault="00F93EE7" w:rsidP="008E05EB">
      <w:pPr>
        <w:pStyle w:val="EndnoteText"/>
        <w:spacing w:line="276" w:lineRule="auto"/>
        <w:rPr>
          <w:rFonts w:ascii="Arial" w:hAnsi="Arial" w:cs="Arial"/>
        </w:rPr>
      </w:pPr>
    </w:p>
  </w:endnote>
  <w:endnote w:id="4">
    <w:p w:rsidR="00F93EE7" w:rsidRDefault="00F93EE7" w:rsidP="008E05EB">
      <w:pPr>
        <w:pStyle w:val="FootnoteText"/>
        <w:spacing w:line="276" w:lineRule="auto"/>
        <w:rPr>
          <w:rFonts w:ascii="Arial" w:hAnsi="Arial" w:cs="Arial"/>
        </w:rPr>
      </w:pPr>
      <w:r w:rsidRPr="00B901F7">
        <w:rPr>
          <w:rStyle w:val="EndnoteReference"/>
          <w:rFonts w:ascii="Arial" w:hAnsi="Arial" w:cs="Arial"/>
        </w:rPr>
        <w:endnoteRef/>
      </w:r>
      <w:r w:rsidRPr="00B901F7">
        <w:rPr>
          <w:rFonts w:ascii="Arial" w:hAnsi="Arial" w:cs="Arial"/>
        </w:rPr>
        <w:t xml:space="preserve"> GCSE in the acronym commonly used for the General Certificate of Secondary Education, an academic qualification awarded in specific subject areas, including PE, and generally taken by students aged 14-16.</w:t>
      </w:r>
    </w:p>
    <w:p w:rsidR="00F93EE7" w:rsidRPr="00B901F7" w:rsidRDefault="00F93EE7" w:rsidP="008E05EB">
      <w:pPr>
        <w:pStyle w:val="FootnoteText"/>
        <w:spacing w:line="276" w:lineRule="auto"/>
        <w:rPr>
          <w:rFonts w:ascii="Arial" w:hAnsi="Arial" w:cs="Arial"/>
        </w:rPr>
      </w:pPr>
    </w:p>
  </w:endnote>
  <w:endnote w:id="5">
    <w:p w:rsidR="00F93EE7" w:rsidRPr="00B901F7" w:rsidRDefault="00F93EE7" w:rsidP="008E05EB">
      <w:pPr>
        <w:pStyle w:val="FootnoteText"/>
        <w:spacing w:line="276" w:lineRule="auto"/>
        <w:rPr>
          <w:rFonts w:ascii="Arial" w:hAnsi="Arial" w:cs="Arial"/>
        </w:rPr>
      </w:pPr>
      <w:r w:rsidRPr="00B901F7">
        <w:rPr>
          <w:rStyle w:val="EndnoteReference"/>
          <w:rFonts w:ascii="Arial" w:hAnsi="Arial" w:cs="Arial"/>
        </w:rPr>
        <w:endnoteRef/>
      </w:r>
      <w:r w:rsidRPr="00B901F7">
        <w:rPr>
          <w:rFonts w:ascii="Arial" w:hAnsi="Arial" w:cs="Arial"/>
        </w:rPr>
        <w:t xml:space="preserve"> These pseudonyms were chosen by the girls.</w:t>
      </w:r>
    </w:p>
    <w:p w:rsidR="00F93EE7" w:rsidRPr="00B901F7" w:rsidRDefault="00F93EE7" w:rsidP="008E05EB">
      <w:pPr>
        <w:pStyle w:val="EndnoteText"/>
        <w:spacing w:line="276" w:lineRule="auto"/>
        <w:rPr>
          <w:rFonts w:ascii="Arial" w:hAnsi="Arial" w:cs="Arial"/>
        </w:rPr>
      </w:pPr>
    </w:p>
  </w:endnote>
  <w:endnote w:id="6">
    <w:p w:rsidR="00F93EE7" w:rsidRPr="00B901F7" w:rsidRDefault="00F93EE7" w:rsidP="008E05EB">
      <w:pPr>
        <w:pStyle w:val="FootnoteText"/>
        <w:spacing w:line="276" w:lineRule="auto"/>
        <w:rPr>
          <w:rFonts w:ascii="Arial" w:hAnsi="Arial" w:cs="Arial"/>
        </w:rPr>
      </w:pPr>
      <w:r w:rsidRPr="00B901F7">
        <w:rPr>
          <w:rStyle w:val="EndnoteReference"/>
          <w:rFonts w:ascii="Arial" w:hAnsi="Arial" w:cs="Arial"/>
        </w:rPr>
        <w:endnoteRef/>
      </w:r>
      <w:r w:rsidRPr="00B901F7">
        <w:rPr>
          <w:rFonts w:ascii="Arial" w:hAnsi="Arial" w:cs="Arial"/>
        </w:rPr>
        <w:t xml:space="preserve"> Students are informed at the start of the academic year and each teaching block of the expectations regarding PE. If students wish to be excused from the physical aspects of the lesson they must bring a note from parents/ guardians giving a reason and change into PE kit to assist in the lesson, if able to do so. </w:t>
      </w:r>
    </w:p>
    <w:p w:rsidR="00F93EE7" w:rsidRPr="00B901F7" w:rsidRDefault="00F93EE7" w:rsidP="008E05EB">
      <w:pPr>
        <w:pStyle w:val="EndnoteText"/>
        <w:spacing w:line="276" w:lineRule="auto"/>
        <w:rPr>
          <w:rFonts w:ascii="Arial" w:hAnsi="Arial" w:cs="Arial"/>
        </w:rPr>
      </w:pPr>
    </w:p>
  </w:endnote>
  <w:endnote w:id="7">
    <w:p w:rsidR="00F93EE7" w:rsidRPr="00B901F7" w:rsidRDefault="00F93EE7" w:rsidP="008E05EB">
      <w:pPr>
        <w:pStyle w:val="FootnoteText"/>
        <w:spacing w:line="276" w:lineRule="auto"/>
        <w:rPr>
          <w:rFonts w:ascii="Arial" w:hAnsi="Arial" w:cs="Arial"/>
        </w:rPr>
      </w:pPr>
      <w:r w:rsidRPr="00B901F7">
        <w:rPr>
          <w:rStyle w:val="EndnoteReference"/>
          <w:rFonts w:ascii="Arial" w:hAnsi="Arial" w:cs="Arial"/>
        </w:rPr>
        <w:endnoteRef/>
      </w:r>
      <w:r w:rsidRPr="00B901F7">
        <w:rPr>
          <w:rFonts w:ascii="Arial" w:hAnsi="Arial" w:cs="Arial"/>
        </w:rPr>
        <w:t xml:space="preserve"> Should a student fail to provide a note from parents/ guardians twice in a four week block they are given detention. If a student does this more than twice a letter is sent home. </w:t>
      </w:r>
    </w:p>
    <w:p w:rsidR="00F93EE7" w:rsidRPr="00B901F7" w:rsidRDefault="00F93EE7" w:rsidP="008E05EB">
      <w:pPr>
        <w:pStyle w:val="EndnoteText"/>
        <w:spacing w:line="276" w:lineRule="auto"/>
        <w:rPr>
          <w:rFonts w:ascii="Arial" w:hAnsi="Arial" w:cs="Arial"/>
        </w:rPr>
      </w:pPr>
    </w:p>
  </w:endnote>
  <w:endnote w:id="8">
    <w:p w:rsidR="00F93EE7" w:rsidRPr="00B901F7" w:rsidRDefault="00F93EE7" w:rsidP="008E05EB">
      <w:pPr>
        <w:rPr>
          <w:rFonts w:ascii="Arial" w:hAnsi="Arial" w:cs="Arial"/>
          <w:sz w:val="20"/>
          <w:szCs w:val="20"/>
        </w:rPr>
      </w:pPr>
      <w:r w:rsidRPr="00B901F7">
        <w:rPr>
          <w:rStyle w:val="EndnoteReference"/>
          <w:rFonts w:ascii="Arial" w:hAnsi="Arial" w:cs="Arial"/>
          <w:sz w:val="20"/>
          <w:szCs w:val="20"/>
        </w:rPr>
        <w:endnoteRef/>
      </w:r>
      <w:r w:rsidRPr="00B901F7">
        <w:rPr>
          <w:rFonts w:ascii="Arial" w:hAnsi="Arial" w:cs="Arial"/>
          <w:sz w:val="20"/>
          <w:szCs w:val="20"/>
        </w:rPr>
        <w:t xml:space="preserve"> All the girls, except Fizzy, live with their mother, father and siblings. Grandparents and other relatives also live with Borat, Hannah and Sam. All of the girls’ families, except Fizzy’s, have three or more siblings.</w:t>
      </w:r>
    </w:p>
    <w:p w:rsidR="00F93EE7" w:rsidRDefault="00F93EE7" w:rsidP="0086533F">
      <w:pPr>
        <w:spacing w:after="0" w:line="480" w:lineRule="auto"/>
        <w:ind w:left="720" w:hanging="720"/>
        <w:rPr>
          <w:rFonts w:ascii="Arial" w:hAnsi="Arial" w:cs="Arial"/>
          <w:sz w:val="24"/>
          <w:szCs w:val="24"/>
        </w:rPr>
      </w:pPr>
    </w:p>
    <w:p w:rsidR="00F93EE7" w:rsidRPr="0086533F" w:rsidRDefault="00F93EE7" w:rsidP="0086533F">
      <w:pPr>
        <w:spacing w:after="0" w:line="480" w:lineRule="auto"/>
        <w:ind w:left="720" w:hanging="720"/>
        <w:rPr>
          <w:rFonts w:ascii="Arial" w:hAnsi="Arial" w:cs="Arial"/>
          <w:b/>
          <w:sz w:val="24"/>
          <w:szCs w:val="24"/>
        </w:rPr>
      </w:pPr>
      <w:r w:rsidRPr="0086533F">
        <w:rPr>
          <w:rFonts w:ascii="Arial" w:hAnsi="Arial" w:cs="Arial"/>
          <w:b/>
          <w:sz w:val="24"/>
          <w:szCs w:val="24"/>
        </w:rPr>
        <w:t>References</w:t>
      </w:r>
    </w:p>
    <w:p w:rsidR="00F93EE7" w:rsidRPr="00290587" w:rsidRDefault="00F93EE7" w:rsidP="00290587">
      <w:pPr>
        <w:spacing w:after="0" w:line="480" w:lineRule="auto"/>
        <w:ind w:left="720" w:hanging="720"/>
        <w:rPr>
          <w:rFonts w:ascii="Arial" w:hAnsi="Arial" w:cs="Arial"/>
          <w:noProof/>
          <w:sz w:val="24"/>
          <w:szCs w:val="24"/>
        </w:rPr>
      </w:pPr>
      <w:r w:rsidRPr="0069359F">
        <w:rPr>
          <w:rFonts w:ascii="Arial" w:hAnsi="Arial" w:cs="Arial"/>
          <w:sz w:val="24"/>
          <w:szCs w:val="24"/>
        </w:rPr>
        <w:fldChar w:fldCharType="begin"/>
      </w:r>
      <w:r w:rsidRPr="0069359F">
        <w:rPr>
          <w:rFonts w:ascii="Arial" w:hAnsi="Arial" w:cs="Arial"/>
          <w:sz w:val="24"/>
          <w:szCs w:val="24"/>
        </w:rPr>
        <w:instrText xml:space="preserve"> ADDIN EN.REFLIST </w:instrText>
      </w:r>
      <w:r w:rsidRPr="0069359F">
        <w:rPr>
          <w:rFonts w:ascii="Arial" w:hAnsi="Arial" w:cs="Arial"/>
          <w:sz w:val="24"/>
          <w:szCs w:val="24"/>
        </w:rPr>
        <w:fldChar w:fldCharType="separate"/>
      </w:r>
      <w:r>
        <w:rPr>
          <w:rFonts w:ascii="Arial" w:hAnsi="Arial" w:cs="Arial"/>
          <w:noProof/>
          <w:sz w:val="24"/>
          <w:szCs w:val="24"/>
        </w:rPr>
        <w:t xml:space="preserve">Adair, D. (Ed.). (2012). </w:t>
      </w:r>
      <w:r w:rsidRPr="001A531E">
        <w:rPr>
          <w:rFonts w:ascii="Arial" w:hAnsi="Arial" w:cs="Arial"/>
          <w:i/>
          <w:noProof/>
          <w:sz w:val="24"/>
          <w:szCs w:val="24"/>
        </w:rPr>
        <w:t xml:space="preserve">Sport: Race, Ethnicity and Identity - Building </w:t>
      </w:r>
      <w:r>
        <w:rPr>
          <w:rFonts w:ascii="Arial" w:hAnsi="Arial" w:cs="Arial"/>
          <w:i/>
          <w:noProof/>
          <w:sz w:val="24"/>
          <w:szCs w:val="24"/>
        </w:rPr>
        <w:t>Global Understanding.</w:t>
      </w:r>
      <w:r w:rsidRPr="001A531E">
        <w:rPr>
          <w:rFonts w:ascii="Arial" w:hAnsi="Arial" w:cs="Arial"/>
          <w:i/>
          <w:noProof/>
          <w:sz w:val="24"/>
          <w:szCs w:val="24"/>
        </w:rPr>
        <w:t xml:space="preserve"> </w:t>
      </w:r>
      <w:r>
        <w:rPr>
          <w:rFonts w:ascii="Arial" w:hAnsi="Arial" w:cs="Arial"/>
          <w:noProof/>
          <w:sz w:val="24"/>
          <w:szCs w:val="24"/>
        </w:rPr>
        <w:t>Oxon: Routledge.</w:t>
      </w:r>
    </w:p>
    <w:p w:rsidR="00F93EE7" w:rsidRDefault="00F93EE7" w:rsidP="0086533F">
      <w:pPr>
        <w:spacing w:after="0" w:line="480" w:lineRule="auto"/>
        <w:ind w:left="720" w:hanging="720"/>
        <w:rPr>
          <w:rFonts w:ascii="Arial" w:hAnsi="Arial" w:cs="Arial"/>
          <w:noProof/>
          <w:sz w:val="24"/>
          <w:szCs w:val="24"/>
        </w:rPr>
      </w:pPr>
      <w:r>
        <w:rPr>
          <w:rFonts w:ascii="Arial" w:hAnsi="Arial" w:cs="Arial"/>
          <w:noProof/>
          <w:sz w:val="24"/>
          <w:szCs w:val="24"/>
        </w:rPr>
        <w:t xml:space="preserve">Ahmad, A. (2011). British football: where are the Muslim female footballers? Exploring the connections between gender, ethnicity and Islam. </w:t>
      </w:r>
      <w:r w:rsidRPr="001A531E">
        <w:rPr>
          <w:rFonts w:ascii="Arial" w:hAnsi="Arial" w:cs="Arial"/>
          <w:i/>
          <w:noProof/>
          <w:sz w:val="24"/>
          <w:szCs w:val="24"/>
        </w:rPr>
        <w:t>Soccer and Society,</w:t>
      </w:r>
      <w:r>
        <w:rPr>
          <w:rFonts w:ascii="Arial" w:hAnsi="Arial" w:cs="Arial"/>
          <w:noProof/>
          <w:sz w:val="24"/>
          <w:szCs w:val="24"/>
        </w:rPr>
        <w:t xml:space="preserve"> </w:t>
      </w:r>
      <w:r w:rsidRPr="005D4213">
        <w:rPr>
          <w:rFonts w:ascii="Arial" w:hAnsi="Arial" w:cs="Arial"/>
          <w:i/>
          <w:noProof/>
          <w:sz w:val="24"/>
          <w:szCs w:val="24"/>
        </w:rPr>
        <w:t>12,</w:t>
      </w:r>
      <w:r>
        <w:rPr>
          <w:rFonts w:ascii="Arial" w:hAnsi="Arial" w:cs="Arial"/>
          <w:noProof/>
          <w:sz w:val="24"/>
          <w:szCs w:val="24"/>
        </w:rPr>
        <w:t xml:space="preserve"> 443-456.</w:t>
      </w:r>
    </w:p>
    <w:p w:rsidR="00F93EE7" w:rsidRDefault="00F93EE7" w:rsidP="0086533F">
      <w:pPr>
        <w:spacing w:after="0" w:line="480" w:lineRule="auto"/>
        <w:ind w:left="720" w:hanging="720"/>
        <w:rPr>
          <w:rFonts w:ascii="Arial" w:hAnsi="Arial" w:cs="Arial"/>
          <w:noProof/>
          <w:sz w:val="24"/>
          <w:szCs w:val="24"/>
        </w:rPr>
      </w:pPr>
      <w:r>
        <w:rPr>
          <w:rFonts w:ascii="Arial" w:hAnsi="Arial" w:cs="Arial"/>
          <w:noProof/>
          <w:sz w:val="24"/>
          <w:szCs w:val="24"/>
        </w:rPr>
        <w:t xml:space="preserve">Archer, L., Hutchings, M., &amp; Leathwood, C. (2001). Engaging with Commonality and Difference: theoretical tensions in the analysis of working-class women's educational discourses. </w:t>
      </w:r>
      <w:r w:rsidRPr="001A531E">
        <w:rPr>
          <w:rFonts w:ascii="Arial" w:hAnsi="Arial" w:cs="Arial"/>
          <w:i/>
          <w:noProof/>
          <w:sz w:val="24"/>
          <w:szCs w:val="24"/>
        </w:rPr>
        <w:t>International Studies in Sociology of Education,</w:t>
      </w:r>
      <w:r>
        <w:rPr>
          <w:rFonts w:ascii="Arial" w:hAnsi="Arial" w:cs="Arial"/>
          <w:noProof/>
          <w:sz w:val="24"/>
          <w:szCs w:val="24"/>
        </w:rPr>
        <w:t xml:space="preserve"> </w:t>
      </w:r>
      <w:r w:rsidRPr="005D4213">
        <w:rPr>
          <w:rFonts w:ascii="Arial" w:hAnsi="Arial" w:cs="Arial"/>
          <w:i/>
          <w:noProof/>
          <w:sz w:val="24"/>
          <w:szCs w:val="24"/>
        </w:rPr>
        <w:t xml:space="preserve">11, </w:t>
      </w:r>
      <w:r>
        <w:rPr>
          <w:rFonts w:ascii="Arial" w:hAnsi="Arial" w:cs="Arial"/>
          <w:noProof/>
          <w:sz w:val="24"/>
          <w:szCs w:val="24"/>
        </w:rPr>
        <w:t>41-62.</w:t>
      </w:r>
    </w:p>
    <w:p w:rsidR="00F93EE7" w:rsidRDefault="00F93EE7" w:rsidP="0086533F">
      <w:pPr>
        <w:spacing w:after="0" w:line="480" w:lineRule="auto"/>
        <w:ind w:left="720" w:hanging="720"/>
        <w:rPr>
          <w:rFonts w:ascii="Arial" w:hAnsi="Arial" w:cs="Arial"/>
          <w:noProof/>
          <w:sz w:val="24"/>
          <w:szCs w:val="24"/>
        </w:rPr>
      </w:pPr>
      <w:r>
        <w:rPr>
          <w:rFonts w:ascii="Arial" w:hAnsi="Arial" w:cs="Arial"/>
          <w:noProof/>
          <w:sz w:val="24"/>
          <w:szCs w:val="24"/>
        </w:rPr>
        <w:t xml:space="preserve">Azzarito, L. (2010). Future Girls, transcendent femininities and new pedagogies: toward girls' hybrid bodies? </w:t>
      </w:r>
      <w:r w:rsidRPr="001A531E">
        <w:rPr>
          <w:rFonts w:ascii="Arial" w:hAnsi="Arial" w:cs="Arial"/>
          <w:i/>
          <w:noProof/>
          <w:sz w:val="24"/>
          <w:szCs w:val="24"/>
        </w:rPr>
        <w:t>Sport, Education and Society,</w:t>
      </w:r>
      <w:r>
        <w:rPr>
          <w:rFonts w:ascii="Arial" w:hAnsi="Arial" w:cs="Arial"/>
          <w:noProof/>
          <w:sz w:val="24"/>
          <w:szCs w:val="24"/>
        </w:rPr>
        <w:t xml:space="preserve"> </w:t>
      </w:r>
      <w:r w:rsidRPr="005D4213">
        <w:rPr>
          <w:rFonts w:ascii="Arial" w:hAnsi="Arial" w:cs="Arial"/>
          <w:i/>
          <w:noProof/>
          <w:sz w:val="24"/>
          <w:szCs w:val="24"/>
        </w:rPr>
        <w:t>15,</w:t>
      </w:r>
      <w:r>
        <w:rPr>
          <w:rFonts w:ascii="Arial" w:hAnsi="Arial" w:cs="Arial"/>
          <w:noProof/>
          <w:sz w:val="24"/>
          <w:szCs w:val="24"/>
        </w:rPr>
        <w:t xml:space="preserve"> 261-275.</w:t>
      </w:r>
    </w:p>
    <w:p w:rsidR="00F93EE7" w:rsidRDefault="00F93EE7" w:rsidP="0086533F">
      <w:pPr>
        <w:spacing w:after="0" w:line="480" w:lineRule="auto"/>
        <w:ind w:left="720" w:hanging="720"/>
        <w:rPr>
          <w:rFonts w:ascii="Arial" w:hAnsi="Arial" w:cs="Arial"/>
          <w:noProof/>
          <w:sz w:val="24"/>
          <w:szCs w:val="24"/>
        </w:rPr>
      </w:pPr>
      <w:r>
        <w:rPr>
          <w:rFonts w:ascii="Arial" w:hAnsi="Arial" w:cs="Arial"/>
          <w:noProof/>
          <w:sz w:val="24"/>
          <w:szCs w:val="24"/>
        </w:rPr>
        <w:t xml:space="preserve">Azzarito, L., &amp; Hill, J. (2012). Girls looking for a 'second home': bodies, difference and places of inclusion. </w:t>
      </w:r>
      <w:r w:rsidRPr="00157282">
        <w:rPr>
          <w:rFonts w:ascii="Arial" w:hAnsi="Arial" w:cs="Arial"/>
          <w:i/>
          <w:noProof/>
          <w:sz w:val="24"/>
          <w:szCs w:val="24"/>
        </w:rPr>
        <w:t>Physical Education and Sport Pedagogy, 18,</w:t>
      </w:r>
      <w:r>
        <w:rPr>
          <w:rFonts w:ascii="Arial" w:hAnsi="Arial" w:cs="Arial"/>
          <w:noProof/>
          <w:sz w:val="24"/>
          <w:szCs w:val="24"/>
        </w:rPr>
        <w:t xml:space="preserve"> 351-375.</w:t>
      </w:r>
    </w:p>
    <w:p w:rsidR="00F93EE7" w:rsidRDefault="00F93EE7" w:rsidP="0086533F">
      <w:pPr>
        <w:spacing w:after="0" w:line="480" w:lineRule="auto"/>
        <w:ind w:left="720" w:hanging="720"/>
        <w:rPr>
          <w:rFonts w:ascii="Arial" w:hAnsi="Arial" w:cs="Arial"/>
          <w:noProof/>
          <w:sz w:val="24"/>
          <w:szCs w:val="24"/>
        </w:rPr>
      </w:pPr>
      <w:r>
        <w:rPr>
          <w:rFonts w:ascii="Arial" w:hAnsi="Arial" w:cs="Arial"/>
          <w:noProof/>
          <w:sz w:val="24"/>
          <w:szCs w:val="24"/>
        </w:rPr>
        <w:t xml:space="preserve">Azzarito, L., &amp; Kirk, D. (Eds.). (2013). </w:t>
      </w:r>
      <w:r w:rsidRPr="001A531E">
        <w:rPr>
          <w:rFonts w:ascii="Arial" w:hAnsi="Arial" w:cs="Arial"/>
          <w:i/>
          <w:noProof/>
          <w:sz w:val="24"/>
          <w:szCs w:val="24"/>
        </w:rPr>
        <w:t>Pedagogies, Physi</w:t>
      </w:r>
      <w:r>
        <w:rPr>
          <w:rFonts w:ascii="Arial" w:hAnsi="Arial" w:cs="Arial"/>
          <w:i/>
          <w:noProof/>
          <w:sz w:val="24"/>
          <w:szCs w:val="24"/>
        </w:rPr>
        <w:t>cal Culture, and Visual Methods.</w:t>
      </w:r>
      <w:r w:rsidRPr="001A531E">
        <w:rPr>
          <w:rFonts w:ascii="Arial" w:hAnsi="Arial" w:cs="Arial"/>
          <w:i/>
          <w:noProof/>
          <w:sz w:val="24"/>
          <w:szCs w:val="24"/>
        </w:rPr>
        <w:t xml:space="preserve"> </w:t>
      </w:r>
      <w:r>
        <w:rPr>
          <w:rFonts w:ascii="Arial" w:hAnsi="Arial" w:cs="Arial"/>
          <w:noProof/>
          <w:sz w:val="24"/>
          <w:szCs w:val="24"/>
        </w:rPr>
        <w:t>Oxon: Routledge.</w:t>
      </w:r>
    </w:p>
    <w:p w:rsidR="00F93EE7" w:rsidRDefault="00F93EE7" w:rsidP="0086533F">
      <w:pPr>
        <w:spacing w:after="0" w:line="480" w:lineRule="auto"/>
        <w:ind w:left="720" w:hanging="720"/>
        <w:rPr>
          <w:rFonts w:ascii="Arial" w:hAnsi="Arial" w:cs="Arial"/>
          <w:noProof/>
          <w:sz w:val="24"/>
          <w:szCs w:val="24"/>
        </w:rPr>
      </w:pPr>
      <w:r>
        <w:rPr>
          <w:rFonts w:ascii="Arial" w:hAnsi="Arial" w:cs="Arial"/>
          <w:noProof/>
          <w:sz w:val="24"/>
          <w:szCs w:val="24"/>
        </w:rPr>
        <w:t xml:space="preserve">Benn, T., Dagkas, S., &amp; Jawad, H. (2011a). Embodied faith: Islam, religious freedom and educational practices in physical education. </w:t>
      </w:r>
      <w:r w:rsidRPr="001A531E">
        <w:rPr>
          <w:rFonts w:ascii="Arial" w:hAnsi="Arial" w:cs="Arial"/>
          <w:i/>
          <w:noProof/>
          <w:sz w:val="24"/>
          <w:szCs w:val="24"/>
        </w:rPr>
        <w:t>Sport, Education and Society,</w:t>
      </w:r>
      <w:r>
        <w:rPr>
          <w:rFonts w:ascii="Arial" w:hAnsi="Arial" w:cs="Arial"/>
          <w:noProof/>
          <w:sz w:val="24"/>
          <w:szCs w:val="24"/>
        </w:rPr>
        <w:t xml:space="preserve"> </w:t>
      </w:r>
      <w:r w:rsidRPr="001376A9">
        <w:rPr>
          <w:rFonts w:ascii="Arial" w:hAnsi="Arial" w:cs="Arial"/>
          <w:i/>
          <w:noProof/>
          <w:sz w:val="24"/>
          <w:szCs w:val="24"/>
        </w:rPr>
        <w:t xml:space="preserve">16, </w:t>
      </w:r>
      <w:r>
        <w:rPr>
          <w:rFonts w:ascii="Arial" w:hAnsi="Arial" w:cs="Arial"/>
          <w:noProof/>
          <w:sz w:val="24"/>
          <w:szCs w:val="24"/>
        </w:rPr>
        <w:t>17-34.</w:t>
      </w:r>
    </w:p>
    <w:p w:rsidR="00F93EE7" w:rsidRDefault="00F93EE7" w:rsidP="0086533F">
      <w:pPr>
        <w:spacing w:after="0" w:line="480" w:lineRule="auto"/>
        <w:ind w:left="720" w:hanging="720"/>
        <w:rPr>
          <w:rFonts w:ascii="Arial" w:hAnsi="Arial" w:cs="Arial"/>
          <w:noProof/>
          <w:sz w:val="24"/>
          <w:szCs w:val="24"/>
        </w:rPr>
      </w:pPr>
      <w:r>
        <w:rPr>
          <w:rFonts w:ascii="Arial" w:hAnsi="Arial" w:cs="Arial"/>
          <w:noProof/>
          <w:sz w:val="24"/>
          <w:szCs w:val="24"/>
        </w:rPr>
        <w:t xml:space="preserve">Benn, T., Pfister, G., &amp; Jawad, H. (Eds.). (2011b). </w:t>
      </w:r>
      <w:r w:rsidRPr="001A531E">
        <w:rPr>
          <w:rFonts w:ascii="Arial" w:hAnsi="Arial" w:cs="Arial"/>
          <w:i/>
          <w:noProof/>
          <w:sz w:val="24"/>
          <w:szCs w:val="24"/>
        </w:rPr>
        <w:t>Muslim Women and Sport</w:t>
      </w:r>
      <w:r>
        <w:rPr>
          <w:rFonts w:ascii="Arial" w:hAnsi="Arial" w:cs="Arial"/>
          <w:i/>
          <w:noProof/>
          <w:sz w:val="24"/>
          <w:szCs w:val="24"/>
        </w:rPr>
        <w:t>.</w:t>
      </w:r>
      <w:r w:rsidRPr="001A531E">
        <w:rPr>
          <w:rFonts w:ascii="Arial" w:hAnsi="Arial" w:cs="Arial"/>
          <w:i/>
          <w:noProof/>
          <w:sz w:val="24"/>
          <w:szCs w:val="24"/>
        </w:rPr>
        <w:t xml:space="preserve"> </w:t>
      </w:r>
      <w:r>
        <w:rPr>
          <w:rFonts w:ascii="Arial" w:hAnsi="Arial" w:cs="Arial"/>
          <w:noProof/>
          <w:sz w:val="24"/>
          <w:szCs w:val="24"/>
        </w:rPr>
        <w:t>Oxon: Routledge.</w:t>
      </w:r>
    </w:p>
    <w:p w:rsidR="00F93EE7" w:rsidRDefault="00F93EE7" w:rsidP="0086533F">
      <w:pPr>
        <w:spacing w:after="0" w:line="480" w:lineRule="auto"/>
        <w:ind w:left="720" w:hanging="720"/>
        <w:rPr>
          <w:rFonts w:ascii="Arial" w:hAnsi="Arial" w:cs="Arial"/>
          <w:noProof/>
          <w:sz w:val="24"/>
          <w:szCs w:val="24"/>
        </w:rPr>
      </w:pPr>
      <w:r>
        <w:rPr>
          <w:rFonts w:ascii="Arial" w:hAnsi="Arial" w:cs="Arial"/>
          <w:noProof/>
          <w:sz w:val="24"/>
          <w:szCs w:val="24"/>
        </w:rPr>
        <w:t xml:space="preserve">Bruce, T. (1998). Postmodernism and the Possibilities for Writing "Vital" Sports Texts. In G. Rail (Ed.), </w:t>
      </w:r>
      <w:r>
        <w:rPr>
          <w:rFonts w:ascii="Arial" w:hAnsi="Arial" w:cs="Arial"/>
          <w:i/>
          <w:noProof/>
          <w:sz w:val="24"/>
          <w:szCs w:val="24"/>
        </w:rPr>
        <w:t>Sport and Postmodern Time</w:t>
      </w:r>
      <w:r w:rsidRPr="00F91FE2">
        <w:rPr>
          <w:rFonts w:ascii="Arial" w:hAnsi="Arial" w:cs="Arial"/>
          <w:i/>
          <w:noProof/>
          <w:sz w:val="24"/>
          <w:szCs w:val="24"/>
        </w:rPr>
        <w:t>s</w:t>
      </w:r>
      <w:r w:rsidRPr="00F91FE2">
        <w:rPr>
          <w:rFonts w:ascii="Arial" w:hAnsi="Arial" w:cs="Arial"/>
          <w:noProof/>
          <w:sz w:val="24"/>
          <w:szCs w:val="24"/>
        </w:rPr>
        <w:t xml:space="preserve"> (pp. 3-19). Al</w:t>
      </w:r>
      <w:r>
        <w:rPr>
          <w:rFonts w:ascii="Arial" w:hAnsi="Arial" w:cs="Arial"/>
          <w:noProof/>
          <w:sz w:val="24"/>
          <w:szCs w:val="24"/>
        </w:rPr>
        <w:t>bany: State University of New York Press.</w:t>
      </w:r>
    </w:p>
    <w:p w:rsidR="00F93EE7" w:rsidRDefault="00F93EE7" w:rsidP="000365AD">
      <w:pPr>
        <w:spacing w:after="0" w:line="480" w:lineRule="auto"/>
        <w:ind w:left="720" w:hanging="720"/>
        <w:rPr>
          <w:rFonts w:ascii="Arial" w:hAnsi="Arial" w:cs="Arial"/>
          <w:noProof/>
          <w:sz w:val="24"/>
          <w:szCs w:val="24"/>
        </w:rPr>
      </w:pPr>
      <w:r>
        <w:rPr>
          <w:rFonts w:ascii="Arial" w:hAnsi="Arial" w:cs="Arial"/>
          <w:noProof/>
          <w:sz w:val="24"/>
          <w:szCs w:val="24"/>
        </w:rPr>
        <w:t xml:space="preserve">Carroll, B., &amp; Hollinshead, G. (1993). Ethnicity and conflict in physical education. </w:t>
      </w:r>
      <w:r w:rsidRPr="001A531E">
        <w:rPr>
          <w:rFonts w:ascii="Arial" w:hAnsi="Arial" w:cs="Arial"/>
          <w:i/>
          <w:noProof/>
          <w:sz w:val="24"/>
          <w:szCs w:val="24"/>
        </w:rPr>
        <w:t>British Educational Research Journal,</w:t>
      </w:r>
      <w:r w:rsidRPr="00D32F5A">
        <w:rPr>
          <w:rFonts w:ascii="Arial" w:hAnsi="Arial" w:cs="Arial"/>
          <w:i/>
          <w:noProof/>
          <w:sz w:val="24"/>
          <w:szCs w:val="24"/>
        </w:rPr>
        <w:t xml:space="preserve"> 19, </w:t>
      </w:r>
      <w:r>
        <w:rPr>
          <w:rFonts w:ascii="Arial" w:hAnsi="Arial" w:cs="Arial"/>
          <w:noProof/>
          <w:sz w:val="24"/>
          <w:szCs w:val="24"/>
        </w:rPr>
        <w:t xml:space="preserve">59-76. </w:t>
      </w:r>
    </w:p>
    <w:p w:rsidR="00F93EE7" w:rsidRDefault="00F93EE7" w:rsidP="000365AD">
      <w:pPr>
        <w:spacing w:after="0" w:line="480" w:lineRule="auto"/>
        <w:ind w:left="720" w:hanging="720"/>
        <w:rPr>
          <w:rFonts w:ascii="Arial" w:hAnsi="Arial" w:cs="Arial"/>
          <w:sz w:val="24"/>
          <w:szCs w:val="24"/>
        </w:rPr>
      </w:pPr>
      <w:r>
        <w:rPr>
          <w:rFonts w:ascii="Arial" w:hAnsi="Arial" w:cs="Arial"/>
          <w:sz w:val="24"/>
          <w:szCs w:val="24"/>
        </w:rPr>
        <w:t xml:space="preserve">Christopher, K. (2005). Welfare recipients attending college: The interplay of oppression and resistance. </w:t>
      </w:r>
      <w:r>
        <w:rPr>
          <w:rFonts w:ascii="Arial" w:hAnsi="Arial" w:cs="Arial"/>
          <w:i/>
          <w:iCs/>
          <w:sz w:val="24"/>
          <w:szCs w:val="24"/>
        </w:rPr>
        <w:t>Journal of Sociology and Social Welfare,</w:t>
      </w:r>
      <w:r>
        <w:rPr>
          <w:rFonts w:ascii="Arial" w:hAnsi="Arial" w:cs="Arial"/>
          <w:sz w:val="24"/>
          <w:szCs w:val="24"/>
        </w:rPr>
        <w:t xml:space="preserve"> </w:t>
      </w:r>
      <w:r w:rsidRPr="000365AD">
        <w:rPr>
          <w:rFonts w:ascii="Arial" w:hAnsi="Arial" w:cs="Arial"/>
          <w:i/>
          <w:sz w:val="24"/>
          <w:szCs w:val="24"/>
        </w:rPr>
        <w:t>XXXII</w:t>
      </w:r>
      <w:r w:rsidRPr="000365AD">
        <w:rPr>
          <w:rFonts w:ascii="Arial" w:hAnsi="Arial" w:cs="Arial"/>
          <w:bCs/>
          <w:i/>
          <w:sz w:val="24"/>
          <w:szCs w:val="24"/>
        </w:rPr>
        <w:t>,</w:t>
      </w:r>
      <w:r w:rsidRPr="000365AD">
        <w:rPr>
          <w:rFonts w:ascii="Arial" w:hAnsi="Arial" w:cs="Arial"/>
          <w:i/>
          <w:sz w:val="24"/>
          <w:szCs w:val="24"/>
        </w:rPr>
        <w:t xml:space="preserve"> </w:t>
      </w:r>
      <w:r>
        <w:rPr>
          <w:rFonts w:ascii="Arial" w:hAnsi="Arial" w:cs="Arial"/>
          <w:sz w:val="24"/>
          <w:szCs w:val="24"/>
        </w:rPr>
        <w:t>165-185.</w:t>
      </w:r>
    </w:p>
    <w:p w:rsidR="00F93EE7" w:rsidRDefault="00F93EE7" w:rsidP="0086533F">
      <w:pPr>
        <w:spacing w:after="0" w:line="480" w:lineRule="auto"/>
        <w:ind w:left="720" w:hanging="720"/>
        <w:rPr>
          <w:rFonts w:ascii="Arial" w:hAnsi="Arial" w:cs="Arial"/>
          <w:noProof/>
          <w:sz w:val="24"/>
          <w:szCs w:val="24"/>
        </w:rPr>
      </w:pPr>
      <w:r>
        <w:rPr>
          <w:rFonts w:ascii="Arial" w:hAnsi="Arial" w:cs="Arial"/>
          <w:sz w:val="24"/>
          <w:szCs w:val="24"/>
        </w:rPr>
        <w:t xml:space="preserve">Connor, D. J. (2006). Michael's Story: "I get into so much trouble just by walking": Narrative Knowledge and Life at the Intersections of Learning Disability, Race, and Class. </w:t>
      </w:r>
      <w:r>
        <w:rPr>
          <w:rFonts w:ascii="Arial" w:hAnsi="Arial" w:cs="Arial"/>
          <w:i/>
          <w:iCs/>
          <w:sz w:val="24"/>
          <w:szCs w:val="24"/>
        </w:rPr>
        <w:t>Equity and Excellence in Education,</w:t>
      </w:r>
      <w:r>
        <w:rPr>
          <w:rFonts w:ascii="Arial" w:hAnsi="Arial" w:cs="Arial"/>
          <w:sz w:val="24"/>
          <w:szCs w:val="24"/>
        </w:rPr>
        <w:t xml:space="preserve"> </w:t>
      </w:r>
      <w:r w:rsidRPr="000365AD">
        <w:rPr>
          <w:rFonts w:ascii="Arial" w:hAnsi="Arial" w:cs="Arial"/>
          <w:i/>
          <w:sz w:val="24"/>
          <w:szCs w:val="24"/>
        </w:rPr>
        <w:t>39</w:t>
      </w:r>
      <w:r w:rsidRPr="000365AD">
        <w:rPr>
          <w:rFonts w:ascii="Arial" w:hAnsi="Arial" w:cs="Arial"/>
          <w:bCs/>
          <w:i/>
          <w:sz w:val="24"/>
          <w:szCs w:val="24"/>
        </w:rPr>
        <w:t>,</w:t>
      </w:r>
      <w:r w:rsidRPr="000365AD">
        <w:rPr>
          <w:rFonts w:ascii="Arial" w:hAnsi="Arial" w:cs="Arial"/>
          <w:i/>
          <w:sz w:val="24"/>
          <w:szCs w:val="24"/>
        </w:rPr>
        <w:t xml:space="preserve"> </w:t>
      </w:r>
      <w:r>
        <w:rPr>
          <w:rFonts w:ascii="Arial" w:hAnsi="Arial" w:cs="Arial"/>
          <w:sz w:val="24"/>
          <w:szCs w:val="24"/>
        </w:rPr>
        <w:t>154-165.</w:t>
      </w:r>
    </w:p>
    <w:p w:rsidR="00F93EE7" w:rsidRDefault="00F93EE7" w:rsidP="0086533F">
      <w:pPr>
        <w:spacing w:after="0" w:line="480" w:lineRule="auto"/>
        <w:ind w:left="720" w:hanging="720"/>
        <w:rPr>
          <w:rFonts w:ascii="Arial" w:hAnsi="Arial" w:cs="Arial"/>
          <w:noProof/>
          <w:sz w:val="24"/>
          <w:szCs w:val="24"/>
        </w:rPr>
      </w:pPr>
      <w:r>
        <w:rPr>
          <w:rFonts w:ascii="Arial" w:hAnsi="Arial" w:cs="Arial"/>
          <w:noProof/>
          <w:sz w:val="24"/>
          <w:szCs w:val="24"/>
        </w:rPr>
        <w:t xml:space="preserve">Crenshaw, K. (1989). </w:t>
      </w:r>
      <w:r>
        <w:rPr>
          <w:rFonts w:ascii="Arial" w:hAnsi="Arial" w:cs="Arial"/>
          <w:sz w:val="24"/>
          <w:szCs w:val="24"/>
        </w:rPr>
        <w:t xml:space="preserve">Demarginalizing the intersection of race and sex: A black feminist critique of antidiscrimination doctrine, feminist theory and antiracist politics. </w:t>
      </w:r>
      <w:r>
        <w:rPr>
          <w:rFonts w:ascii="Arial" w:hAnsi="Arial" w:cs="Arial"/>
          <w:i/>
          <w:iCs/>
          <w:sz w:val="24"/>
          <w:szCs w:val="24"/>
        </w:rPr>
        <w:t>University of Chicago Legal Forum</w:t>
      </w:r>
      <w:r w:rsidRPr="00203987">
        <w:rPr>
          <w:rFonts w:ascii="Arial" w:hAnsi="Arial" w:cs="Arial"/>
          <w:bCs/>
          <w:i/>
          <w:sz w:val="24"/>
          <w:szCs w:val="24"/>
        </w:rPr>
        <w:t>,</w:t>
      </w:r>
      <w:r>
        <w:rPr>
          <w:rFonts w:ascii="Arial" w:hAnsi="Arial" w:cs="Arial"/>
          <w:sz w:val="24"/>
          <w:szCs w:val="24"/>
        </w:rPr>
        <w:t xml:space="preserve"> 139-167.</w:t>
      </w:r>
    </w:p>
    <w:p w:rsidR="00F93EE7" w:rsidRDefault="00F93EE7" w:rsidP="0086533F">
      <w:pPr>
        <w:spacing w:after="0" w:line="480" w:lineRule="auto"/>
        <w:ind w:left="720" w:hanging="720"/>
        <w:rPr>
          <w:rFonts w:ascii="Arial" w:hAnsi="Arial" w:cs="Arial"/>
          <w:noProof/>
          <w:sz w:val="24"/>
          <w:szCs w:val="24"/>
        </w:rPr>
      </w:pPr>
      <w:r>
        <w:rPr>
          <w:rFonts w:ascii="Arial" w:hAnsi="Arial" w:cs="Arial"/>
          <w:noProof/>
          <w:sz w:val="24"/>
          <w:szCs w:val="24"/>
        </w:rPr>
        <w:t xml:space="preserve">Dagkas, S., Benn, T., &amp; Jawad, H. (2011). Multiple voices: improving participation of Muslim girls in physical education and school sport. </w:t>
      </w:r>
      <w:r w:rsidRPr="001A531E">
        <w:rPr>
          <w:rFonts w:ascii="Arial" w:hAnsi="Arial" w:cs="Arial"/>
          <w:i/>
          <w:noProof/>
          <w:sz w:val="24"/>
          <w:szCs w:val="24"/>
        </w:rPr>
        <w:t>Sport, Education and Society</w:t>
      </w:r>
      <w:r w:rsidRPr="00D32F5A">
        <w:rPr>
          <w:rFonts w:ascii="Arial" w:hAnsi="Arial" w:cs="Arial"/>
          <w:i/>
          <w:noProof/>
          <w:sz w:val="24"/>
          <w:szCs w:val="24"/>
        </w:rPr>
        <w:t xml:space="preserve">, 16, </w:t>
      </w:r>
      <w:r>
        <w:rPr>
          <w:rFonts w:ascii="Arial" w:hAnsi="Arial" w:cs="Arial"/>
          <w:noProof/>
          <w:sz w:val="24"/>
          <w:szCs w:val="24"/>
        </w:rPr>
        <w:t>223-239.</w:t>
      </w:r>
    </w:p>
    <w:p w:rsidR="00F93EE7" w:rsidRDefault="00F93EE7" w:rsidP="0086533F">
      <w:pPr>
        <w:spacing w:after="0" w:line="480" w:lineRule="auto"/>
        <w:ind w:left="720" w:hanging="720"/>
        <w:rPr>
          <w:rFonts w:ascii="Arial" w:hAnsi="Arial" w:cs="Arial"/>
          <w:noProof/>
          <w:sz w:val="24"/>
          <w:szCs w:val="24"/>
        </w:rPr>
      </w:pPr>
      <w:r>
        <w:rPr>
          <w:rFonts w:ascii="Arial" w:hAnsi="Arial" w:cs="Arial"/>
          <w:noProof/>
          <w:sz w:val="24"/>
          <w:szCs w:val="24"/>
        </w:rPr>
        <w:t xml:space="preserve">Daiman, S. (1995). Women in Sport in Islam. </w:t>
      </w:r>
      <w:r w:rsidRPr="001A531E">
        <w:rPr>
          <w:rFonts w:ascii="Arial" w:hAnsi="Arial" w:cs="Arial"/>
          <w:i/>
          <w:noProof/>
          <w:sz w:val="24"/>
          <w:szCs w:val="24"/>
        </w:rPr>
        <w:t>ICHPER-SD Jou</w:t>
      </w:r>
      <w:r w:rsidRPr="00D32F5A">
        <w:rPr>
          <w:rFonts w:ascii="Arial" w:hAnsi="Arial" w:cs="Arial"/>
          <w:i/>
          <w:noProof/>
          <w:sz w:val="24"/>
          <w:szCs w:val="24"/>
        </w:rPr>
        <w:t xml:space="preserve">rnal, 32, </w:t>
      </w:r>
      <w:r>
        <w:rPr>
          <w:rFonts w:ascii="Arial" w:hAnsi="Arial" w:cs="Arial"/>
          <w:noProof/>
          <w:sz w:val="24"/>
          <w:szCs w:val="24"/>
        </w:rPr>
        <w:t>18-21.</w:t>
      </w:r>
    </w:p>
    <w:p w:rsidR="00F93EE7" w:rsidRDefault="00F93EE7" w:rsidP="0086533F">
      <w:pPr>
        <w:spacing w:after="0" w:line="480" w:lineRule="auto"/>
        <w:ind w:left="720" w:hanging="720"/>
        <w:rPr>
          <w:rFonts w:ascii="Arial" w:hAnsi="Arial" w:cs="Arial"/>
          <w:noProof/>
          <w:sz w:val="24"/>
          <w:szCs w:val="24"/>
        </w:rPr>
      </w:pPr>
      <w:r>
        <w:rPr>
          <w:rFonts w:ascii="Arial" w:hAnsi="Arial" w:cs="Arial"/>
          <w:noProof/>
          <w:sz w:val="24"/>
          <w:szCs w:val="24"/>
        </w:rPr>
        <w:t xml:space="preserve">Davis, K. (2008). Intersectionality as buzzword: A sociology of science perspective on what makes a feminist theory successful. </w:t>
      </w:r>
      <w:r w:rsidRPr="001A531E">
        <w:rPr>
          <w:rFonts w:ascii="Arial" w:hAnsi="Arial" w:cs="Arial"/>
          <w:i/>
          <w:noProof/>
          <w:sz w:val="24"/>
          <w:szCs w:val="24"/>
        </w:rPr>
        <w:t>Feminist Theor</w:t>
      </w:r>
      <w:r w:rsidRPr="00D32F5A">
        <w:rPr>
          <w:rFonts w:ascii="Arial" w:hAnsi="Arial" w:cs="Arial"/>
          <w:i/>
          <w:noProof/>
          <w:sz w:val="24"/>
          <w:szCs w:val="24"/>
        </w:rPr>
        <w:t>y, 9,</w:t>
      </w:r>
      <w:r>
        <w:rPr>
          <w:rFonts w:ascii="Arial" w:hAnsi="Arial" w:cs="Arial"/>
          <w:noProof/>
          <w:sz w:val="24"/>
          <w:szCs w:val="24"/>
        </w:rPr>
        <w:t xml:space="preserve"> 67-85.</w:t>
      </w:r>
    </w:p>
    <w:p w:rsidR="00F93EE7" w:rsidRDefault="00F93EE7" w:rsidP="0086533F">
      <w:pPr>
        <w:spacing w:after="0" w:line="480" w:lineRule="auto"/>
        <w:ind w:left="720" w:hanging="720"/>
        <w:rPr>
          <w:rFonts w:ascii="Arial" w:hAnsi="Arial" w:cs="Arial"/>
          <w:noProof/>
          <w:sz w:val="24"/>
          <w:szCs w:val="24"/>
        </w:rPr>
      </w:pPr>
      <w:r>
        <w:rPr>
          <w:rFonts w:ascii="Arial" w:hAnsi="Arial" w:cs="Arial"/>
          <w:noProof/>
          <w:sz w:val="24"/>
          <w:szCs w:val="24"/>
        </w:rPr>
        <w:t xml:space="preserve">Department for Culture, Media and Sport/ Department for Children, Schools and Families. (2009). </w:t>
      </w:r>
      <w:r w:rsidRPr="00D32F5A">
        <w:rPr>
          <w:rFonts w:ascii="Arial" w:hAnsi="Arial" w:cs="Arial"/>
          <w:i/>
          <w:noProof/>
          <w:sz w:val="24"/>
          <w:szCs w:val="24"/>
        </w:rPr>
        <w:t>The PE and Sport Strategy for Young People: A Guide to Delivering the Five Hour Offer</w:t>
      </w:r>
      <w:r>
        <w:rPr>
          <w:rFonts w:ascii="Arial" w:hAnsi="Arial" w:cs="Arial"/>
          <w:noProof/>
          <w:sz w:val="24"/>
          <w:szCs w:val="24"/>
        </w:rPr>
        <w:t>. London: DCMS/ DCSF.</w:t>
      </w:r>
    </w:p>
    <w:p w:rsidR="00F93EE7" w:rsidRDefault="00F93EE7" w:rsidP="0086533F">
      <w:pPr>
        <w:spacing w:after="0" w:line="480" w:lineRule="auto"/>
        <w:ind w:left="720" w:hanging="720"/>
        <w:rPr>
          <w:rFonts w:ascii="Arial" w:hAnsi="Arial" w:cs="Arial"/>
          <w:noProof/>
          <w:sz w:val="24"/>
          <w:szCs w:val="24"/>
        </w:rPr>
      </w:pPr>
      <w:r>
        <w:rPr>
          <w:rFonts w:ascii="Arial" w:hAnsi="Arial" w:cs="Arial"/>
          <w:noProof/>
          <w:sz w:val="24"/>
          <w:szCs w:val="24"/>
        </w:rPr>
        <w:t xml:space="preserve">Department for Education and Skills/ Department for Culture, Media and Sport. (2003). </w:t>
      </w:r>
      <w:r w:rsidRPr="00E9203C">
        <w:rPr>
          <w:rFonts w:ascii="Arial" w:hAnsi="Arial" w:cs="Arial"/>
          <w:i/>
          <w:noProof/>
          <w:sz w:val="24"/>
          <w:szCs w:val="24"/>
        </w:rPr>
        <w:t>Learning through PE and Sport: A guide to the Physical Education, School Sport and Club Links strategy.</w:t>
      </w:r>
      <w:r>
        <w:rPr>
          <w:rFonts w:ascii="Arial" w:hAnsi="Arial" w:cs="Arial"/>
          <w:noProof/>
          <w:sz w:val="24"/>
          <w:szCs w:val="24"/>
        </w:rPr>
        <w:t xml:space="preserve"> Nottinghamshire: DfES Publications.</w:t>
      </w:r>
    </w:p>
    <w:p w:rsidR="00F93EE7" w:rsidRDefault="00F93EE7" w:rsidP="0086533F">
      <w:pPr>
        <w:spacing w:after="0" w:line="480" w:lineRule="auto"/>
        <w:ind w:left="720" w:hanging="720"/>
        <w:rPr>
          <w:rFonts w:ascii="Arial" w:hAnsi="Arial" w:cs="Arial"/>
          <w:noProof/>
          <w:sz w:val="24"/>
          <w:szCs w:val="24"/>
        </w:rPr>
      </w:pPr>
      <w:r>
        <w:rPr>
          <w:rFonts w:ascii="Arial" w:hAnsi="Arial" w:cs="Arial"/>
          <w:noProof/>
          <w:sz w:val="24"/>
          <w:szCs w:val="24"/>
        </w:rPr>
        <w:t>Dowling, F. (2012). A narrative approach to research in physical education, youth sport and he</w:t>
      </w:r>
      <w:r w:rsidRPr="00E9203C">
        <w:rPr>
          <w:rFonts w:ascii="Arial" w:hAnsi="Arial" w:cs="Arial"/>
          <w:noProof/>
          <w:sz w:val="24"/>
          <w:szCs w:val="24"/>
        </w:rPr>
        <w:t xml:space="preserve">alth. In </w:t>
      </w:r>
      <w:r>
        <w:rPr>
          <w:rFonts w:ascii="Arial" w:hAnsi="Arial" w:cs="Arial"/>
          <w:noProof/>
          <w:sz w:val="24"/>
          <w:szCs w:val="24"/>
        </w:rPr>
        <w:t xml:space="preserve">F. </w:t>
      </w:r>
      <w:r w:rsidRPr="00E9203C">
        <w:rPr>
          <w:rFonts w:ascii="Arial" w:hAnsi="Arial" w:cs="Arial"/>
          <w:noProof/>
          <w:sz w:val="24"/>
          <w:szCs w:val="24"/>
        </w:rPr>
        <w:t>Do</w:t>
      </w:r>
      <w:r>
        <w:rPr>
          <w:rFonts w:ascii="Arial" w:hAnsi="Arial" w:cs="Arial"/>
          <w:noProof/>
          <w:sz w:val="24"/>
          <w:szCs w:val="24"/>
        </w:rPr>
        <w:t xml:space="preserve">wling, H. Fitzgerald, &amp; A. Flintoff (Eds.), </w:t>
      </w:r>
      <w:r w:rsidRPr="001A531E">
        <w:rPr>
          <w:rFonts w:ascii="Arial" w:hAnsi="Arial" w:cs="Arial"/>
          <w:i/>
          <w:noProof/>
          <w:sz w:val="24"/>
          <w:szCs w:val="24"/>
        </w:rPr>
        <w:t>Equity and Difference in Physical Ed</w:t>
      </w:r>
      <w:r>
        <w:rPr>
          <w:rFonts w:ascii="Arial" w:hAnsi="Arial" w:cs="Arial"/>
          <w:i/>
          <w:noProof/>
          <w:sz w:val="24"/>
          <w:szCs w:val="24"/>
        </w:rPr>
        <w:t>ucation, Youth Sport and He</w:t>
      </w:r>
      <w:r w:rsidRPr="00F91FE2">
        <w:rPr>
          <w:rFonts w:ascii="Arial" w:hAnsi="Arial" w:cs="Arial"/>
          <w:i/>
          <w:noProof/>
          <w:sz w:val="24"/>
          <w:szCs w:val="24"/>
        </w:rPr>
        <w:t>alth</w:t>
      </w:r>
      <w:r w:rsidRPr="00F91FE2">
        <w:rPr>
          <w:rFonts w:ascii="Arial" w:hAnsi="Arial" w:cs="Arial"/>
          <w:noProof/>
          <w:sz w:val="24"/>
          <w:szCs w:val="24"/>
        </w:rPr>
        <w:t xml:space="preserve"> (pp. 37-59). </w:t>
      </w:r>
      <w:r>
        <w:rPr>
          <w:rFonts w:ascii="Arial" w:hAnsi="Arial" w:cs="Arial"/>
          <w:noProof/>
          <w:sz w:val="24"/>
          <w:szCs w:val="24"/>
        </w:rPr>
        <w:t>Oxon: Routledge.</w:t>
      </w:r>
    </w:p>
    <w:p w:rsidR="00F93EE7" w:rsidRDefault="00F93EE7" w:rsidP="0086533F">
      <w:pPr>
        <w:spacing w:after="0" w:line="480" w:lineRule="auto"/>
        <w:ind w:left="720" w:hanging="720"/>
        <w:rPr>
          <w:rFonts w:ascii="Arial" w:hAnsi="Arial" w:cs="Arial"/>
          <w:noProof/>
          <w:sz w:val="24"/>
          <w:szCs w:val="24"/>
        </w:rPr>
      </w:pPr>
      <w:r>
        <w:rPr>
          <w:rFonts w:ascii="Arial" w:hAnsi="Arial" w:cs="Arial"/>
          <w:noProof/>
          <w:sz w:val="24"/>
          <w:szCs w:val="24"/>
        </w:rPr>
        <w:t xml:space="preserve">Fitzpatrick, K. (2011). Brown bodies, racialisation and physical education. </w:t>
      </w:r>
      <w:r w:rsidRPr="001A531E">
        <w:rPr>
          <w:rFonts w:ascii="Arial" w:hAnsi="Arial" w:cs="Arial"/>
          <w:i/>
          <w:noProof/>
          <w:sz w:val="24"/>
          <w:szCs w:val="24"/>
        </w:rPr>
        <w:t>Sport, Education and Society,</w:t>
      </w:r>
      <w:r>
        <w:rPr>
          <w:rFonts w:ascii="Arial" w:hAnsi="Arial" w:cs="Arial"/>
          <w:noProof/>
          <w:sz w:val="24"/>
          <w:szCs w:val="24"/>
        </w:rPr>
        <w:t xml:space="preserve"> </w:t>
      </w:r>
      <w:r w:rsidRPr="00E9203C">
        <w:rPr>
          <w:rFonts w:ascii="Arial" w:hAnsi="Arial" w:cs="Arial"/>
          <w:i/>
          <w:noProof/>
          <w:sz w:val="24"/>
          <w:szCs w:val="24"/>
        </w:rPr>
        <w:t>18,</w:t>
      </w:r>
      <w:r>
        <w:rPr>
          <w:rFonts w:ascii="Arial" w:hAnsi="Arial" w:cs="Arial"/>
          <w:noProof/>
          <w:sz w:val="24"/>
          <w:szCs w:val="24"/>
        </w:rPr>
        <w:t xml:space="preserve"> 135-153.</w:t>
      </w:r>
    </w:p>
    <w:p w:rsidR="00F93EE7" w:rsidRDefault="00F93EE7" w:rsidP="0086533F">
      <w:pPr>
        <w:spacing w:after="0" w:line="480" w:lineRule="auto"/>
        <w:ind w:left="720" w:hanging="720"/>
        <w:rPr>
          <w:rFonts w:ascii="Arial" w:hAnsi="Arial" w:cs="Arial"/>
          <w:noProof/>
          <w:sz w:val="24"/>
          <w:szCs w:val="24"/>
        </w:rPr>
      </w:pPr>
      <w:r>
        <w:rPr>
          <w:rFonts w:ascii="Arial" w:hAnsi="Arial" w:cs="Arial"/>
          <w:noProof/>
          <w:sz w:val="24"/>
          <w:szCs w:val="24"/>
        </w:rPr>
        <w:t xml:space="preserve">Fleming, S. (1994). Sport and South Asian youth: the perils of 'false universalism' and stereotyping. </w:t>
      </w:r>
      <w:r w:rsidRPr="001A531E">
        <w:rPr>
          <w:rFonts w:ascii="Arial" w:hAnsi="Arial" w:cs="Arial"/>
          <w:i/>
          <w:noProof/>
          <w:sz w:val="24"/>
          <w:szCs w:val="24"/>
        </w:rPr>
        <w:t>Leisure Studie</w:t>
      </w:r>
      <w:r w:rsidRPr="00E9203C">
        <w:rPr>
          <w:rFonts w:ascii="Arial" w:hAnsi="Arial" w:cs="Arial"/>
          <w:i/>
          <w:noProof/>
          <w:sz w:val="24"/>
          <w:szCs w:val="24"/>
        </w:rPr>
        <w:t xml:space="preserve">s, 13, </w:t>
      </w:r>
      <w:r>
        <w:rPr>
          <w:rFonts w:ascii="Arial" w:hAnsi="Arial" w:cs="Arial"/>
          <w:noProof/>
          <w:sz w:val="24"/>
          <w:szCs w:val="24"/>
        </w:rPr>
        <w:t>159-177.</w:t>
      </w:r>
    </w:p>
    <w:p w:rsidR="00F93EE7" w:rsidRDefault="00F93EE7" w:rsidP="0086533F">
      <w:pPr>
        <w:spacing w:after="0" w:line="480" w:lineRule="auto"/>
        <w:ind w:left="720" w:hanging="720"/>
        <w:rPr>
          <w:rFonts w:ascii="Arial" w:hAnsi="Arial" w:cs="Arial"/>
          <w:noProof/>
          <w:sz w:val="24"/>
          <w:szCs w:val="24"/>
        </w:rPr>
      </w:pPr>
      <w:r>
        <w:rPr>
          <w:rFonts w:ascii="Arial" w:hAnsi="Arial" w:cs="Arial"/>
          <w:noProof/>
          <w:sz w:val="24"/>
          <w:szCs w:val="24"/>
        </w:rPr>
        <w:t xml:space="preserve">Flintoff, A., Fitzgerald, H., &amp; Scraton, S. (2008). The challenges of intersectionality: researching difference in physical education. </w:t>
      </w:r>
      <w:r w:rsidRPr="001A531E">
        <w:rPr>
          <w:rFonts w:ascii="Arial" w:hAnsi="Arial" w:cs="Arial"/>
          <w:i/>
          <w:noProof/>
          <w:sz w:val="24"/>
          <w:szCs w:val="24"/>
        </w:rPr>
        <w:t>International Studies in Sociology of Education</w:t>
      </w:r>
      <w:r w:rsidRPr="00E9203C">
        <w:rPr>
          <w:rFonts w:ascii="Arial" w:hAnsi="Arial" w:cs="Arial"/>
          <w:i/>
          <w:noProof/>
          <w:sz w:val="24"/>
          <w:szCs w:val="24"/>
        </w:rPr>
        <w:t>, 18,</w:t>
      </w:r>
      <w:r>
        <w:rPr>
          <w:rFonts w:ascii="Arial" w:hAnsi="Arial" w:cs="Arial"/>
          <w:noProof/>
          <w:sz w:val="24"/>
          <w:szCs w:val="24"/>
        </w:rPr>
        <w:t xml:space="preserve"> 73-85.</w:t>
      </w:r>
    </w:p>
    <w:p w:rsidR="00F93EE7" w:rsidRDefault="00F93EE7" w:rsidP="0086533F">
      <w:pPr>
        <w:spacing w:after="0" w:line="480" w:lineRule="auto"/>
        <w:ind w:left="720" w:hanging="720"/>
        <w:rPr>
          <w:rFonts w:ascii="Arial" w:hAnsi="Arial" w:cs="Arial"/>
          <w:noProof/>
          <w:sz w:val="24"/>
          <w:szCs w:val="24"/>
        </w:rPr>
      </w:pPr>
      <w:r>
        <w:rPr>
          <w:rFonts w:ascii="Arial" w:hAnsi="Arial" w:cs="Arial"/>
          <w:noProof/>
          <w:sz w:val="24"/>
          <w:szCs w:val="24"/>
        </w:rPr>
        <w:t xml:space="preserve">Flintoff, A., &amp; Scraton, S. (2001) Stepping into active leisure? Young women's perceptions of active lifestyles and their experiences of school physical education. </w:t>
      </w:r>
      <w:r w:rsidRPr="001A531E">
        <w:rPr>
          <w:rFonts w:ascii="Arial" w:hAnsi="Arial" w:cs="Arial"/>
          <w:i/>
          <w:noProof/>
          <w:sz w:val="24"/>
          <w:szCs w:val="24"/>
        </w:rPr>
        <w:t>Sport, Education and Society</w:t>
      </w:r>
      <w:r w:rsidRPr="00E9203C">
        <w:rPr>
          <w:rFonts w:ascii="Arial" w:hAnsi="Arial" w:cs="Arial"/>
          <w:i/>
          <w:noProof/>
          <w:sz w:val="24"/>
          <w:szCs w:val="24"/>
        </w:rPr>
        <w:t xml:space="preserve">, 6, </w:t>
      </w:r>
      <w:r>
        <w:rPr>
          <w:rFonts w:ascii="Arial" w:hAnsi="Arial" w:cs="Arial"/>
          <w:noProof/>
          <w:sz w:val="24"/>
          <w:szCs w:val="24"/>
        </w:rPr>
        <w:t>5-21.</w:t>
      </w:r>
    </w:p>
    <w:p w:rsidR="00F93EE7" w:rsidRDefault="00F93EE7" w:rsidP="0086533F">
      <w:pPr>
        <w:spacing w:after="0" w:line="480" w:lineRule="auto"/>
        <w:ind w:left="720" w:hanging="720"/>
        <w:rPr>
          <w:rFonts w:ascii="Arial" w:hAnsi="Arial" w:cs="Arial"/>
          <w:noProof/>
          <w:sz w:val="24"/>
          <w:szCs w:val="24"/>
        </w:rPr>
      </w:pPr>
      <w:r>
        <w:rPr>
          <w:rFonts w:ascii="Arial" w:hAnsi="Arial" w:cs="Arial"/>
          <w:noProof/>
          <w:sz w:val="24"/>
          <w:szCs w:val="24"/>
        </w:rPr>
        <w:t>Garrett, R. (2004a). Gendered bodies and physical id</w:t>
      </w:r>
      <w:r w:rsidRPr="005438E7">
        <w:rPr>
          <w:rFonts w:ascii="Arial" w:hAnsi="Arial" w:cs="Arial"/>
          <w:noProof/>
          <w:sz w:val="24"/>
          <w:szCs w:val="24"/>
        </w:rPr>
        <w:t>entities. In J</w:t>
      </w:r>
      <w:r>
        <w:rPr>
          <w:rFonts w:ascii="Arial" w:hAnsi="Arial" w:cs="Arial"/>
          <w:noProof/>
          <w:sz w:val="24"/>
          <w:szCs w:val="24"/>
        </w:rPr>
        <w:t xml:space="preserve">. Evans, B. Davies, &amp; J. Wright (Eds.), </w:t>
      </w:r>
      <w:r w:rsidRPr="001A531E">
        <w:rPr>
          <w:rFonts w:ascii="Arial" w:hAnsi="Arial" w:cs="Arial"/>
          <w:i/>
          <w:noProof/>
          <w:sz w:val="24"/>
          <w:szCs w:val="24"/>
        </w:rPr>
        <w:t>Body Knowledge and Control: Studies in the Sociology o</w:t>
      </w:r>
      <w:r>
        <w:rPr>
          <w:rFonts w:ascii="Arial" w:hAnsi="Arial" w:cs="Arial"/>
          <w:i/>
          <w:noProof/>
          <w:sz w:val="24"/>
          <w:szCs w:val="24"/>
        </w:rPr>
        <w:t>f Physical Education and Healt</w:t>
      </w:r>
      <w:r w:rsidRPr="00F91FE2">
        <w:rPr>
          <w:rFonts w:ascii="Arial" w:hAnsi="Arial" w:cs="Arial"/>
          <w:i/>
          <w:noProof/>
          <w:sz w:val="24"/>
          <w:szCs w:val="24"/>
        </w:rPr>
        <w:t>h</w:t>
      </w:r>
      <w:r w:rsidRPr="00F91FE2">
        <w:rPr>
          <w:rFonts w:ascii="Arial" w:hAnsi="Arial" w:cs="Arial"/>
          <w:noProof/>
          <w:sz w:val="24"/>
          <w:szCs w:val="24"/>
        </w:rPr>
        <w:t xml:space="preserve"> (pp. 140-156).</w:t>
      </w:r>
      <w:r w:rsidRPr="005438E7">
        <w:rPr>
          <w:rFonts w:ascii="Arial" w:hAnsi="Arial" w:cs="Arial"/>
          <w:noProof/>
          <w:color w:val="FF0000"/>
          <w:sz w:val="24"/>
          <w:szCs w:val="24"/>
        </w:rPr>
        <w:t xml:space="preserve"> </w:t>
      </w:r>
      <w:r>
        <w:rPr>
          <w:rFonts w:ascii="Arial" w:hAnsi="Arial" w:cs="Arial"/>
          <w:noProof/>
          <w:sz w:val="24"/>
          <w:szCs w:val="24"/>
        </w:rPr>
        <w:t>London: Routledge.</w:t>
      </w:r>
    </w:p>
    <w:p w:rsidR="00F93EE7" w:rsidRDefault="00F93EE7" w:rsidP="0086533F">
      <w:pPr>
        <w:spacing w:after="0" w:line="480" w:lineRule="auto"/>
        <w:ind w:left="720" w:hanging="720"/>
        <w:rPr>
          <w:rFonts w:ascii="Arial" w:hAnsi="Arial" w:cs="Arial"/>
          <w:noProof/>
          <w:sz w:val="24"/>
          <w:szCs w:val="24"/>
        </w:rPr>
      </w:pPr>
      <w:r>
        <w:rPr>
          <w:rFonts w:ascii="Arial" w:hAnsi="Arial" w:cs="Arial"/>
          <w:noProof/>
          <w:sz w:val="24"/>
          <w:szCs w:val="24"/>
        </w:rPr>
        <w:t xml:space="preserve">Garrett, R. (2004b). Negotiating a Physical Identity: Girls, Bodies and Physical Education. </w:t>
      </w:r>
      <w:r w:rsidRPr="001A531E">
        <w:rPr>
          <w:rFonts w:ascii="Arial" w:hAnsi="Arial" w:cs="Arial"/>
          <w:i/>
          <w:noProof/>
          <w:sz w:val="24"/>
          <w:szCs w:val="24"/>
        </w:rPr>
        <w:t>Sport, Education and Society,</w:t>
      </w:r>
      <w:r>
        <w:rPr>
          <w:rFonts w:ascii="Arial" w:hAnsi="Arial" w:cs="Arial"/>
          <w:noProof/>
          <w:sz w:val="24"/>
          <w:szCs w:val="24"/>
        </w:rPr>
        <w:t xml:space="preserve"> </w:t>
      </w:r>
      <w:r w:rsidRPr="005438E7">
        <w:rPr>
          <w:rFonts w:ascii="Arial" w:hAnsi="Arial" w:cs="Arial"/>
          <w:i/>
          <w:noProof/>
          <w:sz w:val="24"/>
          <w:szCs w:val="24"/>
        </w:rPr>
        <w:t xml:space="preserve">9, </w:t>
      </w:r>
      <w:r>
        <w:rPr>
          <w:rFonts w:ascii="Arial" w:hAnsi="Arial" w:cs="Arial"/>
          <w:noProof/>
          <w:sz w:val="24"/>
          <w:szCs w:val="24"/>
        </w:rPr>
        <w:t>223-237.</w:t>
      </w:r>
    </w:p>
    <w:p w:rsidR="00F93EE7" w:rsidRDefault="00F93EE7" w:rsidP="0086533F">
      <w:pPr>
        <w:spacing w:after="0" w:line="480" w:lineRule="auto"/>
        <w:ind w:left="720" w:hanging="720"/>
        <w:rPr>
          <w:rFonts w:ascii="Arial" w:hAnsi="Arial" w:cs="Arial"/>
          <w:noProof/>
          <w:sz w:val="24"/>
          <w:szCs w:val="24"/>
        </w:rPr>
      </w:pPr>
      <w:r>
        <w:rPr>
          <w:rFonts w:ascii="Arial" w:hAnsi="Arial" w:cs="Arial"/>
          <w:noProof/>
          <w:sz w:val="24"/>
          <w:szCs w:val="24"/>
        </w:rPr>
        <w:t>Gore, J. M. (1998). Disciplining Bodies: On the Continuity of Power Relations in Pedagog</w:t>
      </w:r>
      <w:r w:rsidRPr="005438E7">
        <w:rPr>
          <w:rFonts w:ascii="Arial" w:hAnsi="Arial" w:cs="Arial"/>
          <w:noProof/>
          <w:sz w:val="24"/>
          <w:szCs w:val="24"/>
        </w:rPr>
        <w:t>y. In T.S. Popkew</w:t>
      </w:r>
      <w:r>
        <w:rPr>
          <w:rFonts w:ascii="Arial" w:hAnsi="Arial" w:cs="Arial"/>
          <w:noProof/>
          <w:sz w:val="24"/>
          <w:szCs w:val="24"/>
        </w:rPr>
        <w:t xml:space="preserve">itz, &amp; M. Brennan (Eds.), </w:t>
      </w:r>
      <w:r w:rsidRPr="001A531E">
        <w:rPr>
          <w:rFonts w:ascii="Arial" w:hAnsi="Arial" w:cs="Arial"/>
          <w:i/>
          <w:noProof/>
          <w:sz w:val="24"/>
          <w:szCs w:val="24"/>
        </w:rPr>
        <w:t>Foucault's Challenge: Discourse, Kn</w:t>
      </w:r>
      <w:r>
        <w:rPr>
          <w:rFonts w:ascii="Arial" w:hAnsi="Arial" w:cs="Arial"/>
          <w:i/>
          <w:noProof/>
          <w:sz w:val="24"/>
          <w:szCs w:val="24"/>
        </w:rPr>
        <w:t>owledge, and Power in Educatio</w:t>
      </w:r>
      <w:r w:rsidRPr="00F91FE2">
        <w:rPr>
          <w:rFonts w:ascii="Arial" w:hAnsi="Arial" w:cs="Arial"/>
          <w:i/>
          <w:noProof/>
          <w:sz w:val="24"/>
          <w:szCs w:val="24"/>
        </w:rPr>
        <w:t>n</w:t>
      </w:r>
      <w:r w:rsidRPr="00F91FE2">
        <w:rPr>
          <w:rFonts w:ascii="Arial" w:hAnsi="Arial" w:cs="Arial"/>
          <w:noProof/>
          <w:sz w:val="24"/>
          <w:szCs w:val="24"/>
        </w:rPr>
        <w:t xml:space="preserve"> (pp. 231-251). </w:t>
      </w:r>
      <w:r>
        <w:rPr>
          <w:rFonts w:ascii="Arial" w:hAnsi="Arial" w:cs="Arial"/>
          <w:noProof/>
          <w:sz w:val="24"/>
          <w:szCs w:val="24"/>
        </w:rPr>
        <w:t>New York: Teachers College Press.</w:t>
      </w:r>
    </w:p>
    <w:p w:rsidR="00F93EE7" w:rsidRDefault="00F93EE7" w:rsidP="0086533F">
      <w:pPr>
        <w:spacing w:after="0" w:line="480" w:lineRule="auto"/>
        <w:ind w:left="720" w:hanging="720"/>
        <w:rPr>
          <w:rFonts w:ascii="Arial" w:hAnsi="Arial" w:cs="Arial"/>
          <w:noProof/>
          <w:sz w:val="24"/>
          <w:szCs w:val="24"/>
        </w:rPr>
      </w:pPr>
      <w:r>
        <w:rPr>
          <w:rFonts w:ascii="Arial" w:hAnsi="Arial" w:cs="Arial"/>
          <w:noProof/>
          <w:sz w:val="24"/>
          <w:szCs w:val="24"/>
        </w:rPr>
        <w:t>Green, E., &amp; Singleton, C. (2007). 'Safe and risky Spaces': Gender, Ethnicity and culture in the Leisure Lives of Young South Asian Wo</w:t>
      </w:r>
      <w:r w:rsidRPr="005438E7">
        <w:rPr>
          <w:rFonts w:ascii="Arial" w:hAnsi="Arial" w:cs="Arial"/>
          <w:noProof/>
          <w:sz w:val="24"/>
          <w:szCs w:val="24"/>
        </w:rPr>
        <w:t xml:space="preserve">men. In </w:t>
      </w:r>
      <w:r>
        <w:rPr>
          <w:rFonts w:ascii="Arial" w:hAnsi="Arial" w:cs="Arial"/>
          <w:noProof/>
          <w:sz w:val="24"/>
          <w:szCs w:val="24"/>
        </w:rPr>
        <w:t xml:space="preserve">C. </w:t>
      </w:r>
      <w:r w:rsidRPr="005438E7">
        <w:rPr>
          <w:rFonts w:ascii="Arial" w:hAnsi="Arial" w:cs="Arial"/>
          <w:noProof/>
          <w:sz w:val="24"/>
          <w:szCs w:val="24"/>
        </w:rPr>
        <w:t>A</w:t>
      </w:r>
      <w:r>
        <w:rPr>
          <w:rFonts w:ascii="Arial" w:hAnsi="Arial" w:cs="Arial"/>
          <w:noProof/>
          <w:sz w:val="24"/>
          <w:szCs w:val="24"/>
        </w:rPr>
        <w:t xml:space="preserve">itchison, P. Hopkins, &amp; M.P. Kwan (Eds.), </w:t>
      </w:r>
      <w:r w:rsidRPr="001A531E">
        <w:rPr>
          <w:rFonts w:ascii="Arial" w:hAnsi="Arial" w:cs="Arial"/>
          <w:i/>
          <w:noProof/>
          <w:sz w:val="24"/>
          <w:szCs w:val="24"/>
        </w:rPr>
        <w:t>Geographies of Muslim Identities</w:t>
      </w:r>
      <w:r>
        <w:rPr>
          <w:rFonts w:ascii="Arial" w:hAnsi="Arial" w:cs="Arial"/>
          <w:i/>
          <w:noProof/>
          <w:sz w:val="24"/>
          <w:szCs w:val="24"/>
        </w:rPr>
        <w:t>: Diaspora, Gender and Belonging</w:t>
      </w:r>
      <w:r w:rsidRPr="00A403F0">
        <w:rPr>
          <w:rFonts w:ascii="Arial" w:hAnsi="Arial" w:cs="Arial"/>
          <w:noProof/>
          <w:sz w:val="24"/>
          <w:szCs w:val="24"/>
        </w:rPr>
        <w:t xml:space="preserve"> (pp. 109-124). Ham</w:t>
      </w:r>
      <w:r>
        <w:rPr>
          <w:rFonts w:ascii="Arial" w:hAnsi="Arial" w:cs="Arial"/>
          <w:noProof/>
          <w:sz w:val="24"/>
          <w:szCs w:val="24"/>
        </w:rPr>
        <w:t>pshire: Ashgate Publishing Limited.</w:t>
      </w:r>
    </w:p>
    <w:p w:rsidR="00F93EE7" w:rsidRDefault="00F93EE7" w:rsidP="0086533F">
      <w:pPr>
        <w:spacing w:after="0" w:line="480" w:lineRule="auto"/>
        <w:ind w:left="720" w:hanging="720"/>
        <w:rPr>
          <w:rFonts w:ascii="Arial" w:hAnsi="Arial" w:cs="Arial"/>
          <w:noProof/>
          <w:sz w:val="24"/>
          <w:szCs w:val="24"/>
        </w:rPr>
      </w:pPr>
      <w:r>
        <w:rPr>
          <w:rFonts w:ascii="Arial" w:hAnsi="Arial" w:cs="Arial"/>
          <w:noProof/>
          <w:sz w:val="24"/>
          <w:szCs w:val="24"/>
        </w:rPr>
        <w:t xml:space="preserve">Hamzeh, M., &amp; Oliver, K. L. (2012). "Because I Am Muslim, I Cannot Wear a Swimsuit". </w:t>
      </w:r>
      <w:r w:rsidRPr="001A531E">
        <w:rPr>
          <w:rFonts w:ascii="Arial" w:hAnsi="Arial" w:cs="Arial"/>
          <w:i/>
          <w:noProof/>
          <w:sz w:val="24"/>
          <w:szCs w:val="24"/>
        </w:rPr>
        <w:t>Research Quarterly for Exercise and Sport,</w:t>
      </w:r>
      <w:r>
        <w:rPr>
          <w:rFonts w:ascii="Arial" w:hAnsi="Arial" w:cs="Arial"/>
          <w:noProof/>
          <w:sz w:val="24"/>
          <w:szCs w:val="24"/>
        </w:rPr>
        <w:t xml:space="preserve"> </w:t>
      </w:r>
      <w:r w:rsidRPr="005438E7">
        <w:rPr>
          <w:rFonts w:ascii="Arial" w:hAnsi="Arial" w:cs="Arial"/>
          <w:i/>
          <w:noProof/>
          <w:sz w:val="24"/>
          <w:szCs w:val="24"/>
        </w:rPr>
        <w:t>83,</w:t>
      </w:r>
      <w:r>
        <w:rPr>
          <w:rFonts w:ascii="Arial" w:hAnsi="Arial" w:cs="Arial"/>
          <w:noProof/>
          <w:sz w:val="24"/>
          <w:szCs w:val="24"/>
        </w:rPr>
        <w:t xml:space="preserve"> 330-339.</w:t>
      </w:r>
    </w:p>
    <w:p w:rsidR="00F93EE7" w:rsidRDefault="00F93EE7" w:rsidP="0086533F">
      <w:pPr>
        <w:spacing w:after="0" w:line="480" w:lineRule="auto"/>
        <w:ind w:left="720" w:hanging="720"/>
        <w:rPr>
          <w:rFonts w:ascii="Arial" w:hAnsi="Arial" w:cs="Arial"/>
          <w:noProof/>
          <w:sz w:val="24"/>
          <w:szCs w:val="24"/>
        </w:rPr>
      </w:pPr>
      <w:r>
        <w:rPr>
          <w:rFonts w:ascii="Arial" w:hAnsi="Arial" w:cs="Arial"/>
          <w:noProof/>
          <w:sz w:val="24"/>
          <w:szCs w:val="24"/>
        </w:rPr>
        <w:t>Hargreaves, J. (2004). Querying Sport Feminism: Perso</w:t>
      </w:r>
      <w:r w:rsidRPr="005438E7">
        <w:rPr>
          <w:rFonts w:ascii="Arial" w:hAnsi="Arial" w:cs="Arial"/>
          <w:noProof/>
          <w:sz w:val="24"/>
          <w:szCs w:val="24"/>
        </w:rPr>
        <w:t>nal or Political? In R. Giulianotti (Ed.)</w:t>
      </w:r>
      <w:r>
        <w:rPr>
          <w:rFonts w:ascii="Arial" w:hAnsi="Arial" w:cs="Arial"/>
          <w:noProof/>
          <w:sz w:val="24"/>
          <w:szCs w:val="24"/>
        </w:rPr>
        <w:t>,</w:t>
      </w:r>
      <w:r w:rsidRPr="005438E7">
        <w:rPr>
          <w:rFonts w:ascii="Arial" w:hAnsi="Arial" w:cs="Arial"/>
          <w:noProof/>
          <w:sz w:val="24"/>
          <w:szCs w:val="24"/>
        </w:rPr>
        <w:t xml:space="preserve"> </w:t>
      </w:r>
      <w:r w:rsidRPr="005438E7">
        <w:rPr>
          <w:rFonts w:ascii="Arial" w:hAnsi="Arial" w:cs="Arial"/>
          <w:i/>
          <w:noProof/>
          <w:sz w:val="24"/>
          <w:szCs w:val="24"/>
        </w:rPr>
        <w:t>Sport and modern social theori</w:t>
      </w:r>
      <w:r>
        <w:rPr>
          <w:rFonts w:ascii="Arial" w:hAnsi="Arial" w:cs="Arial"/>
          <w:i/>
          <w:noProof/>
          <w:sz w:val="24"/>
          <w:szCs w:val="24"/>
        </w:rPr>
        <w:t>sts</w:t>
      </w:r>
      <w:r w:rsidRPr="00A403F0">
        <w:rPr>
          <w:rFonts w:ascii="Arial" w:hAnsi="Arial" w:cs="Arial"/>
          <w:noProof/>
          <w:sz w:val="24"/>
          <w:szCs w:val="24"/>
        </w:rPr>
        <w:t xml:space="preserve"> (pp. 187-205). </w:t>
      </w:r>
      <w:r>
        <w:rPr>
          <w:rFonts w:ascii="Arial" w:hAnsi="Arial" w:cs="Arial"/>
          <w:noProof/>
          <w:sz w:val="24"/>
          <w:szCs w:val="24"/>
        </w:rPr>
        <w:t>Hampshire: Palgrave Macmillan.</w:t>
      </w:r>
    </w:p>
    <w:p w:rsidR="00F93EE7" w:rsidRDefault="00F93EE7" w:rsidP="000365AD">
      <w:pPr>
        <w:spacing w:after="0" w:line="480" w:lineRule="auto"/>
        <w:ind w:left="720" w:hanging="720"/>
        <w:rPr>
          <w:rFonts w:ascii="Arial" w:hAnsi="Arial" w:cs="Arial"/>
          <w:noProof/>
          <w:sz w:val="24"/>
          <w:szCs w:val="24"/>
        </w:rPr>
      </w:pPr>
      <w:r>
        <w:rPr>
          <w:rFonts w:ascii="Arial" w:hAnsi="Arial" w:cs="Arial"/>
          <w:noProof/>
          <w:sz w:val="24"/>
          <w:szCs w:val="24"/>
        </w:rPr>
        <w:t xml:space="preserve">Hill Collins, P. (2000). </w:t>
      </w:r>
      <w:r w:rsidRPr="001A531E">
        <w:rPr>
          <w:rFonts w:ascii="Arial" w:hAnsi="Arial" w:cs="Arial"/>
          <w:i/>
          <w:noProof/>
          <w:sz w:val="24"/>
          <w:szCs w:val="24"/>
        </w:rPr>
        <w:t>Black Feminist Thought: Knowledge, Consciousness, and the Politics of Empowerment</w:t>
      </w:r>
      <w:r>
        <w:rPr>
          <w:rFonts w:ascii="Arial" w:hAnsi="Arial" w:cs="Arial"/>
          <w:i/>
          <w:noProof/>
          <w:sz w:val="24"/>
          <w:szCs w:val="24"/>
        </w:rPr>
        <w:t>.</w:t>
      </w:r>
      <w:r w:rsidRPr="001A531E">
        <w:rPr>
          <w:rFonts w:ascii="Arial" w:hAnsi="Arial" w:cs="Arial"/>
          <w:i/>
          <w:noProof/>
          <w:sz w:val="24"/>
          <w:szCs w:val="24"/>
        </w:rPr>
        <w:t xml:space="preserve"> </w:t>
      </w:r>
      <w:r>
        <w:rPr>
          <w:rFonts w:ascii="Arial" w:hAnsi="Arial" w:cs="Arial"/>
          <w:noProof/>
          <w:sz w:val="24"/>
          <w:szCs w:val="24"/>
        </w:rPr>
        <w:t xml:space="preserve">London: Routledge. </w:t>
      </w:r>
    </w:p>
    <w:p w:rsidR="00F93EE7" w:rsidRDefault="00F93EE7" w:rsidP="000365AD">
      <w:pPr>
        <w:spacing w:after="0" w:line="480" w:lineRule="auto"/>
        <w:ind w:left="720" w:hanging="720"/>
        <w:rPr>
          <w:rFonts w:ascii="Arial" w:hAnsi="Arial" w:cs="Arial"/>
          <w:sz w:val="24"/>
          <w:szCs w:val="24"/>
        </w:rPr>
      </w:pPr>
      <w:r>
        <w:rPr>
          <w:rFonts w:ascii="Arial" w:hAnsi="Arial" w:cs="Arial"/>
          <w:sz w:val="24"/>
          <w:szCs w:val="24"/>
        </w:rPr>
        <w:t xml:space="preserve">hooks, B. (1982). </w:t>
      </w:r>
      <w:r>
        <w:rPr>
          <w:rFonts w:ascii="Arial" w:hAnsi="Arial" w:cs="Arial"/>
          <w:i/>
          <w:iCs/>
          <w:sz w:val="24"/>
          <w:szCs w:val="24"/>
        </w:rPr>
        <w:t xml:space="preserve">Ain't I a Woman: Black Women and Feminism. </w:t>
      </w:r>
      <w:r>
        <w:rPr>
          <w:rFonts w:ascii="Arial" w:hAnsi="Arial" w:cs="Arial"/>
          <w:sz w:val="24"/>
          <w:szCs w:val="24"/>
        </w:rPr>
        <w:t>London: Pluto Press.</w:t>
      </w:r>
    </w:p>
    <w:p w:rsidR="00F93EE7" w:rsidRDefault="00F93EE7" w:rsidP="0086533F">
      <w:pPr>
        <w:spacing w:after="0" w:line="480" w:lineRule="auto"/>
        <w:ind w:left="720" w:hanging="720"/>
        <w:rPr>
          <w:rFonts w:ascii="Arial" w:hAnsi="Arial" w:cs="Arial"/>
          <w:noProof/>
          <w:sz w:val="24"/>
          <w:szCs w:val="24"/>
        </w:rPr>
      </w:pPr>
      <w:r>
        <w:rPr>
          <w:rFonts w:ascii="Arial" w:hAnsi="Arial" w:cs="Arial"/>
          <w:noProof/>
          <w:sz w:val="24"/>
          <w:szCs w:val="24"/>
        </w:rPr>
        <w:t xml:space="preserve">Jiwani, N., &amp; Rail, G. (2010). Islam, Hijab and Young Shia Muslim Canadian Women's Discursive Constructions of Physical Activity. </w:t>
      </w:r>
      <w:r w:rsidRPr="001A531E">
        <w:rPr>
          <w:rFonts w:ascii="Arial" w:hAnsi="Arial" w:cs="Arial"/>
          <w:i/>
          <w:noProof/>
          <w:sz w:val="24"/>
          <w:szCs w:val="24"/>
        </w:rPr>
        <w:t>Sociology of Sport Journal,</w:t>
      </w:r>
      <w:r>
        <w:rPr>
          <w:rFonts w:ascii="Arial" w:hAnsi="Arial" w:cs="Arial"/>
          <w:noProof/>
          <w:sz w:val="24"/>
          <w:szCs w:val="24"/>
        </w:rPr>
        <w:t xml:space="preserve"> </w:t>
      </w:r>
      <w:r w:rsidRPr="005438E7">
        <w:rPr>
          <w:rFonts w:ascii="Arial" w:hAnsi="Arial" w:cs="Arial"/>
          <w:i/>
          <w:noProof/>
          <w:sz w:val="24"/>
          <w:szCs w:val="24"/>
        </w:rPr>
        <w:t>27,</w:t>
      </w:r>
      <w:r>
        <w:rPr>
          <w:rFonts w:ascii="Arial" w:hAnsi="Arial" w:cs="Arial"/>
          <w:noProof/>
          <w:sz w:val="24"/>
          <w:szCs w:val="24"/>
        </w:rPr>
        <w:t xml:space="preserve"> 251-267.</w:t>
      </w:r>
    </w:p>
    <w:p w:rsidR="00F93EE7" w:rsidRDefault="00F93EE7" w:rsidP="0086533F">
      <w:pPr>
        <w:spacing w:after="0" w:line="480" w:lineRule="auto"/>
        <w:ind w:left="720" w:hanging="720"/>
        <w:rPr>
          <w:rFonts w:ascii="Arial" w:hAnsi="Arial" w:cs="Arial"/>
          <w:noProof/>
          <w:sz w:val="24"/>
          <w:szCs w:val="24"/>
        </w:rPr>
      </w:pPr>
      <w:r>
        <w:rPr>
          <w:rFonts w:ascii="Arial" w:hAnsi="Arial" w:cs="Arial"/>
          <w:noProof/>
          <w:sz w:val="24"/>
          <w:szCs w:val="24"/>
        </w:rPr>
        <w:t xml:space="preserve">Kay, T. (2006). Daughters of Islam: Family Influences on Muslim Young Women’s Participation in Sport. </w:t>
      </w:r>
      <w:r w:rsidRPr="001A531E">
        <w:rPr>
          <w:rFonts w:ascii="Arial" w:hAnsi="Arial" w:cs="Arial"/>
          <w:i/>
          <w:noProof/>
          <w:sz w:val="24"/>
          <w:szCs w:val="24"/>
        </w:rPr>
        <w:t>International Review for the Sociology of Sport,</w:t>
      </w:r>
      <w:r>
        <w:rPr>
          <w:rFonts w:ascii="Arial" w:hAnsi="Arial" w:cs="Arial"/>
          <w:noProof/>
          <w:sz w:val="24"/>
          <w:szCs w:val="24"/>
        </w:rPr>
        <w:t xml:space="preserve"> </w:t>
      </w:r>
      <w:r w:rsidRPr="009A1D43">
        <w:rPr>
          <w:rFonts w:ascii="Arial" w:hAnsi="Arial" w:cs="Arial"/>
          <w:i/>
          <w:noProof/>
          <w:sz w:val="24"/>
          <w:szCs w:val="24"/>
        </w:rPr>
        <w:t xml:space="preserve">41, </w:t>
      </w:r>
      <w:r>
        <w:rPr>
          <w:rFonts w:ascii="Arial" w:hAnsi="Arial" w:cs="Arial"/>
          <w:noProof/>
          <w:sz w:val="24"/>
          <w:szCs w:val="24"/>
        </w:rPr>
        <w:t>357-373.</w:t>
      </w:r>
    </w:p>
    <w:p w:rsidR="00F93EE7" w:rsidRDefault="00F93EE7" w:rsidP="0086533F">
      <w:pPr>
        <w:spacing w:after="0" w:line="480" w:lineRule="auto"/>
        <w:ind w:left="720" w:hanging="720"/>
        <w:rPr>
          <w:rFonts w:ascii="Arial" w:hAnsi="Arial" w:cs="Arial"/>
          <w:noProof/>
          <w:sz w:val="24"/>
          <w:szCs w:val="24"/>
        </w:rPr>
      </w:pPr>
      <w:r>
        <w:rPr>
          <w:rFonts w:ascii="Arial" w:hAnsi="Arial" w:cs="Arial"/>
          <w:noProof/>
          <w:sz w:val="24"/>
          <w:szCs w:val="24"/>
        </w:rPr>
        <w:t xml:space="preserve">Knez, K., Macdonald, D., &amp; Abbott, R. (2012). Challenging stereotypes: Muslim girls talk about physical actvity, physical education and sport. </w:t>
      </w:r>
      <w:r w:rsidRPr="001A531E">
        <w:rPr>
          <w:rFonts w:ascii="Arial" w:hAnsi="Arial" w:cs="Arial"/>
          <w:i/>
          <w:noProof/>
          <w:sz w:val="24"/>
          <w:szCs w:val="24"/>
        </w:rPr>
        <w:t>Asia-Pacific Journal of Health, Sport and Physical Education,</w:t>
      </w:r>
      <w:r>
        <w:rPr>
          <w:rFonts w:ascii="Arial" w:hAnsi="Arial" w:cs="Arial"/>
          <w:noProof/>
          <w:sz w:val="24"/>
          <w:szCs w:val="24"/>
        </w:rPr>
        <w:t xml:space="preserve"> </w:t>
      </w:r>
      <w:r w:rsidRPr="009A1D43">
        <w:rPr>
          <w:rFonts w:ascii="Arial" w:hAnsi="Arial" w:cs="Arial"/>
          <w:i/>
          <w:noProof/>
          <w:sz w:val="24"/>
          <w:szCs w:val="24"/>
        </w:rPr>
        <w:t xml:space="preserve">3, </w:t>
      </w:r>
      <w:r>
        <w:rPr>
          <w:rFonts w:ascii="Arial" w:hAnsi="Arial" w:cs="Arial"/>
          <w:noProof/>
          <w:sz w:val="24"/>
          <w:szCs w:val="24"/>
        </w:rPr>
        <w:t>109-122.</w:t>
      </w:r>
    </w:p>
    <w:p w:rsidR="00F93EE7" w:rsidRDefault="00F93EE7" w:rsidP="0086533F">
      <w:pPr>
        <w:spacing w:after="0" w:line="480" w:lineRule="auto"/>
        <w:ind w:left="720" w:hanging="720"/>
        <w:rPr>
          <w:rFonts w:ascii="Arial" w:hAnsi="Arial" w:cs="Arial"/>
          <w:noProof/>
          <w:sz w:val="24"/>
          <w:szCs w:val="24"/>
        </w:rPr>
      </w:pPr>
      <w:r>
        <w:rPr>
          <w:rFonts w:ascii="Arial" w:hAnsi="Arial" w:cs="Arial"/>
          <w:noProof/>
          <w:sz w:val="24"/>
          <w:szCs w:val="24"/>
        </w:rPr>
        <w:t xml:space="preserve">Leaman, O. (1984). </w:t>
      </w:r>
      <w:r w:rsidRPr="009A1D43">
        <w:rPr>
          <w:rFonts w:ascii="Arial" w:hAnsi="Arial" w:cs="Arial"/>
          <w:i/>
          <w:noProof/>
          <w:sz w:val="24"/>
          <w:szCs w:val="24"/>
        </w:rPr>
        <w:t>'Sit on the sidelines and watch the boys play': sex differentiation in physical education</w:t>
      </w:r>
      <w:r>
        <w:rPr>
          <w:rFonts w:ascii="Arial" w:hAnsi="Arial" w:cs="Arial"/>
          <w:noProof/>
          <w:sz w:val="24"/>
          <w:szCs w:val="24"/>
        </w:rPr>
        <w:t>. London: School Council.</w:t>
      </w:r>
    </w:p>
    <w:p w:rsidR="00F93EE7" w:rsidRDefault="00F93EE7" w:rsidP="0086533F">
      <w:pPr>
        <w:spacing w:after="0" w:line="480" w:lineRule="auto"/>
        <w:ind w:left="720" w:hanging="720"/>
        <w:rPr>
          <w:rFonts w:ascii="Arial" w:hAnsi="Arial" w:cs="Arial"/>
          <w:noProof/>
          <w:sz w:val="24"/>
          <w:szCs w:val="24"/>
        </w:rPr>
      </w:pPr>
      <w:r>
        <w:rPr>
          <w:rFonts w:ascii="Arial" w:hAnsi="Arial" w:cs="Arial"/>
          <w:noProof/>
          <w:sz w:val="24"/>
          <w:szCs w:val="24"/>
        </w:rPr>
        <w:t xml:space="preserve">Lincoln, Y. S., &amp; Guba, E. G. (1985). </w:t>
      </w:r>
      <w:r w:rsidRPr="001A531E">
        <w:rPr>
          <w:rFonts w:ascii="Arial" w:hAnsi="Arial" w:cs="Arial"/>
          <w:i/>
          <w:noProof/>
          <w:sz w:val="24"/>
          <w:szCs w:val="24"/>
        </w:rPr>
        <w:t>Naturalistic Inquiry</w:t>
      </w:r>
      <w:r>
        <w:rPr>
          <w:rFonts w:ascii="Arial" w:hAnsi="Arial" w:cs="Arial"/>
          <w:i/>
          <w:noProof/>
          <w:sz w:val="24"/>
          <w:szCs w:val="24"/>
        </w:rPr>
        <w:t>.</w:t>
      </w:r>
      <w:r w:rsidRPr="001A531E">
        <w:rPr>
          <w:rFonts w:ascii="Arial" w:hAnsi="Arial" w:cs="Arial"/>
          <w:i/>
          <w:noProof/>
          <w:sz w:val="24"/>
          <w:szCs w:val="24"/>
        </w:rPr>
        <w:t xml:space="preserve"> </w:t>
      </w:r>
      <w:r>
        <w:rPr>
          <w:rFonts w:ascii="Arial" w:hAnsi="Arial" w:cs="Arial"/>
          <w:noProof/>
          <w:sz w:val="24"/>
          <w:szCs w:val="24"/>
        </w:rPr>
        <w:t>Beverley Hills, CA: Sage.</w:t>
      </w:r>
    </w:p>
    <w:p w:rsidR="00F93EE7" w:rsidRDefault="00F93EE7" w:rsidP="000365AD">
      <w:pPr>
        <w:spacing w:after="0" w:line="480" w:lineRule="auto"/>
        <w:ind w:left="720" w:hanging="720"/>
        <w:rPr>
          <w:rFonts w:ascii="Arial" w:hAnsi="Arial" w:cs="Arial"/>
          <w:noProof/>
          <w:sz w:val="24"/>
          <w:szCs w:val="24"/>
        </w:rPr>
      </w:pPr>
      <w:r>
        <w:rPr>
          <w:rFonts w:ascii="Arial" w:hAnsi="Arial" w:cs="Arial"/>
          <w:noProof/>
          <w:sz w:val="24"/>
          <w:szCs w:val="24"/>
        </w:rPr>
        <w:t>Macdonald, D. (2002). Extending agendas: physical culture research for the twenty-first cent</w:t>
      </w:r>
      <w:r w:rsidRPr="009A1D43">
        <w:rPr>
          <w:rFonts w:ascii="Arial" w:hAnsi="Arial" w:cs="Arial"/>
          <w:noProof/>
          <w:sz w:val="24"/>
          <w:szCs w:val="24"/>
        </w:rPr>
        <w:t xml:space="preserve">ury. In D. </w:t>
      </w:r>
      <w:r>
        <w:rPr>
          <w:rFonts w:ascii="Arial" w:hAnsi="Arial" w:cs="Arial"/>
          <w:noProof/>
          <w:sz w:val="24"/>
          <w:szCs w:val="24"/>
        </w:rPr>
        <w:t xml:space="preserve">Penney (Ed.), </w:t>
      </w:r>
      <w:r w:rsidRPr="001A531E">
        <w:rPr>
          <w:rFonts w:ascii="Arial" w:hAnsi="Arial" w:cs="Arial"/>
          <w:i/>
          <w:noProof/>
          <w:sz w:val="24"/>
          <w:szCs w:val="24"/>
        </w:rPr>
        <w:t xml:space="preserve">Gender and Physical Education: Contemporary Issues and Future </w:t>
      </w:r>
      <w:r>
        <w:rPr>
          <w:rFonts w:ascii="Arial" w:hAnsi="Arial" w:cs="Arial"/>
          <w:i/>
          <w:noProof/>
          <w:sz w:val="24"/>
          <w:szCs w:val="24"/>
        </w:rPr>
        <w:t>Directions</w:t>
      </w:r>
      <w:r>
        <w:rPr>
          <w:rFonts w:ascii="Arial" w:hAnsi="Arial" w:cs="Arial"/>
          <w:noProof/>
          <w:sz w:val="24"/>
          <w:szCs w:val="24"/>
        </w:rPr>
        <w:t xml:space="preserve"> </w:t>
      </w:r>
      <w:r w:rsidRPr="00A403F0">
        <w:rPr>
          <w:rFonts w:ascii="Arial" w:hAnsi="Arial" w:cs="Arial"/>
          <w:noProof/>
          <w:sz w:val="24"/>
          <w:szCs w:val="24"/>
        </w:rPr>
        <w:t>(pp. 208-222). L</w:t>
      </w:r>
      <w:r>
        <w:rPr>
          <w:rFonts w:ascii="Arial" w:hAnsi="Arial" w:cs="Arial"/>
          <w:noProof/>
          <w:sz w:val="24"/>
          <w:szCs w:val="24"/>
        </w:rPr>
        <w:t xml:space="preserve">ondon: Routledge. </w:t>
      </w:r>
    </w:p>
    <w:p w:rsidR="00F93EE7" w:rsidRDefault="00F93EE7" w:rsidP="000365AD">
      <w:pPr>
        <w:spacing w:after="0" w:line="480" w:lineRule="auto"/>
        <w:ind w:left="720" w:hanging="720"/>
        <w:rPr>
          <w:rFonts w:ascii="Arial" w:hAnsi="Arial" w:cs="Arial"/>
          <w:sz w:val="24"/>
          <w:szCs w:val="24"/>
        </w:rPr>
      </w:pPr>
      <w:r>
        <w:rPr>
          <w:rFonts w:ascii="Arial" w:hAnsi="Arial" w:cs="Arial"/>
          <w:sz w:val="24"/>
          <w:szCs w:val="24"/>
        </w:rPr>
        <w:t xml:space="preserve">Mirza, H. S. (Ed.). (1997). </w:t>
      </w:r>
      <w:r>
        <w:rPr>
          <w:rFonts w:ascii="Arial" w:hAnsi="Arial" w:cs="Arial"/>
          <w:i/>
          <w:iCs/>
          <w:sz w:val="24"/>
          <w:szCs w:val="24"/>
        </w:rPr>
        <w:t xml:space="preserve">Black British Feminism. </w:t>
      </w:r>
      <w:r>
        <w:rPr>
          <w:rFonts w:ascii="Arial" w:hAnsi="Arial" w:cs="Arial"/>
          <w:sz w:val="24"/>
          <w:szCs w:val="24"/>
        </w:rPr>
        <w:t>London: Routledge.</w:t>
      </w:r>
    </w:p>
    <w:p w:rsidR="00F93EE7" w:rsidRDefault="00F93EE7" w:rsidP="0086533F">
      <w:pPr>
        <w:spacing w:after="0" w:line="480" w:lineRule="auto"/>
        <w:ind w:left="720" w:hanging="720"/>
        <w:rPr>
          <w:rFonts w:ascii="Arial" w:hAnsi="Arial" w:cs="Arial"/>
          <w:noProof/>
          <w:sz w:val="24"/>
          <w:szCs w:val="24"/>
        </w:rPr>
      </w:pPr>
      <w:r>
        <w:rPr>
          <w:rFonts w:ascii="Arial" w:hAnsi="Arial" w:cs="Arial"/>
          <w:noProof/>
          <w:sz w:val="24"/>
          <w:szCs w:val="24"/>
        </w:rPr>
        <w:t xml:space="preserve">O'Sullivan, M., &amp; MacPhail, A. (Eds.). (2010). </w:t>
      </w:r>
      <w:r w:rsidRPr="001A531E">
        <w:rPr>
          <w:rFonts w:ascii="Arial" w:hAnsi="Arial" w:cs="Arial"/>
          <w:i/>
          <w:noProof/>
          <w:sz w:val="24"/>
          <w:szCs w:val="24"/>
        </w:rPr>
        <w:t>Young People's Voices in Ph</w:t>
      </w:r>
      <w:r>
        <w:rPr>
          <w:rFonts w:ascii="Arial" w:hAnsi="Arial" w:cs="Arial"/>
          <w:i/>
          <w:noProof/>
          <w:sz w:val="24"/>
          <w:szCs w:val="24"/>
        </w:rPr>
        <w:t xml:space="preserve">ysical Education and Youth Sport. </w:t>
      </w:r>
      <w:r>
        <w:rPr>
          <w:rFonts w:ascii="Arial" w:hAnsi="Arial" w:cs="Arial"/>
          <w:noProof/>
          <w:sz w:val="24"/>
          <w:szCs w:val="24"/>
        </w:rPr>
        <w:t>Oxon: Routledge.</w:t>
      </w:r>
    </w:p>
    <w:p w:rsidR="00F93EE7" w:rsidRDefault="00F93EE7" w:rsidP="0086533F">
      <w:pPr>
        <w:spacing w:after="0" w:line="480" w:lineRule="auto"/>
        <w:ind w:left="720" w:hanging="720"/>
        <w:rPr>
          <w:rFonts w:ascii="Arial" w:hAnsi="Arial" w:cs="Arial"/>
          <w:noProof/>
          <w:sz w:val="24"/>
          <w:szCs w:val="24"/>
        </w:rPr>
      </w:pPr>
      <w:r w:rsidRPr="00EA0DE8">
        <w:rPr>
          <w:rFonts w:ascii="Arial" w:hAnsi="Arial" w:cs="Arial"/>
          <w:noProof/>
          <w:sz w:val="24"/>
          <w:szCs w:val="24"/>
        </w:rPr>
        <w:t>Penney, D. (2002). Equality, equity and inclusion. In A. L</w:t>
      </w:r>
      <w:r>
        <w:rPr>
          <w:rFonts w:ascii="Arial" w:hAnsi="Arial" w:cs="Arial"/>
          <w:noProof/>
          <w:sz w:val="24"/>
          <w:szCs w:val="24"/>
        </w:rPr>
        <w:t xml:space="preserve">aker (Ed.), </w:t>
      </w:r>
      <w:r w:rsidRPr="001A531E">
        <w:rPr>
          <w:rFonts w:ascii="Arial" w:hAnsi="Arial" w:cs="Arial"/>
          <w:i/>
          <w:noProof/>
          <w:sz w:val="24"/>
          <w:szCs w:val="24"/>
        </w:rPr>
        <w:t xml:space="preserve">The Sociology </w:t>
      </w:r>
      <w:r>
        <w:rPr>
          <w:rFonts w:ascii="Arial" w:hAnsi="Arial" w:cs="Arial"/>
          <w:i/>
          <w:noProof/>
          <w:sz w:val="24"/>
          <w:szCs w:val="24"/>
        </w:rPr>
        <w:t>of Sport and Physical Education</w:t>
      </w:r>
      <w:r>
        <w:rPr>
          <w:rFonts w:ascii="Arial" w:hAnsi="Arial" w:cs="Arial"/>
          <w:noProof/>
          <w:sz w:val="24"/>
          <w:szCs w:val="24"/>
        </w:rPr>
        <w:t xml:space="preserve"> </w:t>
      </w:r>
      <w:r w:rsidRPr="00A403F0">
        <w:rPr>
          <w:rFonts w:ascii="Arial" w:hAnsi="Arial" w:cs="Arial"/>
          <w:noProof/>
          <w:sz w:val="24"/>
          <w:szCs w:val="24"/>
        </w:rPr>
        <w:t xml:space="preserve">(pp. 110-128). </w:t>
      </w:r>
      <w:r>
        <w:rPr>
          <w:rFonts w:ascii="Arial" w:hAnsi="Arial" w:cs="Arial"/>
          <w:noProof/>
          <w:sz w:val="24"/>
          <w:szCs w:val="24"/>
        </w:rPr>
        <w:t>London: Routledge.</w:t>
      </w:r>
    </w:p>
    <w:p w:rsidR="00F93EE7" w:rsidRDefault="00F93EE7" w:rsidP="0086533F">
      <w:pPr>
        <w:spacing w:after="0" w:line="480" w:lineRule="auto"/>
        <w:ind w:left="720" w:hanging="720"/>
        <w:rPr>
          <w:rFonts w:ascii="Arial" w:hAnsi="Arial" w:cs="Arial"/>
          <w:noProof/>
          <w:sz w:val="24"/>
          <w:szCs w:val="24"/>
        </w:rPr>
      </w:pPr>
      <w:r>
        <w:rPr>
          <w:rFonts w:ascii="Arial" w:hAnsi="Arial" w:cs="Arial"/>
          <w:noProof/>
          <w:sz w:val="24"/>
          <w:szCs w:val="24"/>
        </w:rPr>
        <w:t xml:space="preserve">Phoenix, A. (2009). De-colonising practices: negotiating narratives from racialised and gendered experiences of education. </w:t>
      </w:r>
      <w:r w:rsidRPr="001A531E">
        <w:rPr>
          <w:rFonts w:ascii="Arial" w:hAnsi="Arial" w:cs="Arial"/>
          <w:i/>
          <w:noProof/>
          <w:sz w:val="24"/>
          <w:szCs w:val="24"/>
        </w:rPr>
        <w:t>Race Ethnicity and Education,</w:t>
      </w:r>
      <w:r>
        <w:rPr>
          <w:rFonts w:ascii="Arial" w:hAnsi="Arial" w:cs="Arial"/>
          <w:noProof/>
          <w:sz w:val="24"/>
          <w:szCs w:val="24"/>
        </w:rPr>
        <w:t xml:space="preserve"> </w:t>
      </w:r>
      <w:r w:rsidRPr="00EA0DE8">
        <w:rPr>
          <w:rFonts w:ascii="Arial" w:hAnsi="Arial" w:cs="Arial"/>
          <w:i/>
          <w:noProof/>
          <w:sz w:val="24"/>
          <w:szCs w:val="24"/>
        </w:rPr>
        <w:t xml:space="preserve">12, </w:t>
      </w:r>
      <w:r>
        <w:rPr>
          <w:rFonts w:ascii="Arial" w:hAnsi="Arial" w:cs="Arial"/>
          <w:noProof/>
          <w:sz w:val="24"/>
          <w:szCs w:val="24"/>
        </w:rPr>
        <w:t>101-114.</w:t>
      </w:r>
    </w:p>
    <w:p w:rsidR="00F93EE7" w:rsidRDefault="00F93EE7" w:rsidP="0086533F">
      <w:pPr>
        <w:spacing w:after="0" w:line="480" w:lineRule="auto"/>
        <w:ind w:left="720" w:hanging="720"/>
        <w:rPr>
          <w:rFonts w:ascii="Arial" w:hAnsi="Arial" w:cs="Arial"/>
          <w:noProof/>
          <w:sz w:val="24"/>
          <w:szCs w:val="24"/>
        </w:rPr>
      </w:pPr>
      <w:r>
        <w:rPr>
          <w:rFonts w:ascii="Arial" w:hAnsi="Arial" w:cs="Arial"/>
          <w:noProof/>
          <w:sz w:val="24"/>
          <w:szCs w:val="24"/>
        </w:rPr>
        <w:t xml:space="preserve">Pratt, M. L. (1991). Arts of the contact zone. </w:t>
      </w:r>
      <w:r w:rsidRPr="001A531E">
        <w:rPr>
          <w:rFonts w:ascii="Arial" w:hAnsi="Arial" w:cs="Arial"/>
          <w:i/>
          <w:noProof/>
          <w:sz w:val="24"/>
          <w:szCs w:val="24"/>
        </w:rPr>
        <w:t>Professio</w:t>
      </w:r>
      <w:r w:rsidRPr="00EA0DE8">
        <w:rPr>
          <w:rFonts w:ascii="Arial" w:hAnsi="Arial" w:cs="Arial"/>
          <w:i/>
          <w:noProof/>
          <w:sz w:val="24"/>
          <w:szCs w:val="24"/>
        </w:rPr>
        <w:t>n, 91,</w:t>
      </w:r>
      <w:r>
        <w:rPr>
          <w:rFonts w:ascii="Arial" w:hAnsi="Arial" w:cs="Arial"/>
          <w:noProof/>
          <w:sz w:val="24"/>
          <w:szCs w:val="24"/>
        </w:rPr>
        <w:t xml:space="preserve"> 33-40.</w:t>
      </w:r>
    </w:p>
    <w:p w:rsidR="00F93EE7" w:rsidRDefault="00F93EE7" w:rsidP="0086533F">
      <w:pPr>
        <w:spacing w:after="0" w:line="480" w:lineRule="auto"/>
        <w:ind w:left="720" w:hanging="720"/>
        <w:rPr>
          <w:rFonts w:ascii="Arial" w:hAnsi="Arial" w:cs="Arial"/>
          <w:noProof/>
          <w:sz w:val="24"/>
          <w:szCs w:val="24"/>
        </w:rPr>
      </w:pPr>
      <w:r>
        <w:rPr>
          <w:rFonts w:ascii="Arial" w:hAnsi="Arial" w:cs="Arial"/>
          <w:noProof/>
          <w:sz w:val="24"/>
          <w:szCs w:val="24"/>
        </w:rPr>
        <w:t xml:space="preserve">Raval, S. (1989). Gender, leisure and sport: A case study of young people of South Asian descent - a response. </w:t>
      </w:r>
      <w:r w:rsidRPr="001A531E">
        <w:rPr>
          <w:rFonts w:ascii="Arial" w:hAnsi="Arial" w:cs="Arial"/>
          <w:i/>
          <w:noProof/>
          <w:sz w:val="24"/>
          <w:szCs w:val="24"/>
        </w:rPr>
        <w:t>Leisure Studies,</w:t>
      </w:r>
      <w:r>
        <w:rPr>
          <w:rFonts w:ascii="Arial" w:hAnsi="Arial" w:cs="Arial"/>
          <w:noProof/>
          <w:sz w:val="24"/>
          <w:szCs w:val="24"/>
        </w:rPr>
        <w:t xml:space="preserve"> </w:t>
      </w:r>
      <w:r w:rsidRPr="00EA0DE8">
        <w:rPr>
          <w:rFonts w:ascii="Arial" w:hAnsi="Arial" w:cs="Arial"/>
          <w:i/>
          <w:noProof/>
          <w:sz w:val="24"/>
          <w:szCs w:val="24"/>
        </w:rPr>
        <w:t>8,</w:t>
      </w:r>
      <w:r>
        <w:rPr>
          <w:rFonts w:ascii="Arial" w:hAnsi="Arial" w:cs="Arial"/>
          <w:noProof/>
          <w:sz w:val="24"/>
          <w:szCs w:val="24"/>
        </w:rPr>
        <w:t xml:space="preserve"> 237-240.</w:t>
      </w:r>
    </w:p>
    <w:p w:rsidR="00F93EE7" w:rsidRDefault="00F93EE7" w:rsidP="0086533F">
      <w:pPr>
        <w:spacing w:after="0" w:line="480" w:lineRule="auto"/>
        <w:ind w:left="720" w:hanging="720"/>
        <w:rPr>
          <w:rFonts w:ascii="Arial" w:hAnsi="Arial" w:cs="Arial"/>
          <w:noProof/>
          <w:sz w:val="24"/>
          <w:szCs w:val="24"/>
        </w:rPr>
      </w:pPr>
      <w:r>
        <w:rPr>
          <w:rFonts w:ascii="Arial" w:hAnsi="Arial" w:cs="Arial"/>
          <w:noProof/>
          <w:sz w:val="24"/>
          <w:szCs w:val="24"/>
        </w:rPr>
        <w:t xml:space="preserve">Ruddick, S. (1996). Constructing Difference in Public Spaces: Race, Class, and Gender as Interlocking Systems. </w:t>
      </w:r>
      <w:r w:rsidRPr="001A531E">
        <w:rPr>
          <w:rFonts w:ascii="Arial" w:hAnsi="Arial" w:cs="Arial"/>
          <w:i/>
          <w:noProof/>
          <w:sz w:val="24"/>
          <w:szCs w:val="24"/>
        </w:rPr>
        <w:t>Urban Geography,</w:t>
      </w:r>
      <w:r>
        <w:rPr>
          <w:rFonts w:ascii="Arial" w:hAnsi="Arial" w:cs="Arial"/>
          <w:noProof/>
          <w:sz w:val="24"/>
          <w:szCs w:val="24"/>
        </w:rPr>
        <w:t xml:space="preserve"> </w:t>
      </w:r>
      <w:r w:rsidRPr="00EA0DE8">
        <w:rPr>
          <w:rFonts w:ascii="Arial" w:hAnsi="Arial" w:cs="Arial"/>
          <w:i/>
          <w:noProof/>
          <w:sz w:val="24"/>
          <w:szCs w:val="24"/>
        </w:rPr>
        <w:t xml:space="preserve">17, </w:t>
      </w:r>
      <w:r>
        <w:rPr>
          <w:rFonts w:ascii="Arial" w:hAnsi="Arial" w:cs="Arial"/>
          <w:noProof/>
          <w:sz w:val="24"/>
          <w:szCs w:val="24"/>
        </w:rPr>
        <w:t>132-151.</w:t>
      </w:r>
    </w:p>
    <w:p w:rsidR="00F93EE7" w:rsidRDefault="00F93EE7" w:rsidP="0086533F">
      <w:pPr>
        <w:spacing w:after="0" w:line="480" w:lineRule="auto"/>
        <w:ind w:left="720" w:hanging="720"/>
        <w:rPr>
          <w:rFonts w:ascii="Arial" w:hAnsi="Arial" w:cs="Arial"/>
          <w:noProof/>
          <w:sz w:val="24"/>
          <w:szCs w:val="24"/>
        </w:rPr>
      </w:pPr>
      <w:r>
        <w:rPr>
          <w:rFonts w:ascii="Arial" w:hAnsi="Arial" w:cs="Arial"/>
          <w:noProof/>
          <w:sz w:val="24"/>
          <w:szCs w:val="24"/>
        </w:rPr>
        <w:t xml:space="preserve">Scraton, S. (1992). </w:t>
      </w:r>
      <w:r w:rsidRPr="001A531E">
        <w:rPr>
          <w:rFonts w:ascii="Arial" w:hAnsi="Arial" w:cs="Arial"/>
          <w:i/>
          <w:noProof/>
          <w:sz w:val="24"/>
          <w:szCs w:val="24"/>
        </w:rPr>
        <w:t>Shaping Up to Womanhood: Gende</w:t>
      </w:r>
      <w:r>
        <w:rPr>
          <w:rFonts w:ascii="Arial" w:hAnsi="Arial" w:cs="Arial"/>
          <w:i/>
          <w:noProof/>
          <w:sz w:val="24"/>
          <w:szCs w:val="24"/>
        </w:rPr>
        <w:t>r and Girls' Physical Education.</w:t>
      </w:r>
      <w:r w:rsidRPr="001A531E">
        <w:rPr>
          <w:rFonts w:ascii="Arial" w:hAnsi="Arial" w:cs="Arial"/>
          <w:i/>
          <w:noProof/>
          <w:sz w:val="24"/>
          <w:szCs w:val="24"/>
        </w:rPr>
        <w:t xml:space="preserve"> </w:t>
      </w:r>
      <w:r>
        <w:rPr>
          <w:rFonts w:ascii="Arial" w:hAnsi="Arial" w:cs="Arial"/>
          <w:noProof/>
          <w:sz w:val="24"/>
          <w:szCs w:val="24"/>
        </w:rPr>
        <w:t>Buckingham: Open University Press.</w:t>
      </w:r>
    </w:p>
    <w:p w:rsidR="00F93EE7" w:rsidRDefault="00F93EE7" w:rsidP="00F65755">
      <w:pPr>
        <w:spacing w:after="0" w:line="480" w:lineRule="auto"/>
        <w:ind w:left="720" w:hanging="720"/>
        <w:rPr>
          <w:rFonts w:ascii="Arial" w:hAnsi="Arial" w:cs="Arial"/>
          <w:noProof/>
          <w:sz w:val="24"/>
          <w:szCs w:val="24"/>
        </w:rPr>
      </w:pPr>
      <w:r>
        <w:rPr>
          <w:rFonts w:ascii="Arial" w:hAnsi="Arial" w:cs="Arial"/>
          <w:noProof/>
          <w:sz w:val="24"/>
          <w:szCs w:val="24"/>
        </w:rPr>
        <w:t xml:space="preserve">Siraj-Blatchford, I. (1993). Ethnicity and conflict in physical education: A critique of Carroll and Hollinshead’s case study. </w:t>
      </w:r>
      <w:r w:rsidRPr="001A531E">
        <w:rPr>
          <w:rFonts w:ascii="Arial" w:hAnsi="Arial" w:cs="Arial"/>
          <w:i/>
          <w:noProof/>
          <w:sz w:val="24"/>
          <w:szCs w:val="24"/>
        </w:rPr>
        <w:t>British Educational Research Journal,</w:t>
      </w:r>
      <w:r>
        <w:rPr>
          <w:rFonts w:ascii="Arial" w:hAnsi="Arial" w:cs="Arial"/>
          <w:noProof/>
          <w:sz w:val="24"/>
          <w:szCs w:val="24"/>
        </w:rPr>
        <w:t xml:space="preserve"> </w:t>
      </w:r>
      <w:r w:rsidRPr="00EA0DE8">
        <w:rPr>
          <w:rFonts w:ascii="Arial" w:hAnsi="Arial" w:cs="Arial"/>
          <w:i/>
          <w:noProof/>
          <w:sz w:val="24"/>
          <w:szCs w:val="24"/>
        </w:rPr>
        <w:t xml:space="preserve">19, </w:t>
      </w:r>
      <w:r>
        <w:rPr>
          <w:rFonts w:ascii="Arial" w:hAnsi="Arial" w:cs="Arial"/>
          <w:noProof/>
          <w:sz w:val="24"/>
          <w:szCs w:val="24"/>
        </w:rPr>
        <w:t>77-82.</w:t>
      </w:r>
    </w:p>
    <w:p w:rsidR="00F93EE7" w:rsidRDefault="00F93EE7" w:rsidP="001D5B4D">
      <w:pPr>
        <w:spacing w:after="0" w:line="480" w:lineRule="auto"/>
        <w:ind w:left="720" w:hanging="720"/>
        <w:rPr>
          <w:rFonts w:ascii="Arial" w:hAnsi="Arial" w:cs="Arial"/>
          <w:noProof/>
          <w:sz w:val="24"/>
          <w:szCs w:val="24"/>
        </w:rPr>
      </w:pPr>
      <w:r>
        <w:rPr>
          <w:rFonts w:ascii="Arial" w:hAnsi="Arial" w:cs="Arial"/>
          <w:noProof/>
          <w:sz w:val="24"/>
          <w:szCs w:val="24"/>
        </w:rPr>
        <w:t xml:space="preserve">Smith, B., &amp; Sparkes, A. (2008). Narrative and its potential contribution to disability studies. </w:t>
      </w:r>
      <w:r w:rsidRPr="001A531E">
        <w:rPr>
          <w:rFonts w:ascii="Arial" w:hAnsi="Arial" w:cs="Arial"/>
          <w:i/>
          <w:noProof/>
          <w:sz w:val="24"/>
          <w:szCs w:val="24"/>
        </w:rPr>
        <w:t>Disability and Society,</w:t>
      </w:r>
      <w:r>
        <w:rPr>
          <w:rFonts w:ascii="Arial" w:hAnsi="Arial" w:cs="Arial"/>
          <w:noProof/>
          <w:sz w:val="24"/>
          <w:szCs w:val="24"/>
        </w:rPr>
        <w:t xml:space="preserve"> </w:t>
      </w:r>
      <w:r w:rsidRPr="00EA0DE8">
        <w:rPr>
          <w:rFonts w:ascii="Arial" w:hAnsi="Arial" w:cs="Arial"/>
          <w:i/>
          <w:noProof/>
          <w:sz w:val="24"/>
          <w:szCs w:val="24"/>
        </w:rPr>
        <w:t xml:space="preserve">23, </w:t>
      </w:r>
      <w:r>
        <w:rPr>
          <w:rFonts w:ascii="Arial" w:hAnsi="Arial" w:cs="Arial"/>
          <w:noProof/>
          <w:sz w:val="24"/>
          <w:szCs w:val="24"/>
        </w:rPr>
        <w:t>17-2</w:t>
      </w:r>
    </w:p>
    <w:p w:rsidR="00F93EE7" w:rsidRPr="001D5B4D" w:rsidRDefault="00F93EE7" w:rsidP="001D5B4D">
      <w:pPr>
        <w:spacing w:after="0" w:line="480" w:lineRule="auto"/>
        <w:ind w:left="720" w:hanging="720"/>
        <w:rPr>
          <w:rFonts w:ascii="Arial" w:hAnsi="Arial" w:cs="Arial"/>
          <w:noProof/>
          <w:sz w:val="24"/>
          <w:szCs w:val="24"/>
        </w:rPr>
      </w:pPr>
      <w:r>
        <w:rPr>
          <w:rFonts w:ascii="Arial" w:hAnsi="Arial" w:cs="Arial"/>
          <w:noProof/>
          <w:sz w:val="24"/>
          <w:szCs w:val="24"/>
        </w:rPr>
        <w:t xml:space="preserve">Stride, A. (2013). </w:t>
      </w:r>
      <w:r w:rsidRPr="001D5B4D">
        <w:rPr>
          <w:rFonts w:ascii="Arial" w:hAnsi="Arial" w:cs="Arial"/>
          <w:bCs/>
          <w:sz w:val="24"/>
          <w:szCs w:val="24"/>
        </w:rPr>
        <w:t>Let US tell YOU! South Asian, Muslim</w:t>
      </w:r>
      <w:r>
        <w:rPr>
          <w:rFonts w:ascii="Arial" w:hAnsi="Arial" w:cs="Arial"/>
          <w:bCs/>
          <w:sz w:val="24"/>
          <w:szCs w:val="24"/>
        </w:rPr>
        <w:t xml:space="preserve"> </w:t>
      </w:r>
      <w:r w:rsidRPr="001D5B4D">
        <w:rPr>
          <w:rFonts w:ascii="Arial" w:hAnsi="Arial" w:cs="Arial"/>
          <w:bCs/>
          <w:sz w:val="24"/>
          <w:szCs w:val="24"/>
        </w:rPr>
        <w:t xml:space="preserve">girls tell tales about physical </w:t>
      </w:r>
      <w:r>
        <w:rPr>
          <w:rFonts w:ascii="Arial" w:hAnsi="Arial" w:cs="Arial"/>
          <w:bCs/>
          <w:sz w:val="24"/>
          <w:szCs w:val="24"/>
        </w:rPr>
        <w:t xml:space="preserve">     </w:t>
      </w:r>
      <w:r w:rsidRPr="001D5B4D">
        <w:rPr>
          <w:rFonts w:ascii="Arial" w:hAnsi="Arial" w:cs="Arial"/>
          <w:bCs/>
          <w:sz w:val="24"/>
          <w:szCs w:val="24"/>
        </w:rPr>
        <w:t>education</w:t>
      </w:r>
      <w:r>
        <w:rPr>
          <w:rFonts w:ascii="Arial" w:hAnsi="Arial" w:cs="Arial"/>
          <w:bCs/>
          <w:sz w:val="24"/>
          <w:szCs w:val="24"/>
        </w:rPr>
        <w:t xml:space="preserve">. </w:t>
      </w:r>
      <w:r w:rsidRPr="001D5B4D">
        <w:rPr>
          <w:rFonts w:ascii="Arial" w:hAnsi="Arial" w:cs="Arial"/>
          <w:bCs/>
          <w:i/>
          <w:sz w:val="24"/>
          <w:szCs w:val="24"/>
        </w:rPr>
        <w:t>Physical Education and Sport Pedagogy,</w:t>
      </w:r>
      <w:r>
        <w:rPr>
          <w:rFonts w:ascii="Arial" w:hAnsi="Arial" w:cs="Arial"/>
          <w:bCs/>
          <w:sz w:val="24"/>
          <w:szCs w:val="24"/>
        </w:rPr>
        <w:t xml:space="preserve"> </w:t>
      </w:r>
    </w:p>
    <w:p w:rsidR="00F93EE7" w:rsidRDefault="00F93EE7" w:rsidP="001D5B4D">
      <w:pPr>
        <w:autoSpaceDE w:val="0"/>
        <w:autoSpaceDN w:val="0"/>
        <w:adjustRightInd w:val="0"/>
        <w:spacing w:after="0" w:line="480" w:lineRule="auto"/>
        <w:ind w:firstLine="720"/>
        <w:rPr>
          <w:rFonts w:ascii="Arial" w:hAnsi="Arial" w:cs="Arial"/>
          <w:bCs/>
          <w:sz w:val="24"/>
          <w:szCs w:val="24"/>
        </w:rPr>
      </w:pPr>
      <w:r>
        <w:rPr>
          <w:rFonts w:ascii="Arial" w:hAnsi="Arial" w:cs="Arial"/>
          <w:bCs/>
          <w:sz w:val="24"/>
          <w:szCs w:val="24"/>
        </w:rPr>
        <w:t>doi</w:t>
      </w:r>
      <w:r w:rsidRPr="001D5B4D">
        <w:rPr>
          <w:rFonts w:ascii="Arial" w:hAnsi="Arial" w:cs="Arial"/>
          <w:sz w:val="24"/>
          <w:szCs w:val="24"/>
        </w:rPr>
        <w:t>: 10.1080/17408989.2013.780589</w:t>
      </w:r>
    </w:p>
    <w:p w:rsidR="00F93EE7" w:rsidRDefault="00F93EE7" w:rsidP="0086533F">
      <w:pPr>
        <w:spacing w:after="0" w:line="480" w:lineRule="auto"/>
        <w:ind w:left="720" w:hanging="720"/>
        <w:rPr>
          <w:rFonts w:ascii="Arial" w:hAnsi="Arial" w:cs="Arial"/>
          <w:noProof/>
          <w:sz w:val="24"/>
          <w:szCs w:val="24"/>
        </w:rPr>
      </w:pPr>
      <w:r>
        <w:rPr>
          <w:rFonts w:ascii="Arial" w:hAnsi="Arial" w:cs="Arial"/>
          <w:noProof/>
          <w:sz w:val="24"/>
          <w:szCs w:val="24"/>
        </w:rPr>
        <w:t xml:space="preserve">The Sports Council. (1993). </w:t>
      </w:r>
      <w:r w:rsidRPr="00EA0DE8">
        <w:rPr>
          <w:rFonts w:ascii="Arial" w:hAnsi="Arial" w:cs="Arial"/>
          <w:i/>
          <w:noProof/>
          <w:sz w:val="24"/>
          <w:szCs w:val="24"/>
        </w:rPr>
        <w:t>Sport in the Nineties: New Horizons</w:t>
      </w:r>
      <w:r>
        <w:rPr>
          <w:rFonts w:ascii="Arial" w:hAnsi="Arial" w:cs="Arial"/>
          <w:noProof/>
          <w:sz w:val="24"/>
          <w:szCs w:val="24"/>
        </w:rPr>
        <w:t>. London: The Sports Council.</w:t>
      </w:r>
    </w:p>
    <w:p w:rsidR="00F93EE7" w:rsidRDefault="00F93EE7" w:rsidP="0086533F">
      <w:pPr>
        <w:spacing w:after="0" w:line="480" w:lineRule="auto"/>
        <w:ind w:left="720" w:hanging="720"/>
        <w:rPr>
          <w:rFonts w:ascii="Arial" w:hAnsi="Arial" w:cs="Arial"/>
          <w:noProof/>
          <w:sz w:val="24"/>
          <w:szCs w:val="24"/>
        </w:rPr>
      </w:pPr>
      <w:r>
        <w:rPr>
          <w:rFonts w:ascii="Arial" w:hAnsi="Arial" w:cs="Arial"/>
          <w:noProof/>
          <w:sz w:val="24"/>
          <w:szCs w:val="24"/>
        </w:rPr>
        <w:t xml:space="preserve">Valentine, G. (2007). Theorising and Researching Intersectionality: A Challenge for Feminist Geography. </w:t>
      </w:r>
      <w:r w:rsidRPr="001A531E">
        <w:rPr>
          <w:rFonts w:ascii="Arial" w:hAnsi="Arial" w:cs="Arial"/>
          <w:i/>
          <w:noProof/>
          <w:sz w:val="24"/>
          <w:szCs w:val="24"/>
        </w:rPr>
        <w:t>The Professional Geographer,</w:t>
      </w:r>
      <w:r>
        <w:rPr>
          <w:rFonts w:ascii="Arial" w:hAnsi="Arial" w:cs="Arial"/>
          <w:noProof/>
          <w:sz w:val="24"/>
          <w:szCs w:val="24"/>
        </w:rPr>
        <w:t xml:space="preserve"> </w:t>
      </w:r>
      <w:r w:rsidRPr="00604DAB">
        <w:rPr>
          <w:rFonts w:ascii="Arial" w:hAnsi="Arial" w:cs="Arial"/>
          <w:i/>
          <w:noProof/>
          <w:sz w:val="24"/>
          <w:szCs w:val="24"/>
        </w:rPr>
        <w:t>59,</w:t>
      </w:r>
      <w:r>
        <w:rPr>
          <w:rFonts w:ascii="Arial" w:hAnsi="Arial" w:cs="Arial"/>
          <w:noProof/>
          <w:sz w:val="24"/>
          <w:szCs w:val="24"/>
        </w:rPr>
        <w:t xml:space="preserve"> 10-21.</w:t>
      </w:r>
    </w:p>
    <w:p w:rsidR="00F93EE7" w:rsidRPr="00A403F0" w:rsidRDefault="00F93EE7" w:rsidP="0086533F">
      <w:pPr>
        <w:spacing w:after="0" w:line="480" w:lineRule="auto"/>
        <w:ind w:left="720" w:hanging="720"/>
        <w:rPr>
          <w:rFonts w:ascii="Arial" w:hAnsi="Arial" w:cs="Arial"/>
          <w:noProof/>
          <w:sz w:val="24"/>
          <w:szCs w:val="24"/>
        </w:rPr>
      </w:pPr>
      <w:r w:rsidRPr="00A403F0">
        <w:rPr>
          <w:rFonts w:ascii="Arial" w:hAnsi="Arial" w:cs="Arial"/>
          <w:noProof/>
          <w:sz w:val="24"/>
          <w:szCs w:val="24"/>
        </w:rPr>
        <w:t xml:space="preserve">Walseth, K. (2013). Muslim girls' experiences in physical education in Norway: What role does religiosity play? </w:t>
      </w:r>
      <w:r w:rsidRPr="00A403F0">
        <w:rPr>
          <w:rFonts w:ascii="Arial" w:hAnsi="Arial" w:cs="Arial"/>
          <w:i/>
          <w:noProof/>
          <w:sz w:val="24"/>
          <w:szCs w:val="24"/>
        </w:rPr>
        <w:t>Sport, Education and Society</w:t>
      </w:r>
      <w:r w:rsidRPr="00A403F0">
        <w:rPr>
          <w:rFonts w:ascii="Arial" w:hAnsi="Arial" w:cs="Arial"/>
          <w:noProof/>
          <w:sz w:val="24"/>
          <w:szCs w:val="24"/>
        </w:rPr>
        <w:t>.</w:t>
      </w:r>
      <w:r w:rsidRPr="00A403F0">
        <w:rPr>
          <w:rFonts w:ascii="Arial" w:hAnsi="Arial" w:cs="Arial"/>
          <w:sz w:val="24"/>
          <w:szCs w:val="24"/>
        </w:rPr>
        <w:t xml:space="preserve"> doi:10.1080/13573322.2013.769946</w:t>
      </w:r>
    </w:p>
    <w:p w:rsidR="00F93EE7" w:rsidRDefault="00F93EE7" w:rsidP="0086533F">
      <w:pPr>
        <w:spacing w:after="0" w:line="480" w:lineRule="auto"/>
        <w:ind w:left="720" w:hanging="720"/>
        <w:rPr>
          <w:rFonts w:ascii="Arial" w:hAnsi="Arial" w:cs="Arial"/>
          <w:noProof/>
          <w:sz w:val="24"/>
          <w:szCs w:val="24"/>
        </w:rPr>
      </w:pPr>
      <w:r>
        <w:rPr>
          <w:rFonts w:ascii="Arial" w:hAnsi="Arial" w:cs="Arial"/>
          <w:noProof/>
          <w:sz w:val="24"/>
          <w:szCs w:val="24"/>
        </w:rPr>
        <w:t xml:space="preserve">Webb, L. A., &amp; Macdonald, D. (2007). Techniques of Power in Physical Education and the Underrepresentation of Women in Leadership. </w:t>
      </w:r>
      <w:r w:rsidRPr="001A531E">
        <w:rPr>
          <w:rFonts w:ascii="Arial" w:hAnsi="Arial" w:cs="Arial"/>
          <w:i/>
          <w:noProof/>
          <w:sz w:val="24"/>
          <w:szCs w:val="24"/>
        </w:rPr>
        <w:t>Journal of Teaching in Physical Education,</w:t>
      </w:r>
      <w:r>
        <w:rPr>
          <w:rFonts w:ascii="Arial" w:hAnsi="Arial" w:cs="Arial"/>
          <w:noProof/>
          <w:sz w:val="24"/>
          <w:szCs w:val="24"/>
        </w:rPr>
        <w:t xml:space="preserve"> </w:t>
      </w:r>
      <w:r w:rsidRPr="00604DAB">
        <w:rPr>
          <w:rFonts w:ascii="Arial" w:hAnsi="Arial" w:cs="Arial"/>
          <w:i/>
          <w:noProof/>
          <w:sz w:val="24"/>
          <w:szCs w:val="24"/>
        </w:rPr>
        <w:t>26,</w:t>
      </w:r>
      <w:r>
        <w:rPr>
          <w:rFonts w:ascii="Arial" w:hAnsi="Arial" w:cs="Arial"/>
          <w:noProof/>
          <w:sz w:val="24"/>
          <w:szCs w:val="24"/>
        </w:rPr>
        <w:t xml:space="preserve"> 279-297.</w:t>
      </w:r>
    </w:p>
    <w:p w:rsidR="00F93EE7" w:rsidRDefault="00F93EE7" w:rsidP="0086533F">
      <w:pPr>
        <w:spacing w:after="0" w:line="480" w:lineRule="auto"/>
        <w:ind w:left="720" w:hanging="720"/>
        <w:rPr>
          <w:rFonts w:ascii="Arial" w:hAnsi="Arial" w:cs="Arial"/>
          <w:noProof/>
          <w:sz w:val="24"/>
          <w:szCs w:val="24"/>
        </w:rPr>
      </w:pPr>
      <w:r>
        <w:rPr>
          <w:rFonts w:ascii="Arial" w:hAnsi="Arial" w:cs="Arial"/>
          <w:noProof/>
          <w:sz w:val="24"/>
          <w:szCs w:val="24"/>
        </w:rPr>
        <w:t xml:space="preserve">Wright, J., Macdonald, D., &amp; Groom, L. (2003). Physical Activity and Young People: Beyond Participation. </w:t>
      </w:r>
      <w:r w:rsidRPr="001A531E">
        <w:rPr>
          <w:rFonts w:ascii="Arial" w:hAnsi="Arial" w:cs="Arial"/>
          <w:i/>
          <w:noProof/>
          <w:sz w:val="24"/>
          <w:szCs w:val="24"/>
        </w:rPr>
        <w:t>Sport, Education and Society,</w:t>
      </w:r>
      <w:r>
        <w:rPr>
          <w:rFonts w:ascii="Arial" w:hAnsi="Arial" w:cs="Arial"/>
          <w:noProof/>
          <w:sz w:val="24"/>
          <w:szCs w:val="24"/>
        </w:rPr>
        <w:t xml:space="preserve"> </w:t>
      </w:r>
      <w:r w:rsidRPr="00604DAB">
        <w:rPr>
          <w:rFonts w:ascii="Arial" w:hAnsi="Arial" w:cs="Arial"/>
          <w:i/>
          <w:noProof/>
          <w:sz w:val="24"/>
          <w:szCs w:val="24"/>
        </w:rPr>
        <w:t>8,</w:t>
      </w:r>
      <w:r>
        <w:rPr>
          <w:rFonts w:ascii="Arial" w:hAnsi="Arial" w:cs="Arial"/>
          <w:noProof/>
          <w:sz w:val="24"/>
          <w:szCs w:val="24"/>
        </w:rPr>
        <w:t xml:space="preserve"> 17-33.</w:t>
      </w:r>
    </w:p>
    <w:p w:rsidR="00F93EE7" w:rsidRPr="00B901F7" w:rsidRDefault="00F93EE7" w:rsidP="0086533F">
      <w:pPr>
        <w:pStyle w:val="EndnoteText"/>
        <w:rPr>
          <w:rFonts w:ascii="Arial" w:hAnsi="Arial" w:cs="Arial"/>
        </w:rPr>
      </w:pPr>
      <w:r w:rsidRPr="0069359F">
        <w:rPr>
          <w:rFonts w:ascii="Arial" w:hAnsi="Arial" w:cs="Arial"/>
          <w:sz w:val="24"/>
          <w:szCs w:val="24"/>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314009"/>
      <w:docPartObj>
        <w:docPartGallery w:val="Page Numbers (Bottom of Page)"/>
        <w:docPartUnique/>
      </w:docPartObj>
    </w:sdtPr>
    <w:sdtEndPr>
      <w:rPr>
        <w:rFonts w:ascii="Arial" w:hAnsi="Arial" w:cs="Arial"/>
        <w:noProof/>
      </w:rPr>
    </w:sdtEndPr>
    <w:sdtContent>
      <w:p w:rsidR="00F40FD5" w:rsidRPr="005E7CF9" w:rsidRDefault="00F40FD5">
        <w:pPr>
          <w:pStyle w:val="Footer"/>
          <w:jc w:val="center"/>
          <w:rPr>
            <w:rFonts w:ascii="Arial" w:hAnsi="Arial" w:cs="Arial"/>
          </w:rPr>
        </w:pPr>
        <w:r w:rsidRPr="005E7CF9">
          <w:rPr>
            <w:rFonts w:ascii="Arial" w:hAnsi="Arial" w:cs="Arial"/>
          </w:rPr>
          <w:fldChar w:fldCharType="begin"/>
        </w:r>
        <w:r w:rsidRPr="005E7CF9">
          <w:rPr>
            <w:rFonts w:ascii="Arial" w:hAnsi="Arial" w:cs="Arial"/>
          </w:rPr>
          <w:instrText xml:space="preserve"> PAGE   \* MERGEFORMAT </w:instrText>
        </w:r>
        <w:r w:rsidRPr="005E7CF9">
          <w:rPr>
            <w:rFonts w:ascii="Arial" w:hAnsi="Arial" w:cs="Arial"/>
          </w:rPr>
          <w:fldChar w:fldCharType="separate"/>
        </w:r>
        <w:r w:rsidR="00457E3D">
          <w:rPr>
            <w:rFonts w:ascii="Arial" w:hAnsi="Arial" w:cs="Arial"/>
            <w:noProof/>
          </w:rPr>
          <w:t>1</w:t>
        </w:r>
        <w:r w:rsidRPr="005E7CF9">
          <w:rPr>
            <w:rFonts w:ascii="Arial" w:hAnsi="Arial" w:cs="Arial"/>
          </w:rPr>
          <w:fldChar w:fldCharType="end"/>
        </w:r>
      </w:p>
    </w:sdtContent>
  </w:sdt>
  <w:p w:rsidR="00F40FD5" w:rsidRDefault="00F40F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791113"/>
      <w:docPartObj>
        <w:docPartGallery w:val="Page Numbers (Bottom of Page)"/>
        <w:docPartUnique/>
      </w:docPartObj>
    </w:sdtPr>
    <w:sdtEndPr>
      <w:rPr>
        <w:rFonts w:ascii="Arial" w:hAnsi="Arial" w:cs="Arial"/>
        <w:noProof/>
      </w:rPr>
    </w:sdtEndPr>
    <w:sdtContent>
      <w:p w:rsidR="00F93EE7" w:rsidRPr="005E7CF9" w:rsidRDefault="00F93EE7">
        <w:pPr>
          <w:pStyle w:val="Footer"/>
          <w:jc w:val="center"/>
          <w:rPr>
            <w:rFonts w:ascii="Arial" w:hAnsi="Arial" w:cs="Arial"/>
          </w:rPr>
        </w:pPr>
        <w:r w:rsidRPr="005E7CF9">
          <w:rPr>
            <w:rFonts w:ascii="Arial" w:hAnsi="Arial" w:cs="Arial"/>
          </w:rPr>
          <w:fldChar w:fldCharType="begin"/>
        </w:r>
        <w:r w:rsidRPr="005E7CF9">
          <w:rPr>
            <w:rFonts w:ascii="Arial" w:hAnsi="Arial" w:cs="Arial"/>
          </w:rPr>
          <w:instrText xml:space="preserve"> PAGE   \* MERGEFORMAT </w:instrText>
        </w:r>
        <w:r w:rsidRPr="005E7CF9">
          <w:rPr>
            <w:rFonts w:ascii="Arial" w:hAnsi="Arial" w:cs="Arial"/>
          </w:rPr>
          <w:fldChar w:fldCharType="separate"/>
        </w:r>
        <w:r w:rsidR="00457E3D">
          <w:rPr>
            <w:rFonts w:ascii="Arial" w:hAnsi="Arial" w:cs="Arial"/>
            <w:noProof/>
          </w:rPr>
          <w:t>4</w:t>
        </w:r>
        <w:r w:rsidRPr="005E7CF9">
          <w:rPr>
            <w:rFonts w:ascii="Arial" w:hAnsi="Arial" w:cs="Arial"/>
          </w:rPr>
          <w:fldChar w:fldCharType="end"/>
        </w:r>
      </w:p>
    </w:sdtContent>
  </w:sdt>
  <w:p w:rsidR="00F93EE7" w:rsidRDefault="00F93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A01" w:rsidRDefault="00B21A01" w:rsidP="0022177C">
      <w:pPr>
        <w:spacing w:after="0" w:line="240" w:lineRule="auto"/>
      </w:pPr>
      <w:r>
        <w:separator/>
      </w:r>
    </w:p>
  </w:footnote>
  <w:footnote w:type="continuationSeparator" w:id="0">
    <w:p w:rsidR="00B21A01" w:rsidRDefault="00B21A01" w:rsidP="002217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F3DFC"/>
    <w:multiLevelType w:val="hybridMultilevel"/>
    <w:tmpl w:val="B6B6FBBC"/>
    <w:lvl w:ilvl="0" w:tplc="63BCA45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348A2"/>
    <w:multiLevelType w:val="hybridMultilevel"/>
    <w:tmpl w:val="6B449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887238"/>
    <w:multiLevelType w:val="hybridMultilevel"/>
    <w:tmpl w:val="E1BC9484"/>
    <w:lvl w:ilvl="0" w:tplc="D4BCDDD6">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7209BD"/>
    <w:multiLevelType w:val="hybridMultilevel"/>
    <w:tmpl w:val="4DE49BA0"/>
    <w:lvl w:ilvl="0" w:tplc="8010771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Harvard&lt;/Style&gt;&lt;LeftDelim&gt;{&lt;/LeftDelim&gt;&lt;RightDelim&gt;}&lt;/RightDelim&gt;&lt;FontName&gt;Arial&lt;/FontName&gt;&lt;FontSize&gt;12&lt;/FontSize&gt;&lt;ReflistTitle&gt;&lt;/ReflistTitle&gt;&lt;StartingRefnum&gt;1&lt;/StartingRefnum&gt;&lt;FirstLineIndent&gt;0&lt;/FirstLineIndent&gt;&lt;HangingIndent&gt;720&lt;/HangingIndent&gt;&lt;LineSpacing&gt;2&lt;/LineSpacing&gt;&lt;SpaceAfter&gt;0&lt;/SpaceAfter&gt;&lt;/ENLayout&gt;"/>
    <w:docVar w:name="EN.Libraries" w:val="&lt;ENLibraries&gt;&lt;Libraries&gt;&lt;item&gt;annette&amp;apos;s endnote Copy-Saved.enl&lt;/item&gt;&lt;/Libraries&gt;&lt;/ENLibraries&gt;"/>
  </w:docVars>
  <w:rsids>
    <w:rsidRoot w:val="0022177C"/>
    <w:rsid w:val="00004131"/>
    <w:rsid w:val="0001147E"/>
    <w:rsid w:val="0001197E"/>
    <w:rsid w:val="00011CEA"/>
    <w:rsid w:val="00021122"/>
    <w:rsid w:val="00023B33"/>
    <w:rsid w:val="000250DE"/>
    <w:rsid w:val="00025A35"/>
    <w:rsid w:val="000337BF"/>
    <w:rsid w:val="00033919"/>
    <w:rsid w:val="000365AD"/>
    <w:rsid w:val="00042730"/>
    <w:rsid w:val="0005313D"/>
    <w:rsid w:val="00061433"/>
    <w:rsid w:val="000708EB"/>
    <w:rsid w:val="00070ABD"/>
    <w:rsid w:val="00070FE1"/>
    <w:rsid w:val="00071EA1"/>
    <w:rsid w:val="00071F19"/>
    <w:rsid w:val="0007270D"/>
    <w:rsid w:val="00083AEE"/>
    <w:rsid w:val="00092E33"/>
    <w:rsid w:val="00094DA0"/>
    <w:rsid w:val="00097DAB"/>
    <w:rsid w:val="000A13C9"/>
    <w:rsid w:val="000A315A"/>
    <w:rsid w:val="000B2F14"/>
    <w:rsid w:val="000B7641"/>
    <w:rsid w:val="000C03F8"/>
    <w:rsid w:val="000C2AF0"/>
    <w:rsid w:val="000D1B7B"/>
    <w:rsid w:val="000E6F6B"/>
    <w:rsid w:val="000F68DE"/>
    <w:rsid w:val="00100CF5"/>
    <w:rsid w:val="001022CC"/>
    <w:rsid w:val="001032EE"/>
    <w:rsid w:val="00105647"/>
    <w:rsid w:val="00111F4D"/>
    <w:rsid w:val="00116772"/>
    <w:rsid w:val="00117EEF"/>
    <w:rsid w:val="00120E63"/>
    <w:rsid w:val="00125D38"/>
    <w:rsid w:val="001376A9"/>
    <w:rsid w:val="001408AC"/>
    <w:rsid w:val="001412D7"/>
    <w:rsid w:val="001441A6"/>
    <w:rsid w:val="001523C5"/>
    <w:rsid w:val="00153C6E"/>
    <w:rsid w:val="001555AE"/>
    <w:rsid w:val="00157282"/>
    <w:rsid w:val="00165413"/>
    <w:rsid w:val="0016681F"/>
    <w:rsid w:val="00167C52"/>
    <w:rsid w:val="00171239"/>
    <w:rsid w:val="00174900"/>
    <w:rsid w:val="00176CA2"/>
    <w:rsid w:val="00177520"/>
    <w:rsid w:val="001878D1"/>
    <w:rsid w:val="001911C8"/>
    <w:rsid w:val="00192ED1"/>
    <w:rsid w:val="001A0F50"/>
    <w:rsid w:val="001A531E"/>
    <w:rsid w:val="001A5378"/>
    <w:rsid w:val="001A74D5"/>
    <w:rsid w:val="001B0005"/>
    <w:rsid w:val="001B2274"/>
    <w:rsid w:val="001B320F"/>
    <w:rsid w:val="001C5538"/>
    <w:rsid w:val="001C6255"/>
    <w:rsid w:val="001D0D72"/>
    <w:rsid w:val="001D5B4D"/>
    <w:rsid w:val="001D5BE5"/>
    <w:rsid w:val="001E4869"/>
    <w:rsid w:val="001E5644"/>
    <w:rsid w:val="001F04B8"/>
    <w:rsid w:val="001F0680"/>
    <w:rsid w:val="001F0E53"/>
    <w:rsid w:val="001F46C6"/>
    <w:rsid w:val="001F481D"/>
    <w:rsid w:val="001F4C45"/>
    <w:rsid w:val="001F658A"/>
    <w:rsid w:val="00200A21"/>
    <w:rsid w:val="00203987"/>
    <w:rsid w:val="0020412A"/>
    <w:rsid w:val="00210B35"/>
    <w:rsid w:val="002112F4"/>
    <w:rsid w:val="00213CED"/>
    <w:rsid w:val="0022010C"/>
    <w:rsid w:val="0022177C"/>
    <w:rsid w:val="0023296E"/>
    <w:rsid w:val="0023715F"/>
    <w:rsid w:val="00243DFD"/>
    <w:rsid w:val="00253F33"/>
    <w:rsid w:val="002579CF"/>
    <w:rsid w:val="00257C77"/>
    <w:rsid w:val="00267D0F"/>
    <w:rsid w:val="00270B8F"/>
    <w:rsid w:val="00275A07"/>
    <w:rsid w:val="00275AF5"/>
    <w:rsid w:val="002766EA"/>
    <w:rsid w:val="0028106E"/>
    <w:rsid w:val="0028188D"/>
    <w:rsid w:val="00281C67"/>
    <w:rsid w:val="00282BD7"/>
    <w:rsid w:val="002866A0"/>
    <w:rsid w:val="00290587"/>
    <w:rsid w:val="00293CD0"/>
    <w:rsid w:val="00297CB8"/>
    <w:rsid w:val="002A096B"/>
    <w:rsid w:val="002A209E"/>
    <w:rsid w:val="002A40F5"/>
    <w:rsid w:val="002A7DFE"/>
    <w:rsid w:val="002B0E82"/>
    <w:rsid w:val="002B2E12"/>
    <w:rsid w:val="002B57D0"/>
    <w:rsid w:val="002C330E"/>
    <w:rsid w:val="002C3ACE"/>
    <w:rsid w:val="002C60E7"/>
    <w:rsid w:val="002D2C0E"/>
    <w:rsid w:val="002E0B30"/>
    <w:rsid w:val="002E76F8"/>
    <w:rsid w:val="002F5E68"/>
    <w:rsid w:val="002F67BB"/>
    <w:rsid w:val="003003D2"/>
    <w:rsid w:val="003004A9"/>
    <w:rsid w:val="00302B7B"/>
    <w:rsid w:val="0030305A"/>
    <w:rsid w:val="00305681"/>
    <w:rsid w:val="00312386"/>
    <w:rsid w:val="00315364"/>
    <w:rsid w:val="00330FA5"/>
    <w:rsid w:val="003321EC"/>
    <w:rsid w:val="00332DF8"/>
    <w:rsid w:val="003347DF"/>
    <w:rsid w:val="0033696C"/>
    <w:rsid w:val="00343286"/>
    <w:rsid w:val="003464FE"/>
    <w:rsid w:val="003466A0"/>
    <w:rsid w:val="003468FC"/>
    <w:rsid w:val="003531DA"/>
    <w:rsid w:val="0036119A"/>
    <w:rsid w:val="00361D7B"/>
    <w:rsid w:val="003636F1"/>
    <w:rsid w:val="00364046"/>
    <w:rsid w:val="00366E79"/>
    <w:rsid w:val="003874A9"/>
    <w:rsid w:val="0039351F"/>
    <w:rsid w:val="00393B07"/>
    <w:rsid w:val="00396562"/>
    <w:rsid w:val="003A6697"/>
    <w:rsid w:val="003B5C0C"/>
    <w:rsid w:val="003C264F"/>
    <w:rsid w:val="003C4823"/>
    <w:rsid w:val="003C7F2E"/>
    <w:rsid w:val="003D0BF5"/>
    <w:rsid w:val="003D1CCF"/>
    <w:rsid w:val="003D3096"/>
    <w:rsid w:val="003D3EE4"/>
    <w:rsid w:val="003D5EE6"/>
    <w:rsid w:val="003D6906"/>
    <w:rsid w:val="003E065F"/>
    <w:rsid w:val="003E66A6"/>
    <w:rsid w:val="003F6ADC"/>
    <w:rsid w:val="00401399"/>
    <w:rsid w:val="004073D8"/>
    <w:rsid w:val="00412AC6"/>
    <w:rsid w:val="004172D5"/>
    <w:rsid w:val="00423B9E"/>
    <w:rsid w:val="00424E2A"/>
    <w:rsid w:val="004305D6"/>
    <w:rsid w:val="00430E5F"/>
    <w:rsid w:val="00430E73"/>
    <w:rsid w:val="00432F11"/>
    <w:rsid w:val="00435CA3"/>
    <w:rsid w:val="004405D3"/>
    <w:rsid w:val="00453116"/>
    <w:rsid w:val="0045373C"/>
    <w:rsid w:val="00454131"/>
    <w:rsid w:val="00457E3D"/>
    <w:rsid w:val="00461077"/>
    <w:rsid w:val="00465AFC"/>
    <w:rsid w:val="00471F30"/>
    <w:rsid w:val="00474F76"/>
    <w:rsid w:val="00481867"/>
    <w:rsid w:val="00485577"/>
    <w:rsid w:val="004901DB"/>
    <w:rsid w:val="00490EB2"/>
    <w:rsid w:val="00492E32"/>
    <w:rsid w:val="004A345C"/>
    <w:rsid w:val="004A48A8"/>
    <w:rsid w:val="004B290F"/>
    <w:rsid w:val="004B5228"/>
    <w:rsid w:val="004B703B"/>
    <w:rsid w:val="004B75D2"/>
    <w:rsid w:val="004C3235"/>
    <w:rsid w:val="004C34DE"/>
    <w:rsid w:val="004C5D6B"/>
    <w:rsid w:val="004C6987"/>
    <w:rsid w:val="004D0ACA"/>
    <w:rsid w:val="004D1A5C"/>
    <w:rsid w:val="00506273"/>
    <w:rsid w:val="00513EE7"/>
    <w:rsid w:val="00517967"/>
    <w:rsid w:val="00520CB7"/>
    <w:rsid w:val="005243C0"/>
    <w:rsid w:val="005251A9"/>
    <w:rsid w:val="0053162B"/>
    <w:rsid w:val="005438E7"/>
    <w:rsid w:val="00545172"/>
    <w:rsid w:val="00552F44"/>
    <w:rsid w:val="005554C6"/>
    <w:rsid w:val="0055692C"/>
    <w:rsid w:val="00560042"/>
    <w:rsid w:val="00560FCC"/>
    <w:rsid w:val="00562757"/>
    <w:rsid w:val="0058230E"/>
    <w:rsid w:val="0058236A"/>
    <w:rsid w:val="00587493"/>
    <w:rsid w:val="00590F14"/>
    <w:rsid w:val="0059390D"/>
    <w:rsid w:val="00594425"/>
    <w:rsid w:val="005A007E"/>
    <w:rsid w:val="005A022C"/>
    <w:rsid w:val="005A1C06"/>
    <w:rsid w:val="005A40D2"/>
    <w:rsid w:val="005B0A2A"/>
    <w:rsid w:val="005B79A8"/>
    <w:rsid w:val="005C128C"/>
    <w:rsid w:val="005C569E"/>
    <w:rsid w:val="005D198C"/>
    <w:rsid w:val="005D1B77"/>
    <w:rsid w:val="005D29EE"/>
    <w:rsid w:val="005D4213"/>
    <w:rsid w:val="005D584A"/>
    <w:rsid w:val="005E4D30"/>
    <w:rsid w:val="005E51A8"/>
    <w:rsid w:val="005E63AF"/>
    <w:rsid w:val="005E7CF9"/>
    <w:rsid w:val="005F28A4"/>
    <w:rsid w:val="005F31B8"/>
    <w:rsid w:val="005F5AA7"/>
    <w:rsid w:val="00600971"/>
    <w:rsid w:val="0060180C"/>
    <w:rsid w:val="00604DAB"/>
    <w:rsid w:val="00605126"/>
    <w:rsid w:val="00607708"/>
    <w:rsid w:val="006155D0"/>
    <w:rsid w:val="00622BB1"/>
    <w:rsid w:val="00623C31"/>
    <w:rsid w:val="00633BD1"/>
    <w:rsid w:val="00633D7B"/>
    <w:rsid w:val="00634360"/>
    <w:rsid w:val="00636D45"/>
    <w:rsid w:val="006406F0"/>
    <w:rsid w:val="00640D56"/>
    <w:rsid w:val="00645C70"/>
    <w:rsid w:val="00653480"/>
    <w:rsid w:val="00653EF6"/>
    <w:rsid w:val="006540F9"/>
    <w:rsid w:val="00657176"/>
    <w:rsid w:val="00661725"/>
    <w:rsid w:val="00663419"/>
    <w:rsid w:val="00666195"/>
    <w:rsid w:val="00670518"/>
    <w:rsid w:val="00672F21"/>
    <w:rsid w:val="00673F9E"/>
    <w:rsid w:val="00686D61"/>
    <w:rsid w:val="00692ABE"/>
    <w:rsid w:val="0069359F"/>
    <w:rsid w:val="006B59C2"/>
    <w:rsid w:val="006C0C41"/>
    <w:rsid w:val="006C3B57"/>
    <w:rsid w:val="006F04E9"/>
    <w:rsid w:val="00700CFD"/>
    <w:rsid w:val="007028EC"/>
    <w:rsid w:val="00712D44"/>
    <w:rsid w:val="00722DD1"/>
    <w:rsid w:val="0072319D"/>
    <w:rsid w:val="00724AAF"/>
    <w:rsid w:val="007307FA"/>
    <w:rsid w:val="0073380B"/>
    <w:rsid w:val="00733DBE"/>
    <w:rsid w:val="00737F72"/>
    <w:rsid w:val="007437E6"/>
    <w:rsid w:val="00746B46"/>
    <w:rsid w:val="00750320"/>
    <w:rsid w:val="00755C7B"/>
    <w:rsid w:val="00756754"/>
    <w:rsid w:val="007575D6"/>
    <w:rsid w:val="00766245"/>
    <w:rsid w:val="00773629"/>
    <w:rsid w:val="007754E1"/>
    <w:rsid w:val="007800D5"/>
    <w:rsid w:val="00782F50"/>
    <w:rsid w:val="00787C65"/>
    <w:rsid w:val="00795466"/>
    <w:rsid w:val="007A0928"/>
    <w:rsid w:val="007A5EF2"/>
    <w:rsid w:val="007A6482"/>
    <w:rsid w:val="007B0D0C"/>
    <w:rsid w:val="007B1A05"/>
    <w:rsid w:val="007C60AD"/>
    <w:rsid w:val="007C6612"/>
    <w:rsid w:val="007C79FE"/>
    <w:rsid w:val="007D4A48"/>
    <w:rsid w:val="007D57F7"/>
    <w:rsid w:val="007E692A"/>
    <w:rsid w:val="007F5A88"/>
    <w:rsid w:val="008012F4"/>
    <w:rsid w:val="0081261F"/>
    <w:rsid w:val="00817F29"/>
    <w:rsid w:val="0082244D"/>
    <w:rsid w:val="00824727"/>
    <w:rsid w:val="0082572B"/>
    <w:rsid w:val="00832B34"/>
    <w:rsid w:val="00834C56"/>
    <w:rsid w:val="0084092A"/>
    <w:rsid w:val="00841590"/>
    <w:rsid w:val="00847CE9"/>
    <w:rsid w:val="008528FB"/>
    <w:rsid w:val="008529C2"/>
    <w:rsid w:val="0085379F"/>
    <w:rsid w:val="00857A9A"/>
    <w:rsid w:val="0086533F"/>
    <w:rsid w:val="00874375"/>
    <w:rsid w:val="008802A9"/>
    <w:rsid w:val="008857D8"/>
    <w:rsid w:val="00892790"/>
    <w:rsid w:val="00893BA1"/>
    <w:rsid w:val="008A1683"/>
    <w:rsid w:val="008A7B11"/>
    <w:rsid w:val="008C0357"/>
    <w:rsid w:val="008D12CE"/>
    <w:rsid w:val="008D3658"/>
    <w:rsid w:val="008D5572"/>
    <w:rsid w:val="008E05EB"/>
    <w:rsid w:val="008E4626"/>
    <w:rsid w:val="008F1E7A"/>
    <w:rsid w:val="008F1F77"/>
    <w:rsid w:val="008F5159"/>
    <w:rsid w:val="008F678F"/>
    <w:rsid w:val="00903CB5"/>
    <w:rsid w:val="00911647"/>
    <w:rsid w:val="00925CB5"/>
    <w:rsid w:val="009275C1"/>
    <w:rsid w:val="0093017E"/>
    <w:rsid w:val="009302B0"/>
    <w:rsid w:val="00933242"/>
    <w:rsid w:val="00937FAB"/>
    <w:rsid w:val="00942CFE"/>
    <w:rsid w:val="009433EB"/>
    <w:rsid w:val="00953AAE"/>
    <w:rsid w:val="00960386"/>
    <w:rsid w:val="00960488"/>
    <w:rsid w:val="00965FA3"/>
    <w:rsid w:val="00967B64"/>
    <w:rsid w:val="00970147"/>
    <w:rsid w:val="00970778"/>
    <w:rsid w:val="00972E06"/>
    <w:rsid w:val="009743BD"/>
    <w:rsid w:val="009757A9"/>
    <w:rsid w:val="009806CE"/>
    <w:rsid w:val="00984E0D"/>
    <w:rsid w:val="00986F40"/>
    <w:rsid w:val="0099594E"/>
    <w:rsid w:val="009A1D43"/>
    <w:rsid w:val="009C2322"/>
    <w:rsid w:val="009D4A1B"/>
    <w:rsid w:val="009D5596"/>
    <w:rsid w:val="009D5EBE"/>
    <w:rsid w:val="009E0C20"/>
    <w:rsid w:val="009F57DD"/>
    <w:rsid w:val="009F62CB"/>
    <w:rsid w:val="00A001FB"/>
    <w:rsid w:val="00A03951"/>
    <w:rsid w:val="00A16F75"/>
    <w:rsid w:val="00A22EA7"/>
    <w:rsid w:val="00A3235C"/>
    <w:rsid w:val="00A3391C"/>
    <w:rsid w:val="00A403F0"/>
    <w:rsid w:val="00A42692"/>
    <w:rsid w:val="00A45ECC"/>
    <w:rsid w:val="00A46027"/>
    <w:rsid w:val="00A479AE"/>
    <w:rsid w:val="00A53338"/>
    <w:rsid w:val="00A61F94"/>
    <w:rsid w:val="00A65605"/>
    <w:rsid w:val="00A81564"/>
    <w:rsid w:val="00A81BFD"/>
    <w:rsid w:val="00A82239"/>
    <w:rsid w:val="00A8389C"/>
    <w:rsid w:val="00A83D98"/>
    <w:rsid w:val="00A91A0E"/>
    <w:rsid w:val="00A96126"/>
    <w:rsid w:val="00AA605C"/>
    <w:rsid w:val="00AB09C3"/>
    <w:rsid w:val="00AB401B"/>
    <w:rsid w:val="00AC2E7C"/>
    <w:rsid w:val="00AC4705"/>
    <w:rsid w:val="00AC622B"/>
    <w:rsid w:val="00AC62C3"/>
    <w:rsid w:val="00AD1BE5"/>
    <w:rsid w:val="00AD264B"/>
    <w:rsid w:val="00AE2A3B"/>
    <w:rsid w:val="00AE4197"/>
    <w:rsid w:val="00AE5277"/>
    <w:rsid w:val="00AF242D"/>
    <w:rsid w:val="00AF2B59"/>
    <w:rsid w:val="00AF4CB4"/>
    <w:rsid w:val="00B01D06"/>
    <w:rsid w:val="00B02092"/>
    <w:rsid w:val="00B02571"/>
    <w:rsid w:val="00B178A6"/>
    <w:rsid w:val="00B2027A"/>
    <w:rsid w:val="00B207FD"/>
    <w:rsid w:val="00B21A01"/>
    <w:rsid w:val="00B36A09"/>
    <w:rsid w:val="00B36C20"/>
    <w:rsid w:val="00B43BE1"/>
    <w:rsid w:val="00B46C01"/>
    <w:rsid w:val="00B51080"/>
    <w:rsid w:val="00B53363"/>
    <w:rsid w:val="00B556F8"/>
    <w:rsid w:val="00B5703C"/>
    <w:rsid w:val="00B607A2"/>
    <w:rsid w:val="00B62DCE"/>
    <w:rsid w:val="00B62E53"/>
    <w:rsid w:val="00B70C6B"/>
    <w:rsid w:val="00B71744"/>
    <w:rsid w:val="00B8021A"/>
    <w:rsid w:val="00B901F7"/>
    <w:rsid w:val="00B92063"/>
    <w:rsid w:val="00BA52A3"/>
    <w:rsid w:val="00BA631D"/>
    <w:rsid w:val="00BA7185"/>
    <w:rsid w:val="00BB1DF3"/>
    <w:rsid w:val="00BB3533"/>
    <w:rsid w:val="00BC0460"/>
    <w:rsid w:val="00BC2E03"/>
    <w:rsid w:val="00BC4E62"/>
    <w:rsid w:val="00BD1710"/>
    <w:rsid w:val="00BD1E44"/>
    <w:rsid w:val="00BE7FD1"/>
    <w:rsid w:val="00BF6C23"/>
    <w:rsid w:val="00C052FB"/>
    <w:rsid w:val="00C15348"/>
    <w:rsid w:val="00C1649E"/>
    <w:rsid w:val="00C22F5E"/>
    <w:rsid w:val="00C2318F"/>
    <w:rsid w:val="00C2748F"/>
    <w:rsid w:val="00C277BE"/>
    <w:rsid w:val="00C429F7"/>
    <w:rsid w:val="00C53FA8"/>
    <w:rsid w:val="00C61720"/>
    <w:rsid w:val="00C66450"/>
    <w:rsid w:val="00C71FC4"/>
    <w:rsid w:val="00C90DA9"/>
    <w:rsid w:val="00C94369"/>
    <w:rsid w:val="00C947E9"/>
    <w:rsid w:val="00C957FF"/>
    <w:rsid w:val="00CA1A37"/>
    <w:rsid w:val="00CB02EC"/>
    <w:rsid w:val="00CD309A"/>
    <w:rsid w:val="00CD39F6"/>
    <w:rsid w:val="00CD3D0A"/>
    <w:rsid w:val="00CD495B"/>
    <w:rsid w:val="00CD7A43"/>
    <w:rsid w:val="00CF684A"/>
    <w:rsid w:val="00D05C83"/>
    <w:rsid w:val="00D06A41"/>
    <w:rsid w:val="00D079AE"/>
    <w:rsid w:val="00D1036D"/>
    <w:rsid w:val="00D155F9"/>
    <w:rsid w:val="00D17DAA"/>
    <w:rsid w:val="00D24C30"/>
    <w:rsid w:val="00D269E9"/>
    <w:rsid w:val="00D32231"/>
    <w:rsid w:val="00D32F5A"/>
    <w:rsid w:val="00D51297"/>
    <w:rsid w:val="00D54708"/>
    <w:rsid w:val="00D73316"/>
    <w:rsid w:val="00D7337E"/>
    <w:rsid w:val="00D84CA0"/>
    <w:rsid w:val="00D85438"/>
    <w:rsid w:val="00D8626C"/>
    <w:rsid w:val="00D95E01"/>
    <w:rsid w:val="00D978FE"/>
    <w:rsid w:val="00DA725C"/>
    <w:rsid w:val="00DB0A13"/>
    <w:rsid w:val="00DB16AE"/>
    <w:rsid w:val="00DB7EF2"/>
    <w:rsid w:val="00DD18B9"/>
    <w:rsid w:val="00DE130A"/>
    <w:rsid w:val="00DE1DFB"/>
    <w:rsid w:val="00DF3DBC"/>
    <w:rsid w:val="00DF43A9"/>
    <w:rsid w:val="00E05D34"/>
    <w:rsid w:val="00E07AE4"/>
    <w:rsid w:val="00E07B37"/>
    <w:rsid w:val="00E16C5A"/>
    <w:rsid w:val="00E220D0"/>
    <w:rsid w:val="00E43D1A"/>
    <w:rsid w:val="00E44730"/>
    <w:rsid w:val="00E464F6"/>
    <w:rsid w:val="00E47267"/>
    <w:rsid w:val="00E547A7"/>
    <w:rsid w:val="00E554F5"/>
    <w:rsid w:val="00E55A83"/>
    <w:rsid w:val="00E673B6"/>
    <w:rsid w:val="00E8231C"/>
    <w:rsid w:val="00E82E09"/>
    <w:rsid w:val="00E86C3E"/>
    <w:rsid w:val="00E9203C"/>
    <w:rsid w:val="00E92708"/>
    <w:rsid w:val="00E9660E"/>
    <w:rsid w:val="00EA0DE8"/>
    <w:rsid w:val="00EA1ABE"/>
    <w:rsid w:val="00EA5927"/>
    <w:rsid w:val="00EA5A23"/>
    <w:rsid w:val="00EB5963"/>
    <w:rsid w:val="00EB75D0"/>
    <w:rsid w:val="00EC24E6"/>
    <w:rsid w:val="00EC5CE3"/>
    <w:rsid w:val="00EC6F90"/>
    <w:rsid w:val="00EC7C5F"/>
    <w:rsid w:val="00ED1AB7"/>
    <w:rsid w:val="00EE2BA3"/>
    <w:rsid w:val="00EE6C33"/>
    <w:rsid w:val="00EF0B82"/>
    <w:rsid w:val="00EF1111"/>
    <w:rsid w:val="00F07B90"/>
    <w:rsid w:val="00F115A7"/>
    <w:rsid w:val="00F13343"/>
    <w:rsid w:val="00F258D3"/>
    <w:rsid w:val="00F30908"/>
    <w:rsid w:val="00F40FD5"/>
    <w:rsid w:val="00F47260"/>
    <w:rsid w:val="00F505D7"/>
    <w:rsid w:val="00F52E9B"/>
    <w:rsid w:val="00F55358"/>
    <w:rsid w:val="00F602EE"/>
    <w:rsid w:val="00F62A68"/>
    <w:rsid w:val="00F645CC"/>
    <w:rsid w:val="00F65755"/>
    <w:rsid w:val="00F6687E"/>
    <w:rsid w:val="00F67116"/>
    <w:rsid w:val="00F745A8"/>
    <w:rsid w:val="00F779A2"/>
    <w:rsid w:val="00F870CE"/>
    <w:rsid w:val="00F91B31"/>
    <w:rsid w:val="00F91FE2"/>
    <w:rsid w:val="00F93EE7"/>
    <w:rsid w:val="00F9658B"/>
    <w:rsid w:val="00F96600"/>
    <w:rsid w:val="00F9745C"/>
    <w:rsid w:val="00FA4D09"/>
    <w:rsid w:val="00FB126B"/>
    <w:rsid w:val="00FB380D"/>
    <w:rsid w:val="00FB4874"/>
    <w:rsid w:val="00FB4F2C"/>
    <w:rsid w:val="00FB532A"/>
    <w:rsid w:val="00FB6A65"/>
    <w:rsid w:val="00FC6D3A"/>
    <w:rsid w:val="00FD17E5"/>
    <w:rsid w:val="00FE09E3"/>
    <w:rsid w:val="00FE68BA"/>
    <w:rsid w:val="00FE71CB"/>
    <w:rsid w:val="00FF5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666A9-8348-4F56-9DB3-759A2BC5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2177C"/>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77C"/>
    <w:rPr>
      <w:rFonts w:ascii="Arial" w:eastAsia="Times New Roman" w:hAnsi="Arial" w:cs="Arial"/>
      <w:b/>
      <w:bCs/>
      <w:sz w:val="24"/>
      <w:szCs w:val="24"/>
      <w:lang w:eastAsia="en-GB"/>
    </w:rPr>
  </w:style>
  <w:style w:type="paragraph" w:styleId="ListParagraph">
    <w:name w:val="List Paragraph"/>
    <w:basedOn w:val="Normal"/>
    <w:uiPriority w:val="34"/>
    <w:qFormat/>
    <w:rsid w:val="0022177C"/>
    <w:pPr>
      <w:ind w:left="720"/>
      <w:contextualSpacing/>
    </w:pPr>
  </w:style>
  <w:style w:type="paragraph" w:styleId="FootnoteText">
    <w:name w:val="footnote text"/>
    <w:basedOn w:val="Normal"/>
    <w:link w:val="FootnoteTextChar"/>
    <w:rsid w:val="0022177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2177C"/>
    <w:rPr>
      <w:rFonts w:ascii="Times New Roman" w:eastAsia="Times New Roman" w:hAnsi="Times New Roman" w:cs="Times New Roman"/>
      <w:sz w:val="20"/>
      <w:szCs w:val="20"/>
      <w:lang w:eastAsia="en-GB"/>
    </w:rPr>
  </w:style>
  <w:style w:type="character" w:styleId="FootnoteReference">
    <w:name w:val="footnote reference"/>
    <w:semiHidden/>
    <w:rsid w:val="0022177C"/>
    <w:rPr>
      <w:vertAlign w:val="superscript"/>
    </w:rPr>
  </w:style>
  <w:style w:type="character" w:styleId="Hyperlink">
    <w:name w:val="Hyperlink"/>
    <w:rsid w:val="00424E2A"/>
    <w:rPr>
      <w:color w:val="0000FF"/>
      <w:u w:val="single"/>
    </w:rPr>
  </w:style>
  <w:style w:type="paragraph" w:styleId="EndnoteText">
    <w:name w:val="endnote text"/>
    <w:basedOn w:val="Normal"/>
    <w:link w:val="EndnoteTextChar"/>
    <w:semiHidden/>
    <w:rsid w:val="00BB1DF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BB1DF3"/>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7C6612"/>
    <w:rPr>
      <w:sz w:val="16"/>
      <w:szCs w:val="16"/>
    </w:rPr>
  </w:style>
  <w:style w:type="paragraph" w:styleId="CommentText">
    <w:name w:val="annotation text"/>
    <w:basedOn w:val="Normal"/>
    <w:link w:val="CommentTextChar"/>
    <w:uiPriority w:val="99"/>
    <w:semiHidden/>
    <w:unhideWhenUsed/>
    <w:rsid w:val="007C6612"/>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7C661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C6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612"/>
    <w:rPr>
      <w:rFonts w:ascii="Tahoma" w:eastAsiaTheme="minorEastAsia" w:hAnsi="Tahoma" w:cs="Tahoma"/>
      <w:sz w:val="16"/>
      <w:szCs w:val="16"/>
      <w:lang w:eastAsia="en-GB"/>
    </w:rPr>
  </w:style>
  <w:style w:type="character" w:styleId="EndnoteReference">
    <w:name w:val="endnote reference"/>
    <w:basedOn w:val="DefaultParagraphFont"/>
    <w:semiHidden/>
    <w:rsid w:val="007C6612"/>
    <w:rPr>
      <w:vertAlign w:val="superscript"/>
    </w:rPr>
  </w:style>
  <w:style w:type="paragraph" w:styleId="BodyText2">
    <w:name w:val="Body Text 2"/>
    <w:basedOn w:val="Normal"/>
    <w:link w:val="BodyText2Char"/>
    <w:rsid w:val="009D4A1B"/>
    <w:pPr>
      <w:spacing w:after="0" w:line="240" w:lineRule="auto"/>
    </w:pPr>
    <w:rPr>
      <w:rFonts w:ascii="Arial" w:eastAsia="Times New Roman" w:hAnsi="Arial" w:cs="Times New Roman"/>
    </w:rPr>
  </w:style>
  <w:style w:type="character" w:customStyle="1" w:styleId="BodyText2Char">
    <w:name w:val="Body Text 2 Char"/>
    <w:basedOn w:val="DefaultParagraphFont"/>
    <w:link w:val="BodyText2"/>
    <w:rsid w:val="009D4A1B"/>
    <w:rPr>
      <w:rFonts w:ascii="Arial" w:eastAsia="Times New Roman" w:hAnsi="Arial" w:cs="Times New Roman"/>
      <w:lang w:eastAsia="en-GB"/>
    </w:rPr>
  </w:style>
  <w:style w:type="table" w:styleId="TableGrid">
    <w:name w:val="Table Grid"/>
    <w:basedOn w:val="TableNormal"/>
    <w:uiPriority w:val="59"/>
    <w:rsid w:val="00AB4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F30"/>
    <w:rPr>
      <w:rFonts w:eastAsiaTheme="minorEastAsia"/>
      <w:lang w:eastAsia="en-GB"/>
    </w:rPr>
  </w:style>
  <w:style w:type="paragraph" w:styleId="Footer">
    <w:name w:val="footer"/>
    <w:basedOn w:val="Normal"/>
    <w:link w:val="FooterChar"/>
    <w:uiPriority w:val="99"/>
    <w:unhideWhenUsed/>
    <w:rsid w:val="00471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F30"/>
    <w:rPr>
      <w:rFonts w:eastAsiaTheme="minorEastAsia"/>
      <w:lang w:eastAsia="en-GB"/>
    </w:rPr>
  </w:style>
  <w:style w:type="character" w:styleId="LineNumber">
    <w:name w:val="line number"/>
    <w:basedOn w:val="DefaultParagraphFont"/>
    <w:uiPriority w:val="99"/>
    <w:semiHidden/>
    <w:unhideWhenUsed/>
    <w:rsid w:val="00832B34"/>
  </w:style>
  <w:style w:type="paragraph" w:styleId="CommentSubject">
    <w:name w:val="annotation subject"/>
    <w:basedOn w:val="CommentText"/>
    <w:next w:val="CommentText"/>
    <w:link w:val="CommentSubjectChar"/>
    <w:uiPriority w:val="99"/>
    <w:semiHidden/>
    <w:unhideWhenUsed/>
    <w:rsid w:val="00832B34"/>
    <w:pPr>
      <w:spacing w:after="200"/>
    </w:pPr>
    <w:rPr>
      <w:rFonts w:asciiTheme="minorHAnsi" w:eastAsiaTheme="minorEastAsia" w:hAnsiTheme="minorHAnsi" w:cstheme="minorBidi"/>
      <w:b/>
      <w:bCs/>
      <w:lang w:val="en-GB" w:eastAsia="en-GB"/>
    </w:rPr>
  </w:style>
  <w:style w:type="character" w:customStyle="1" w:styleId="CommentSubjectChar">
    <w:name w:val="Comment Subject Char"/>
    <w:basedOn w:val="CommentTextChar"/>
    <w:link w:val="CommentSubject"/>
    <w:uiPriority w:val="99"/>
    <w:semiHidden/>
    <w:rsid w:val="00832B34"/>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BB1AF87-39F1-43E9-B7F2-0AB218428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17817</Words>
  <Characters>101558</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119137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stride02</dc:creator>
  <cp:lastModifiedBy>Sheppard, Nick</cp:lastModifiedBy>
  <cp:revision>2</cp:revision>
  <cp:lastPrinted>2014-06-18T16:00:00Z</cp:lastPrinted>
  <dcterms:created xsi:type="dcterms:W3CDTF">2016-03-14T15:48:00Z</dcterms:created>
  <dcterms:modified xsi:type="dcterms:W3CDTF">2016-03-14T15:48:00Z</dcterms:modified>
</cp:coreProperties>
</file>