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3D5" w14:textId="77777777" w:rsidR="004751C9" w:rsidRPr="00ED315C" w:rsidRDefault="004751C9" w:rsidP="00637AEB">
      <w:pPr>
        <w:spacing w:line="276" w:lineRule="auto"/>
        <w:jc w:val="both"/>
        <w:rPr>
          <w:rFonts w:ascii="Baskerville" w:hAnsi="Baskerville"/>
          <w:b/>
          <w:color w:val="000090"/>
          <w:sz w:val="22"/>
          <w:szCs w:val="22"/>
        </w:rPr>
      </w:pPr>
      <w:bookmarkStart w:id="0" w:name="_GoBack"/>
      <w:bookmarkEnd w:id="0"/>
      <w:r w:rsidRPr="00ED315C">
        <w:rPr>
          <w:rFonts w:ascii="Baskerville" w:hAnsi="Baskerville"/>
          <w:b/>
          <w:color w:val="000090"/>
          <w:sz w:val="22"/>
          <w:szCs w:val="22"/>
        </w:rPr>
        <w:t>RELATIONAL ARCHITECTURE: DENSE VOIDS AND VIOLENT LAUGHTERS</w:t>
      </w:r>
    </w:p>
    <w:p w14:paraId="51C3FB9D" w14:textId="77777777" w:rsidR="004751C9" w:rsidRPr="00ED315C" w:rsidRDefault="004751C9" w:rsidP="00637AEB">
      <w:pPr>
        <w:spacing w:line="276" w:lineRule="auto"/>
        <w:jc w:val="both"/>
        <w:rPr>
          <w:rFonts w:ascii="Baskerville" w:hAnsi="Baskerville"/>
          <w:b/>
          <w:color w:val="000090"/>
          <w:sz w:val="22"/>
          <w:szCs w:val="22"/>
        </w:rPr>
      </w:pPr>
      <w:r w:rsidRPr="00ED315C">
        <w:rPr>
          <w:rFonts w:ascii="Baskerville" w:hAnsi="Baskerville"/>
          <w:b/>
          <w:color w:val="000090"/>
          <w:sz w:val="22"/>
          <w:szCs w:val="22"/>
        </w:rPr>
        <w:t>Teresa Stoppani</w:t>
      </w:r>
    </w:p>
    <w:p w14:paraId="66988BD3" w14:textId="77777777" w:rsidR="004751C9" w:rsidRPr="00ED315C" w:rsidRDefault="004751C9" w:rsidP="00637AEB">
      <w:pPr>
        <w:spacing w:line="276" w:lineRule="auto"/>
        <w:jc w:val="both"/>
        <w:rPr>
          <w:rFonts w:ascii="Baskerville" w:hAnsi="Baskerville"/>
          <w:b/>
          <w:color w:val="000090"/>
          <w:sz w:val="22"/>
          <w:szCs w:val="22"/>
        </w:rPr>
      </w:pPr>
    </w:p>
    <w:p w14:paraId="05391D09" w14:textId="77777777" w:rsidR="004751C9" w:rsidRPr="00ED315C" w:rsidRDefault="004751C9" w:rsidP="00637AEB">
      <w:pPr>
        <w:spacing w:line="276" w:lineRule="auto"/>
        <w:jc w:val="both"/>
        <w:rPr>
          <w:rFonts w:ascii="Baskerville" w:hAnsi="Baskerville"/>
          <w:b/>
          <w:color w:val="000090"/>
          <w:sz w:val="22"/>
          <w:szCs w:val="22"/>
        </w:rPr>
      </w:pPr>
    </w:p>
    <w:p w14:paraId="7B1B8DA6" w14:textId="77777777" w:rsidR="004751C9" w:rsidRPr="00ED315C" w:rsidRDefault="004751C9" w:rsidP="00637AEB">
      <w:pPr>
        <w:spacing w:line="276" w:lineRule="auto"/>
        <w:jc w:val="both"/>
        <w:rPr>
          <w:rFonts w:ascii="Baskerville" w:hAnsi="Baskerville"/>
          <w:b/>
          <w:color w:val="000090"/>
          <w:sz w:val="22"/>
          <w:szCs w:val="22"/>
        </w:rPr>
      </w:pPr>
    </w:p>
    <w:p w14:paraId="6B162006" w14:textId="77777777" w:rsidR="004751C9" w:rsidRPr="00ED315C" w:rsidRDefault="004751C9" w:rsidP="00637AEB">
      <w:pPr>
        <w:spacing w:line="276" w:lineRule="auto"/>
        <w:jc w:val="both"/>
        <w:rPr>
          <w:rFonts w:ascii="Baskerville" w:hAnsi="Baskerville"/>
          <w:b/>
          <w:color w:val="000090"/>
          <w:sz w:val="22"/>
          <w:szCs w:val="22"/>
        </w:rPr>
      </w:pPr>
    </w:p>
    <w:p w14:paraId="4AD776CC" w14:textId="77777777" w:rsidR="004751C9" w:rsidRPr="00ED315C" w:rsidRDefault="004751C9" w:rsidP="00637AEB">
      <w:pPr>
        <w:spacing w:line="276" w:lineRule="auto"/>
        <w:jc w:val="both"/>
        <w:rPr>
          <w:rFonts w:ascii="Baskerville" w:hAnsi="Baskerville"/>
          <w:b/>
          <w:color w:val="000090"/>
          <w:sz w:val="22"/>
          <w:szCs w:val="22"/>
        </w:rPr>
      </w:pPr>
    </w:p>
    <w:p w14:paraId="46F54A3F" w14:textId="7A924FDC" w:rsidR="004751C9" w:rsidRPr="00ED315C" w:rsidRDefault="00EF19E4"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Professor </w:t>
      </w:r>
      <w:r w:rsidR="004751C9" w:rsidRPr="00ED315C">
        <w:rPr>
          <w:rFonts w:ascii="Baskerville" w:hAnsi="Baskerville"/>
          <w:color w:val="000090"/>
          <w:sz w:val="22"/>
          <w:szCs w:val="22"/>
        </w:rPr>
        <w:t xml:space="preserve">Teresa Stoppani </w:t>
      </w:r>
    </w:p>
    <w:p w14:paraId="486AAB3B" w14:textId="4CCD6FFE" w:rsidR="004751C9" w:rsidRPr="00ED315C" w:rsidRDefault="00637AEB"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The </w:t>
      </w:r>
      <w:r w:rsidR="004751C9" w:rsidRPr="00ED315C">
        <w:rPr>
          <w:rFonts w:ascii="Baskerville" w:hAnsi="Baskerville"/>
          <w:color w:val="000090"/>
          <w:sz w:val="22"/>
          <w:szCs w:val="22"/>
        </w:rPr>
        <w:t xml:space="preserve">Leeds School of Architecture </w:t>
      </w:r>
    </w:p>
    <w:p w14:paraId="3F37C628" w14:textId="31BFDCFF"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Leeds </w:t>
      </w:r>
      <w:r w:rsidR="00EF19E4" w:rsidRPr="00ED315C">
        <w:rPr>
          <w:rFonts w:ascii="Baskerville" w:hAnsi="Baskerville"/>
          <w:color w:val="000090"/>
          <w:sz w:val="22"/>
          <w:szCs w:val="22"/>
        </w:rPr>
        <w:t>Beckett University</w:t>
      </w:r>
    </w:p>
    <w:p w14:paraId="21A77F00" w14:textId="004E35D9" w:rsidR="00EF19E4" w:rsidRPr="00ED315C" w:rsidRDefault="00EF19E4"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United Kingdom</w:t>
      </w:r>
    </w:p>
    <w:p w14:paraId="59B9D08F" w14:textId="77777777" w:rsidR="004751C9" w:rsidRPr="00ED315C" w:rsidRDefault="004751C9" w:rsidP="00637AEB">
      <w:pPr>
        <w:spacing w:line="276" w:lineRule="auto"/>
        <w:jc w:val="both"/>
        <w:rPr>
          <w:rFonts w:ascii="Baskerville" w:hAnsi="Baskerville"/>
          <w:color w:val="000090"/>
          <w:sz w:val="22"/>
          <w:szCs w:val="22"/>
        </w:rPr>
      </w:pPr>
    </w:p>
    <w:p w14:paraId="4882EA98" w14:textId="77777777" w:rsidR="004751C9" w:rsidRPr="00ED315C" w:rsidRDefault="004751C9" w:rsidP="00637AEB">
      <w:pPr>
        <w:spacing w:line="276" w:lineRule="auto"/>
        <w:jc w:val="both"/>
        <w:rPr>
          <w:rFonts w:ascii="Baskerville" w:hAnsi="Baskerville"/>
          <w:color w:val="000090"/>
          <w:sz w:val="22"/>
          <w:szCs w:val="22"/>
        </w:rPr>
      </w:pPr>
    </w:p>
    <w:p w14:paraId="616EB198" w14:textId="77777777" w:rsidR="004751C9" w:rsidRPr="00ED315C" w:rsidRDefault="004751C9" w:rsidP="00637AEB">
      <w:pPr>
        <w:spacing w:line="276" w:lineRule="auto"/>
        <w:jc w:val="both"/>
        <w:rPr>
          <w:rFonts w:ascii="Baskerville" w:hAnsi="Baskerville"/>
          <w:color w:val="000090"/>
          <w:sz w:val="22"/>
          <w:szCs w:val="22"/>
        </w:rPr>
      </w:pPr>
    </w:p>
    <w:p w14:paraId="6E9FEF08" w14:textId="77777777"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Address:</w:t>
      </w:r>
    </w:p>
    <w:p w14:paraId="08A1E572" w14:textId="77777777" w:rsidR="004751C9" w:rsidRPr="00ED315C" w:rsidRDefault="004751C9" w:rsidP="00637AEB">
      <w:pPr>
        <w:shd w:val="clear" w:color="auto" w:fill="FFFFFF"/>
        <w:spacing w:line="276" w:lineRule="auto"/>
        <w:jc w:val="both"/>
        <w:rPr>
          <w:rFonts w:ascii="Baskerville" w:hAnsi="Baskerville" w:cs="Arial"/>
          <w:color w:val="000090"/>
          <w:sz w:val="22"/>
          <w:szCs w:val="22"/>
        </w:rPr>
      </w:pPr>
      <w:r w:rsidRPr="00ED315C">
        <w:rPr>
          <w:rFonts w:ascii="Baskerville" w:hAnsi="Baskerville"/>
          <w:color w:val="000090"/>
          <w:sz w:val="22"/>
          <w:szCs w:val="22"/>
        </w:rPr>
        <w:t>Teresa Stoppani</w:t>
      </w:r>
      <w:r w:rsidRPr="00ED315C">
        <w:rPr>
          <w:rFonts w:ascii="Baskerville" w:hAnsi="Baskerville" w:cs="Arial"/>
          <w:color w:val="000090"/>
          <w:sz w:val="22"/>
          <w:szCs w:val="22"/>
        </w:rPr>
        <w:t xml:space="preserve"> </w:t>
      </w:r>
    </w:p>
    <w:p w14:paraId="45EBEA4E" w14:textId="77777777" w:rsidR="004751C9" w:rsidRPr="00ED315C" w:rsidRDefault="004751C9" w:rsidP="00637AEB">
      <w:pPr>
        <w:shd w:val="clear" w:color="auto" w:fill="FFFFFF"/>
        <w:spacing w:line="276" w:lineRule="auto"/>
        <w:jc w:val="both"/>
        <w:rPr>
          <w:rFonts w:ascii="Baskerville" w:hAnsi="Baskerville" w:cs="Arial"/>
          <w:color w:val="000090"/>
          <w:sz w:val="22"/>
          <w:szCs w:val="22"/>
        </w:rPr>
      </w:pPr>
      <w:r w:rsidRPr="00ED315C">
        <w:rPr>
          <w:rFonts w:ascii="Baskerville" w:hAnsi="Baskerville" w:cs="Arial"/>
          <w:color w:val="000090"/>
          <w:sz w:val="22"/>
          <w:szCs w:val="22"/>
        </w:rPr>
        <w:t>150 Candle House</w:t>
      </w:r>
    </w:p>
    <w:p w14:paraId="06888C67" w14:textId="77777777" w:rsidR="004751C9" w:rsidRPr="00ED315C" w:rsidRDefault="004751C9" w:rsidP="00637AEB">
      <w:pPr>
        <w:shd w:val="clear" w:color="auto" w:fill="FFFFFF"/>
        <w:spacing w:line="276" w:lineRule="auto"/>
        <w:jc w:val="both"/>
        <w:rPr>
          <w:rFonts w:ascii="Baskerville" w:hAnsi="Baskerville" w:cs="Arial"/>
          <w:color w:val="000090"/>
          <w:sz w:val="22"/>
          <w:szCs w:val="22"/>
        </w:rPr>
      </w:pPr>
      <w:r w:rsidRPr="00ED315C">
        <w:rPr>
          <w:rFonts w:ascii="Baskerville" w:hAnsi="Baskerville" w:cs="Arial"/>
          <w:color w:val="000090"/>
          <w:sz w:val="22"/>
          <w:szCs w:val="22"/>
        </w:rPr>
        <w:t>1 Wharf Approach</w:t>
      </w:r>
    </w:p>
    <w:p w14:paraId="3F7F0BA2" w14:textId="77777777" w:rsidR="004751C9" w:rsidRPr="00ED315C" w:rsidRDefault="004751C9" w:rsidP="00637AEB">
      <w:pPr>
        <w:shd w:val="clear" w:color="auto" w:fill="FFFFFF"/>
        <w:spacing w:line="276" w:lineRule="auto"/>
        <w:jc w:val="both"/>
        <w:rPr>
          <w:rFonts w:ascii="Baskerville" w:hAnsi="Baskerville" w:cs="Arial"/>
          <w:color w:val="000090"/>
          <w:sz w:val="22"/>
          <w:szCs w:val="22"/>
        </w:rPr>
      </w:pPr>
      <w:r w:rsidRPr="00ED315C">
        <w:rPr>
          <w:rFonts w:ascii="Baskerville" w:hAnsi="Baskerville" w:cs="Arial"/>
          <w:color w:val="000090"/>
          <w:sz w:val="22"/>
          <w:szCs w:val="22"/>
        </w:rPr>
        <w:t>Leeds  LS1 4GJ</w:t>
      </w:r>
    </w:p>
    <w:p w14:paraId="07EE12E2" w14:textId="77777777" w:rsidR="004751C9" w:rsidRPr="00ED315C" w:rsidRDefault="004751C9" w:rsidP="00637AEB">
      <w:pPr>
        <w:shd w:val="clear" w:color="auto" w:fill="FFFFFF"/>
        <w:spacing w:line="276" w:lineRule="auto"/>
        <w:jc w:val="both"/>
        <w:rPr>
          <w:rFonts w:ascii="Baskerville" w:hAnsi="Baskerville" w:cs="Arial"/>
          <w:color w:val="000090"/>
          <w:sz w:val="22"/>
          <w:szCs w:val="22"/>
        </w:rPr>
      </w:pPr>
      <w:r w:rsidRPr="00ED315C">
        <w:rPr>
          <w:rFonts w:ascii="Baskerville" w:hAnsi="Baskerville" w:cs="Arial"/>
          <w:color w:val="000090"/>
          <w:sz w:val="22"/>
          <w:szCs w:val="22"/>
        </w:rPr>
        <w:t>West Yorkshire</w:t>
      </w:r>
    </w:p>
    <w:p w14:paraId="53571116" w14:textId="77777777" w:rsidR="004751C9" w:rsidRPr="00ED315C" w:rsidRDefault="004751C9" w:rsidP="00637AEB">
      <w:pPr>
        <w:shd w:val="clear" w:color="auto" w:fill="FFFFFF"/>
        <w:spacing w:line="276" w:lineRule="auto"/>
        <w:jc w:val="both"/>
        <w:rPr>
          <w:rFonts w:ascii="Baskerville" w:hAnsi="Baskerville" w:cs="Arial"/>
          <w:color w:val="000090"/>
          <w:sz w:val="22"/>
          <w:szCs w:val="22"/>
        </w:rPr>
      </w:pPr>
      <w:r w:rsidRPr="00ED315C">
        <w:rPr>
          <w:rFonts w:ascii="Baskerville" w:hAnsi="Baskerville" w:cs="Arial"/>
          <w:color w:val="000090"/>
          <w:sz w:val="22"/>
          <w:szCs w:val="22"/>
        </w:rPr>
        <w:t>United Kingdom</w:t>
      </w:r>
    </w:p>
    <w:p w14:paraId="4E37608B" w14:textId="77777777"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Email:  tstoppani@gmail.com</w:t>
      </w:r>
    </w:p>
    <w:p w14:paraId="3D7F8F62" w14:textId="77777777" w:rsidR="004751C9" w:rsidRPr="00ED315C" w:rsidRDefault="004751C9" w:rsidP="00637AEB">
      <w:pPr>
        <w:spacing w:beforeLines="1" w:before="2" w:afterLines="1" w:after="2" w:line="276" w:lineRule="auto"/>
        <w:jc w:val="both"/>
        <w:rPr>
          <w:rFonts w:ascii="Baskerville" w:hAnsi="Baskerville"/>
          <w:i/>
          <w:color w:val="000090"/>
          <w:sz w:val="22"/>
          <w:szCs w:val="22"/>
        </w:rPr>
      </w:pPr>
    </w:p>
    <w:p w14:paraId="61AC891A" w14:textId="77777777" w:rsidR="004751C9" w:rsidRPr="00ED315C" w:rsidRDefault="004751C9" w:rsidP="00637AEB">
      <w:pPr>
        <w:spacing w:beforeLines="1" w:before="2" w:afterLines="1" w:after="2" w:line="276" w:lineRule="auto"/>
        <w:jc w:val="both"/>
        <w:rPr>
          <w:rFonts w:ascii="Baskerville" w:hAnsi="Baskerville"/>
          <w:i/>
          <w:color w:val="000090"/>
          <w:sz w:val="22"/>
          <w:szCs w:val="22"/>
        </w:rPr>
      </w:pPr>
    </w:p>
    <w:p w14:paraId="331496DE" w14:textId="77777777" w:rsidR="004751C9" w:rsidRPr="00ED315C" w:rsidRDefault="004751C9" w:rsidP="00637AEB">
      <w:pPr>
        <w:spacing w:beforeLines="1" w:before="2" w:afterLines="1" w:after="2" w:line="276" w:lineRule="auto"/>
        <w:jc w:val="both"/>
        <w:rPr>
          <w:rFonts w:ascii="Baskerville" w:hAnsi="Baskerville"/>
          <w:i/>
          <w:color w:val="000090"/>
          <w:sz w:val="22"/>
          <w:szCs w:val="22"/>
        </w:rPr>
      </w:pPr>
      <w:r w:rsidRPr="00ED315C">
        <w:rPr>
          <w:rFonts w:ascii="Baskerville" w:hAnsi="Baskerville"/>
          <w:i/>
          <w:color w:val="000090"/>
          <w:sz w:val="22"/>
          <w:szCs w:val="22"/>
        </w:rPr>
        <w:br w:type="page"/>
      </w:r>
    </w:p>
    <w:p w14:paraId="03058B51" w14:textId="77777777" w:rsidR="004751C9" w:rsidRPr="00ED315C" w:rsidRDefault="004751C9" w:rsidP="00637AEB">
      <w:pPr>
        <w:spacing w:beforeLines="1" w:before="2" w:afterLines="1" w:after="2" w:line="276" w:lineRule="auto"/>
        <w:jc w:val="both"/>
        <w:rPr>
          <w:rFonts w:ascii="Baskerville" w:hAnsi="Baskerville"/>
          <w:i/>
          <w:color w:val="000090"/>
          <w:sz w:val="22"/>
          <w:szCs w:val="22"/>
        </w:rPr>
      </w:pPr>
    </w:p>
    <w:p w14:paraId="06BE50CF" w14:textId="77777777" w:rsidR="004751C9" w:rsidRPr="00ED315C" w:rsidRDefault="004751C9" w:rsidP="00637AEB">
      <w:pPr>
        <w:spacing w:beforeLines="1" w:before="2" w:afterLines="1" w:after="2" w:line="276" w:lineRule="auto"/>
        <w:jc w:val="both"/>
        <w:rPr>
          <w:rFonts w:ascii="Baskerville" w:hAnsi="Baskerville"/>
          <w:b/>
          <w:i/>
          <w:color w:val="000090"/>
          <w:sz w:val="22"/>
          <w:szCs w:val="22"/>
        </w:rPr>
      </w:pPr>
      <w:r w:rsidRPr="00ED315C">
        <w:rPr>
          <w:rFonts w:ascii="Baskerville" w:hAnsi="Baskerville"/>
          <w:b/>
          <w:i/>
          <w:color w:val="000090"/>
          <w:sz w:val="22"/>
          <w:szCs w:val="22"/>
        </w:rPr>
        <w:t xml:space="preserve">Abstract </w:t>
      </w:r>
    </w:p>
    <w:p w14:paraId="4E2ED963" w14:textId="77777777" w:rsidR="004751C9" w:rsidRPr="00ED315C" w:rsidRDefault="004751C9" w:rsidP="00637AEB">
      <w:pPr>
        <w:spacing w:beforeLines="1" w:before="2" w:afterLines="1" w:after="2" w:line="276" w:lineRule="auto"/>
        <w:jc w:val="both"/>
        <w:rPr>
          <w:rFonts w:ascii="Baskerville" w:hAnsi="Baskerville"/>
          <w:color w:val="000090"/>
          <w:sz w:val="22"/>
          <w:szCs w:val="22"/>
        </w:rPr>
      </w:pPr>
    </w:p>
    <w:p w14:paraId="6F932F9B" w14:textId="50B19570" w:rsidR="004751C9" w:rsidRPr="008B17A7"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Starting from an analysis of Georges Bataille’s text ‘The Labyrinth’ (1935-6), this essay addresses the always changing relationship between architecture and the city, considering in particular the architectural ‘void’, as both a physical space and a disciplinary domain. In the city, architecture operates in a ‘void’ that is dense of tensions, unevenness, singularities, stratifications and movements, and must devise strategies for addressing and inhabiting these networks of relations.</w:t>
      </w:r>
      <w:r w:rsidR="00637AEB" w:rsidRPr="00ED315C">
        <w:rPr>
          <w:rFonts w:ascii="Baskerville" w:hAnsi="Baskerville"/>
          <w:color w:val="000090"/>
          <w:sz w:val="22"/>
          <w:szCs w:val="22"/>
        </w:rPr>
        <w:t xml:space="preserve"> </w:t>
      </w:r>
      <w:r w:rsidRPr="00ED315C">
        <w:rPr>
          <w:rFonts w:ascii="Baskerville" w:hAnsi="Baskerville"/>
          <w:color w:val="000090"/>
          <w:sz w:val="22"/>
          <w:szCs w:val="22"/>
        </w:rPr>
        <w:t>Focusing in particular on Peter Eisenman’s definition of the ‘interstitial’ as a spacing condition of form-form relation, and on Rem Koolhaas’s ‘strategy of the void’ and its congestion with architectural ‘junk’, this text argues that different postmodern positions on architecture in the city have addressed the ‘void’</w:t>
      </w:r>
      <w:r w:rsidR="00637AEB" w:rsidRPr="00ED315C">
        <w:rPr>
          <w:rFonts w:ascii="Baskerville" w:hAnsi="Baskerville"/>
          <w:color w:val="000090"/>
          <w:sz w:val="22"/>
          <w:szCs w:val="22"/>
        </w:rPr>
        <w:t xml:space="preserve"> as a space that is not feared,</w:t>
      </w:r>
      <w:r w:rsidRPr="00ED315C">
        <w:rPr>
          <w:rFonts w:ascii="Baskerville" w:hAnsi="Baskerville"/>
          <w:color w:val="000090"/>
          <w:sz w:val="22"/>
          <w:szCs w:val="22"/>
        </w:rPr>
        <w:t xml:space="preserve"> and therefore ‘designed</w:t>
      </w:r>
      <w:r w:rsidR="00637AEB" w:rsidRPr="00ED315C">
        <w:rPr>
          <w:rFonts w:ascii="Baskerville" w:hAnsi="Baskerville"/>
          <w:color w:val="000090"/>
          <w:sz w:val="22"/>
          <w:szCs w:val="22"/>
        </w:rPr>
        <w:t>’ by the architectural project,</w:t>
      </w:r>
      <w:r w:rsidRPr="00ED315C">
        <w:rPr>
          <w:rFonts w:ascii="Baskerville" w:hAnsi="Baskerville"/>
          <w:color w:val="000090"/>
          <w:sz w:val="22"/>
          <w:szCs w:val="22"/>
        </w:rPr>
        <w:t xml:space="preserve"> but tensioned with the potentiality of Bataille’s convulsive </w:t>
      </w:r>
      <w:r w:rsidRPr="00ED315C">
        <w:rPr>
          <w:rFonts w:ascii="Baskerville" w:hAnsi="Baskerville"/>
          <w:i/>
          <w:color w:val="000090"/>
          <w:sz w:val="22"/>
          <w:szCs w:val="22"/>
        </w:rPr>
        <w:t>laughter</w:t>
      </w:r>
      <w:r w:rsidRPr="00ED315C">
        <w:rPr>
          <w:rFonts w:ascii="Baskerville" w:hAnsi="Baskerville"/>
          <w:color w:val="000090"/>
          <w:sz w:val="22"/>
          <w:szCs w:val="22"/>
        </w:rPr>
        <w:t>: that destabilizing and de-compositional force that transverses relations of structured organizational</w:t>
      </w:r>
      <w:r w:rsidR="00637AEB" w:rsidRPr="00ED315C">
        <w:rPr>
          <w:rFonts w:ascii="Baskerville" w:hAnsi="Baskerville"/>
          <w:color w:val="000090"/>
          <w:sz w:val="22"/>
          <w:szCs w:val="22"/>
        </w:rPr>
        <w:t xml:space="preserve"> contiguity, and challenges their forms</w:t>
      </w:r>
      <w:r w:rsidRPr="00ED315C">
        <w:rPr>
          <w:rFonts w:ascii="Baskerville" w:hAnsi="Baskerville"/>
          <w:color w:val="000090"/>
          <w:sz w:val="22"/>
          <w:szCs w:val="22"/>
        </w:rPr>
        <w:t xml:space="preserve"> with a force that </w:t>
      </w:r>
      <w:r w:rsidRPr="008B17A7">
        <w:rPr>
          <w:rFonts w:ascii="Baskerville" w:hAnsi="Baskerville"/>
          <w:color w:val="000090"/>
          <w:sz w:val="22"/>
          <w:szCs w:val="22"/>
        </w:rPr>
        <w:t>travels ac</w:t>
      </w:r>
      <w:r w:rsidR="00637AEB" w:rsidRPr="008B17A7">
        <w:rPr>
          <w:rFonts w:ascii="Baskerville" w:hAnsi="Baskerville"/>
          <w:color w:val="000090"/>
          <w:sz w:val="22"/>
          <w:szCs w:val="22"/>
        </w:rPr>
        <w:t>ross the (architectural) ‘void’, revealing the unstable and dynamic nature of both architecture and urban constructs.</w:t>
      </w:r>
    </w:p>
    <w:p w14:paraId="7C964783" w14:textId="77777777" w:rsidR="004751C9" w:rsidRPr="00ED315C" w:rsidRDefault="004751C9" w:rsidP="00637AEB">
      <w:pPr>
        <w:spacing w:line="276" w:lineRule="auto"/>
        <w:jc w:val="both"/>
        <w:rPr>
          <w:rFonts w:ascii="Baskerville" w:hAnsi="Baskerville"/>
          <w:color w:val="000090"/>
          <w:sz w:val="22"/>
          <w:szCs w:val="22"/>
        </w:rPr>
      </w:pPr>
    </w:p>
    <w:p w14:paraId="2C4276AF" w14:textId="77777777" w:rsidR="004751C9" w:rsidRPr="00ED315C" w:rsidRDefault="004751C9" w:rsidP="00637AEB">
      <w:pPr>
        <w:spacing w:line="276" w:lineRule="auto"/>
        <w:jc w:val="both"/>
        <w:rPr>
          <w:rFonts w:ascii="Baskerville" w:hAnsi="Baskerville"/>
          <w:color w:val="000090"/>
          <w:sz w:val="22"/>
          <w:szCs w:val="22"/>
        </w:rPr>
      </w:pPr>
    </w:p>
    <w:p w14:paraId="0CCFE86D" w14:textId="77777777" w:rsidR="004751C9" w:rsidRPr="00ED315C" w:rsidRDefault="004751C9" w:rsidP="00637AEB">
      <w:pPr>
        <w:spacing w:beforeLines="1" w:before="2" w:afterLines="1" w:after="2" w:line="276" w:lineRule="auto"/>
        <w:jc w:val="both"/>
        <w:rPr>
          <w:rFonts w:ascii="Baskerville" w:hAnsi="Baskerville"/>
          <w:color w:val="000090"/>
          <w:sz w:val="22"/>
          <w:szCs w:val="22"/>
        </w:rPr>
      </w:pPr>
    </w:p>
    <w:p w14:paraId="1F1450B3" w14:textId="77777777" w:rsidR="004751C9" w:rsidRPr="00ED315C" w:rsidRDefault="004751C9" w:rsidP="00637AEB">
      <w:pPr>
        <w:spacing w:beforeLines="1" w:before="2" w:afterLines="1" w:after="2" w:line="276" w:lineRule="auto"/>
        <w:jc w:val="both"/>
        <w:rPr>
          <w:rFonts w:ascii="Baskerville" w:hAnsi="Baskerville"/>
          <w:color w:val="000090"/>
          <w:sz w:val="22"/>
          <w:szCs w:val="22"/>
        </w:rPr>
      </w:pPr>
    </w:p>
    <w:p w14:paraId="6968B838" w14:textId="77777777" w:rsidR="004751C9" w:rsidRPr="00ED315C" w:rsidRDefault="004751C9" w:rsidP="00637AEB">
      <w:pPr>
        <w:spacing w:beforeLines="1" w:before="2" w:afterLines="1" w:after="2" w:line="276" w:lineRule="auto"/>
        <w:jc w:val="both"/>
        <w:rPr>
          <w:rFonts w:ascii="Baskerville" w:hAnsi="Baskerville"/>
          <w:i/>
          <w:color w:val="000090"/>
          <w:sz w:val="22"/>
          <w:szCs w:val="22"/>
        </w:rPr>
      </w:pPr>
    </w:p>
    <w:p w14:paraId="71702A56" w14:textId="77777777" w:rsidR="004751C9" w:rsidRPr="00ED315C" w:rsidRDefault="004751C9" w:rsidP="00637AEB">
      <w:pPr>
        <w:spacing w:line="276" w:lineRule="auto"/>
        <w:jc w:val="both"/>
        <w:rPr>
          <w:rFonts w:ascii="Baskerville" w:hAnsi="Baskerville"/>
          <w:b/>
          <w:sz w:val="22"/>
          <w:szCs w:val="22"/>
        </w:rPr>
      </w:pPr>
      <w:r w:rsidRPr="00ED315C">
        <w:rPr>
          <w:rFonts w:ascii="Baskerville" w:hAnsi="Baskerville"/>
          <w:sz w:val="22"/>
          <w:szCs w:val="22"/>
        </w:rPr>
        <w:br w:type="page"/>
      </w:r>
      <w:r w:rsidRPr="00ED315C">
        <w:rPr>
          <w:rFonts w:ascii="Baskerville" w:hAnsi="Baskerville"/>
          <w:b/>
          <w:sz w:val="22"/>
          <w:szCs w:val="22"/>
        </w:rPr>
        <w:lastRenderedPageBreak/>
        <w:t>RELATIONAL ARCHITECTURE: DENSE VOIDS AND VIOLENT LAUGHTERS</w:t>
      </w:r>
    </w:p>
    <w:p w14:paraId="771517F4" w14:textId="77777777" w:rsidR="004751C9" w:rsidRPr="00ED315C" w:rsidRDefault="004751C9" w:rsidP="00637AEB">
      <w:pPr>
        <w:spacing w:line="276" w:lineRule="auto"/>
        <w:jc w:val="both"/>
        <w:rPr>
          <w:rFonts w:ascii="Baskerville" w:hAnsi="Baskerville"/>
          <w:b/>
          <w:sz w:val="22"/>
          <w:szCs w:val="22"/>
        </w:rPr>
      </w:pPr>
      <w:r w:rsidRPr="00ED315C">
        <w:rPr>
          <w:rFonts w:ascii="Baskerville" w:hAnsi="Baskerville"/>
          <w:b/>
          <w:sz w:val="22"/>
          <w:szCs w:val="22"/>
        </w:rPr>
        <w:t>Teresa Stoppani</w:t>
      </w:r>
    </w:p>
    <w:p w14:paraId="7F44EF70" w14:textId="77777777" w:rsidR="004751C9" w:rsidRPr="00ED315C" w:rsidRDefault="004751C9" w:rsidP="00637AEB">
      <w:pPr>
        <w:spacing w:beforeLines="1" w:before="2" w:afterLines="1" w:after="2" w:line="276" w:lineRule="auto"/>
        <w:jc w:val="both"/>
        <w:rPr>
          <w:rFonts w:ascii="Baskerville" w:hAnsi="Baskerville"/>
          <w:b/>
          <w:i/>
          <w:sz w:val="22"/>
          <w:szCs w:val="22"/>
        </w:rPr>
      </w:pPr>
    </w:p>
    <w:p w14:paraId="12A28903" w14:textId="77777777" w:rsidR="004751C9" w:rsidRPr="00ED315C" w:rsidRDefault="004751C9" w:rsidP="00637AEB">
      <w:pPr>
        <w:spacing w:beforeLines="1" w:before="2" w:afterLines="1" w:after="2" w:line="276" w:lineRule="auto"/>
        <w:jc w:val="both"/>
        <w:rPr>
          <w:rFonts w:ascii="Baskerville" w:hAnsi="Baskerville"/>
          <w:b/>
          <w:i/>
          <w:sz w:val="22"/>
          <w:szCs w:val="22"/>
        </w:rPr>
      </w:pPr>
    </w:p>
    <w:p w14:paraId="006EEC2B" w14:textId="77777777" w:rsidR="004751C9" w:rsidRPr="00ED315C" w:rsidRDefault="004751C9" w:rsidP="00637AEB">
      <w:pPr>
        <w:spacing w:line="276" w:lineRule="auto"/>
        <w:jc w:val="both"/>
        <w:rPr>
          <w:rFonts w:ascii="Baskerville" w:hAnsi="Baskerville"/>
          <w:sz w:val="22"/>
          <w:szCs w:val="22"/>
        </w:rPr>
      </w:pPr>
    </w:p>
    <w:p w14:paraId="3A66EA50" w14:textId="77777777" w:rsidR="004751C9" w:rsidRPr="00ED315C" w:rsidRDefault="004751C9" w:rsidP="00637AEB">
      <w:pPr>
        <w:spacing w:line="276" w:lineRule="auto"/>
        <w:jc w:val="both"/>
        <w:rPr>
          <w:rFonts w:ascii="Baskerville" w:hAnsi="Baskerville"/>
          <w:sz w:val="22"/>
          <w:szCs w:val="22"/>
        </w:rPr>
      </w:pPr>
      <w:r w:rsidRPr="00ED315C">
        <w:rPr>
          <w:rFonts w:ascii="Baskerville" w:hAnsi="Baskerville"/>
          <w:i/>
          <w:sz w:val="22"/>
          <w:szCs w:val="22"/>
        </w:rPr>
        <w:t>Laughter traverses the human pyramid like a network of endless waves that renew themselves in all directions</w:t>
      </w:r>
      <w:r w:rsidRPr="00ED315C">
        <w:rPr>
          <w:rFonts w:ascii="Baskerville" w:hAnsi="Baskerville"/>
          <w:sz w:val="22"/>
          <w:szCs w:val="22"/>
        </w:rPr>
        <w:t>.</w:t>
      </w:r>
    </w:p>
    <w:p w14:paraId="1937DDDA" w14:textId="77777777" w:rsidR="004751C9" w:rsidRPr="00ED315C" w:rsidRDefault="004751C9" w:rsidP="00637AEB">
      <w:pPr>
        <w:spacing w:line="276" w:lineRule="auto"/>
        <w:jc w:val="both"/>
        <w:rPr>
          <w:rFonts w:ascii="Baskerville" w:hAnsi="Baskerville"/>
          <w:sz w:val="22"/>
          <w:szCs w:val="22"/>
        </w:rPr>
      </w:pPr>
      <w:r w:rsidRPr="00ED315C">
        <w:rPr>
          <w:rFonts w:ascii="Baskerville" w:hAnsi="Baskerville"/>
          <w:sz w:val="22"/>
          <w:szCs w:val="22"/>
        </w:rPr>
        <w:t>Georges Bataille, ‘The Labyrinth’ (1935-6)</w:t>
      </w:r>
    </w:p>
    <w:p w14:paraId="0F46AA86" w14:textId="77777777" w:rsidR="004751C9" w:rsidRPr="00ED315C" w:rsidRDefault="004751C9" w:rsidP="00637AEB">
      <w:pPr>
        <w:spacing w:line="276" w:lineRule="auto"/>
        <w:jc w:val="both"/>
        <w:rPr>
          <w:rFonts w:ascii="Baskerville" w:hAnsi="Baskerville"/>
          <w:sz w:val="22"/>
          <w:szCs w:val="22"/>
        </w:rPr>
      </w:pPr>
    </w:p>
    <w:p w14:paraId="09A8A397" w14:textId="77777777" w:rsidR="004E0325" w:rsidRPr="00ED315C" w:rsidRDefault="004E0325" w:rsidP="00637AEB">
      <w:pPr>
        <w:spacing w:line="276" w:lineRule="auto"/>
        <w:jc w:val="both"/>
        <w:rPr>
          <w:rFonts w:ascii="Baskerville" w:hAnsi="Baskerville"/>
          <w:sz w:val="22"/>
          <w:szCs w:val="22"/>
        </w:rPr>
      </w:pPr>
    </w:p>
    <w:p w14:paraId="4283D67E" w14:textId="77777777" w:rsidR="00FC489F" w:rsidRPr="00ED315C" w:rsidRDefault="00FC489F" w:rsidP="00637AEB">
      <w:pPr>
        <w:spacing w:line="276" w:lineRule="auto"/>
        <w:jc w:val="both"/>
        <w:rPr>
          <w:rFonts w:ascii="Baskerville" w:hAnsi="Baskerville"/>
          <w:sz w:val="22"/>
          <w:szCs w:val="22"/>
        </w:rPr>
      </w:pPr>
    </w:p>
    <w:p w14:paraId="674E7740" w14:textId="1AB5DD0E" w:rsidR="004E0325" w:rsidRPr="008B17A7" w:rsidRDefault="004E0325" w:rsidP="00637AEB">
      <w:pPr>
        <w:spacing w:line="276" w:lineRule="auto"/>
        <w:jc w:val="both"/>
        <w:rPr>
          <w:rFonts w:ascii="Baskerville" w:hAnsi="Baskerville"/>
          <w:b/>
          <w:color w:val="000090"/>
          <w:sz w:val="22"/>
          <w:szCs w:val="22"/>
        </w:rPr>
      </w:pPr>
      <w:r w:rsidRPr="008B17A7">
        <w:rPr>
          <w:rFonts w:ascii="Baskerville" w:hAnsi="Baskerville"/>
          <w:b/>
          <w:color w:val="000090"/>
          <w:sz w:val="22"/>
          <w:szCs w:val="22"/>
        </w:rPr>
        <w:t>Introduction</w:t>
      </w:r>
    </w:p>
    <w:p w14:paraId="0DA517C7" w14:textId="77777777" w:rsidR="00FB53BE" w:rsidRPr="00ED315C" w:rsidRDefault="00FB53BE" w:rsidP="00637AEB">
      <w:pPr>
        <w:spacing w:line="276" w:lineRule="auto"/>
        <w:jc w:val="both"/>
        <w:rPr>
          <w:rFonts w:ascii="Baskerville" w:hAnsi="Baskerville"/>
          <w:b/>
          <w:color w:val="4BACC6" w:themeColor="accent5"/>
          <w:sz w:val="22"/>
          <w:szCs w:val="22"/>
        </w:rPr>
      </w:pPr>
    </w:p>
    <w:p w14:paraId="7690302E" w14:textId="78C4B075" w:rsidR="00FB53BE" w:rsidRPr="008B17A7" w:rsidRDefault="004E0325" w:rsidP="00637AEB">
      <w:pPr>
        <w:spacing w:line="276" w:lineRule="auto"/>
        <w:jc w:val="both"/>
        <w:rPr>
          <w:rFonts w:ascii="Baskerville" w:hAnsi="Baskerville"/>
          <w:color w:val="000090"/>
          <w:sz w:val="22"/>
          <w:szCs w:val="22"/>
        </w:rPr>
      </w:pPr>
      <w:r w:rsidRPr="008B17A7">
        <w:rPr>
          <w:rFonts w:ascii="Baskerville" w:hAnsi="Baskerville"/>
          <w:color w:val="000090"/>
          <w:sz w:val="22"/>
          <w:szCs w:val="22"/>
        </w:rPr>
        <w:t>Archit</w:t>
      </w:r>
      <w:r w:rsidR="004867DD" w:rsidRPr="008B17A7">
        <w:rPr>
          <w:rFonts w:ascii="Baskerville" w:hAnsi="Baskerville"/>
          <w:color w:val="000090"/>
          <w:sz w:val="22"/>
          <w:szCs w:val="22"/>
        </w:rPr>
        <w:t>e</w:t>
      </w:r>
      <w:r w:rsidRPr="008B17A7">
        <w:rPr>
          <w:rFonts w:ascii="Baskerville" w:hAnsi="Baskerville"/>
          <w:color w:val="000090"/>
          <w:sz w:val="22"/>
          <w:szCs w:val="22"/>
        </w:rPr>
        <w:t>cture operates in the c</w:t>
      </w:r>
      <w:r w:rsidR="004867DD" w:rsidRPr="008B17A7">
        <w:rPr>
          <w:rFonts w:ascii="Baskerville" w:hAnsi="Baskerville"/>
          <w:color w:val="000090"/>
          <w:sz w:val="22"/>
          <w:szCs w:val="22"/>
        </w:rPr>
        <w:t>i</w:t>
      </w:r>
      <w:r w:rsidRPr="008B17A7">
        <w:rPr>
          <w:rFonts w:ascii="Baskerville" w:hAnsi="Baskerville"/>
          <w:color w:val="000090"/>
          <w:sz w:val="22"/>
          <w:szCs w:val="22"/>
        </w:rPr>
        <w:t>ty through a comp</w:t>
      </w:r>
      <w:r w:rsidR="00142E71" w:rsidRPr="008B17A7">
        <w:rPr>
          <w:rFonts w:ascii="Baskerville" w:hAnsi="Baskerville"/>
          <w:color w:val="000090"/>
          <w:sz w:val="22"/>
          <w:szCs w:val="22"/>
        </w:rPr>
        <w:t>lex network of relations that always reach</w:t>
      </w:r>
      <w:r w:rsidRPr="008B17A7">
        <w:rPr>
          <w:rFonts w:ascii="Baskerville" w:hAnsi="Baskerville"/>
          <w:color w:val="000090"/>
          <w:sz w:val="22"/>
          <w:szCs w:val="22"/>
        </w:rPr>
        <w:t xml:space="preserve"> beyond its own specifics. </w:t>
      </w:r>
      <w:r w:rsidR="00142E71" w:rsidRPr="008B17A7">
        <w:rPr>
          <w:rFonts w:ascii="Baskerville" w:hAnsi="Baskerville"/>
          <w:color w:val="000090"/>
          <w:sz w:val="22"/>
          <w:szCs w:val="22"/>
        </w:rPr>
        <w:t>T</w:t>
      </w:r>
      <w:r w:rsidR="004867DD" w:rsidRPr="008B17A7">
        <w:rPr>
          <w:rFonts w:ascii="Baskerville" w:hAnsi="Baskerville"/>
          <w:color w:val="000090"/>
          <w:sz w:val="22"/>
          <w:szCs w:val="22"/>
        </w:rPr>
        <w:t>he space of the differen</w:t>
      </w:r>
      <w:r w:rsidRPr="008B17A7">
        <w:rPr>
          <w:rFonts w:ascii="Baskerville" w:hAnsi="Baskerville"/>
          <w:color w:val="000090"/>
          <w:sz w:val="22"/>
          <w:szCs w:val="22"/>
        </w:rPr>
        <w:t>ce</w:t>
      </w:r>
      <w:r w:rsidR="00142E71" w:rsidRPr="008B17A7">
        <w:rPr>
          <w:rFonts w:ascii="Baskerville" w:hAnsi="Baskerville"/>
          <w:color w:val="000090"/>
          <w:sz w:val="22"/>
          <w:szCs w:val="22"/>
        </w:rPr>
        <w:t>,</w:t>
      </w:r>
      <w:r w:rsidRPr="008B17A7">
        <w:rPr>
          <w:rFonts w:ascii="Baskerville" w:hAnsi="Baskerville"/>
          <w:color w:val="000090"/>
          <w:sz w:val="22"/>
          <w:szCs w:val="22"/>
        </w:rPr>
        <w:t xml:space="preserve"> of </w:t>
      </w:r>
      <w:r w:rsidR="00142E71" w:rsidRPr="008B17A7">
        <w:rPr>
          <w:rFonts w:ascii="Baskerville" w:hAnsi="Baskerville"/>
          <w:color w:val="000090"/>
          <w:sz w:val="22"/>
          <w:szCs w:val="22"/>
        </w:rPr>
        <w:t xml:space="preserve">the </w:t>
      </w:r>
      <w:r w:rsidRPr="008B17A7">
        <w:rPr>
          <w:rFonts w:ascii="Baskerville" w:hAnsi="Baskerville"/>
          <w:color w:val="000090"/>
          <w:sz w:val="22"/>
          <w:szCs w:val="22"/>
        </w:rPr>
        <w:t>non-coincidence betwee</w:t>
      </w:r>
      <w:r w:rsidR="00142E71" w:rsidRPr="008B17A7">
        <w:rPr>
          <w:rFonts w:ascii="Baskerville" w:hAnsi="Baskerville"/>
          <w:color w:val="000090"/>
          <w:sz w:val="22"/>
          <w:szCs w:val="22"/>
        </w:rPr>
        <w:t>n architecture and the city</w:t>
      </w:r>
      <w:r w:rsidRPr="008B17A7">
        <w:rPr>
          <w:rFonts w:ascii="Baskerville" w:hAnsi="Baskerville"/>
          <w:color w:val="000090"/>
          <w:sz w:val="22"/>
          <w:szCs w:val="22"/>
        </w:rPr>
        <w:t xml:space="preserve"> both define</w:t>
      </w:r>
      <w:r w:rsidR="00142E71" w:rsidRPr="008B17A7">
        <w:rPr>
          <w:rFonts w:ascii="Baskerville" w:hAnsi="Baskerville"/>
          <w:color w:val="000090"/>
          <w:sz w:val="22"/>
          <w:szCs w:val="22"/>
        </w:rPr>
        <w:t>s</w:t>
      </w:r>
      <w:r w:rsidR="00637AEB" w:rsidRPr="008B17A7">
        <w:rPr>
          <w:rFonts w:ascii="Baskerville" w:hAnsi="Baskerville"/>
          <w:color w:val="000090"/>
          <w:sz w:val="22"/>
          <w:szCs w:val="22"/>
        </w:rPr>
        <w:t xml:space="preserve"> and delimits</w:t>
      </w:r>
      <w:r w:rsidRPr="008B17A7">
        <w:rPr>
          <w:rFonts w:ascii="Baskerville" w:hAnsi="Baskerville"/>
          <w:color w:val="000090"/>
          <w:sz w:val="22"/>
          <w:szCs w:val="22"/>
        </w:rPr>
        <w:t xml:space="preserve"> architectu</w:t>
      </w:r>
      <w:r w:rsidR="00637AEB" w:rsidRPr="008B17A7">
        <w:rPr>
          <w:rFonts w:ascii="Baskerville" w:hAnsi="Baskerville"/>
          <w:color w:val="000090"/>
          <w:sz w:val="22"/>
          <w:szCs w:val="22"/>
        </w:rPr>
        <w:t>re as a discipline, producing</w:t>
      </w:r>
      <w:r w:rsidRPr="008B17A7">
        <w:rPr>
          <w:rFonts w:ascii="Baskerville" w:hAnsi="Baskerville"/>
          <w:color w:val="000090"/>
          <w:sz w:val="22"/>
          <w:szCs w:val="22"/>
        </w:rPr>
        <w:t xml:space="preserve"> the complexity of the </w:t>
      </w:r>
      <w:r w:rsidR="00142E71" w:rsidRPr="008B17A7">
        <w:rPr>
          <w:rFonts w:ascii="Baskerville" w:hAnsi="Baskerville"/>
          <w:color w:val="000090"/>
          <w:sz w:val="22"/>
          <w:szCs w:val="22"/>
        </w:rPr>
        <w:t xml:space="preserve">inhabited </w:t>
      </w:r>
      <w:r w:rsidRPr="008B17A7">
        <w:rPr>
          <w:rFonts w:ascii="Baskerville" w:hAnsi="Baskerville"/>
          <w:color w:val="000090"/>
          <w:sz w:val="22"/>
          <w:szCs w:val="22"/>
        </w:rPr>
        <w:t xml:space="preserve">built environment. While architecture “makes” the city, the city is made </w:t>
      </w:r>
      <w:r w:rsidR="00142E71" w:rsidRPr="008B17A7">
        <w:rPr>
          <w:rFonts w:ascii="Baskerville" w:hAnsi="Baskerville"/>
          <w:color w:val="000090"/>
          <w:sz w:val="22"/>
          <w:szCs w:val="22"/>
        </w:rPr>
        <w:t xml:space="preserve">not only </w:t>
      </w:r>
      <w:r w:rsidR="009B7085" w:rsidRPr="008B17A7">
        <w:rPr>
          <w:rFonts w:ascii="Baskerville" w:hAnsi="Baskerville"/>
          <w:color w:val="000090"/>
          <w:sz w:val="22"/>
          <w:szCs w:val="22"/>
        </w:rPr>
        <w:t>of architecture; on the other</w:t>
      </w:r>
      <w:r w:rsidR="00142E71" w:rsidRPr="008B17A7">
        <w:rPr>
          <w:rFonts w:ascii="Baskerville" w:hAnsi="Baskerville"/>
          <w:color w:val="000090"/>
          <w:sz w:val="22"/>
          <w:szCs w:val="22"/>
        </w:rPr>
        <w:t xml:space="preserve"> ha</w:t>
      </w:r>
      <w:r w:rsidRPr="008B17A7">
        <w:rPr>
          <w:rFonts w:ascii="Baskerville" w:hAnsi="Baskerville"/>
          <w:color w:val="000090"/>
          <w:sz w:val="22"/>
          <w:szCs w:val="22"/>
        </w:rPr>
        <w:t>nd</w:t>
      </w:r>
      <w:r w:rsidR="00142E71" w:rsidRPr="008B17A7">
        <w:rPr>
          <w:rFonts w:ascii="Baskerville" w:hAnsi="Baskerville"/>
          <w:color w:val="000090"/>
          <w:sz w:val="22"/>
          <w:szCs w:val="22"/>
        </w:rPr>
        <w:t>,</w:t>
      </w:r>
      <w:r w:rsidRPr="008B17A7">
        <w:rPr>
          <w:rFonts w:ascii="Baskerville" w:hAnsi="Baskerville"/>
          <w:color w:val="000090"/>
          <w:sz w:val="22"/>
          <w:szCs w:val="22"/>
        </w:rPr>
        <w:t xml:space="preserve"> arc</w:t>
      </w:r>
      <w:r w:rsidR="004867DD" w:rsidRPr="008B17A7">
        <w:rPr>
          <w:rFonts w:ascii="Baskerville" w:hAnsi="Baskerville"/>
          <w:color w:val="000090"/>
          <w:sz w:val="22"/>
          <w:szCs w:val="22"/>
        </w:rPr>
        <w:t>hitectu</w:t>
      </w:r>
      <w:r w:rsidR="00142E71" w:rsidRPr="008B17A7">
        <w:rPr>
          <w:rFonts w:ascii="Baskerville" w:hAnsi="Baskerville"/>
          <w:color w:val="000090"/>
          <w:sz w:val="22"/>
          <w:szCs w:val="22"/>
        </w:rPr>
        <w:t>re does not only provide a</w:t>
      </w:r>
      <w:r w:rsidR="004867DD" w:rsidRPr="008B17A7">
        <w:rPr>
          <w:rFonts w:ascii="Baskerville" w:hAnsi="Baskerville"/>
          <w:color w:val="000090"/>
          <w:sz w:val="22"/>
          <w:szCs w:val="22"/>
        </w:rPr>
        <w:t xml:space="preserve"> defi</w:t>
      </w:r>
      <w:r w:rsidR="00142E71" w:rsidRPr="008B17A7">
        <w:rPr>
          <w:rFonts w:ascii="Baskerville" w:hAnsi="Baskerville"/>
          <w:color w:val="000090"/>
          <w:sz w:val="22"/>
          <w:szCs w:val="22"/>
        </w:rPr>
        <w:t>ning component of the built city</w:t>
      </w:r>
      <w:r w:rsidRPr="008B17A7">
        <w:rPr>
          <w:rFonts w:ascii="Baskerville" w:hAnsi="Baskerville"/>
          <w:color w:val="000090"/>
          <w:sz w:val="22"/>
          <w:szCs w:val="22"/>
        </w:rPr>
        <w:t>, but produces also an ongoing disc</w:t>
      </w:r>
      <w:r w:rsidR="00142E71" w:rsidRPr="008B17A7">
        <w:rPr>
          <w:rFonts w:ascii="Baskerville" w:hAnsi="Baskerville"/>
          <w:color w:val="000090"/>
          <w:sz w:val="22"/>
          <w:szCs w:val="22"/>
        </w:rPr>
        <w:t>ourse on the changing nature</w:t>
      </w:r>
      <w:r w:rsidR="00637AEB" w:rsidRPr="008B17A7">
        <w:rPr>
          <w:rFonts w:ascii="Baskerville" w:hAnsi="Baskerville"/>
          <w:color w:val="000090"/>
          <w:sz w:val="22"/>
          <w:szCs w:val="22"/>
        </w:rPr>
        <w:t xml:space="preserve"> of the urban environment</w:t>
      </w:r>
      <w:r w:rsidRPr="008B17A7">
        <w:rPr>
          <w:rFonts w:ascii="Baskerville" w:hAnsi="Baskerville"/>
          <w:color w:val="000090"/>
          <w:sz w:val="22"/>
          <w:szCs w:val="22"/>
        </w:rPr>
        <w:t xml:space="preserve">. Architecture is </w:t>
      </w:r>
      <w:r w:rsidR="00142E71" w:rsidRPr="008B17A7">
        <w:rPr>
          <w:rFonts w:ascii="Baskerville" w:hAnsi="Baskerville"/>
          <w:color w:val="000090"/>
          <w:sz w:val="22"/>
          <w:szCs w:val="22"/>
        </w:rPr>
        <w:t>a</w:t>
      </w:r>
      <w:r w:rsidR="004867DD" w:rsidRPr="008B17A7">
        <w:rPr>
          <w:rFonts w:ascii="Baskerville" w:hAnsi="Baskerville"/>
          <w:color w:val="000090"/>
          <w:sz w:val="22"/>
          <w:szCs w:val="22"/>
        </w:rPr>
        <w:t xml:space="preserve"> partial presence in the ci</w:t>
      </w:r>
      <w:r w:rsidR="00142E71" w:rsidRPr="008B17A7">
        <w:rPr>
          <w:rFonts w:ascii="Baskerville" w:hAnsi="Baskerville"/>
          <w:color w:val="000090"/>
          <w:sz w:val="22"/>
          <w:szCs w:val="22"/>
        </w:rPr>
        <w:t>ty,</w:t>
      </w:r>
      <w:r w:rsidR="009B7085" w:rsidRPr="008B17A7">
        <w:rPr>
          <w:rFonts w:ascii="Baskerville" w:hAnsi="Baskerville"/>
          <w:color w:val="000090"/>
          <w:sz w:val="22"/>
          <w:szCs w:val="22"/>
        </w:rPr>
        <w:t xml:space="preserve"> </w:t>
      </w:r>
      <w:r w:rsidRPr="008B17A7">
        <w:rPr>
          <w:rFonts w:ascii="Baskerville" w:hAnsi="Baskerville"/>
          <w:color w:val="000090"/>
          <w:sz w:val="22"/>
          <w:szCs w:val="22"/>
        </w:rPr>
        <w:t>and the city is not the only</w:t>
      </w:r>
      <w:r w:rsidR="00E668FA" w:rsidRPr="008B17A7">
        <w:rPr>
          <w:rFonts w:ascii="Baskerville" w:hAnsi="Baskerville"/>
          <w:color w:val="000090"/>
          <w:sz w:val="22"/>
          <w:szCs w:val="22"/>
        </w:rPr>
        <w:t xml:space="preserve"> context and concern of architecture. Yet,</w:t>
      </w:r>
      <w:r w:rsidRPr="008B17A7">
        <w:rPr>
          <w:rFonts w:ascii="Baskerville" w:hAnsi="Baskerville"/>
          <w:color w:val="000090"/>
          <w:sz w:val="22"/>
          <w:szCs w:val="22"/>
        </w:rPr>
        <w:t xml:space="preserve"> there are other and less evident forms of engagement </w:t>
      </w:r>
      <w:r w:rsidR="004867DD" w:rsidRPr="008B17A7">
        <w:rPr>
          <w:rFonts w:ascii="Baskerville" w:hAnsi="Baskerville"/>
          <w:color w:val="000090"/>
          <w:sz w:val="22"/>
          <w:szCs w:val="22"/>
        </w:rPr>
        <w:t xml:space="preserve">and uneasy </w:t>
      </w:r>
      <w:r w:rsidRPr="008B17A7">
        <w:rPr>
          <w:rFonts w:ascii="Baskerville" w:hAnsi="Baskerville"/>
          <w:color w:val="000090"/>
          <w:sz w:val="22"/>
          <w:szCs w:val="22"/>
        </w:rPr>
        <w:t>overlaps which articulate</w:t>
      </w:r>
      <w:r w:rsidR="004867DD" w:rsidRPr="008B17A7">
        <w:rPr>
          <w:rFonts w:ascii="Baskerville" w:hAnsi="Baskerville"/>
          <w:color w:val="000090"/>
          <w:sz w:val="22"/>
          <w:szCs w:val="22"/>
        </w:rPr>
        <w:t xml:space="preserve"> </w:t>
      </w:r>
      <w:r w:rsidRPr="008B17A7">
        <w:rPr>
          <w:rFonts w:ascii="Baskerville" w:hAnsi="Baskerville"/>
          <w:color w:val="000090"/>
          <w:sz w:val="22"/>
          <w:szCs w:val="22"/>
        </w:rPr>
        <w:t xml:space="preserve">the relation between architecture and the city. </w:t>
      </w:r>
      <w:r w:rsidR="00CC3341" w:rsidRPr="008B17A7">
        <w:rPr>
          <w:rFonts w:ascii="Baskerville" w:hAnsi="Baskerville"/>
          <w:color w:val="000090"/>
          <w:sz w:val="22"/>
          <w:szCs w:val="22"/>
        </w:rPr>
        <w:t xml:space="preserve"> </w:t>
      </w:r>
      <w:r w:rsidRPr="008B17A7">
        <w:rPr>
          <w:rFonts w:ascii="Baskerville" w:hAnsi="Baskerville"/>
          <w:color w:val="000090"/>
          <w:sz w:val="22"/>
          <w:szCs w:val="22"/>
        </w:rPr>
        <w:t xml:space="preserve">This </w:t>
      </w:r>
      <w:r w:rsidR="009B7085" w:rsidRPr="008B17A7">
        <w:rPr>
          <w:rFonts w:ascii="Baskerville" w:hAnsi="Baskerville"/>
          <w:color w:val="000090"/>
          <w:sz w:val="22"/>
          <w:szCs w:val="22"/>
        </w:rPr>
        <w:t>essay</w:t>
      </w:r>
      <w:r w:rsidRPr="008B17A7">
        <w:rPr>
          <w:rFonts w:ascii="Baskerville" w:hAnsi="Baskerville"/>
          <w:color w:val="000090"/>
          <w:sz w:val="22"/>
          <w:szCs w:val="22"/>
        </w:rPr>
        <w:t xml:space="preserve"> address</w:t>
      </w:r>
      <w:r w:rsidR="009B7085" w:rsidRPr="008B17A7">
        <w:rPr>
          <w:rFonts w:ascii="Baskerville" w:hAnsi="Baskerville"/>
          <w:color w:val="000090"/>
          <w:sz w:val="22"/>
          <w:szCs w:val="22"/>
        </w:rPr>
        <w:t>es</w:t>
      </w:r>
      <w:r w:rsidRPr="008B17A7">
        <w:rPr>
          <w:rFonts w:ascii="Baskerville" w:hAnsi="Baskerville"/>
          <w:color w:val="000090"/>
          <w:sz w:val="22"/>
          <w:szCs w:val="22"/>
        </w:rPr>
        <w:t xml:space="preserve"> the relational nature of</w:t>
      </w:r>
      <w:r w:rsidR="004867DD" w:rsidRPr="008B17A7">
        <w:rPr>
          <w:rFonts w:ascii="Baskerville" w:hAnsi="Baskerville"/>
          <w:color w:val="000090"/>
          <w:sz w:val="22"/>
          <w:szCs w:val="22"/>
        </w:rPr>
        <w:t xml:space="preserve"> </w:t>
      </w:r>
      <w:r w:rsidR="009B7085" w:rsidRPr="008B17A7">
        <w:rPr>
          <w:rFonts w:ascii="Baskerville" w:hAnsi="Baskerville"/>
          <w:color w:val="000090"/>
          <w:sz w:val="22"/>
          <w:szCs w:val="22"/>
        </w:rPr>
        <w:t>architecture in</w:t>
      </w:r>
      <w:r w:rsidR="004867DD" w:rsidRPr="008B17A7">
        <w:rPr>
          <w:rFonts w:ascii="Baskerville" w:hAnsi="Baskerville"/>
          <w:color w:val="000090"/>
          <w:sz w:val="22"/>
          <w:szCs w:val="22"/>
        </w:rPr>
        <w:t xml:space="preserve"> the city</w:t>
      </w:r>
      <w:r w:rsidRPr="008B17A7">
        <w:rPr>
          <w:rFonts w:ascii="Baskerville" w:hAnsi="Baskerville"/>
          <w:color w:val="000090"/>
          <w:sz w:val="22"/>
          <w:szCs w:val="22"/>
        </w:rPr>
        <w:t>, ex</w:t>
      </w:r>
      <w:r w:rsidR="004867DD" w:rsidRPr="008B17A7">
        <w:rPr>
          <w:rFonts w:ascii="Baskerville" w:hAnsi="Baskerville"/>
          <w:color w:val="000090"/>
          <w:sz w:val="22"/>
          <w:szCs w:val="22"/>
        </w:rPr>
        <w:t>p</w:t>
      </w:r>
      <w:r w:rsidR="00E668FA" w:rsidRPr="008B17A7">
        <w:rPr>
          <w:rFonts w:ascii="Baskerville" w:hAnsi="Baskerville"/>
          <w:color w:val="000090"/>
          <w:sz w:val="22"/>
          <w:szCs w:val="22"/>
        </w:rPr>
        <w:t>loring</w:t>
      </w:r>
      <w:r w:rsidRPr="008B17A7">
        <w:rPr>
          <w:rFonts w:ascii="Baskerville" w:hAnsi="Baskerville"/>
          <w:color w:val="000090"/>
          <w:sz w:val="22"/>
          <w:szCs w:val="22"/>
        </w:rPr>
        <w:t xml:space="preserve"> the less obviou</w:t>
      </w:r>
      <w:r w:rsidR="009B7085" w:rsidRPr="008B17A7">
        <w:rPr>
          <w:rFonts w:ascii="Baskerville" w:hAnsi="Baskerville"/>
          <w:color w:val="000090"/>
          <w:sz w:val="22"/>
          <w:szCs w:val="22"/>
        </w:rPr>
        <w:t>s and less visible forms of their</w:t>
      </w:r>
      <w:r w:rsidRPr="008B17A7">
        <w:rPr>
          <w:rFonts w:ascii="Baskerville" w:hAnsi="Baskerville"/>
          <w:color w:val="000090"/>
          <w:sz w:val="22"/>
          <w:szCs w:val="22"/>
        </w:rPr>
        <w:t xml:space="preserve"> rela</w:t>
      </w:r>
      <w:r w:rsidR="009B7085" w:rsidRPr="008B17A7">
        <w:rPr>
          <w:rFonts w:ascii="Baskerville" w:hAnsi="Baskerville"/>
          <w:color w:val="000090"/>
          <w:sz w:val="22"/>
          <w:szCs w:val="22"/>
        </w:rPr>
        <w:t>tion. I call the spaces of these relations</w:t>
      </w:r>
      <w:r w:rsidR="004867DD" w:rsidRPr="008B17A7">
        <w:rPr>
          <w:rFonts w:ascii="Baskerville" w:hAnsi="Baskerville"/>
          <w:color w:val="000090"/>
          <w:sz w:val="22"/>
          <w:szCs w:val="22"/>
        </w:rPr>
        <w:t xml:space="preserve"> “architectura</w:t>
      </w:r>
      <w:r w:rsidRPr="008B17A7">
        <w:rPr>
          <w:rFonts w:ascii="Baskerville" w:hAnsi="Baskerville"/>
          <w:color w:val="000090"/>
          <w:sz w:val="22"/>
          <w:szCs w:val="22"/>
        </w:rPr>
        <w:t>l voids”, not b</w:t>
      </w:r>
      <w:r w:rsidR="004867DD" w:rsidRPr="008B17A7">
        <w:rPr>
          <w:rFonts w:ascii="Baskerville" w:hAnsi="Baskerville"/>
          <w:color w:val="000090"/>
          <w:sz w:val="22"/>
          <w:szCs w:val="22"/>
        </w:rPr>
        <w:t>ecause the</w:t>
      </w:r>
      <w:r w:rsidR="00E668FA" w:rsidRPr="008B17A7">
        <w:rPr>
          <w:rFonts w:ascii="Baskerville" w:hAnsi="Baskerville"/>
          <w:color w:val="000090"/>
          <w:sz w:val="22"/>
          <w:szCs w:val="22"/>
        </w:rPr>
        <w:t>se</w:t>
      </w:r>
      <w:r w:rsidRPr="008B17A7">
        <w:rPr>
          <w:rFonts w:ascii="Baskerville" w:hAnsi="Baskerville"/>
          <w:color w:val="000090"/>
          <w:sz w:val="22"/>
          <w:szCs w:val="22"/>
        </w:rPr>
        <w:t xml:space="preserve"> are physical</w:t>
      </w:r>
      <w:r w:rsidR="009B7085" w:rsidRPr="008B17A7">
        <w:rPr>
          <w:rFonts w:ascii="Baskerville" w:hAnsi="Baskerville"/>
          <w:color w:val="000090"/>
          <w:sz w:val="22"/>
          <w:szCs w:val="22"/>
        </w:rPr>
        <w:t>ly</w:t>
      </w:r>
      <w:r w:rsidRPr="008B17A7">
        <w:rPr>
          <w:rFonts w:ascii="Baskerville" w:hAnsi="Baskerville"/>
          <w:color w:val="000090"/>
          <w:sz w:val="22"/>
          <w:szCs w:val="22"/>
        </w:rPr>
        <w:t xml:space="preserve"> void spaces in the city, bu</w:t>
      </w:r>
      <w:r w:rsidR="00E668FA" w:rsidRPr="008B17A7">
        <w:rPr>
          <w:rFonts w:ascii="Baskerville" w:hAnsi="Baskerville"/>
          <w:color w:val="000090"/>
          <w:sz w:val="22"/>
          <w:szCs w:val="22"/>
        </w:rPr>
        <w:t>t because they seem</w:t>
      </w:r>
      <w:r w:rsidR="004867DD" w:rsidRPr="008B17A7">
        <w:rPr>
          <w:rFonts w:ascii="Baskerville" w:hAnsi="Baskerville"/>
          <w:color w:val="000090"/>
          <w:sz w:val="22"/>
          <w:szCs w:val="22"/>
        </w:rPr>
        <w:t xml:space="preserve"> not defined </w:t>
      </w:r>
      <w:r w:rsidRPr="008B17A7">
        <w:rPr>
          <w:rFonts w:ascii="Baskerville" w:hAnsi="Baskerville"/>
          <w:color w:val="000090"/>
          <w:sz w:val="22"/>
          <w:szCs w:val="22"/>
        </w:rPr>
        <w:t>by architectural interventions (buildings, p</w:t>
      </w:r>
      <w:r w:rsidR="009B7085" w:rsidRPr="008B17A7">
        <w:rPr>
          <w:rFonts w:ascii="Baskerville" w:hAnsi="Baskerville"/>
          <w:color w:val="000090"/>
          <w:sz w:val="22"/>
          <w:szCs w:val="22"/>
        </w:rPr>
        <w:t>rojects, designs). This difference</w:t>
      </w:r>
      <w:r w:rsidRPr="008B17A7">
        <w:rPr>
          <w:rFonts w:ascii="Baskerville" w:hAnsi="Baskerville"/>
          <w:color w:val="000090"/>
          <w:sz w:val="22"/>
          <w:szCs w:val="22"/>
        </w:rPr>
        <w:t xml:space="preserve"> is</w:t>
      </w:r>
      <w:r w:rsidR="009B7085" w:rsidRPr="008B17A7">
        <w:rPr>
          <w:rFonts w:ascii="Baskerville" w:hAnsi="Baskerville"/>
          <w:color w:val="000090"/>
          <w:sz w:val="22"/>
          <w:szCs w:val="22"/>
        </w:rPr>
        <w:t>,</w:t>
      </w:r>
      <w:r w:rsidRPr="008B17A7">
        <w:rPr>
          <w:rFonts w:ascii="Baskerville" w:hAnsi="Baskerville"/>
          <w:color w:val="000090"/>
          <w:sz w:val="22"/>
          <w:szCs w:val="22"/>
        </w:rPr>
        <w:t xml:space="preserve"> of course</w:t>
      </w:r>
      <w:r w:rsidR="009B7085" w:rsidRPr="008B17A7">
        <w:rPr>
          <w:rFonts w:ascii="Baskerville" w:hAnsi="Baskerville"/>
          <w:color w:val="000090"/>
          <w:sz w:val="22"/>
          <w:szCs w:val="22"/>
        </w:rPr>
        <w:t>,</w:t>
      </w:r>
      <w:r w:rsidRPr="008B17A7">
        <w:rPr>
          <w:rFonts w:ascii="Baskerville" w:hAnsi="Baskerville"/>
          <w:color w:val="000090"/>
          <w:sz w:val="22"/>
          <w:szCs w:val="22"/>
        </w:rPr>
        <w:t xml:space="preserve"> </w:t>
      </w:r>
      <w:r w:rsidR="009B7085" w:rsidRPr="008B17A7">
        <w:rPr>
          <w:rFonts w:ascii="Baskerville" w:hAnsi="Baskerville"/>
          <w:color w:val="000090"/>
          <w:sz w:val="22"/>
          <w:szCs w:val="22"/>
        </w:rPr>
        <w:t>itself far from clear</w:t>
      </w:r>
      <w:r w:rsidRPr="008B17A7">
        <w:rPr>
          <w:rFonts w:ascii="Baskerville" w:hAnsi="Baskerville"/>
          <w:color w:val="000090"/>
          <w:sz w:val="22"/>
          <w:szCs w:val="22"/>
        </w:rPr>
        <w:t>. What is archite</w:t>
      </w:r>
      <w:r w:rsidR="004867DD" w:rsidRPr="008B17A7">
        <w:rPr>
          <w:rFonts w:ascii="Baskerville" w:hAnsi="Baskerville"/>
          <w:color w:val="000090"/>
          <w:sz w:val="22"/>
          <w:szCs w:val="22"/>
        </w:rPr>
        <w:t>cture? What is not architecture</w:t>
      </w:r>
      <w:r w:rsidR="009B7085" w:rsidRPr="008B17A7">
        <w:rPr>
          <w:rFonts w:ascii="Baskerville" w:hAnsi="Baskerville"/>
          <w:color w:val="000090"/>
          <w:sz w:val="22"/>
          <w:szCs w:val="22"/>
        </w:rPr>
        <w:t>? The</w:t>
      </w:r>
      <w:r w:rsidRPr="008B17A7">
        <w:rPr>
          <w:rFonts w:ascii="Baskerville" w:hAnsi="Baskerville"/>
          <w:color w:val="000090"/>
          <w:sz w:val="22"/>
          <w:szCs w:val="22"/>
        </w:rPr>
        <w:t xml:space="preserve"> question produces the need for a</w:t>
      </w:r>
      <w:r w:rsidR="004867DD" w:rsidRPr="008B17A7">
        <w:rPr>
          <w:rFonts w:ascii="Baskerville" w:hAnsi="Baskerville"/>
          <w:color w:val="000090"/>
          <w:sz w:val="22"/>
          <w:szCs w:val="22"/>
        </w:rPr>
        <w:t xml:space="preserve"> redefinition. As architecture </w:t>
      </w:r>
      <w:r w:rsidRPr="008B17A7">
        <w:rPr>
          <w:rFonts w:ascii="Baskerville" w:hAnsi="Baskerville"/>
          <w:color w:val="000090"/>
          <w:sz w:val="22"/>
          <w:szCs w:val="22"/>
        </w:rPr>
        <w:t>is not only building and it addresses not only buildings, its w</w:t>
      </w:r>
      <w:r w:rsidR="009B7085" w:rsidRPr="008B17A7">
        <w:rPr>
          <w:rFonts w:ascii="Baskerville" w:hAnsi="Baskerville"/>
          <w:color w:val="000090"/>
          <w:sz w:val="22"/>
          <w:szCs w:val="22"/>
        </w:rPr>
        <w:t xml:space="preserve">ork in the context of the city </w:t>
      </w:r>
      <w:r w:rsidRPr="008B17A7">
        <w:rPr>
          <w:rFonts w:ascii="Baskerville" w:hAnsi="Baskerville"/>
          <w:color w:val="000090"/>
          <w:sz w:val="22"/>
          <w:szCs w:val="22"/>
        </w:rPr>
        <w:t xml:space="preserve">must </w:t>
      </w:r>
      <w:r w:rsidR="009B7085" w:rsidRPr="008B17A7">
        <w:rPr>
          <w:rFonts w:ascii="Baskerville" w:hAnsi="Baskerville"/>
          <w:color w:val="000090"/>
          <w:sz w:val="22"/>
          <w:szCs w:val="22"/>
        </w:rPr>
        <w:t>concern itself</w:t>
      </w:r>
      <w:r w:rsidRPr="008B17A7">
        <w:rPr>
          <w:rFonts w:ascii="Baskerville" w:hAnsi="Baskerville"/>
          <w:color w:val="000090"/>
          <w:sz w:val="22"/>
          <w:szCs w:val="22"/>
        </w:rPr>
        <w:t xml:space="preserve"> also </w:t>
      </w:r>
      <w:r w:rsidR="009B7085" w:rsidRPr="008B17A7">
        <w:rPr>
          <w:rFonts w:ascii="Baskerville" w:hAnsi="Baskerville"/>
          <w:color w:val="000090"/>
          <w:sz w:val="22"/>
          <w:szCs w:val="22"/>
        </w:rPr>
        <w:t xml:space="preserve">with </w:t>
      </w:r>
      <w:r w:rsidRPr="008B17A7">
        <w:rPr>
          <w:rFonts w:ascii="Baskerville" w:hAnsi="Baskerville"/>
          <w:color w:val="000090"/>
          <w:sz w:val="22"/>
          <w:szCs w:val="22"/>
        </w:rPr>
        <w:t>that which is not architecture</w:t>
      </w:r>
      <w:r w:rsidR="009B7085" w:rsidRPr="008B17A7">
        <w:rPr>
          <w:rFonts w:ascii="Baskerville" w:hAnsi="Baskerville"/>
          <w:color w:val="000090"/>
          <w:sz w:val="22"/>
          <w:szCs w:val="22"/>
        </w:rPr>
        <w:t xml:space="preserve"> (but is built), </w:t>
      </w:r>
      <w:r w:rsidR="004867DD" w:rsidRPr="008B17A7">
        <w:rPr>
          <w:rFonts w:ascii="Baskerville" w:hAnsi="Baskerville"/>
          <w:color w:val="000090"/>
          <w:sz w:val="22"/>
          <w:szCs w:val="22"/>
        </w:rPr>
        <w:t xml:space="preserve">as well as </w:t>
      </w:r>
      <w:r w:rsidR="009B7085" w:rsidRPr="008B17A7">
        <w:rPr>
          <w:rFonts w:ascii="Baskerville" w:hAnsi="Baskerville"/>
          <w:color w:val="000090"/>
          <w:sz w:val="22"/>
          <w:szCs w:val="22"/>
        </w:rPr>
        <w:t xml:space="preserve">with </w:t>
      </w:r>
      <w:r w:rsidR="004867DD" w:rsidRPr="008B17A7">
        <w:rPr>
          <w:rFonts w:ascii="Baskerville" w:hAnsi="Baskerville"/>
          <w:color w:val="000090"/>
          <w:sz w:val="22"/>
          <w:szCs w:val="22"/>
        </w:rPr>
        <w:t>that which is not built but both influ</w:t>
      </w:r>
      <w:r w:rsidR="009B7085" w:rsidRPr="008B17A7">
        <w:rPr>
          <w:rFonts w:ascii="Baskerville" w:hAnsi="Baskerville"/>
          <w:color w:val="000090"/>
          <w:sz w:val="22"/>
          <w:szCs w:val="22"/>
        </w:rPr>
        <w:t>ences and</w:t>
      </w:r>
      <w:r w:rsidR="004867DD" w:rsidRPr="008B17A7">
        <w:rPr>
          <w:rFonts w:ascii="Baskerville" w:hAnsi="Baskerville"/>
          <w:color w:val="000090"/>
          <w:sz w:val="22"/>
          <w:szCs w:val="22"/>
        </w:rPr>
        <w:t xml:space="preserve"> </w:t>
      </w:r>
      <w:r w:rsidR="00E668FA" w:rsidRPr="008B17A7">
        <w:rPr>
          <w:rFonts w:ascii="Baskerville" w:hAnsi="Baskerville"/>
          <w:color w:val="000090"/>
          <w:sz w:val="22"/>
          <w:szCs w:val="22"/>
        </w:rPr>
        <w:t xml:space="preserve">is influenced </w:t>
      </w:r>
      <w:r w:rsidR="004867DD" w:rsidRPr="008B17A7">
        <w:rPr>
          <w:rFonts w:ascii="Baskerville" w:hAnsi="Baskerville"/>
          <w:color w:val="000090"/>
          <w:sz w:val="22"/>
          <w:szCs w:val="22"/>
        </w:rPr>
        <w:t>by architecture (</w:t>
      </w:r>
      <w:r w:rsidR="009B7085" w:rsidRPr="008B17A7">
        <w:rPr>
          <w:rFonts w:ascii="Baskerville" w:hAnsi="Baskerville"/>
          <w:color w:val="000090"/>
          <w:sz w:val="22"/>
          <w:szCs w:val="22"/>
        </w:rPr>
        <w:t>and is therefore its concern</w:t>
      </w:r>
      <w:r w:rsidR="004867DD" w:rsidRPr="008B17A7">
        <w:rPr>
          <w:rFonts w:ascii="Baskerville" w:hAnsi="Baskerville"/>
          <w:color w:val="000090"/>
          <w:sz w:val="22"/>
          <w:szCs w:val="22"/>
        </w:rPr>
        <w:t>).</w:t>
      </w:r>
      <w:r w:rsidR="000A0929" w:rsidRPr="008B17A7">
        <w:rPr>
          <w:rFonts w:ascii="Baskerville" w:hAnsi="Baskerville"/>
          <w:color w:val="000090"/>
          <w:sz w:val="22"/>
          <w:szCs w:val="22"/>
        </w:rPr>
        <w:t xml:space="preserve"> </w:t>
      </w:r>
      <w:r w:rsidR="004867DD" w:rsidRPr="008B17A7">
        <w:rPr>
          <w:rFonts w:ascii="Baskerville" w:hAnsi="Baskerville"/>
          <w:color w:val="000090"/>
          <w:sz w:val="22"/>
          <w:szCs w:val="22"/>
        </w:rPr>
        <w:t>Even when such void</w:t>
      </w:r>
      <w:r w:rsidR="000A0929" w:rsidRPr="008B17A7">
        <w:rPr>
          <w:rFonts w:ascii="Baskerville" w:hAnsi="Baskerville"/>
          <w:color w:val="000090"/>
          <w:sz w:val="22"/>
          <w:szCs w:val="22"/>
        </w:rPr>
        <w:t>s are not described as a</w:t>
      </w:r>
      <w:r w:rsidR="004867DD" w:rsidRPr="008B17A7">
        <w:rPr>
          <w:rFonts w:ascii="Baskerville" w:hAnsi="Baskerville"/>
          <w:color w:val="000090"/>
          <w:sz w:val="22"/>
          <w:szCs w:val="22"/>
        </w:rPr>
        <w:t xml:space="preserve"> physical void (a vacant lot, an unbuilt </w:t>
      </w:r>
      <w:r w:rsidR="000A0929" w:rsidRPr="008B17A7">
        <w:rPr>
          <w:rFonts w:ascii="Baskerville" w:hAnsi="Baskerville"/>
          <w:color w:val="000090"/>
          <w:sz w:val="22"/>
          <w:szCs w:val="22"/>
        </w:rPr>
        <w:t>area, an empty expanse</w:t>
      </w:r>
      <w:r w:rsidR="004867DD" w:rsidRPr="008B17A7">
        <w:rPr>
          <w:rFonts w:ascii="Baskerville" w:hAnsi="Baskerville"/>
          <w:color w:val="000090"/>
          <w:sz w:val="22"/>
          <w:szCs w:val="22"/>
        </w:rPr>
        <w:t>) or represented as an architectural void (a space define</w:t>
      </w:r>
      <w:r w:rsidR="000A0929" w:rsidRPr="008B17A7">
        <w:rPr>
          <w:rFonts w:ascii="Baskerville" w:hAnsi="Baskerville"/>
          <w:color w:val="000090"/>
          <w:sz w:val="22"/>
          <w:szCs w:val="22"/>
        </w:rPr>
        <w:t>d and built</w:t>
      </w:r>
      <w:r w:rsidR="004867DD" w:rsidRPr="008B17A7">
        <w:rPr>
          <w:rFonts w:ascii="Baskerville" w:hAnsi="Baskerville"/>
          <w:color w:val="000090"/>
          <w:sz w:val="22"/>
          <w:szCs w:val="22"/>
        </w:rPr>
        <w:t xml:space="preserve"> by concerns that are not those of architectural design), these “voids” are densely occupied by architectural concerns</w:t>
      </w:r>
      <w:r w:rsidR="00FB53BE" w:rsidRPr="008B17A7">
        <w:rPr>
          <w:rFonts w:ascii="Baskerville" w:hAnsi="Baskerville"/>
          <w:color w:val="000090"/>
          <w:sz w:val="22"/>
          <w:szCs w:val="22"/>
        </w:rPr>
        <w:t>. In other words, arc</w:t>
      </w:r>
      <w:r w:rsidR="000A0929" w:rsidRPr="008B17A7">
        <w:rPr>
          <w:rFonts w:ascii="Baskerville" w:hAnsi="Baskerville"/>
          <w:color w:val="000090"/>
          <w:sz w:val="22"/>
          <w:szCs w:val="22"/>
        </w:rPr>
        <w:t xml:space="preserve">hitecture cannot dispose </w:t>
      </w:r>
      <w:r w:rsidR="00FB53BE" w:rsidRPr="008B17A7">
        <w:rPr>
          <w:rFonts w:ascii="Baskerville" w:hAnsi="Baskerville"/>
          <w:color w:val="000090"/>
          <w:sz w:val="22"/>
          <w:szCs w:val="22"/>
        </w:rPr>
        <w:t>of its surrounding</w:t>
      </w:r>
      <w:r w:rsidR="000A0929" w:rsidRPr="008B17A7">
        <w:rPr>
          <w:rFonts w:ascii="Baskerville" w:hAnsi="Baskerville"/>
          <w:color w:val="000090"/>
          <w:sz w:val="22"/>
          <w:szCs w:val="22"/>
        </w:rPr>
        <w:t>s, be they physical or intangible,</w:t>
      </w:r>
      <w:r w:rsidR="00FB53BE" w:rsidRPr="008B17A7">
        <w:rPr>
          <w:rFonts w:ascii="Baskerville" w:hAnsi="Baskerville"/>
          <w:color w:val="000090"/>
          <w:sz w:val="22"/>
          <w:szCs w:val="22"/>
        </w:rPr>
        <w:t xml:space="preserve"> and these </w:t>
      </w:r>
      <w:r w:rsidR="000A0929" w:rsidRPr="008B17A7">
        <w:rPr>
          <w:rFonts w:ascii="Baskerville" w:hAnsi="Baskerville"/>
          <w:color w:val="000090"/>
          <w:sz w:val="22"/>
          <w:szCs w:val="22"/>
        </w:rPr>
        <w:t xml:space="preserve">“architectural </w:t>
      </w:r>
      <w:r w:rsidR="00FB53BE" w:rsidRPr="008B17A7">
        <w:rPr>
          <w:rFonts w:ascii="Baskerville" w:hAnsi="Baskerville"/>
          <w:color w:val="000090"/>
          <w:sz w:val="22"/>
          <w:szCs w:val="22"/>
        </w:rPr>
        <w:t>voids</w:t>
      </w:r>
      <w:r w:rsidR="000A0929" w:rsidRPr="008B17A7">
        <w:rPr>
          <w:rFonts w:ascii="Baskerville" w:hAnsi="Baskerville"/>
          <w:color w:val="000090"/>
          <w:sz w:val="22"/>
          <w:szCs w:val="22"/>
        </w:rPr>
        <w:t>”</w:t>
      </w:r>
      <w:r w:rsidR="00FB53BE" w:rsidRPr="008B17A7">
        <w:rPr>
          <w:rFonts w:ascii="Baskerville" w:hAnsi="Baskerville"/>
          <w:color w:val="000090"/>
          <w:sz w:val="22"/>
          <w:szCs w:val="22"/>
        </w:rPr>
        <w:t xml:space="preserve"> are indeed very dense of architectural concerns and possibilities.</w:t>
      </w:r>
      <w:r w:rsidR="000A0929" w:rsidRPr="008B17A7">
        <w:rPr>
          <w:rFonts w:ascii="Baskerville" w:hAnsi="Baskerville"/>
          <w:color w:val="000090"/>
          <w:sz w:val="22"/>
          <w:szCs w:val="22"/>
        </w:rPr>
        <w:t xml:space="preserve"> This text</w:t>
      </w:r>
      <w:r w:rsidR="00FB53BE" w:rsidRPr="008B17A7">
        <w:rPr>
          <w:rFonts w:ascii="Baskerville" w:hAnsi="Baskerville"/>
          <w:color w:val="000090"/>
          <w:sz w:val="22"/>
          <w:szCs w:val="22"/>
        </w:rPr>
        <w:t xml:space="preserve"> addresses the role of these “dense voids” in articulating the relation between architecture</w:t>
      </w:r>
      <w:r w:rsidR="000A0929" w:rsidRPr="008B17A7">
        <w:rPr>
          <w:rFonts w:ascii="Baskerville" w:hAnsi="Baskerville"/>
          <w:color w:val="000090"/>
          <w:sz w:val="22"/>
          <w:szCs w:val="22"/>
        </w:rPr>
        <w:t xml:space="preserve"> </w:t>
      </w:r>
      <w:r w:rsidR="00FB53BE" w:rsidRPr="008B17A7">
        <w:rPr>
          <w:rFonts w:ascii="Baskerville" w:hAnsi="Baskerville"/>
          <w:color w:val="000090"/>
          <w:sz w:val="22"/>
          <w:szCs w:val="22"/>
        </w:rPr>
        <w:t>and the city</w:t>
      </w:r>
      <w:r w:rsidR="000A0929" w:rsidRPr="008B17A7">
        <w:rPr>
          <w:rFonts w:ascii="Baskerville" w:hAnsi="Baskerville"/>
          <w:color w:val="000090"/>
          <w:sz w:val="22"/>
          <w:szCs w:val="22"/>
        </w:rPr>
        <w:t>,</w:t>
      </w:r>
      <w:r w:rsidR="00FB53BE" w:rsidRPr="008B17A7">
        <w:rPr>
          <w:rFonts w:ascii="Baskerville" w:hAnsi="Baskerville"/>
          <w:color w:val="000090"/>
          <w:sz w:val="22"/>
          <w:szCs w:val="22"/>
        </w:rPr>
        <w:t xml:space="preserve"> </w:t>
      </w:r>
      <w:r w:rsidR="000A0929" w:rsidRPr="008B17A7">
        <w:rPr>
          <w:rFonts w:ascii="Baskerville" w:hAnsi="Baskerville"/>
          <w:color w:val="000090"/>
          <w:sz w:val="22"/>
          <w:szCs w:val="22"/>
        </w:rPr>
        <w:t>as they call</w:t>
      </w:r>
      <w:r w:rsidR="00FB53BE" w:rsidRPr="008B17A7">
        <w:rPr>
          <w:rFonts w:ascii="Baskerville" w:hAnsi="Baskerville"/>
          <w:color w:val="000090"/>
          <w:sz w:val="22"/>
          <w:szCs w:val="22"/>
        </w:rPr>
        <w:t xml:space="preserve"> for a constant negotiation and </w:t>
      </w:r>
      <w:r w:rsidR="000A0929" w:rsidRPr="008B17A7">
        <w:rPr>
          <w:rFonts w:ascii="Baskerville" w:hAnsi="Baskerville"/>
          <w:color w:val="000090"/>
          <w:sz w:val="22"/>
          <w:szCs w:val="22"/>
        </w:rPr>
        <w:t xml:space="preserve">for </w:t>
      </w:r>
      <w:r w:rsidR="00713694" w:rsidRPr="008B17A7">
        <w:rPr>
          <w:rFonts w:ascii="Baskerville" w:hAnsi="Baskerville"/>
          <w:color w:val="000090"/>
          <w:sz w:val="22"/>
          <w:szCs w:val="22"/>
        </w:rPr>
        <w:t>a</w:t>
      </w:r>
      <w:r w:rsidR="00FB53BE" w:rsidRPr="008B17A7">
        <w:rPr>
          <w:rFonts w:ascii="Baskerville" w:hAnsi="Baskerville"/>
          <w:color w:val="000090"/>
          <w:sz w:val="22"/>
          <w:szCs w:val="22"/>
        </w:rPr>
        <w:t xml:space="preserve"> redefinition o</w:t>
      </w:r>
      <w:r w:rsidR="000A0929" w:rsidRPr="008B17A7">
        <w:rPr>
          <w:rFonts w:ascii="Baskerville" w:hAnsi="Baskerville"/>
          <w:color w:val="000090"/>
          <w:sz w:val="22"/>
          <w:szCs w:val="22"/>
        </w:rPr>
        <w:t xml:space="preserve">f architecture as a discipline – </w:t>
      </w:r>
      <w:r w:rsidR="00FB53BE" w:rsidRPr="008B17A7">
        <w:rPr>
          <w:rFonts w:ascii="Baskerville" w:hAnsi="Baskerville"/>
          <w:color w:val="000090"/>
          <w:sz w:val="22"/>
          <w:szCs w:val="22"/>
        </w:rPr>
        <w:t xml:space="preserve">a constantly changing </w:t>
      </w:r>
      <w:r w:rsidR="000A0929" w:rsidRPr="008B17A7">
        <w:rPr>
          <w:rFonts w:ascii="Baskerville" w:hAnsi="Baskerville"/>
          <w:color w:val="000090"/>
          <w:sz w:val="22"/>
          <w:szCs w:val="22"/>
        </w:rPr>
        <w:t>discipline</w:t>
      </w:r>
      <w:r w:rsidR="00FB53BE" w:rsidRPr="008B17A7">
        <w:rPr>
          <w:rFonts w:ascii="Baskerville" w:hAnsi="Baskerville"/>
          <w:color w:val="000090"/>
          <w:sz w:val="22"/>
          <w:szCs w:val="22"/>
        </w:rPr>
        <w:t xml:space="preserve"> de</w:t>
      </w:r>
      <w:r w:rsidR="000A0929" w:rsidRPr="008B17A7">
        <w:rPr>
          <w:rFonts w:ascii="Baskerville" w:hAnsi="Baskerville"/>
          <w:color w:val="000090"/>
          <w:sz w:val="22"/>
          <w:szCs w:val="22"/>
        </w:rPr>
        <w:t>f</w:t>
      </w:r>
      <w:r w:rsidR="00FB53BE" w:rsidRPr="008B17A7">
        <w:rPr>
          <w:rFonts w:ascii="Baskerville" w:hAnsi="Baskerville"/>
          <w:color w:val="000090"/>
          <w:sz w:val="22"/>
          <w:szCs w:val="22"/>
        </w:rPr>
        <w:t xml:space="preserve">ining itself “in relation”. </w:t>
      </w:r>
      <w:r w:rsidR="000A0929" w:rsidRPr="008B17A7">
        <w:rPr>
          <w:rFonts w:ascii="Baskerville" w:hAnsi="Baskerville"/>
          <w:color w:val="000090"/>
          <w:sz w:val="22"/>
          <w:szCs w:val="22"/>
        </w:rPr>
        <w:t>Wha</w:t>
      </w:r>
      <w:r w:rsidR="00FB53BE" w:rsidRPr="008B17A7">
        <w:rPr>
          <w:rFonts w:ascii="Baskerville" w:hAnsi="Baskerville"/>
          <w:color w:val="000090"/>
          <w:sz w:val="22"/>
          <w:szCs w:val="22"/>
        </w:rPr>
        <w:t xml:space="preserve">t emerges </w:t>
      </w:r>
      <w:r w:rsidR="000A0929" w:rsidRPr="008B17A7">
        <w:rPr>
          <w:rFonts w:ascii="Baskerville" w:hAnsi="Baskerville"/>
          <w:color w:val="000090"/>
          <w:sz w:val="22"/>
          <w:szCs w:val="22"/>
        </w:rPr>
        <w:t>from the exploration of this idea</w:t>
      </w:r>
      <w:r w:rsidR="00FB53BE" w:rsidRPr="008B17A7">
        <w:rPr>
          <w:rFonts w:ascii="Baskerville" w:hAnsi="Baskerville"/>
          <w:color w:val="000090"/>
          <w:sz w:val="22"/>
          <w:szCs w:val="22"/>
        </w:rPr>
        <w:t xml:space="preserve"> is the possibility to </w:t>
      </w:r>
      <w:r w:rsidR="000A0929" w:rsidRPr="008B17A7">
        <w:rPr>
          <w:rFonts w:ascii="Baskerville" w:hAnsi="Baskerville"/>
          <w:color w:val="000090"/>
          <w:sz w:val="22"/>
          <w:szCs w:val="22"/>
        </w:rPr>
        <w:t>expand the definition of architecture</w:t>
      </w:r>
      <w:r w:rsidR="00E668FA" w:rsidRPr="008B17A7">
        <w:rPr>
          <w:rFonts w:ascii="Baskerville" w:hAnsi="Baskerville"/>
          <w:color w:val="000090"/>
          <w:sz w:val="22"/>
          <w:szCs w:val="22"/>
        </w:rPr>
        <w:t xml:space="preserve"> in a dynamic sense,</w:t>
      </w:r>
      <w:r w:rsidR="00FB53BE" w:rsidRPr="008B17A7">
        <w:rPr>
          <w:rFonts w:ascii="Baskerville" w:hAnsi="Baskerville"/>
          <w:color w:val="000090"/>
          <w:sz w:val="22"/>
          <w:szCs w:val="22"/>
        </w:rPr>
        <w:t xml:space="preserve"> while re-estab</w:t>
      </w:r>
      <w:r w:rsidR="000A0929" w:rsidRPr="008B17A7">
        <w:rPr>
          <w:rFonts w:ascii="Baskerville" w:hAnsi="Baskerville"/>
          <w:color w:val="000090"/>
          <w:sz w:val="22"/>
          <w:szCs w:val="22"/>
        </w:rPr>
        <w:t>lishing its critical role in the urban s</w:t>
      </w:r>
      <w:r w:rsidR="00FB53BE" w:rsidRPr="008B17A7">
        <w:rPr>
          <w:rFonts w:ascii="Baskerville" w:hAnsi="Baskerville"/>
          <w:color w:val="000090"/>
          <w:sz w:val="22"/>
          <w:szCs w:val="22"/>
        </w:rPr>
        <w:t>pace.</w:t>
      </w:r>
    </w:p>
    <w:p w14:paraId="18A216D1" w14:textId="77777777" w:rsidR="004867DD" w:rsidRPr="008B17A7" w:rsidRDefault="004867DD" w:rsidP="00637AEB">
      <w:pPr>
        <w:spacing w:line="276" w:lineRule="auto"/>
        <w:jc w:val="both"/>
        <w:rPr>
          <w:rFonts w:ascii="Baskerville" w:hAnsi="Baskerville"/>
          <w:color w:val="000090"/>
          <w:sz w:val="22"/>
          <w:szCs w:val="22"/>
        </w:rPr>
      </w:pPr>
    </w:p>
    <w:p w14:paraId="7EE4D10B" w14:textId="77777777" w:rsidR="00C27C52" w:rsidRPr="00ED315C" w:rsidRDefault="00C27C52" w:rsidP="00637AEB">
      <w:pPr>
        <w:spacing w:line="276" w:lineRule="auto"/>
        <w:jc w:val="both"/>
        <w:rPr>
          <w:rFonts w:ascii="Baskerville" w:hAnsi="Baskerville"/>
          <w:color w:val="4BACC6" w:themeColor="accent5"/>
          <w:sz w:val="22"/>
          <w:szCs w:val="22"/>
        </w:rPr>
      </w:pPr>
    </w:p>
    <w:p w14:paraId="51DFE6C4" w14:textId="69022936" w:rsidR="004751C9" w:rsidRPr="00ED315C" w:rsidRDefault="00FB53BE" w:rsidP="00637AEB">
      <w:pPr>
        <w:spacing w:line="276" w:lineRule="auto"/>
        <w:jc w:val="both"/>
        <w:rPr>
          <w:rFonts w:ascii="Baskerville" w:hAnsi="Baskerville"/>
          <w:b/>
          <w:color w:val="000090"/>
          <w:sz w:val="22"/>
          <w:szCs w:val="22"/>
        </w:rPr>
      </w:pPr>
      <w:r w:rsidRPr="00ED315C">
        <w:rPr>
          <w:rFonts w:ascii="Baskerville" w:hAnsi="Baskerville"/>
          <w:b/>
          <w:color w:val="000090"/>
          <w:sz w:val="22"/>
          <w:szCs w:val="22"/>
        </w:rPr>
        <w:t>Architectural v</w:t>
      </w:r>
      <w:r w:rsidR="004751C9" w:rsidRPr="00ED315C">
        <w:rPr>
          <w:rFonts w:ascii="Baskerville" w:hAnsi="Baskerville"/>
          <w:b/>
          <w:color w:val="000090"/>
          <w:sz w:val="22"/>
          <w:szCs w:val="22"/>
        </w:rPr>
        <w:t>oids</w:t>
      </w:r>
    </w:p>
    <w:p w14:paraId="677BA63B" w14:textId="77777777" w:rsidR="00FB53BE" w:rsidRPr="00ED315C" w:rsidRDefault="00FB53BE" w:rsidP="00637AEB">
      <w:pPr>
        <w:spacing w:line="276" w:lineRule="auto"/>
        <w:jc w:val="both"/>
        <w:rPr>
          <w:rFonts w:ascii="Baskerville" w:hAnsi="Baskerville"/>
          <w:b/>
          <w:color w:val="000090"/>
          <w:sz w:val="22"/>
          <w:szCs w:val="22"/>
        </w:rPr>
      </w:pPr>
    </w:p>
    <w:p w14:paraId="31FBDF5B" w14:textId="0DC19848" w:rsidR="007B0A21"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Architecture has always borrowed narratives, tools, concepts and images from other disciplines, always defin</w:t>
      </w:r>
      <w:r w:rsidR="007B0A21" w:rsidRPr="00ED315C">
        <w:rPr>
          <w:rFonts w:ascii="Baskerville" w:hAnsi="Baskerville"/>
          <w:color w:val="000090"/>
          <w:sz w:val="22"/>
          <w:szCs w:val="22"/>
        </w:rPr>
        <w:t>ing itself in relation with an “other”</w:t>
      </w:r>
      <w:r w:rsidRPr="00ED315C">
        <w:rPr>
          <w:rFonts w:ascii="Baskerville" w:hAnsi="Baskerville"/>
          <w:color w:val="000090"/>
          <w:sz w:val="22"/>
          <w:szCs w:val="22"/>
        </w:rPr>
        <w:t xml:space="preserve">. Architecture is by definition relational: internally, in how it organizes itself through rules or paradigms of form and space </w:t>
      </w:r>
      <w:r w:rsidRPr="00ED315C">
        <w:rPr>
          <w:rFonts w:ascii="Baskerville" w:hAnsi="Baskerville"/>
          <w:color w:val="000090"/>
          <w:sz w:val="22"/>
          <w:szCs w:val="22"/>
        </w:rPr>
        <w:lastRenderedPageBreak/>
        <w:t xml:space="preserve">making; externally, in how it relates to forms of inhabitation, use, and cultural and physical conditions. The relationality of architecture is ever more evident in the city, </w:t>
      </w:r>
      <w:r w:rsidR="00E668FA" w:rsidRPr="00ED315C">
        <w:rPr>
          <w:rFonts w:ascii="Baskerville" w:hAnsi="Baskerville"/>
          <w:color w:val="000090"/>
          <w:sz w:val="22"/>
          <w:szCs w:val="22"/>
        </w:rPr>
        <w:t>in the</w:t>
      </w:r>
      <w:r w:rsidRPr="00ED315C">
        <w:rPr>
          <w:rFonts w:ascii="Baskerville" w:hAnsi="Baskerville"/>
          <w:color w:val="000090"/>
          <w:sz w:val="22"/>
          <w:szCs w:val="22"/>
        </w:rPr>
        <w:t xml:space="preserve"> unresolved and always changing relationship between architecture and its urban contexts. Different schools of thought and disciplinary definitions attribute to architecture more or less formative roles in the city and in its extended metropolitan and territorial dimension. The problem remains however, of how architecture addresses the field of its relations a</w:t>
      </w:r>
      <w:r w:rsidR="007B0A21" w:rsidRPr="00ED315C">
        <w:rPr>
          <w:rFonts w:ascii="Baskerville" w:hAnsi="Baskerville"/>
          <w:color w:val="000090"/>
          <w:sz w:val="22"/>
          <w:szCs w:val="22"/>
        </w:rPr>
        <w:t>nd how it engages with what is “not architecture”</w:t>
      </w:r>
      <w:r w:rsidRPr="00ED315C">
        <w:rPr>
          <w:rFonts w:ascii="Baskerville" w:hAnsi="Baskerville"/>
          <w:color w:val="000090"/>
          <w:sz w:val="22"/>
          <w:szCs w:val="22"/>
        </w:rPr>
        <w:t>, defining it and being de</w:t>
      </w:r>
      <w:r w:rsidR="007B0A21" w:rsidRPr="00ED315C">
        <w:rPr>
          <w:rFonts w:ascii="Baskerville" w:hAnsi="Baskerville"/>
          <w:color w:val="000090"/>
          <w:sz w:val="22"/>
          <w:szCs w:val="22"/>
        </w:rPr>
        <w:t>fined by it: the architectural “void”</w:t>
      </w:r>
      <w:r w:rsidRPr="00ED315C">
        <w:rPr>
          <w:rFonts w:ascii="Baskerville" w:hAnsi="Baskerville"/>
          <w:color w:val="000090"/>
          <w:sz w:val="22"/>
          <w:szCs w:val="22"/>
        </w:rPr>
        <w:t xml:space="preserve"> in the city – intended as both a physical space and a disciplinary domain. </w:t>
      </w:r>
    </w:p>
    <w:p w14:paraId="56FBAA51" w14:textId="77777777" w:rsidR="00E668FA"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Modern Architecture created an ideological pneumatic void in which to operate with its fiction of the </w:t>
      </w:r>
      <w:r w:rsidRPr="00ED315C">
        <w:rPr>
          <w:rFonts w:ascii="Baskerville" w:hAnsi="Baskerville"/>
          <w:i/>
          <w:color w:val="000090"/>
          <w:sz w:val="22"/>
          <w:szCs w:val="22"/>
        </w:rPr>
        <w:t>tabula rasa</w:t>
      </w:r>
      <w:r w:rsidRPr="00ED315C">
        <w:rPr>
          <w:rFonts w:ascii="Baskerville" w:hAnsi="Baskerville"/>
          <w:color w:val="000090"/>
          <w:sz w:val="22"/>
          <w:szCs w:val="22"/>
        </w:rPr>
        <w:t xml:space="preserve">, a cultural operation of relabeling </w:t>
      </w:r>
      <w:r w:rsidR="007B0A21" w:rsidRPr="00ED315C">
        <w:rPr>
          <w:rFonts w:ascii="Baskerville" w:hAnsi="Baskerville"/>
          <w:color w:val="000090"/>
          <w:sz w:val="22"/>
          <w:szCs w:val="22"/>
        </w:rPr>
        <w:t>which</w:t>
      </w:r>
      <w:r w:rsidRPr="00ED315C">
        <w:rPr>
          <w:rFonts w:ascii="Baskerville" w:hAnsi="Baskerville"/>
          <w:color w:val="000090"/>
          <w:sz w:val="22"/>
          <w:szCs w:val="22"/>
        </w:rPr>
        <w:t xml:space="preserve"> dismissed the past as no longer architecturally relevant. This fiction of a cleansed totality failed, and its fragmented implementations found themselves immersed in a very full architectural void that </w:t>
      </w:r>
      <w:r w:rsidR="00573554" w:rsidRPr="00ED315C">
        <w:rPr>
          <w:rFonts w:ascii="Baskerville" w:hAnsi="Baskerville"/>
          <w:color w:val="000090"/>
          <w:sz w:val="22"/>
          <w:szCs w:val="22"/>
        </w:rPr>
        <w:t>the discipline</w:t>
      </w:r>
      <w:r w:rsidRPr="00ED315C">
        <w:rPr>
          <w:rFonts w:ascii="Baskerville" w:hAnsi="Baskerville"/>
          <w:color w:val="000090"/>
          <w:sz w:val="22"/>
          <w:szCs w:val="22"/>
        </w:rPr>
        <w:t xml:space="preserve"> once again had to face. The necessary discontinuity</w:t>
      </w:r>
      <w:r w:rsidR="0044187A" w:rsidRPr="00ED315C">
        <w:rPr>
          <w:rFonts w:ascii="Baskerville" w:hAnsi="Baskerville"/>
          <w:color w:val="000090"/>
          <w:sz w:val="22"/>
          <w:szCs w:val="22"/>
        </w:rPr>
        <w:t xml:space="preserve"> that the architectural project produces thus</w:t>
      </w:r>
      <w:r w:rsidRPr="00ED315C">
        <w:rPr>
          <w:rFonts w:ascii="Baskerville" w:hAnsi="Baskerville"/>
          <w:color w:val="000090"/>
          <w:sz w:val="22"/>
          <w:szCs w:val="22"/>
        </w:rPr>
        <w:t xml:space="preserve"> finds itself operating in a void that is already dense of tension, unevenness, singularities, stratifications and movement, and </w:t>
      </w:r>
      <w:r w:rsidR="0044187A" w:rsidRPr="00ED315C">
        <w:rPr>
          <w:rFonts w:ascii="Baskerville" w:hAnsi="Baskerville"/>
          <w:color w:val="000090"/>
          <w:sz w:val="22"/>
          <w:szCs w:val="22"/>
        </w:rPr>
        <w:t xml:space="preserve">architecture </w:t>
      </w:r>
      <w:r w:rsidRPr="00ED315C">
        <w:rPr>
          <w:rFonts w:ascii="Baskerville" w:hAnsi="Baskerville"/>
          <w:color w:val="000090"/>
          <w:sz w:val="22"/>
          <w:szCs w:val="22"/>
        </w:rPr>
        <w:t xml:space="preserve">must devise strategies for addressing and inhabiting these networks of relations. </w:t>
      </w:r>
    </w:p>
    <w:p w14:paraId="3EC20882" w14:textId="3648BD3D" w:rsidR="00341F1A"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Different postmodern positions on architecture in the city have addresse</w:t>
      </w:r>
      <w:r w:rsidR="007B0A21" w:rsidRPr="00ED315C">
        <w:rPr>
          <w:rFonts w:ascii="Baskerville" w:hAnsi="Baskerville"/>
          <w:color w:val="000090"/>
          <w:sz w:val="22"/>
          <w:szCs w:val="22"/>
        </w:rPr>
        <w:t>d the architectural “void”</w:t>
      </w:r>
      <w:r w:rsidRPr="00ED315C">
        <w:rPr>
          <w:rFonts w:ascii="Baskerville" w:hAnsi="Baskerville"/>
          <w:color w:val="000090"/>
          <w:sz w:val="22"/>
          <w:szCs w:val="22"/>
        </w:rPr>
        <w:t xml:space="preserve"> as a space that</w:t>
      </w:r>
      <w:r w:rsidR="00BE41DC" w:rsidRPr="00ED315C">
        <w:rPr>
          <w:rFonts w:ascii="Baskerville" w:hAnsi="Baskerville"/>
          <w:color w:val="000090"/>
          <w:sz w:val="22"/>
          <w:szCs w:val="22"/>
        </w:rPr>
        <w:t>,</w:t>
      </w:r>
      <w:r w:rsidRPr="00ED315C">
        <w:rPr>
          <w:rFonts w:ascii="Baskerville" w:hAnsi="Baskerville"/>
          <w:color w:val="000090"/>
          <w:sz w:val="22"/>
          <w:szCs w:val="22"/>
        </w:rPr>
        <w:t xml:space="preserve"> </w:t>
      </w:r>
      <w:r w:rsidR="00BE41DC" w:rsidRPr="00ED315C">
        <w:rPr>
          <w:rFonts w:ascii="Baskerville" w:hAnsi="Baskerville"/>
          <w:color w:val="000090"/>
          <w:sz w:val="22"/>
          <w:szCs w:val="22"/>
        </w:rPr>
        <w:t xml:space="preserve">while </w:t>
      </w:r>
      <w:r w:rsidRPr="00ED315C">
        <w:rPr>
          <w:rFonts w:ascii="Baskerville" w:hAnsi="Baskerville"/>
          <w:color w:val="000090"/>
          <w:sz w:val="22"/>
          <w:szCs w:val="22"/>
        </w:rPr>
        <w:t>not fea</w:t>
      </w:r>
      <w:r w:rsidR="007B0A21" w:rsidRPr="00ED315C">
        <w:rPr>
          <w:rFonts w:ascii="Baskerville" w:hAnsi="Baskerville"/>
          <w:color w:val="000090"/>
          <w:sz w:val="22"/>
          <w:szCs w:val="22"/>
        </w:rPr>
        <w:t xml:space="preserve">red (and therefore “designed” </w:t>
      </w:r>
      <w:r w:rsidR="00713694" w:rsidRPr="00ED315C">
        <w:rPr>
          <w:rFonts w:ascii="Baskerville" w:hAnsi="Baskerville"/>
          <w:color w:val="000090"/>
          <w:sz w:val="22"/>
          <w:szCs w:val="22"/>
        </w:rPr>
        <w:t>in order to control it),</w:t>
      </w:r>
      <w:r w:rsidRPr="00ED315C">
        <w:rPr>
          <w:rFonts w:ascii="Baskerville" w:hAnsi="Baskerville"/>
          <w:color w:val="000090"/>
          <w:sz w:val="22"/>
          <w:szCs w:val="22"/>
        </w:rPr>
        <w:t xml:space="preserve"> </w:t>
      </w:r>
      <w:r w:rsidR="00BE41DC" w:rsidRPr="00ED315C">
        <w:rPr>
          <w:rFonts w:ascii="Baskerville" w:hAnsi="Baskerville"/>
          <w:color w:val="000090"/>
          <w:sz w:val="22"/>
          <w:szCs w:val="22"/>
        </w:rPr>
        <w:t xml:space="preserve">is understood as tensioned by potentially </w:t>
      </w:r>
      <w:r w:rsidRPr="00ED315C">
        <w:rPr>
          <w:rFonts w:ascii="Baskerville" w:hAnsi="Baskerville"/>
          <w:color w:val="000090"/>
          <w:sz w:val="22"/>
          <w:szCs w:val="22"/>
        </w:rPr>
        <w:t>destabilizing forces that transverse and challenge relations of structured organizational contiguity.</w:t>
      </w:r>
      <w:r w:rsidR="00BE41DC" w:rsidRPr="00ED315C">
        <w:rPr>
          <w:rFonts w:ascii="Baskerville" w:hAnsi="Baskerville"/>
          <w:color w:val="000090"/>
          <w:sz w:val="22"/>
          <w:szCs w:val="22"/>
        </w:rPr>
        <w:t xml:space="preserve"> It is these forces that such positions aim to activ</w:t>
      </w:r>
      <w:r w:rsidR="00713694" w:rsidRPr="00ED315C">
        <w:rPr>
          <w:rFonts w:ascii="Baskerville" w:hAnsi="Baskerville"/>
          <w:color w:val="000090"/>
          <w:sz w:val="22"/>
          <w:szCs w:val="22"/>
        </w:rPr>
        <w:t>ate and render explicit (embody</w:t>
      </w:r>
      <w:r w:rsidR="00BE41DC" w:rsidRPr="00ED315C">
        <w:rPr>
          <w:rFonts w:ascii="Baskerville" w:hAnsi="Baskerville"/>
          <w:color w:val="000090"/>
          <w:sz w:val="22"/>
          <w:szCs w:val="22"/>
        </w:rPr>
        <w:t>) in the city</w:t>
      </w:r>
      <w:r w:rsidR="00713694" w:rsidRPr="00ED315C">
        <w:rPr>
          <w:rFonts w:ascii="Baskerville" w:hAnsi="Baskerville"/>
          <w:color w:val="000090"/>
          <w:sz w:val="22"/>
          <w:szCs w:val="22"/>
        </w:rPr>
        <w:t>.</w:t>
      </w:r>
      <w:r w:rsidR="00BE41DC" w:rsidRPr="00ED315C">
        <w:rPr>
          <w:rFonts w:ascii="Baskerville" w:hAnsi="Baskerville"/>
          <w:color w:val="000090"/>
          <w:sz w:val="22"/>
          <w:szCs w:val="22"/>
        </w:rPr>
        <w:t xml:space="preserve"> (I am thinking here of the </w:t>
      </w:r>
      <w:r w:rsidR="00713694" w:rsidRPr="00ED315C">
        <w:rPr>
          <w:rFonts w:ascii="Baskerville" w:hAnsi="Baskerville"/>
          <w:color w:val="000090"/>
          <w:sz w:val="22"/>
          <w:szCs w:val="22"/>
        </w:rPr>
        <w:t>theoretical proposals</w:t>
      </w:r>
      <w:r w:rsidR="00BE41DC" w:rsidRPr="00ED315C">
        <w:rPr>
          <w:rFonts w:ascii="Baskerville" w:hAnsi="Baskerville"/>
          <w:color w:val="000090"/>
          <w:sz w:val="22"/>
          <w:szCs w:val="22"/>
        </w:rPr>
        <w:t xml:space="preserve"> of Bernard Tschumi, Peter Eisenman and Rem Koolhaas, in the 1970s and 1980s in particular).</w:t>
      </w:r>
      <w:r w:rsidR="00341F1A" w:rsidRPr="00ED315C">
        <w:rPr>
          <w:rFonts w:ascii="Baskerville" w:hAnsi="Baskerville"/>
          <w:color w:val="000090"/>
          <w:sz w:val="22"/>
          <w:szCs w:val="22"/>
        </w:rPr>
        <w:t xml:space="preserve"> </w:t>
      </w:r>
      <w:r w:rsidRPr="00ED315C">
        <w:rPr>
          <w:rFonts w:ascii="Baskerville" w:hAnsi="Baskerville"/>
          <w:color w:val="000090"/>
          <w:sz w:val="22"/>
          <w:szCs w:val="22"/>
        </w:rPr>
        <w:t xml:space="preserve">Void space is no longer </w:t>
      </w:r>
      <w:r w:rsidR="00713694" w:rsidRPr="00ED315C">
        <w:rPr>
          <w:rFonts w:ascii="Baskerville" w:hAnsi="Baskerville"/>
          <w:color w:val="000090"/>
          <w:sz w:val="22"/>
          <w:szCs w:val="22"/>
        </w:rPr>
        <w:t xml:space="preserve">considered </w:t>
      </w:r>
      <w:r w:rsidRPr="00ED315C">
        <w:rPr>
          <w:rFonts w:ascii="Baskerville" w:hAnsi="Baskerville"/>
          <w:color w:val="000090"/>
          <w:sz w:val="22"/>
          <w:szCs w:val="22"/>
        </w:rPr>
        <w:t>an uncontrollable dimen</w:t>
      </w:r>
      <w:r w:rsidR="0044187A" w:rsidRPr="00ED315C">
        <w:rPr>
          <w:rFonts w:ascii="Baskerville" w:hAnsi="Baskerville"/>
          <w:color w:val="000090"/>
          <w:sz w:val="22"/>
          <w:szCs w:val="22"/>
        </w:rPr>
        <w:t>sion (</w:t>
      </w:r>
      <w:r w:rsidRPr="00ED315C">
        <w:rPr>
          <w:rFonts w:ascii="Baskerville" w:hAnsi="Baskerville"/>
          <w:color w:val="000090"/>
          <w:sz w:val="22"/>
          <w:szCs w:val="22"/>
        </w:rPr>
        <w:t>the non-city</w:t>
      </w:r>
      <w:r w:rsidR="00713694" w:rsidRPr="00ED315C">
        <w:rPr>
          <w:rFonts w:ascii="Baskerville" w:hAnsi="Baskerville"/>
          <w:color w:val="000090"/>
          <w:sz w:val="22"/>
          <w:szCs w:val="22"/>
        </w:rPr>
        <w:t xml:space="preserve"> outside</w:t>
      </w:r>
      <w:r w:rsidRPr="00ED315C">
        <w:rPr>
          <w:rFonts w:ascii="Baskerville" w:hAnsi="Baskerville"/>
          <w:color w:val="000090"/>
          <w:sz w:val="22"/>
          <w:szCs w:val="22"/>
        </w:rPr>
        <w:t xml:space="preserve"> opposed</w:t>
      </w:r>
      <w:r w:rsidR="0044187A" w:rsidRPr="00ED315C">
        <w:rPr>
          <w:rFonts w:ascii="Baskerville" w:hAnsi="Baskerville"/>
          <w:color w:val="000090"/>
          <w:sz w:val="22"/>
          <w:szCs w:val="22"/>
        </w:rPr>
        <w:t xml:space="preserve"> to the historical walled city)</w:t>
      </w:r>
      <w:r w:rsidRPr="00ED315C">
        <w:rPr>
          <w:rFonts w:ascii="Baskerville" w:hAnsi="Baskerville"/>
          <w:color w:val="000090"/>
          <w:sz w:val="22"/>
          <w:szCs w:val="22"/>
        </w:rPr>
        <w:t>, or the controlled result of a design carved inside what the p</w:t>
      </w:r>
      <w:r w:rsidR="0044187A" w:rsidRPr="00ED315C">
        <w:rPr>
          <w:rFonts w:ascii="Baskerville" w:hAnsi="Baskerville"/>
          <w:color w:val="000090"/>
          <w:sz w:val="22"/>
          <w:szCs w:val="22"/>
        </w:rPr>
        <w:t>roject has already determined (</w:t>
      </w:r>
      <w:r w:rsidRPr="00ED315C">
        <w:rPr>
          <w:rFonts w:ascii="Baskerville" w:hAnsi="Baskerville"/>
          <w:color w:val="000090"/>
          <w:sz w:val="22"/>
          <w:szCs w:val="22"/>
        </w:rPr>
        <w:t>consider, for instance, the clear distinctions of public and private space etched in Giovanni Battista Nolli’s plan of Rome</w:t>
      </w:r>
      <w:r w:rsidR="0044187A"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1"/>
      </w:r>
      <w:r w:rsidRPr="00ED315C">
        <w:rPr>
          <w:rFonts w:ascii="Baskerville" w:hAnsi="Baskerville"/>
          <w:color w:val="000090"/>
          <w:sz w:val="22"/>
          <w:szCs w:val="22"/>
        </w:rPr>
        <w:t xml:space="preserve"> but also the</w:t>
      </w:r>
      <w:r w:rsidR="00E668FA" w:rsidRPr="00ED315C">
        <w:rPr>
          <w:rFonts w:ascii="Baskerville" w:hAnsi="Baskerville"/>
          <w:color w:val="000090"/>
          <w:sz w:val="22"/>
          <w:szCs w:val="22"/>
        </w:rPr>
        <w:t xml:space="preserve"> even bolder </w:t>
      </w:r>
      <w:r w:rsidRPr="00ED315C">
        <w:rPr>
          <w:rFonts w:ascii="Baskerville" w:hAnsi="Baskerville"/>
          <w:color w:val="000090"/>
          <w:sz w:val="22"/>
          <w:szCs w:val="22"/>
        </w:rPr>
        <w:t xml:space="preserve"> black and white </w:t>
      </w:r>
      <w:r w:rsidR="00E668FA" w:rsidRPr="00ED315C">
        <w:rPr>
          <w:rFonts w:ascii="Baskerville" w:hAnsi="Baskerville"/>
          <w:color w:val="000090"/>
          <w:sz w:val="22"/>
          <w:szCs w:val="22"/>
        </w:rPr>
        <w:t>opposition</w:t>
      </w:r>
      <w:r w:rsidRPr="00ED315C">
        <w:rPr>
          <w:rFonts w:ascii="Baskerville" w:hAnsi="Baskerville"/>
          <w:color w:val="000090"/>
          <w:sz w:val="22"/>
          <w:szCs w:val="22"/>
        </w:rPr>
        <w:t xml:space="preserve"> of fi</w:t>
      </w:r>
      <w:r w:rsidR="00713694" w:rsidRPr="00ED315C">
        <w:rPr>
          <w:rFonts w:ascii="Baskerville" w:hAnsi="Baskerville"/>
          <w:color w:val="000090"/>
          <w:sz w:val="22"/>
          <w:szCs w:val="22"/>
        </w:rPr>
        <w:t>gure and ground in the city of c</w:t>
      </w:r>
      <w:r w:rsidRPr="00ED315C">
        <w:rPr>
          <w:rFonts w:ascii="Baskerville" w:hAnsi="Baskerville"/>
          <w:color w:val="000090"/>
          <w:sz w:val="22"/>
          <w:szCs w:val="22"/>
        </w:rPr>
        <w:t>ollage proposed by Colin Rowe</w:t>
      </w:r>
      <w:r w:rsidRPr="00ED315C">
        <w:rPr>
          <w:rStyle w:val="EndnoteReference"/>
          <w:rFonts w:ascii="Baskerville" w:hAnsi="Baskerville"/>
          <w:color w:val="000090"/>
          <w:sz w:val="22"/>
          <w:szCs w:val="22"/>
        </w:rPr>
        <w:endnoteReference w:id="2"/>
      </w:r>
      <w:r w:rsidR="0044187A" w:rsidRPr="00ED315C">
        <w:rPr>
          <w:rFonts w:ascii="Baskerville" w:hAnsi="Baskerville"/>
          <w:color w:val="000090"/>
          <w:sz w:val="22"/>
          <w:szCs w:val="22"/>
        </w:rPr>
        <w:t xml:space="preserve">). </w:t>
      </w:r>
    </w:p>
    <w:p w14:paraId="48D451E4" w14:textId="09E80DBF"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The urban void is no longer an intimidat</w:t>
      </w:r>
      <w:r w:rsidR="00E668FA" w:rsidRPr="00ED315C">
        <w:rPr>
          <w:rFonts w:ascii="Baskerville" w:hAnsi="Baskerville"/>
          <w:color w:val="000090"/>
          <w:sz w:val="22"/>
          <w:szCs w:val="22"/>
        </w:rPr>
        <w:t xml:space="preserve">ing vacuum of design that lies </w:t>
      </w:r>
      <w:r w:rsidRPr="00ED315C">
        <w:rPr>
          <w:rFonts w:ascii="Baskerville" w:hAnsi="Baskerville"/>
          <w:color w:val="000090"/>
          <w:sz w:val="22"/>
          <w:szCs w:val="22"/>
        </w:rPr>
        <w:t xml:space="preserve">beyond the control of the project and can be subjected instead only to ideological domination. In architecture’s recent past this domination took two different forms. On one hand the ideal of early Modernism proposed a </w:t>
      </w:r>
      <w:r w:rsidRPr="00ED315C">
        <w:rPr>
          <w:rFonts w:ascii="Baskerville" w:hAnsi="Baskerville"/>
          <w:i/>
          <w:color w:val="000090"/>
          <w:sz w:val="22"/>
          <w:szCs w:val="22"/>
        </w:rPr>
        <w:t>tabula rasa</w:t>
      </w:r>
      <w:r w:rsidR="00341F1A" w:rsidRPr="00ED315C">
        <w:rPr>
          <w:rFonts w:ascii="Baskerville" w:hAnsi="Baskerville"/>
          <w:color w:val="000090"/>
          <w:sz w:val="22"/>
          <w:szCs w:val="22"/>
        </w:rPr>
        <w:t xml:space="preserve"> where the void space is dominated by the gaze of the architect</w:t>
      </w:r>
      <w:r w:rsidRPr="00ED315C">
        <w:rPr>
          <w:rFonts w:ascii="Baskerville" w:hAnsi="Baskerville"/>
          <w:color w:val="000090"/>
          <w:sz w:val="22"/>
          <w:szCs w:val="22"/>
        </w:rPr>
        <w:t xml:space="preserve"> and vectorialized by transportation routes (mainly motorways), a</w:t>
      </w:r>
      <w:r w:rsidR="0044187A" w:rsidRPr="00ED315C">
        <w:rPr>
          <w:rFonts w:ascii="Baskerville" w:hAnsi="Baskerville"/>
          <w:color w:val="000090"/>
          <w:sz w:val="22"/>
          <w:szCs w:val="22"/>
        </w:rPr>
        <w:t>nd thus indirectly controlled (</w:t>
      </w:r>
      <w:r w:rsidRPr="00ED315C">
        <w:rPr>
          <w:rFonts w:ascii="Baskerville" w:hAnsi="Baskerville"/>
          <w:color w:val="000090"/>
          <w:sz w:val="22"/>
          <w:szCs w:val="22"/>
        </w:rPr>
        <w:t xml:space="preserve">think, for instance, of Le Corbusier’s urban proposals, from the </w:t>
      </w:r>
      <w:r w:rsidRPr="00ED315C">
        <w:rPr>
          <w:rFonts w:ascii="Baskerville" w:hAnsi="Baskerville"/>
          <w:i/>
          <w:color w:val="000090"/>
          <w:sz w:val="22"/>
          <w:szCs w:val="22"/>
        </w:rPr>
        <w:t>Plan Voisin</w:t>
      </w:r>
      <w:r w:rsidR="00341F1A" w:rsidRPr="00ED315C">
        <w:rPr>
          <w:rFonts w:ascii="Baskerville" w:hAnsi="Baskerville"/>
          <w:i/>
          <w:color w:val="000090"/>
          <w:sz w:val="22"/>
          <w:szCs w:val="22"/>
        </w:rPr>
        <w:t xml:space="preserve"> </w:t>
      </w:r>
      <w:r w:rsidR="00341F1A" w:rsidRPr="00ED315C">
        <w:rPr>
          <w:rFonts w:ascii="Baskerville" w:hAnsi="Baskerville"/>
          <w:color w:val="000090"/>
          <w:sz w:val="22"/>
          <w:szCs w:val="22"/>
        </w:rPr>
        <w:t>for Paris</w:t>
      </w:r>
      <w:r w:rsidRPr="00ED315C">
        <w:rPr>
          <w:rFonts w:ascii="Baskerville" w:hAnsi="Baskerville"/>
          <w:color w:val="000090"/>
          <w:sz w:val="22"/>
          <w:szCs w:val="22"/>
        </w:rPr>
        <w:t xml:space="preserve">, to the </w:t>
      </w:r>
      <w:r w:rsidRPr="00ED315C">
        <w:rPr>
          <w:rFonts w:ascii="Baskerville" w:hAnsi="Baskerville"/>
          <w:i/>
          <w:color w:val="000090"/>
          <w:sz w:val="22"/>
          <w:szCs w:val="22"/>
        </w:rPr>
        <w:t>Ville Radieuse</w:t>
      </w:r>
      <w:r w:rsidRPr="00ED315C">
        <w:rPr>
          <w:rFonts w:ascii="Baskerville" w:hAnsi="Baskerville"/>
          <w:color w:val="000090"/>
          <w:sz w:val="22"/>
          <w:szCs w:val="22"/>
        </w:rPr>
        <w:t xml:space="preserve">, to the </w:t>
      </w:r>
      <w:r w:rsidRPr="00ED315C">
        <w:rPr>
          <w:rFonts w:ascii="Baskerville" w:hAnsi="Baskerville"/>
          <w:i/>
          <w:color w:val="000090"/>
          <w:sz w:val="22"/>
          <w:szCs w:val="22"/>
        </w:rPr>
        <w:t>Plan Obus</w:t>
      </w:r>
      <w:r w:rsidRPr="00ED315C">
        <w:rPr>
          <w:rFonts w:ascii="Baskerville" w:hAnsi="Baskerville"/>
          <w:color w:val="000090"/>
          <w:sz w:val="22"/>
          <w:szCs w:val="22"/>
        </w:rPr>
        <w:t xml:space="preserve"> for Algiers</w:t>
      </w:r>
      <w:r w:rsidR="0044187A" w:rsidRPr="00ED315C">
        <w:rPr>
          <w:rFonts w:ascii="Baskerville" w:hAnsi="Baskerville"/>
          <w:color w:val="000090"/>
          <w:sz w:val="22"/>
          <w:szCs w:val="22"/>
        </w:rPr>
        <w:t>)</w:t>
      </w:r>
      <w:r w:rsidRPr="00ED315C">
        <w:rPr>
          <w:rFonts w:ascii="Baskerville" w:hAnsi="Baskerville"/>
          <w:color w:val="000090"/>
          <w:sz w:val="22"/>
          <w:szCs w:val="22"/>
        </w:rPr>
        <w:t>. On the other hand, and as a reaction to this, the avant-garde architectural projects of the 1960s and early 1970s, apparently treading lightly on the ground, devised</w:t>
      </w:r>
      <w:r w:rsidR="0044187A" w:rsidRPr="00ED315C">
        <w:rPr>
          <w:rFonts w:ascii="Baskerville" w:hAnsi="Baskerville"/>
          <w:color w:val="000090"/>
          <w:sz w:val="22"/>
          <w:szCs w:val="22"/>
        </w:rPr>
        <w:t xml:space="preserve"> in fact</w:t>
      </w:r>
      <w:r w:rsidRPr="00ED315C">
        <w:rPr>
          <w:rFonts w:ascii="Baskerville" w:hAnsi="Baskerville"/>
          <w:color w:val="000090"/>
          <w:sz w:val="22"/>
          <w:szCs w:val="22"/>
        </w:rPr>
        <w:t xml:space="preserve"> its nearly total neutralization and artificialization, rendering it available to the forces of non-design</w:t>
      </w:r>
      <w:r w:rsidR="0044187A" w:rsidRPr="00ED315C">
        <w:rPr>
          <w:rFonts w:ascii="Baskerville" w:hAnsi="Baskerville"/>
          <w:color w:val="000090"/>
          <w:sz w:val="22"/>
          <w:szCs w:val="22"/>
        </w:rPr>
        <w:t xml:space="preserve"> (</w:t>
      </w:r>
      <w:r w:rsidRPr="00ED315C">
        <w:rPr>
          <w:rFonts w:ascii="Baskerville" w:hAnsi="Baskerville"/>
          <w:color w:val="000090"/>
          <w:sz w:val="22"/>
          <w:szCs w:val="22"/>
        </w:rPr>
        <w:t xml:space="preserve">as, for instance, in the city- or world-scale projects by </w:t>
      </w:r>
      <w:r w:rsidR="00341F1A" w:rsidRPr="00ED315C">
        <w:rPr>
          <w:rFonts w:ascii="Baskerville" w:hAnsi="Baskerville"/>
          <w:color w:val="000090"/>
          <w:sz w:val="22"/>
          <w:szCs w:val="22"/>
        </w:rPr>
        <w:t>the British group Archigram and those of the</w:t>
      </w:r>
      <w:r w:rsidRPr="00ED315C">
        <w:rPr>
          <w:rFonts w:ascii="Baskerville" w:hAnsi="Baskerville"/>
          <w:color w:val="000090"/>
          <w:sz w:val="22"/>
          <w:szCs w:val="22"/>
        </w:rPr>
        <w:t xml:space="preserve"> Italian collective Superstudio</w:t>
      </w:r>
      <w:r w:rsidR="0044187A" w:rsidRPr="00ED315C">
        <w:rPr>
          <w:rFonts w:ascii="Baskerville" w:hAnsi="Baskerville"/>
          <w:color w:val="000090"/>
          <w:sz w:val="22"/>
          <w:szCs w:val="22"/>
        </w:rPr>
        <w:t>)</w:t>
      </w:r>
      <w:r w:rsidRPr="00ED315C">
        <w:rPr>
          <w:rFonts w:ascii="Baskerville" w:hAnsi="Baskerville"/>
          <w:color w:val="000090"/>
          <w:sz w:val="22"/>
          <w:szCs w:val="22"/>
        </w:rPr>
        <w:t>.</w:t>
      </w:r>
    </w:p>
    <w:p w14:paraId="145661EF" w14:textId="638076C5"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But what happens if we think the possibility of a pre-architectural and pre-urban void </w:t>
      </w:r>
      <w:r w:rsidR="0044187A" w:rsidRPr="00ED315C">
        <w:rPr>
          <w:rFonts w:ascii="Baskerville" w:hAnsi="Baskerville"/>
          <w:color w:val="000090"/>
          <w:sz w:val="22"/>
          <w:szCs w:val="22"/>
        </w:rPr>
        <w:t>–</w:t>
      </w:r>
      <w:r w:rsidRPr="00ED315C">
        <w:rPr>
          <w:rFonts w:ascii="Baskerville" w:hAnsi="Baskerville"/>
          <w:color w:val="000090"/>
          <w:sz w:val="22"/>
          <w:szCs w:val="22"/>
        </w:rPr>
        <w:t xml:space="preserve"> that is, before it is addressed, defined or de</w:t>
      </w:r>
      <w:r w:rsidR="0044187A" w:rsidRPr="00ED315C">
        <w:rPr>
          <w:rFonts w:ascii="Baskerville" w:hAnsi="Baskerville"/>
          <w:color w:val="000090"/>
          <w:sz w:val="22"/>
          <w:szCs w:val="22"/>
        </w:rPr>
        <w:t>signed by architecture –</w:t>
      </w:r>
      <w:r w:rsidRPr="00ED315C">
        <w:rPr>
          <w:rFonts w:ascii="Baskerville" w:hAnsi="Baskerville"/>
          <w:color w:val="000090"/>
          <w:sz w:val="22"/>
          <w:szCs w:val="22"/>
        </w:rPr>
        <w:t xml:space="preserve"> as being always already implicated in a network of relationships, of which the architectural is only one of the possible codified forms of expression? Never neutral and always</w:t>
      </w:r>
      <w:r w:rsidR="00341F1A" w:rsidRPr="00ED315C">
        <w:rPr>
          <w:rFonts w:ascii="Baskerville" w:hAnsi="Baskerville"/>
          <w:color w:val="000090"/>
          <w:sz w:val="22"/>
          <w:szCs w:val="22"/>
        </w:rPr>
        <w:t xml:space="preserve"> tensioned, this void is never “empty”</w:t>
      </w:r>
      <w:r w:rsidRPr="00ED315C">
        <w:rPr>
          <w:rFonts w:ascii="Baskerville" w:hAnsi="Baskerville"/>
          <w:color w:val="000090"/>
          <w:sz w:val="22"/>
          <w:szCs w:val="22"/>
        </w:rPr>
        <w:t>, but is both made and occupied by the forces that make it and use it. Here I consider a series of architectural positions which, from the 1970s to today, have chosen to inhabit</w:t>
      </w:r>
      <w:r w:rsidR="00341F1A" w:rsidRPr="00ED315C">
        <w:rPr>
          <w:rFonts w:ascii="Baskerville" w:hAnsi="Baskerville"/>
          <w:color w:val="000090"/>
          <w:sz w:val="22"/>
          <w:szCs w:val="22"/>
        </w:rPr>
        <w:t xml:space="preserve"> and activate this void, theorizing it and using it in their projects without ever attempting to “design”</w:t>
      </w:r>
      <w:r w:rsidRPr="00ED315C">
        <w:rPr>
          <w:rFonts w:ascii="Baskerville" w:hAnsi="Baskerville"/>
          <w:color w:val="000090"/>
          <w:sz w:val="22"/>
          <w:szCs w:val="22"/>
        </w:rPr>
        <w:t xml:space="preserve"> it through formal control.</w:t>
      </w:r>
    </w:p>
    <w:p w14:paraId="50F7D9F3" w14:textId="77777777" w:rsidR="004751C9" w:rsidRPr="00ED315C" w:rsidRDefault="004751C9" w:rsidP="00637AEB">
      <w:pPr>
        <w:spacing w:line="276" w:lineRule="auto"/>
        <w:jc w:val="both"/>
        <w:rPr>
          <w:rFonts w:ascii="Baskerville" w:hAnsi="Baskerville"/>
          <w:color w:val="000090"/>
          <w:sz w:val="22"/>
          <w:szCs w:val="22"/>
        </w:rPr>
      </w:pPr>
    </w:p>
    <w:p w14:paraId="39F0FA82" w14:textId="77777777" w:rsidR="00FB53BE" w:rsidRPr="00ED315C" w:rsidRDefault="00FB53BE" w:rsidP="00637AEB">
      <w:pPr>
        <w:spacing w:line="276" w:lineRule="auto"/>
        <w:jc w:val="both"/>
        <w:rPr>
          <w:rFonts w:ascii="Baskerville" w:hAnsi="Baskerville"/>
          <w:color w:val="000090"/>
          <w:sz w:val="22"/>
          <w:szCs w:val="22"/>
        </w:rPr>
      </w:pPr>
    </w:p>
    <w:p w14:paraId="4F712E18" w14:textId="633EF598" w:rsidR="004751C9" w:rsidRPr="00ED315C" w:rsidRDefault="00FB53BE" w:rsidP="00637AEB">
      <w:pPr>
        <w:spacing w:line="276" w:lineRule="auto"/>
        <w:jc w:val="both"/>
        <w:rPr>
          <w:rFonts w:ascii="Baskerville" w:hAnsi="Baskerville"/>
          <w:b/>
          <w:color w:val="000090"/>
          <w:sz w:val="22"/>
          <w:szCs w:val="22"/>
        </w:rPr>
      </w:pPr>
      <w:r w:rsidRPr="00ED315C">
        <w:rPr>
          <w:rFonts w:ascii="Baskerville" w:hAnsi="Baskerville"/>
          <w:b/>
          <w:color w:val="000090"/>
          <w:sz w:val="22"/>
          <w:szCs w:val="22"/>
        </w:rPr>
        <w:t>Violent l</w:t>
      </w:r>
      <w:r w:rsidR="00FC489F" w:rsidRPr="00ED315C">
        <w:rPr>
          <w:rFonts w:ascii="Baskerville" w:hAnsi="Baskerville"/>
          <w:b/>
          <w:color w:val="000090"/>
          <w:sz w:val="22"/>
          <w:szCs w:val="22"/>
        </w:rPr>
        <w:t>aughter</w:t>
      </w:r>
      <w:r w:rsidRPr="00ED315C">
        <w:rPr>
          <w:rFonts w:ascii="Baskerville" w:hAnsi="Baskerville"/>
          <w:b/>
          <w:color w:val="000090"/>
          <w:sz w:val="22"/>
          <w:szCs w:val="22"/>
        </w:rPr>
        <w:t xml:space="preserve"> as architectural tool?</w:t>
      </w:r>
    </w:p>
    <w:p w14:paraId="6CC72737" w14:textId="77777777" w:rsidR="00FB53BE" w:rsidRPr="00ED315C" w:rsidRDefault="00FB53BE" w:rsidP="00637AEB">
      <w:pPr>
        <w:spacing w:line="276" w:lineRule="auto"/>
        <w:jc w:val="both"/>
        <w:rPr>
          <w:rFonts w:ascii="Baskerville" w:hAnsi="Baskerville"/>
          <w:b/>
          <w:color w:val="000090"/>
          <w:sz w:val="22"/>
          <w:szCs w:val="22"/>
        </w:rPr>
      </w:pPr>
    </w:p>
    <w:p w14:paraId="57BF6BA8" w14:textId="03B9DFD8"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In his text on the Labyrinth, Georges Bataille discusses the ‘composite character of beings’, suggesting that at the basis of human life lies ‘a </w:t>
      </w:r>
      <w:r w:rsidRPr="00ED315C">
        <w:rPr>
          <w:rFonts w:ascii="Baskerville" w:hAnsi="Baskerville"/>
          <w:i/>
          <w:color w:val="000090"/>
          <w:sz w:val="22"/>
          <w:szCs w:val="22"/>
        </w:rPr>
        <w:t>principle of insufficiency’.</w:t>
      </w:r>
      <w:r w:rsidRPr="00ED315C">
        <w:rPr>
          <w:rStyle w:val="EndnoteReference"/>
          <w:rFonts w:ascii="Baskerville" w:hAnsi="Baskerville"/>
          <w:color w:val="000090"/>
          <w:sz w:val="22"/>
          <w:szCs w:val="22"/>
        </w:rPr>
        <w:endnoteReference w:id="3"/>
      </w:r>
      <w:r w:rsidRPr="00ED315C">
        <w:rPr>
          <w:rFonts w:ascii="Baskerville" w:hAnsi="Baskerville"/>
          <w:color w:val="000090"/>
          <w:sz w:val="22"/>
          <w:szCs w:val="22"/>
        </w:rPr>
        <w:t xml:space="preserve"> It is the image of the labyrinth</w:t>
      </w:r>
      <w:r w:rsidR="00287624" w:rsidRPr="00ED315C">
        <w:rPr>
          <w:rFonts w:ascii="Baskerville" w:hAnsi="Baskerville"/>
          <w:color w:val="000090"/>
          <w:sz w:val="22"/>
          <w:szCs w:val="22"/>
        </w:rPr>
        <w:t>, its incompleteness and its intrinsic unknowability</w:t>
      </w:r>
      <w:r w:rsidR="00A04E83" w:rsidRPr="00ED315C">
        <w:rPr>
          <w:rFonts w:ascii="Baskerville" w:hAnsi="Baskerville"/>
          <w:color w:val="000090"/>
          <w:sz w:val="22"/>
          <w:szCs w:val="22"/>
        </w:rPr>
        <w:t>,</w:t>
      </w:r>
      <w:r w:rsidR="00287624" w:rsidRPr="00ED315C">
        <w:rPr>
          <w:rFonts w:ascii="Baskerville" w:hAnsi="Baskerville"/>
          <w:color w:val="000090"/>
          <w:sz w:val="22"/>
          <w:szCs w:val="22"/>
        </w:rPr>
        <w:t xml:space="preserve"> that allow</w:t>
      </w:r>
      <w:r w:rsidR="00A04E83" w:rsidRPr="00ED315C">
        <w:rPr>
          <w:rFonts w:ascii="Baskerville" w:hAnsi="Baskerville"/>
          <w:color w:val="000090"/>
          <w:sz w:val="22"/>
          <w:szCs w:val="22"/>
        </w:rPr>
        <w:t>s</w:t>
      </w:r>
      <w:r w:rsidRPr="00ED315C">
        <w:rPr>
          <w:rFonts w:ascii="Baskerville" w:hAnsi="Baskerville"/>
          <w:color w:val="000090"/>
          <w:sz w:val="22"/>
          <w:szCs w:val="22"/>
        </w:rPr>
        <w:t xml:space="preserve"> Bataille to address human insufficiency as a </w:t>
      </w:r>
      <w:r w:rsidR="00287624" w:rsidRPr="00ED315C">
        <w:rPr>
          <w:rFonts w:ascii="Baskerville" w:hAnsi="Baskerville"/>
          <w:color w:val="000090"/>
          <w:sz w:val="22"/>
          <w:szCs w:val="22"/>
        </w:rPr>
        <w:t>dynamic form of being</w:t>
      </w:r>
      <w:r w:rsidR="00A04E83" w:rsidRPr="00ED315C">
        <w:rPr>
          <w:rFonts w:ascii="Baskerville" w:hAnsi="Baskerville"/>
          <w:color w:val="000090"/>
          <w:sz w:val="22"/>
          <w:szCs w:val="22"/>
        </w:rPr>
        <w:t>,</w:t>
      </w:r>
      <w:r w:rsidR="00287624" w:rsidRPr="00ED315C">
        <w:rPr>
          <w:rFonts w:ascii="Baskerville" w:hAnsi="Baskerville"/>
          <w:color w:val="000090"/>
          <w:sz w:val="22"/>
          <w:szCs w:val="22"/>
        </w:rPr>
        <w:t xml:space="preserve"> and to question the stability of human social forms.</w:t>
      </w:r>
      <w:r w:rsidRPr="00ED315C">
        <w:rPr>
          <w:rFonts w:ascii="Baskerville" w:hAnsi="Baskerville"/>
          <w:color w:val="000090"/>
          <w:sz w:val="22"/>
          <w:szCs w:val="22"/>
        </w:rPr>
        <w:t xml:space="preserve"> In this context the reference to the Labyrinth is import</w:t>
      </w:r>
      <w:r w:rsidR="00A04E83" w:rsidRPr="00ED315C">
        <w:rPr>
          <w:rFonts w:ascii="Baskerville" w:hAnsi="Baskerville"/>
          <w:color w:val="000090"/>
          <w:sz w:val="22"/>
          <w:szCs w:val="22"/>
        </w:rPr>
        <w:t>ant because, while the labyrinth</w:t>
      </w:r>
      <w:r w:rsidRPr="00ED315C">
        <w:rPr>
          <w:rFonts w:ascii="Baskerville" w:hAnsi="Baskerville"/>
          <w:color w:val="000090"/>
          <w:sz w:val="22"/>
          <w:szCs w:val="22"/>
        </w:rPr>
        <w:t xml:space="preserve"> is one of the archetypal spaces at the origin of architecture, it is also significantly characterized by mutable and experiential qualities, rather than by a </w:t>
      </w:r>
      <w:r w:rsidR="00F172D1" w:rsidRPr="00ED315C">
        <w:rPr>
          <w:rFonts w:ascii="Baskerville" w:hAnsi="Baskerville"/>
          <w:color w:val="000090"/>
          <w:sz w:val="22"/>
          <w:szCs w:val="22"/>
        </w:rPr>
        <w:t>given</w:t>
      </w:r>
      <w:r w:rsidRPr="00ED315C">
        <w:rPr>
          <w:rFonts w:ascii="Baskerville" w:hAnsi="Baskerville"/>
          <w:color w:val="000090"/>
          <w:sz w:val="22"/>
          <w:szCs w:val="22"/>
        </w:rPr>
        <w:t xml:space="preserve"> </w:t>
      </w:r>
      <w:r w:rsidR="008D156F" w:rsidRPr="00ED315C">
        <w:rPr>
          <w:rFonts w:ascii="Baskerville" w:hAnsi="Baskerville"/>
          <w:color w:val="000090"/>
          <w:sz w:val="22"/>
          <w:szCs w:val="22"/>
        </w:rPr>
        <w:t>form</w:t>
      </w:r>
      <w:r w:rsidRPr="00ED315C">
        <w:rPr>
          <w:rFonts w:ascii="Baskerville" w:hAnsi="Baskerville"/>
          <w:color w:val="000090"/>
          <w:sz w:val="22"/>
          <w:szCs w:val="22"/>
        </w:rPr>
        <w:t xml:space="preserve"> that can be defined</w:t>
      </w:r>
      <w:r w:rsidR="00F172D1" w:rsidRPr="00ED315C">
        <w:rPr>
          <w:rFonts w:ascii="Baskerville" w:hAnsi="Baskerville"/>
          <w:color w:val="000090"/>
          <w:sz w:val="22"/>
          <w:szCs w:val="22"/>
        </w:rPr>
        <w:t xml:space="preserve"> and known</w:t>
      </w:r>
      <w:r w:rsidRPr="00ED315C" w:rsidDel="001A6348">
        <w:rPr>
          <w:rFonts w:ascii="Baskerville" w:hAnsi="Baskerville"/>
          <w:color w:val="000090"/>
          <w:sz w:val="22"/>
          <w:szCs w:val="22"/>
        </w:rPr>
        <w:t xml:space="preserve"> </w:t>
      </w:r>
      <w:r w:rsidRPr="00ED315C">
        <w:rPr>
          <w:rFonts w:ascii="Baskerville" w:hAnsi="Baskerville"/>
          <w:color w:val="000090"/>
          <w:sz w:val="22"/>
          <w:szCs w:val="22"/>
        </w:rPr>
        <w:t>in its every detail.</w:t>
      </w:r>
      <w:r w:rsidR="0063681E" w:rsidRPr="00ED315C">
        <w:rPr>
          <w:rFonts w:ascii="Baskerville" w:hAnsi="Baskerville"/>
          <w:color w:val="000090"/>
          <w:sz w:val="22"/>
          <w:szCs w:val="22"/>
        </w:rPr>
        <w:t xml:space="preserve">  </w:t>
      </w:r>
      <w:r w:rsidR="00F172D1" w:rsidRPr="00ED315C">
        <w:rPr>
          <w:rFonts w:ascii="Baskerville" w:hAnsi="Baskerville"/>
          <w:color w:val="000090"/>
          <w:sz w:val="22"/>
          <w:szCs w:val="22"/>
        </w:rPr>
        <w:t>For Bataille, m</w:t>
      </w:r>
      <w:r w:rsidRPr="00ED315C">
        <w:rPr>
          <w:rFonts w:ascii="Baskerville" w:hAnsi="Baskerville"/>
          <w:color w:val="000090"/>
          <w:sz w:val="22"/>
          <w:szCs w:val="22"/>
        </w:rPr>
        <w:t>an exists as a ‘“being in relation”’</w:t>
      </w:r>
      <w:r w:rsidR="00F172D1"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4"/>
      </w:r>
      <w:r w:rsidRPr="00ED315C">
        <w:rPr>
          <w:rFonts w:ascii="Baskerville" w:hAnsi="Baskerville"/>
          <w:color w:val="000090"/>
          <w:sz w:val="22"/>
          <w:szCs w:val="22"/>
        </w:rPr>
        <w:t xml:space="preserve"> </w:t>
      </w:r>
      <w:r w:rsidR="0063681E" w:rsidRPr="00ED315C">
        <w:rPr>
          <w:rFonts w:ascii="Baskerville" w:hAnsi="Baskerville"/>
          <w:color w:val="000090"/>
          <w:sz w:val="22"/>
          <w:szCs w:val="22"/>
        </w:rPr>
        <w:t xml:space="preserve">in </w:t>
      </w:r>
      <w:r w:rsidR="00F172D1" w:rsidRPr="00ED315C">
        <w:rPr>
          <w:rFonts w:ascii="Baskerville" w:hAnsi="Baskerville"/>
          <w:color w:val="000090"/>
          <w:sz w:val="22"/>
          <w:szCs w:val="22"/>
        </w:rPr>
        <w:t>a relationality that</w:t>
      </w:r>
      <w:r w:rsidRPr="00ED315C">
        <w:rPr>
          <w:rFonts w:ascii="Baskerville" w:hAnsi="Baskerville"/>
          <w:color w:val="000090"/>
          <w:sz w:val="22"/>
          <w:szCs w:val="22"/>
        </w:rPr>
        <w:t xml:space="preserve"> is mediated by words and by the representations of existence that are constructe</w:t>
      </w:r>
      <w:r w:rsidR="00F172D1" w:rsidRPr="00ED315C">
        <w:rPr>
          <w:rFonts w:ascii="Baskerville" w:hAnsi="Baskerville"/>
          <w:color w:val="000090"/>
          <w:sz w:val="22"/>
          <w:szCs w:val="22"/>
        </w:rPr>
        <w:t>d through language; therefore</w:t>
      </w:r>
      <w:r w:rsidR="008D156F" w:rsidRPr="00ED315C">
        <w:rPr>
          <w:rFonts w:ascii="Baskerville" w:hAnsi="Baskerville"/>
          <w:color w:val="000090"/>
          <w:sz w:val="22"/>
          <w:szCs w:val="22"/>
        </w:rPr>
        <w:t xml:space="preserve"> </w:t>
      </w:r>
      <w:r w:rsidRPr="00ED315C">
        <w:rPr>
          <w:rFonts w:ascii="Baskerville" w:hAnsi="Baskerville"/>
          <w:color w:val="000090"/>
          <w:sz w:val="22"/>
          <w:szCs w:val="22"/>
        </w:rPr>
        <w:t>‘</w:t>
      </w:r>
      <w:r w:rsidR="008D156F" w:rsidRPr="00ED315C">
        <w:rPr>
          <w:rFonts w:ascii="Baskerville" w:hAnsi="Baskerville"/>
          <w:i/>
          <w:color w:val="000090"/>
          <w:sz w:val="22"/>
          <w:szCs w:val="22"/>
        </w:rPr>
        <w:t>k</w:t>
      </w:r>
      <w:r w:rsidRPr="00ED315C">
        <w:rPr>
          <w:rFonts w:ascii="Baskerville" w:hAnsi="Baskerville"/>
          <w:i/>
          <w:color w:val="000090"/>
          <w:sz w:val="22"/>
          <w:szCs w:val="22"/>
        </w:rPr>
        <w:t>nowing</w:t>
      </w:r>
      <w:r w:rsidRPr="00ED315C">
        <w:rPr>
          <w:rFonts w:ascii="Baskerville" w:hAnsi="Baskerville"/>
          <w:color w:val="000090"/>
          <w:sz w:val="22"/>
          <w:szCs w:val="22"/>
        </w:rPr>
        <w:t xml:space="preserve"> – when a man knows his neighbour – is never anything but existence composed for an instant’</w:t>
      </w:r>
      <w:r w:rsidR="00F172D1"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5"/>
      </w:r>
      <w:r w:rsidR="00F172D1" w:rsidRPr="00ED315C">
        <w:rPr>
          <w:rFonts w:ascii="Baskerville" w:hAnsi="Baskerville"/>
          <w:color w:val="000090"/>
          <w:sz w:val="22"/>
          <w:szCs w:val="22"/>
        </w:rPr>
        <w:t xml:space="preserve"> </w:t>
      </w:r>
      <w:r w:rsidR="008D156F" w:rsidRPr="00ED315C">
        <w:rPr>
          <w:rFonts w:ascii="Baskerville" w:hAnsi="Baskerville"/>
          <w:color w:val="000090"/>
          <w:sz w:val="22"/>
          <w:szCs w:val="22"/>
        </w:rPr>
        <w:t xml:space="preserve"> </w:t>
      </w:r>
      <w:r w:rsidR="00F172D1" w:rsidRPr="00ED315C">
        <w:rPr>
          <w:rFonts w:ascii="Baskerville" w:hAnsi="Baskerville"/>
          <w:color w:val="000090"/>
          <w:sz w:val="22"/>
          <w:szCs w:val="22"/>
        </w:rPr>
        <w:t xml:space="preserve">Bataille extends the idea of the </w:t>
      </w:r>
      <w:r w:rsidRPr="00ED315C">
        <w:rPr>
          <w:rFonts w:ascii="Baskerville" w:hAnsi="Baskerville"/>
          <w:color w:val="000090"/>
          <w:sz w:val="22"/>
          <w:szCs w:val="22"/>
        </w:rPr>
        <w:t>temporary and unstable nature of the connection between human beings from the interpersonal relation to the much vaster and complex</w:t>
      </w:r>
      <w:r w:rsidR="008D156F" w:rsidRPr="00ED315C">
        <w:rPr>
          <w:rFonts w:ascii="Baskerville" w:hAnsi="Baskerville"/>
          <w:color w:val="000090"/>
          <w:sz w:val="22"/>
          <w:szCs w:val="22"/>
        </w:rPr>
        <w:t xml:space="preserve"> network that is human society.</w:t>
      </w:r>
      <w:r w:rsidR="0063681E" w:rsidRPr="00ED315C">
        <w:rPr>
          <w:rFonts w:ascii="Baskerville" w:hAnsi="Baskerville"/>
          <w:color w:val="000090"/>
          <w:sz w:val="22"/>
          <w:szCs w:val="22"/>
        </w:rPr>
        <w:t xml:space="preserve"> The</w:t>
      </w:r>
      <w:r w:rsidR="0075029B" w:rsidRPr="00ED315C">
        <w:rPr>
          <w:rFonts w:ascii="Baskerville" w:hAnsi="Baskerville"/>
          <w:color w:val="000090"/>
          <w:sz w:val="22"/>
          <w:szCs w:val="22"/>
        </w:rPr>
        <w:t xml:space="preserve"> ‘</w:t>
      </w:r>
      <w:r w:rsidRPr="00ED315C">
        <w:rPr>
          <w:rFonts w:ascii="Baskerville" w:hAnsi="Baskerville"/>
          <w:i/>
          <w:color w:val="000090"/>
          <w:sz w:val="22"/>
          <w:szCs w:val="22"/>
        </w:rPr>
        <w:t>knowledge</w:t>
      </w:r>
      <w:r w:rsidRPr="00ED315C">
        <w:rPr>
          <w:rFonts w:ascii="Baskerville" w:hAnsi="Baskerville"/>
          <w:color w:val="000090"/>
          <w:sz w:val="22"/>
          <w:szCs w:val="22"/>
        </w:rPr>
        <w:t xml:space="preserve"> of human beings thus appears as a mode of biological connection, unstable but just as real as the connections between cells in tissue</w:t>
      </w:r>
      <w:r w:rsidR="0075029B" w:rsidRPr="00ED315C">
        <w:rPr>
          <w:rFonts w:ascii="Baskerville" w:hAnsi="Baskerville"/>
          <w:color w:val="000090"/>
          <w:sz w:val="22"/>
          <w:szCs w:val="22"/>
        </w:rPr>
        <w:t>’</w:t>
      </w:r>
      <w:r w:rsidRPr="00ED315C">
        <w:rPr>
          <w:rFonts w:ascii="Baskerville" w:hAnsi="Baskerville"/>
          <w:color w:val="000090"/>
          <w:sz w:val="22"/>
          <w:szCs w:val="22"/>
        </w:rPr>
        <w:t xml:space="preserve">. </w:t>
      </w:r>
      <w:r w:rsidR="0075029B" w:rsidRPr="00ED315C">
        <w:rPr>
          <w:rFonts w:ascii="Baskerville" w:hAnsi="Baskerville"/>
          <w:color w:val="000090"/>
          <w:sz w:val="22"/>
          <w:szCs w:val="22"/>
        </w:rPr>
        <w:t>Crucially, ‘[t]</w:t>
      </w:r>
      <w:r w:rsidRPr="00ED315C">
        <w:rPr>
          <w:rFonts w:ascii="Baskerville" w:hAnsi="Baskerville"/>
          <w:color w:val="000090"/>
          <w:sz w:val="22"/>
          <w:szCs w:val="22"/>
        </w:rPr>
        <w:t xml:space="preserve">he exchange between two human particles in fact possesses the faculty of surviving momentary separation. </w:t>
      </w:r>
      <w:r w:rsidRPr="00ED315C">
        <w:rPr>
          <w:rFonts w:ascii="Baskerville" w:hAnsi="Baskerville"/>
          <w:i/>
          <w:color w:val="000090"/>
          <w:sz w:val="22"/>
          <w:szCs w:val="22"/>
        </w:rPr>
        <w:t>A man is only a particle inserted in unstable and entangled wholes</w:t>
      </w:r>
      <w:r w:rsidR="0075029B" w:rsidRPr="00ED315C">
        <w:rPr>
          <w:rFonts w:ascii="Baskerville" w:hAnsi="Baskerville"/>
          <w:i/>
          <w:color w:val="000090"/>
          <w:sz w:val="22"/>
          <w:szCs w:val="22"/>
        </w:rPr>
        <w:t>’</w:t>
      </w:r>
      <w:r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6"/>
      </w:r>
      <w:r w:rsidR="0075029B" w:rsidRPr="00ED315C">
        <w:rPr>
          <w:rFonts w:ascii="Baskerville" w:hAnsi="Baskerville"/>
          <w:color w:val="000090"/>
          <w:sz w:val="22"/>
          <w:szCs w:val="22"/>
        </w:rPr>
        <w:t xml:space="preserve"> </w:t>
      </w:r>
      <w:r w:rsidRPr="00ED315C">
        <w:rPr>
          <w:rFonts w:ascii="Baskerville" w:hAnsi="Baskerville"/>
          <w:color w:val="000090"/>
          <w:sz w:val="22"/>
          <w:szCs w:val="22"/>
        </w:rPr>
        <w:t xml:space="preserve">What is relevant </w:t>
      </w:r>
      <w:r w:rsidR="0063681E" w:rsidRPr="00ED315C">
        <w:rPr>
          <w:rFonts w:ascii="Baskerville" w:hAnsi="Baskerville"/>
          <w:color w:val="000090"/>
          <w:sz w:val="22"/>
          <w:szCs w:val="22"/>
        </w:rPr>
        <w:t xml:space="preserve">here </w:t>
      </w:r>
      <w:r w:rsidRPr="00ED315C">
        <w:rPr>
          <w:rFonts w:ascii="Baskerville" w:hAnsi="Baskerville"/>
          <w:color w:val="000090"/>
          <w:sz w:val="22"/>
          <w:szCs w:val="22"/>
        </w:rPr>
        <w:t>is the fact that the connection between humans</w:t>
      </w:r>
      <w:r w:rsidR="0075029B" w:rsidRPr="00ED315C">
        <w:rPr>
          <w:rFonts w:ascii="Baskerville" w:hAnsi="Baskerville"/>
          <w:color w:val="000090"/>
          <w:sz w:val="22"/>
          <w:szCs w:val="22"/>
        </w:rPr>
        <w:t xml:space="preserve"> forming ‘unstable and entangled wholes’ </w:t>
      </w:r>
      <w:r w:rsidRPr="00ED315C">
        <w:rPr>
          <w:rFonts w:ascii="Baskerville" w:hAnsi="Baskerville"/>
          <w:color w:val="000090"/>
          <w:sz w:val="22"/>
          <w:szCs w:val="22"/>
        </w:rPr>
        <w:t xml:space="preserve">occurs </w:t>
      </w:r>
      <w:r w:rsidR="0075029B" w:rsidRPr="00ED315C">
        <w:rPr>
          <w:rFonts w:ascii="Baskerville" w:hAnsi="Baskerville"/>
          <w:color w:val="000090"/>
          <w:sz w:val="22"/>
          <w:szCs w:val="22"/>
        </w:rPr>
        <w:t xml:space="preserve">not in isolation but </w:t>
      </w:r>
      <w:r w:rsidRPr="00ED315C">
        <w:rPr>
          <w:rFonts w:ascii="Baskerville" w:hAnsi="Baskerville"/>
          <w:color w:val="000090"/>
          <w:sz w:val="22"/>
          <w:szCs w:val="22"/>
        </w:rPr>
        <w:t>within a tissue, that is, it is a connection within connections, part of wholes that are both complex and plural. Furthermore, this connection is not only momentary and labile, but also productive of memory, as it leaves traces that enable the acknowledgement and the recognition of a past. It is, also, a relationship that allows for physical and temporal discontinuity. It is the physical spatial discontinuity within temporal repetition that becomes crucial when we speak of the city, and of the work of architecture in it.</w:t>
      </w:r>
    </w:p>
    <w:p w14:paraId="6591E74B" w14:textId="4B43D2F8"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The relational possibilities of architecture in the city, beyond the physical connections established and materialized by</w:t>
      </w:r>
      <w:r w:rsidR="008D156F" w:rsidRPr="00ED315C">
        <w:rPr>
          <w:rFonts w:ascii="Baskerville" w:hAnsi="Baskerville"/>
          <w:color w:val="000090"/>
          <w:sz w:val="22"/>
          <w:szCs w:val="22"/>
        </w:rPr>
        <w:t xml:space="preserve"> the infrastructural networks (which now include</w:t>
      </w:r>
      <w:r w:rsidRPr="00ED315C">
        <w:rPr>
          <w:rFonts w:ascii="Baskerville" w:hAnsi="Baskerville"/>
          <w:color w:val="000090"/>
          <w:sz w:val="22"/>
          <w:szCs w:val="22"/>
        </w:rPr>
        <w:t xml:space="preserve"> also the non visible and the non always physically situated con</w:t>
      </w:r>
      <w:r w:rsidR="008D156F" w:rsidRPr="00ED315C">
        <w:rPr>
          <w:rFonts w:ascii="Baskerville" w:hAnsi="Baskerville"/>
          <w:color w:val="000090"/>
          <w:sz w:val="22"/>
          <w:szCs w:val="22"/>
        </w:rPr>
        <w:t>nections of digital networks),</w:t>
      </w:r>
      <w:r w:rsidRPr="00ED315C" w:rsidDel="0037218E">
        <w:rPr>
          <w:rFonts w:ascii="Baskerville" w:hAnsi="Baskerville"/>
          <w:color w:val="000090"/>
          <w:sz w:val="22"/>
          <w:szCs w:val="22"/>
        </w:rPr>
        <w:t xml:space="preserve"> </w:t>
      </w:r>
      <w:r w:rsidRPr="00ED315C">
        <w:rPr>
          <w:rFonts w:ascii="Baskerville" w:hAnsi="Baskerville"/>
          <w:color w:val="000090"/>
          <w:sz w:val="22"/>
          <w:szCs w:val="22"/>
        </w:rPr>
        <w:t xml:space="preserve">can be redefined as an instant of composite existence, an unstable connection between beings that contributes to the making of the ‘unstable and entangled wholes’ that Bataille </w:t>
      </w:r>
      <w:r w:rsidR="00030982" w:rsidRPr="00ED315C">
        <w:rPr>
          <w:rFonts w:ascii="Baskerville" w:hAnsi="Baskerville"/>
          <w:color w:val="000090"/>
          <w:sz w:val="22"/>
          <w:szCs w:val="22"/>
        </w:rPr>
        <w:t>proposes</w:t>
      </w:r>
      <w:r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7"/>
      </w:r>
      <w:r w:rsidRPr="00ED315C">
        <w:rPr>
          <w:rFonts w:ascii="Baskerville" w:hAnsi="Baskerville"/>
          <w:color w:val="000090"/>
          <w:sz w:val="22"/>
          <w:szCs w:val="22"/>
        </w:rPr>
        <w:t xml:space="preserve"> For Bataille, being as a whole is composed of particles that maintain their autonomy, and whose connection is momentary, partial, and precarious: ‘</w:t>
      </w:r>
      <w:r w:rsidRPr="00ED315C">
        <w:rPr>
          <w:rFonts w:ascii="Baskerville" w:hAnsi="Baskerville"/>
          <w:i/>
          <w:color w:val="000090"/>
          <w:sz w:val="22"/>
          <w:szCs w:val="22"/>
        </w:rPr>
        <w:t>every isolable element of the universe always appears as a particle that can enter into composition with a whole that transcends it. Being is only found as a whole composed of particles whose relative autonomy is maintained</w:t>
      </w:r>
      <w:r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8"/>
      </w:r>
      <w:r w:rsidRPr="00ED315C">
        <w:rPr>
          <w:rFonts w:ascii="Baskerville" w:hAnsi="Baskerville"/>
          <w:color w:val="000090"/>
          <w:sz w:val="22"/>
          <w:szCs w:val="22"/>
        </w:rPr>
        <w:t xml:space="preserve"> </w:t>
      </w:r>
      <w:r w:rsidR="00030982" w:rsidRPr="00ED315C">
        <w:rPr>
          <w:rFonts w:ascii="Baskerville" w:hAnsi="Baskerville"/>
          <w:color w:val="000090"/>
          <w:sz w:val="22"/>
          <w:szCs w:val="22"/>
        </w:rPr>
        <w:t>Being is always precarious and negotiated</w:t>
      </w:r>
      <w:r w:rsidRPr="00ED315C">
        <w:rPr>
          <w:rFonts w:ascii="Baskerville" w:hAnsi="Baskerville"/>
          <w:color w:val="000090"/>
          <w:sz w:val="22"/>
          <w:szCs w:val="22"/>
        </w:rPr>
        <w:t xml:space="preserve">, </w:t>
      </w:r>
      <w:r w:rsidR="00030982" w:rsidRPr="00ED315C">
        <w:rPr>
          <w:rFonts w:ascii="Baskerville" w:hAnsi="Baskerville"/>
          <w:color w:val="000090"/>
          <w:sz w:val="22"/>
          <w:szCs w:val="22"/>
        </w:rPr>
        <w:t xml:space="preserve">yet </w:t>
      </w:r>
      <w:r w:rsidRPr="00ED315C">
        <w:rPr>
          <w:rFonts w:ascii="Baskerville" w:hAnsi="Baskerville"/>
          <w:color w:val="000090"/>
          <w:sz w:val="22"/>
          <w:szCs w:val="22"/>
        </w:rPr>
        <w:t>Bataille acknowledges the formation in this relational system of knots or concentrations, nuclei where ‘being hardens’.</w:t>
      </w:r>
      <w:r w:rsidRPr="00ED315C">
        <w:rPr>
          <w:rStyle w:val="EndnoteReference"/>
          <w:rFonts w:ascii="Baskerville" w:hAnsi="Baskerville"/>
          <w:color w:val="000090"/>
          <w:sz w:val="22"/>
          <w:szCs w:val="22"/>
        </w:rPr>
        <w:endnoteReference w:id="9"/>
      </w:r>
      <w:r w:rsidR="00030982" w:rsidRPr="00ED315C">
        <w:rPr>
          <w:rFonts w:ascii="Baskerville" w:hAnsi="Baskerville"/>
          <w:color w:val="000090"/>
          <w:sz w:val="22"/>
          <w:szCs w:val="22"/>
        </w:rPr>
        <w:t xml:space="preserve"> It is at this point that he shifts</w:t>
      </w:r>
      <w:r w:rsidRPr="00ED315C">
        <w:rPr>
          <w:rFonts w:ascii="Baskerville" w:hAnsi="Baskerville"/>
          <w:color w:val="000090"/>
          <w:sz w:val="22"/>
          <w:szCs w:val="22"/>
        </w:rPr>
        <w:t xml:space="preserve"> </w:t>
      </w:r>
      <w:r w:rsidR="00030982" w:rsidRPr="00ED315C">
        <w:rPr>
          <w:rFonts w:ascii="Baskerville" w:hAnsi="Baskerville"/>
          <w:color w:val="000090"/>
          <w:sz w:val="22"/>
          <w:szCs w:val="22"/>
        </w:rPr>
        <w:t xml:space="preserve">his argument </w:t>
      </w:r>
      <w:r w:rsidRPr="00ED315C">
        <w:rPr>
          <w:rFonts w:ascii="Baskerville" w:hAnsi="Baskerville"/>
          <w:color w:val="000090"/>
          <w:sz w:val="22"/>
          <w:szCs w:val="22"/>
        </w:rPr>
        <w:t>from</w:t>
      </w:r>
      <w:r w:rsidR="00030982" w:rsidRPr="00ED315C">
        <w:rPr>
          <w:rFonts w:ascii="Baskerville" w:hAnsi="Baskerville"/>
          <w:color w:val="000090"/>
          <w:sz w:val="22"/>
          <w:szCs w:val="22"/>
        </w:rPr>
        <w:t xml:space="preserve"> the idea of</w:t>
      </w:r>
      <w:r w:rsidRPr="00ED315C">
        <w:rPr>
          <w:rFonts w:ascii="Baskerville" w:hAnsi="Baskerville"/>
          <w:color w:val="000090"/>
          <w:sz w:val="22"/>
          <w:szCs w:val="22"/>
        </w:rPr>
        <w:t xml:space="preserve"> ‘being’ to its </w:t>
      </w:r>
      <w:r w:rsidR="00030982" w:rsidRPr="00ED315C">
        <w:rPr>
          <w:rFonts w:ascii="Baskerville" w:hAnsi="Baskerville"/>
          <w:color w:val="000090"/>
          <w:sz w:val="22"/>
          <w:szCs w:val="22"/>
        </w:rPr>
        <w:t xml:space="preserve">multiple </w:t>
      </w:r>
      <w:r w:rsidRPr="00ED315C">
        <w:rPr>
          <w:rFonts w:ascii="Baskerville" w:hAnsi="Baskerville"/>
          <w:color w:val="000090"/>
          <w:sz w:val="22"/>
          <w:szCs w:val="22"/>
        </w:rPr>
        <w:t>aggregations, and to society</w:t>
      </w:r>
      <w:r w:rsidR="00030982" w:rsidRPr="00ED315C">
        <w:rPr>
          <w:rFonts w:ascii="Baskerville" w:hAnsi="Baskerville"/>
          <w:color w:val="000090"/>
          <w:sz w:val="22"/>
          <w:szCs w:val="22"/>
        </w:rPr>
        <w:t xml:space="preserve"> and its key form of expression, </w:t>
      </w:r>
      <w:r w:rsidRPr="00ED315C">
        <w:rPr>
          <w:rFonts w:ascii="Baskerville" w:hAnsi="Baskerville"/>
          <w:color w:val="000090"/>
          <w:sz w:val="22"/>
          <w:szCs w:val="22"/>
        </w:rPr>
        <w:t>the city.</w:t>
      </w:r>
      <w:r w:rsidR="00030982" w:rsidRPr="00ED315C">
        <w:rPr>
          <w:rFonts w:ascii="Baskerville" w:hAnsi="Baskerville"/>
          <w:color w:val="000090"/>
          <w:sz w:val="22"/>
          <w:szCs w:val="22"/>
        </w:rPr>
        <w:t xml:space="preserve"> With the multiple aggregations of being</w:t>
      </w:r>
    </w:p>
    <w:p w14:paraId="29630B3A" w14:textId="77777777" w:rsidR="004751C9" w:rsidRPr="00ED315C" w:rsidRDefault="004751C9" w:rsidP="00637AEB">
      <w:pPr>
        <w:spacing w:line="276" w:lineRule="auto"/>
        <w:jc w:val="both"/>
        <w:rPr>
          <w:rFonts w:ascii="Baskerville" w:hAnsi="Baskerville"/>
          <w:color w:val="000090"/>
          <w:sz w:val="22"/>
          <w:szCs w:val="22"/>
        </w:rPr>
      </w:pPr>
    </w:p>
    <w:p w14:paraId="57B287E3" w14:textId="040158E0" w:rsidR="004751C9" w:rsidRPr="00ED315C" w:rsidRDefault="004751C9" w:rsidP="00637AEB">
      <w:pPr>
        <w:spacing w:line="276" w:lineRule="auto"/>
        <w:ind w:left="567"/>
        <w:jc w:val="both"/>
        <w:rPr>
          <w:rFonts w:ascii="Baskerville" w:hAnsi="Baskerville"/>
          <w:color w:val="000090"/>
          <w:sz w:val="22"/>
          <w:szCs w:val="22"/>
        </w:rPr>
      </w:pPr>
      <w:r w:rsidRPr="00ED315C">
        <w:rPr>
          <w:rFonts w:ascii="Baskerville" w:hAnsi="Baskerville"/>
          <w:color w:val="000090"/>
          <w:sz w:val="22"/>
          <w:szCs w:val="22"/>
        </w:rPr>
        <w:t xml:space="preserve">relatively stable wholes are produced, whose center is a city, in its early form a corolla that encloses a double pistil of sovereign and god. In the case where many cities abdicate their central function in favor of a single city, an empire forms around a capital where sovereignty and the gods are concentrated; the gravitation around a </w:t>
      </w:r>
      <w:r w:rsidRPr="00ED315C">
        <w:rPr>
          <w:rFonts w:ascii="Baskerville" w:hAnsi="Baskerville"/>
          <w:color w:val="000090"/>
          <w:sz w:val="22"/>
          <w:szCs w:val="22"/>
        </w:rPr>
        <w:lastRenderedPageBreak/>
        <w:t>center then degrades the existence of peripheral cities, where the organs that constituted the totality of being wilt.</w:t>
      </w:r>
      <w:r w:rsidRPr="00ED315C">
        <w:rPr>
          <w:rStyle w:val="EndnoteReference"/>
          <w:rFonts w:ascii="Baskerville" w:hAnsi="Baskerville"/>
          <w:color w:val="000090"/>
          <w:sz w:val="22"/>
          <w:szCs w:val="22"/>
        </w:rPr>
        <w:endnoteReference w:id="10"/>
      </w:r>
    </w:p>
    <w:p w14:paraId="7713E4CE" w14:textId="77777777" w:rsidR="004751C9" w:rsidRPr="00ED315C" w:rsidRDefault="004751C9" w:rsidP="00637AEB">
      <w:pPr>
        <w:spacing w:line="276" w:lineRule="auto"/>
        <w:jc w:val="both"/>
        <w:rPr>
          <w:rFonts w:ascii="Baskerville" w:hAnsi="Baskerville"/>
          <w:color w:val="000090"/>
          <w:sz w:val="22"/>
          <w:szCs w:val="22"/>
        </w:rPr>
      </w:pPr>
    </w:p>
    <w:p w14:paraId="46667FD3" w14:textId="10FFABF1"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This is essentially </w:t>
      </w:r>
      <w:r w:rsidR="00030982" w:rsidRPr="00ED315C">
        <w:rPr>
          <w:rFonts w:ascii="Baskerville" w:hAnsi="Baskerville"/>
          <w:color w:val="000090"/>
          <w:sz w:val="22"/>
          <w:szCs w:val="22"/>
        </w:rPr>
        <w:t>a condensed description</w:t>
      </w:r>
      <w:r w:rsidRPr="00ED315C">
        <w:rPr>
          <w:rFonts w:ascii="Baskerville" w:hAnsi="Baskerville"/>
          <w:color w:val="000090"/>
          <w:sz w:val="22"/>
          <w:szCs w:val="22"/>
        </w:rPr>
        <w:t xml:space="preserve"> of the traditional historical European city, </w:t>
      </w:r>
      <w:r w:rsidR="00030982" w:rsidRPr="00ED315C">
        <w:rPr>
          <w:rFonts w:ascii="Baskerville" w:hAnsi="Baskerville"/>
          <w:color w:val="000090"/>
          <w:sz w:val="22"/>
          <w:szCs w:val="22"/>
        </w:rPr>
        <w:t>and of its organisation</w:t>
      </w:r>
      <w:r w:rsidRPr="00ED315C">
        <w:rPr>
          <w:rFonts w:ascii="Baskerville" w:hAnsi="Baskerville"/>
          <w:color w:val="000090"/>
          <w:sz w:val="22"/>
          <w:szCs w:val="22"/>
        </w:rPr>
        <w:t xml:space="preserve"> around its dual centre of political and religious powers. It is also the history of the super-urban centralization produced and organized by nation states, and of the f</w:t>
      </w:r>
      <w:r w:rsidR="00030982" w:rsidRPr="00ED315C">
        <w:rPr>
          <w:rFonts w:ascii="Baskerville" w:hAnsi="Baskerville"/>
          <w:color w:val="000090"/>
          <w:sz w:val="22"/>
          <w:szCs w:val="22"/>
        </w:rPr>
        <w:t xml:space="preserve">ormation of their capitals. </w:t>
      </w:r>
      <w:r w:rsidRPr="00ED315C">
        <w:rPr>
          <w:rFonts w:ascii="Baskerville" w:hAnsi="Baskerville"/>
          <w:color w:val="000090"/>
          <w:sz w:val="22"/>
          <w:szCs w:val="22"/>
        </w:rPr>
        <w:t>Bataille does not stop here, and his dynamic vision sets the whole process in motion, in an ongoing cycle of constructions and destructions, organizations and their explosions: ‘universality, at the summit, causes all existence to explode and decomposes it with violence’.</w:t>
      </w:r>
      <w:r w:rsidRPr="00ED315C">
        <w:rPr>
          <w:rStyle w:val="EndnoteReference"/>
          <w:rFonts w:ascii="Baskerville" w:hAnsi="Baskerville"/>
          <w:color w:val="000090"/>
          <w:sz w:val="22"/>
          <w:szCs w:val="22"/>
        </w:rPr>
        <w:endnoteReference w:id="11"/>
      </w:r>
      <w:r w:rsidR="00637AEB" w:rsidRPr="00ED315C">
        <w:rPr>
          <w:rFonts w:ascii="Baskerville" w:hAnsi="Baskerville"/>
          <w:color w:val="000090"/>
          <w:sz w:val="22"/>
          <w:szCs w:val="22"/>
        </w:rPr>
        <w:t xml:space="preserve"> </w:t>
      </w:r>
      <w:r w:rsidR="00030982" w:rsidRPr="00ED315C">
        <w:rPr>
          <w:rFonts w:ascii="Baskerville" w:hAnsi="Baskerville"/>
          <w:color w:val="000090"/>
          <w:sz w:val="22"/>
          <w:szCs w:val="22"/>
        </w:rPr>
        <w:t xml:space="preserve">As dynamic as Being, the City changes, and indeed </w:t>
      </w:r>
      <w:r w:rsidRPr="00ED315C">
        <w:rPr>
          <w:rFonts w:ascii="Baskerville" w:hAnsi="Baskerville"/>
          <w:color w:val="000090"/>
          <w:sz w:val="22"/>
          <w:szCs w:val="22"/>
        </w:rPr>
        <w:t xml:space="preserve">it can be only if it changes. </w:t>
      </w:r>
      <w:r w:rsidR="00030982" w:rsidRPr="00ED315C">
        <w:rPr>
          <w:rFonts w:ascii="Baskerville" w:hAnsi="Baskerville"/>
          <w:color w:val="000090"/>
          <w:sz w:val="22"/>
          <w:szCs w:val="22"/>
        </w:rPr>
        <w:t>Far from smooth or gradual, this c</w:t>
      </w:r>
      <w:r w:rsidRPr="00ED315C">
        <w:rPr>
          <w:rFonts w:ascii="Baskerville" w:hAnsi="Baskerville"/>
          <w:color w:val="000090"/>
          <w:sz w:val="22"/>
          <w:szCs w:val="22"/>
        </w:rPr>
        <w:t>hange is produced by th</w:t>
      </w:r>
      <w:r w:rsidR="00030982" w:rsidRPr="00ED315C">
        <w:rPr>
          <w:rFonts w:ascii="Baskerville" w:hAnsi="Baskerville"/>
          <w:color w:val="000090"/>
          <w:sz w:val="22"/>
          <w:szCs w:val="22"/>
        </w:rPr>
        <w:t xml:space="preserve">e explosion of a discontinuity. </w:t>
      </w:r>
      <w:r w:rsidRPr="00ED315C">
        <w:rPr>
          <w:rFonts w:ascii="Baskerville" w:hAnsi="Baskerville"/>
          <w:color w:val="000090"/>
          <w:sz w:val="22"/>
          <w:szCs w:val="22"/>
        </w:rPr>
        <w:t xml:space="preserve"> Bataille exemplifies </w:t>
      </w:r>
      <w:r w:rsidR="008D156F" w:rsidRPr="00ED315C">
        <w:rPr>
          <w:rFonts w:ascii="Baskerville" w:hAnsi="Baskerville"/>
          <w:color w:val="000090"/>
          <w:sz w:val="22"/>
          <w:szCs w:val="22"/>
        </w:rPr>
        <w:t xml:space="preserve">it </w:t>
      </w:r>
      <w:r w:rsidRPr="00ED315C">
        <w:rPr>
          <w:rFonts w:ascii="Baskerville" w:hAnsi="Baskerville"/>
          <w:color w:val="000090"/>
          <w:sz w:val="22"/>
          <w:szCs w:val="22"/>
        </w:rPr>
        <w:t>with t</w:t>
      </w:r>
      <w:r w:rsidR="00030982" w:rsidRPr="00ED315C">
        <w:rPr>
          <w:rFonts w:ascii="Baskerville" w:hAnsi="Baskerville"/>
          <w:color w:val="000090"/>
          <w:sz w:val="22"/>
          <w:szCs w:val="22"/>
        </w:rPr>
        <w:t>he idea of the ‘laughter’.</w:t>
      </w:r>
    </w:p>
    <w:p w14:paraId="6542ADB2" w14:textId="77777777" w:rsidR="004751C9" w:rsidRPr="00ED315C" w:rsidRDefault="004751C9" w:rsidP="00637AEB">
      <w:pPr>
        <w:spacing w:line="276" w:lineRule="auto"/>
        <w:jc w:val="both"/>
        <w:rPr>
          <w:rFonts w:ascii="Baskerville" w:hAnsi="Baskerville"/>
          <w:color w:val="000090"/>
          <w:sz w:val="22"/>
          <w:szCs w:val="22"/>
        </w:rPr>
      </w:pPr>
    </w:p>
    <w:p w14:paraId="4A0E8305" w14:textId="77777777" w:rsidR="004751C9" w:rsidRPr="00ED315C" w:rsidRDefault="004751C9" w:rsidP="00637AEB">
      <w:pPr>
        <w:spacing w:line="276" w:lineRule="auto"/>
        <w:ind w:left="567"/>
        <w:jc w:val="both"/>
        <w:rPr>
          <w:rFonts w:ascii="Baskerville" w:hAnsi="Baskerville"/>
          <w:color w:val="000090"/>
          <w:sz w:val="22"/>
          <w:szCs w:val="22"/>
        </w:rPr>
      </w:pPr>
      <w:r w:rsidRPr="00ED315C">
        <w:rPr>
          <w:rFonts w:ascii="Baskerville" w:hAnsi="Baskerville"/>
          <w:color w:val="000090"/>
          <w:sz w:val="22"/>
          <w:szCs w:val="22"/>
        </w:rPr>
        <w:t xml:space="preserve">Laughter intervenes in these value determinations of being as the expression of the circuit of movements of attraction across a human field. It manifests itself each time a change in level suddenly occurs: it characterizes all vacant lives as </w:t>
      </w:r>
      <w:r w:rsidRPr="00ED315C">
        <w:rPr>
          <w:rFonts w:ascii="Baskerville" w:hAnsi="Baskerville"/>
          <w:i/>
          <w:color w:val="000090"/>
          <w:sz w:val="22"/>
          <w:szCs w:val="22"/>
        </w:rPr>
        <w:t>ridiculous</w:t>
      </w:r>
      <w:r w:rsidRPr="00ED315C">
        <w:rPr>
          <w:rFonts w:ascii="Baskerville" w:hAnsi="Baskerville"/>
          <w:color w:val="000090"/>
          <w:sz w:val="22"/>
          <w:szCs w:val="22"/>
        </w:rPr>
        <w:t>. […] But laughter is not only the composition of those it assembles into a unique convulsion; it most often decomposes without consequence, and sometimes with a virulence that is so pernicious that it even puts in question composition itself and the wholes across which it functions.</w:t>
      </w:r>
      <w:r w:rsidRPr="00ED315C">
        <w:rPr>
          <w:rStyle w:val="EndnoteReference"/>
          <w:rFonts w:ascii="Baskerville" w:hAnsi="Baskerville"/>
          <w:color w:val="000090"/>
          <w:sz w:val="22"/>
          <w:szCs w:val="22"/>
        </w:rPr>
        <w:endnoteReference w:id="12"/>
      </w:r>
    </w:p>
    <w:p w14:paraId="29C52C3D" w14:textId="77777777" w:rsidR="004751C9" w:rsidRPr="00ED315C" w:rsidRDefault="004751C9" w:rsidP="00637AEB">
      <w:pPr>
        <w:spacing w:line="276" w:lineRule="auto"/>
        <w:ind w:left="567"/>
        <w:jc w:val="both"/>
        <w:rPr>
          <w:rFonts w:ascii="Baskerville" w:hAnsi="Baskerville"/>
          <w:color w:val="000090"/>
          <w:sz w:val="22"/>
          <w:szCs w:val="22"/>
        </w:rPr>
      </w:pPr>
    </w:p>
    <w:p w14:paraId="0C3ED656" w14:textId="3DBC5CE6" w:rsidR="004751C9" w:rsidRPr="00ED315C" w:rsidRDefault="008D156F"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Laughter becomes</w:t>
      </w:r>
      <w:r w:rsidR="004751C9" w:rsidRPr="00ED315C">
        <w:rPr>
          <w:rFonts w:ascii="Baskerville" w:hAnsi="Baskerville"/>
          <w:color w:val="000090"/>
          <w:sz w:val="22"/>
          <w:szCs w:val="22"/>
        </w:rPr>
        <w:t xml:space="preserve"> the expression of a tension that pervades both Being and the City, </w:t>
      </w:r>
      <w:r w:rsidR="00030982" w:rsidRPr="00ED315C">
        <w:rPr>
          <w:rFonts w:ascii="Baskerville" w:hAnsi="Baskerville"/>
          <w:color w:val="000090"/>
          <w:sz w:val="22"/>
          <w:szCs w:val="22"/>
        </w:rPr>
        <w:t xml:space="preserve">it </w:t>
      </w:r>
      <w:r w:rsidR="004751C9" w:rsidRPr="00ED315C">
        <w:rPr>
          <w:rFonts w:ascii="Baskerville" w:hAnsi="Baskerville"/>
          <w:color w:val="000090"/>
          <w:sz w:val="22"/>
          <w:szCs w:val="22"/>
        </w:rPr>
        <w:t xml:space="preserve">varies in intensity activating societies and cities as dynamic fields, and manifests itself in paroxysms that produce both cohesion and discontinuity. ‘Laughing with’ and ‘laughing at’ establish relations of association and </w:t>
      </w:r>
      <w:r w:rsidR="00030982" w:rsidRPr="00ED315C">
        <w:rPr>
          <w:rFonts w:ascii="Baskerville" w:hAnsi="Baskerville"/>
          <w:color w:val="000090"/>
          <w:sz w:val="22"/>
          <w:szCs w:val="22"/>
        </w:rPr>
        <w:t>oppos</w:t>
      </w:r>
      <w:r w:rsidR="00FA4D0A" w:rsidRPr="00ED315C">
        <w:rPr>
          <w:rFonts w:ascii="Baskerville" w:hAnsi="Baskerville"/>
          <w:color w:val="000090"/>
          <w:sz w:val="22"/>
          <w:szCs w:val="22"/>
        </w:rPr>
        <w:t>i</w:t>
      </w:r>
      <w:r w:rsidR="00030982" w:rsidRPr="00ED315C">
        <w:rPr>
          <w:rFonts w:ascii="Baskerville" w:hAnsi="Baskerville"/>
          <w:color w:val="000090"/>
          <w:sz w:val="22"/>
          <w:szCs w:val="22"/>
        </w:rPr>
        <w:t>tion</w:t>
      </w:r>
      <w:r w:rsidR="004751C9" w:rsidRPr="00ED315C">
        <w:rPr>
          <w:rFonts w:ascii="Baskerville" w:hAnsi="Baskerville"/>
          <w:color w:val="000090"/>
          <w:sz w:val="22"/>
          <w:szCs w:val="22"/>
        </w:rPr>
        <w:t xml:space="preserve">, produce condensations in groups, and construct difference, but </w:t>
      </w:r>
      <w:r w:rsidR="00FA4D0A" w:rsidRPr="00ED315C">
        <w:rPr>
          <w:rFonts w:ascii="Baskerville" w:hAnsi="Baskerville"/>
          <w:color w:val="000090"/>
          <w:sz w:val="22"/>
          <w:szCs w:val="22"/>
        </w:rPr>
        <w:t>both laughters</w:t>
      </w:r>
      <w:r w:rsidR="00CC3341" w:rsidRPr="00ED315C">
        <w:rPr>
          <w:rFonts w:ascii="Baskerville" w:hAnsi="Baskerville"/>
          <w:color w:val="000090"/>
          <w:sz w:val="22"/>
          <w:szCs w:val="22"/>
        </w:rPr>
        <w:t xml:space="preserve"> are</w:t>
      </w:r>
      <w:r w:rsidR="004751C9" w:rsidRPr="00ED315C">
        <w:rPr>
          <w:rFonts w:ascii="Baskerville" w:hAnsi="Baskerville"/>
          <w:color w:val="000090"/>
          <w:sz w:val="22"/>
          <w:szCs w:val="22"/>
        </w:rPr>
        <w:t xml:space="preserve"> always labile, volatile and renegotiable. What interests Bataille is not only </w:t>
      </w:r>
      <w:r w:rsidR="00FA4D0A" w:rsidRPr="00ED315C">
        <w:rPr>
          <w:rFonts w:ascii="Baskerville" w:hAnsi="Baskerville"/>
          <w:color w:val="000090"/>
          <w:sz w:val="22"/>
          <w:szCs w:val="22"/>
        </w:rPr>
        <w:t xml:space="preserve">the </w:t>
      </w:r>
      <w:r w:rsidR="004751C9" w:rsidRPr="00ED315C">
        <w:rPr>
          <w:rFonts w:ascii="Baskerville" w:hAnsi="Baskerville"/>
          <w:color w:val="000090"/>
          <w:sz w:val="22"/>
          <w:szCs w:val="22"/>
        </w:rPr>
        <w:t>violent explosion</w:t>
      </w:r>
      <w:r w:rsidR="00FA4D0A" w:rsidRPr="00ED315C">
        <w:rPr>
          <w:rFonts w:ascii="Baskerville" w:hAnsi="Baskerville"/>
          <w:color w:val="000090"/>
          <w:sz w:val="22"/>
          <w:szCs w:val="22"/>
        </w:rPr>
        <w:t xml:space="preserve"> and</w:t>
      </w:r>
      <w:r w:rsidR="004751C9" w:rsidRPr="00ED315C">
        <w:rPr>
          <w:rFonts w:ascii="Baskerville" w:hAnsi="Baskerville"/>
          <w:color w:val="000090"/>
          <w:sz w:val="22"/>
          <w:szCs w:val="22"/>
        </w:rPr>
        <w:t xml:space="preserve"> </w:t>
      </w:r>
      <w:r w:rsidR="00FA4D0A" w:rsidRPr="00ED315C">
        <w:rPr>
          <w:rFonts w:ascii="Baskerville" w:hAnsi="Baskerville"/>
          <w:color w:val="000090"/>
          <w:sz w:val="22"/>
          <w:szCs w:val="22"/>
        </w:rPr>
        <w:t xml:space="preserve">the dynamic nature </w:t>
      </w:r>
      <w:r w:rsidR="004751C9" w:rsidRPr="00ED315C">
        <w:rPr>
          <w:rFonts w:ascii="Baskerville" w:hAnsi="Baskerville"/>
          <w:color w:val="000090"/>
          <w:sz w:val="22"/>
          <w:szCs w:val="22"/>
        </w:rPr>
        <w:t>of the</w:t>
      </w:r>
      <w:r w:rsidR="00FA4D0A" w:rsidRPr="00ED315C">
        <w:rPr>
          <w:rFonts w:ascii="Baskerville" w:hAnsi="Baskerville"/>
          <w:color w:val="000090"/>
          <w:sz w:val="22"/>
          <w:szCs w:val="22"/>
        </w:rPr>
        <w:t xml:space="preserve"> laughter, but the fact that laughter </w:t>
      </w:r>
      <w:r w:rsidR="004751C9" w:rsidRPr="00ED315C">
        <w:rPr>
          <w:rFonts w:ascii="Baskerville" w:hAnsi="Baskerville"/>
          <w:color w:val="000090"/>
          <w:sz w:val="22"/>
          <w:szCs w:val="22"/>
        </w:rPr>
        <w:t>is contagious in both an ass</w:t>
      </w:r>
      <w:r w:rsidR="00FA4D0A" w:rsidRPr="00ED315C">
        <w:rPr>
          <w:rFonts w:ascii="Baskerville" w:hAnsi="Baskerville"/>
          <w:color w:val="000090"/>
          <w:sz w:val="22"/>
          <w:szCs w:val="22"/>
        </w:rPr>
        <w:t>ociative and a</w:t>
      </w:r>
      <w:r w:rsidR="004751C9" w:rsidRPr="00ED315C">
        <w:rPr>
          <w:rFonts w:ascii="Baskerville" w:hAnsi="Baskerville"/>
          <w:color w:val="000090"/>
          <w:sz w:val="22"/>
          <w:szCs w:val="22"/>
        </w:rPr>
        <w:t xml:space="preserve"> dissociative way. To a laughter responds another laughter, and it is the possibility and the intensity of this reaction that </w:t>
      </w:r>
      <w:r w:rsidR="00FA4D0A" w:rsidRPr="00ED315C">
        <w:rPr>
          <w:rFonts w:ascii="Baskerville" w:hAnsi="Baskerville"/>
          <w:color w:val="000090"/>
          <w:sz w:val="22"/>
          <w:szCs w:val="22"/>
        </w:rPr>
        <w:t>enables</w:t>
      </w:r>
      <w:r w:rsidR="004751C9" w:rsidRPr="00ED315C">
        <w:rPr>
          <w:rFonts w:ascii="Baskerville" w:hAnsi="Baskerville"/>
          <w:color w:val="000090"/>
          <w:sz w:val="22"/>
          <w:szCs w:val="22"/>
        </w:rPr>
        <w:t xml:space="preserve"> </w:t>
      </w:r>
      <w:r w:rsidR="00CC3341" w:rsidRPr="00ED315C">
        <w:rPr>
          <w:rFonts w:ascii="Baskerville" w:hAnsi="Baskerville"/>
          <w:color w:val="000090"/>
          <w:sz w:val="22"/>
          <w:szCs w:val="22"/>
        </w:rPr>
        <w:t>him</w:t>
      </w:r>
      <w:r w:rsidR="004751C9" w:rsidRPr="00ED315C">
        <w:rPr>
          <w:rFonts w:ascii="Baskerville" w:hAnsi="Baskerville"/>
          <w:color w:val="000090"/>
          <w:sz w:val="22"/>
          <w:szCs w:val="22"/>
        </w:rPr>
        <w:t xml:space="preserve"> to question the centrality of power and of the city by means of the very same forces that produce them:</w:t>
      </w:r>
    </w:p>
    <w:p w14:paraId="61B1613B" w14:textId="77777777" w:rsidR="004751C9" w:rsidRPr="00ED315C" w:rsidRDefault="004751C9" w:rsidP="00637AEB">
      <w:pPr>
        <w:spacing w:line="276" w:lineRule="auto"/>
        <w:jc w:val="both"/>
        <w:rPr>
          <w:rFonts w:ascii="Baskerville" w:hAnsi="Baskerville"/>
          <w:color w:val="000090"/>
          <w:sz w:val="22"/>
          <w:szCs w:val="22"/>
        </w:rPr>
      </w:pPr>
    </w:p>
    <w:p w14:paraId="6CEBF2EA" w14:textId="7E44CAF4" w:rsidR="004751C9" w:rsidRPr="00ED315C" w:rsidRDefault="004751C9" w:rsidP="00637AEB">
      <w:pPr>
        <w:spacing w:line="276" w:lineRule="auto"/>
        <w:ind w:left="567"/>
        <w:jc w:val="both"/>
        <w:rPr>
          <w:rFonts w:ascii="Baskerville" w:hAnsi="Baskerville"/>
          <w:color w:val="000090"/>
          <w:sz w:val="22"/>
          <w:szCs w:val="22"/>
        </w:rPr>
      </w:pPr>
      <w:r w:rsidRPr="00ED315C">
        <w:rPr>
          <w:rFonts w:ascii="Baskerville" w:hAnsi="Baskerville"/>
          <w:color w:val="000090"/>
          <w:sz w:val="22"/>
          <w:szCs w:val="22"/>
        </w:rPr>
        <w:t>[…] through a necessary reversal, it [laughter] is sent back […] from the periphery to the center, each time […] the center in turn reveals an insufficiency comparable to that of the particles that orbit around it. […] laughter traverses the human pyramid like a network of endless waves that renew themselves in all directions. This reverberated convulsion chokes, from one end to the other, the innumerable being of man …</w:t>
      </w:r>
      <w:r w:rsidRPr="00ED315C">
        <w:rPr>
          <w:rStyle w:val="EndnoteReference"/>
          <w:rFonts w:ascii="Baskerville" w:hAnsi="Baskerville"/>
          <w:color w:val="000090"/>
          <w:sz w:val="22"/>
          <w:szCs w:val="22"/>
        </w:rPr>
        <w:endnoteReference w:id="13"/>
      </w:r>
    </w:p>
    <w:p w14:paraId="32D2FD16" w14:textId="77777777" w:rsidR="004751C9" w:rsidRPr="00ED315C" w:rsidRDefault="004751C9" w:rsidP="00637AEB">
      <w:pPr>
        <w:spacing w:line="276" w:lineRule="auto"/>
        <w:jc w:val="both"/>
        <w:rPr>
          <w:rFonts w:ascii="Baskerville" w:hAnsi="Baskerville"/>
          <w:color w:val="000090"/>
          <w:sz w:val="22"/>
          <w:szCs w:val="22"/>
        </w:rPr>
      </w:pPr>
    </w:p>
    <w:p w14:paraId="411CFF8A" w14:textId="63CCD4CD"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t>The network of relations that organize social life is thus destabilised and set in motion, the centre is emptied of meaning and of its controlling power, and the pyramidal social order is shaken. Architecture is not only a metaphor here. As the embodiment of the rituals that both manifest and confirm the power of the centre</w:t>
      </w:r>
      <w:r w:rsidR="00BC49D5" w:rsidRPr="00ED315C">
        <w:rPr>
          <w:rFonts w:ascii="Baskerville" w:hAnsi="Baskerville"/>
          <w:color w:val="000090"/>
          <w:sz w:val="22"/>
          <w:szCs w:val="22"/>
        </w:rPr>
        <w:t xml:space="preserve">, architecture can also become </w:t>
      </w:r>
      <w:r w:rsidRPr="00ED315C">
        <w:rPr>
          <w:rFonts w:ascii="Baskerville" w:hAnsi="Baskerville"/>
          <w:color w:val="000090"/>
          <w:sz w:val="22"/>
          <w:szCs w:val="22"/>
        </w:rPr>
        <w:t>the ritual</w:t>
      </w:r>
      <w:r w:rsidR="00BC49D5" w:rsidRPr="00ED315C">
        <w:rPr>
          <w:rFonts w:ascii="Baskerville" w:hAnsi="Baskerville"/>
          <w:color w:val="000090"/>
          <w:sz w:val="22"/>
          <w:szCs w:val="22"/>
        </w:rPr>
        <w:t xml:space="preserve"> of embodiment </w:t>
      </w:r>
      <w:r w:rsidRPr="00ED315C">
        <w:rPr>
          <w:rFonts w:ascii="Baskerville" w:hAnsi="Baskerville"/>
          <w:color w:val="000090"/>
          <w:sz w:val="22"/>
          <w:szCs w:val="22"/>
        </w:rPr>
        <w:t>that reveals the insufficiency of the centre.</w:t>
      </w:r>
      <w:r w:rsidRPr="00ED315C">
        <w:rPr>
          <w:rStyle w:val="EndnoteReference"/>
          <w:rFonts w:ascii="Baskerville" w:hAnsi="Baskerville"/>
          <w:color w:val="000090"/>
          <w:sz w:val="22"/>
          <w:szCs w:val="22"/>
        </w:rPr>
        <w:endnoteReference w:id="14"/>
      </w:r>
      <w:r w:rsidR="00635008" w:rsidRPr="00ED315C">
        <w:rPr>
          <w:rFonts w:ascii="Baskerville" w:hAnsi="Baskerville"/>
          <w:color w:val="000090"/>
          <w:sz w:val="22"/>
          <w:szCs w:val="22"/>
        </w:rPr>
        <w:t xml:space="preserve"> </w:t>
      </w:r>
      <w:r w:rsidR="00BC49D5" w:rsidRPr="00ED315C">
        <w:rPr>
          <w:rFonts w:ascii="Baskerville" w:hAnsi="Baskerville"/>
          <w:color w:val="000090"/>
          <w:sz w:val="22"/>
          <w:szCs w:val="22"/>
        </w:rPr>
        <w:t>If we embrace Bataille</w:t>
      </w:r>
      <w:r w:rsidR="00992C34" w:rsidRPr="00ED315C">
        <w:rPr>
          <w:rFonts w:ascii="Baskerville" w:hAnsi="Baskerville"/>
          <w:color w:val="000090"/>
          <w:sz w:val="22"/>
          <w:szCs w:val="22"/>
        </w:rPr>
        <w:t xml:space="preserve">’s idea of the laughter as the </w:t>
      </w:r>
      <w:r w:rsidR="00BC49D5" w:rsidRPr="00ED315C">
        <w:rPr>
          <w:rFonts w:ascii="Baskerville" w:hAnsi="Baskerville"/>
          <w:color w:val="000090"/>
          <w:sz w:val="22"/>
          <w:szCs w:val="22"/>
        </w:rPr>
        <w:t xml:space="preserve">agent of both the composition of elements and the decomposition of form, then in the </w:t>
      </w:r>
      <w:r w:rsidRPr="00ED315C">
        <w:rPr>
          <w:rFonts w:ascii="Baskerville" w:hAnsi="Baskerville"/>
          <w:color w:val="000090"/>
          <w:sz w:val="22"/>
          <w:szCs w:val="22"/>
        </w:rPr>
        <w:t xml:space="preserve">city </w:t>
      </w:r>
      <w:r w:rsidR="00BC49D5" w:rsidRPr="00ED315C">
        <w:rPr>
          <w:rFonts w:ascii="Baskerville" w:hAnsi="Baskerville"/>
          <w:color w:val="000090"/>
          <w:sz w:val="22"/>
          <w:szCs w:val="22"/>
        </w:rPr>
        <w:t xml:space="preserve">seen </w:t>
      </w:r>
      <w:r w:rsidRPr="00ED315C">
        <w:rPr>
          <w:rFonts w:ascii="Baskerville" w:hAnsi="Baskerville"/>
          <w:color w:val="000090"/>
          <w:sz w:val="22"/>
          <w:szCs w:val="22"/>
        </w:rPr>
        <w:t>as a</w:t>
      </w:r>
      <w:r w:rsidR="00BC49D5" w:rsidRPr="00ED315C">
        <w:rPr>
          <w:rFonts w:ascii="Baskerville" w:hAnsi="Baskerville"/>
          <w:color w:val="000090"/>
          <w:sz w:val="22"/>
          <w:szCs w:val="22"/>
        </w:rPr>
        <w:t xml:space="preserve"> dynamic</w:t>
      </w:r>
      <w:r w:rsidRPr="00ED315C">
        <w:rPr>
          <w:rFonts w:ascii="Baskerville" w:hAnsi="Baskerville"/>
          <w:color w:val="000090"/>
          <w:sz w:val="22"/>
          <w:szCs w:val="22"/>
        </w:rPr>
        <w:t xml:space="preserve"> relational space, architecture needs to be redefined, from </w:t>
      </w:r>
      <w:r w:rsidR="00BC49D5" w:rsidRPr="00ED315C">
        <w:rPr>
          <w:rFonts w:ascii="Baskerville" w:hAnsi="Baskerville"/>
          <w:color w:val="000090"/>
          <w:sz w:val="22"/>
          <w:szCs w:val="22"/>
        </w:rPr>
        <w:t>a role</w:t>
      </w:r>
      <w:r w:rsidRPr="00ED315C">
        <w:rPr>
          <w:rFonts w:ascii="Baskerville" w:hAnsi="Baskerville"/>
          <w:color w:val="000090"/>
          <w:sz w:val="22"/>
          <w:szCs w:val="22"/>
        </w:rPr>
        <w:t xml:space="preserve"> of control, definition and enclosure, to </w:t>
      </w:r>
      <w:r w:rsidR="00BC49D5" w:rsidRPr="00ED315C">
        <w:rPr>
          <w:rFonts w:ascii="Baskerville" w:hAnsi="Baskerville"/>
          <w:color w:val="000090"/>
          <w:sz w:val="22"/>
          <w:szCs w:val="22"/>
        </w:rPr>
        <w:t xml:space="preserve">a </w:t>
      </w:r>
      <w:r w:rsidRPr="00ED315C">
        <w:rPr>
          <w:rFonts w:ascii="Baskerville" w:hAnsi="Baskerville"/>
          <w:color w:val="000090"/>
          <w:sz w:val="22"/>
          <w:szCs w:val="22"/>
        </w:rPr>
        <w:t xml:space="preserve">nodal player and activator of its tensions. Although it is not directly referred to by the contemporary architectural discourse, </w:t>
      </w:r>
      <w:r w:rsidR="00992C34" w:rsidRPr="00ED315C">
        <w:rPr>
          <w:rFonts w:ascii="Baskerville" w:hAnsi="Baskerville"/>
          <w:color w:val="000090"/>
          <w:sz w:val="22"/>
          <w:szCs w:val="22"/>
        </w:rPr>
        <w:t>Bataille’s</w:t>
      </w:r>
      <w:r w:rsidRPr="00ED315C">
        <w:rPr>
          <w:rFonts w:ascii="Baskerville" w:hAnsi="Baskerville"/>
          <w:color w:val="000090"/>
          <w:sz w:val="22"/>
          <w:szCs w:val="22"/>
        </w:rPr>
        <w:t xml:space="preserve"> image of a city that combines composition and decomposition, constructs</w:t>
      </w:r>
      <w:r w:rsidR="00992C34" w:rsidRPr="00ED315C">
        <w:rPr>
          <w:rFonts w:ascii="Baskerville" w:hAnsi="Baskerville"/>
          <w:color w:val="000090"/>
          <w:sz w:val="22"/>
          <w:szCs w:val="22"/>
        </w:rPr>
        <w:t xml:space="preserve"> interconnected discontinuities</w:t>
      </w:r>
      <w:r w:rsidRPr="00ED315C">
        <w:rPr>
          <w:rFonts w:ascii="Baskerville" w:hAnsi="Baskerville"/>
          <w:color w:val="000090"/>
          <w:sz w:val="22"/>
          <w:szCs w:val="22"/>
        </w:rPr>
        <w:t xml:space="preserve"> </w:t>
      </w:r>
      <w:r w:rsidRPr="00ED315C">
        <w:rPr>
          <w:rFonts w:ascii="Baskerville" w:hAnsi="Baskerville"/>
          <w:color w:val="000090"/>
          <w:sz w:val="22"/>
          <w:szCs w:val="22"/>
        </w:rPr>
        <w:lastRenderedPageBreak/>
        <w:t>and operates t</w:t>
      </w:r>
      <w:r w:rsidR="00992C34" w:rsidRPr="00ED315C">
        <w:rPr>
          <w:rFonts w:ascii="Baskerville" w:hAnsi="Baskerville"/>
          <w:color w:val="000090"/>
          <w:sz w:val="22"/>
          <w:szCs w:val="22"/>
        </w:rPr>
        <w:t>hrough densely tensioned voids</w:t>
      </w:r>
      <w:r w:rsidRPr="00ED315C">
        <w:rPr>
          <w:rFonts w:ascii="Baskerville" w:hAnsi="Baskerville"/>
          <w:color w:val="000090"/>
          <w:sz w:val="22"/>
          <w:szCs w:val="22"/>
        </w:rPr>
        <w:t xml:space="preserve"> recurs in the architectural projects which from the 1970s to </w:t>
      </w:r>
      <w:r w:rsidR="00635008" w:rsidRPr="00ED315C">
        <w:rPr>
          <w:rFonts w:ascii="Baskerville" w:hAnsi="Baskerville"/>
          <w:color w:val="000090"/>
          <w:sz w:val="22"/>
          <w:szCs w:val="22"/>
        </w:rPr>
        <w:t>the present</w:t>
      </w:r>
      <w:r w:rsidRPr="00ED315C">
        <w:rPr>
          <w:rFonts w:ascii="Baskerville" w:hAnsi="Baskerville"/>
          <w:color w:val="000090"/>
          <w:sz w:val="22"/>
          <w:szCs w:val="22"/>
        </w:rPr>
        <w:t xml:space="preserve"> have critically addressed the legacy of Modernism. Appropriating, using and transforming the architectural and formal language of modern architecture, these projects </w:t>
      </w:r>
      <w:r w:rsidR="00992C34" w:rsidRPr="00ED315C">
        <w:rPr>
          <w:rFonts w:ascii="Baskerville" w:hAnsi="Baskerville"/>
          <w:color w:val="000090"/>
          <w:sz w:val="22"/>
          <w:szCs w:val="22"/>
        </w:rPr>
        <w:t>attempt</w:t>
      </w:r>
      <w:r w:rsidRPr="00ED315C">
        <w:rPr>
          <w:rFonts w:ascii="Baskerville" w:hAnsi="Baskerville"/>
          <w:color w:val="000090"/>
          <w:sz w:val="22"/>
          <w:szCs w:val="22"/>
        </w:rPr>
        <w:t xml:space="preserve"> to come to terms with Modernism’s unresolved relation to the city, be it the existing historical city or the new one proposed on the </w:t>
      </w:r>
      <w:r w:rsidRPr="00ED315C">
        <w:rPr>
          <w:rFonts w:ascii="Baskerville" w:hAnsi="Baskerville"/>
          <w:i/>
          <w:color w:val="000090"/>
          <w:sz w:val="22"/>
          <w:szCs w:val="22"/>
        </w:rPr>
        <w:t>tabula rasa</w:t>
      </w:r>
      <w:r w:rsidRPr="00ED315C">
        <w:rPr>
          <w:rFonts w:ascii="Baskerville" w:hAnsi="Baskerville"/>
          <w:color w:val="000090"/>
          <w:sz w:val="22"/>
          <w:szCs w:val="22"/>
        </w:rPr>
        <w:t xml:space="preserve"> (always only partially realised and altogether already compromised by reality).</w:t>
      </w:r>
      <w:r w:rsidR="00E94996" w:rsidRPr="00ED315C">
        <w:rPr>
          <w:rStyle w:val="EndnoteReference"/>
          <w:rFonts w:ascii="Baskerville" w:hAnsi="Baskerville"/>
          <w:color w:val="000090"/>
          <w:sz w:val="22"/>
          <w:szCs w:val="22"/>
        </w:rPr>
        <w:t xml:space="preserve"> </w:t>
      </w:r>
      <w:r w:rsidR="00E94996" w:rsidRPr="00ED315C">
        <w:rPr>
          <w:rStyle w:val="EndnoteReference"/>
          <w:rFonts w:ascii="Baskerville" w:hAnsi="Baskerville"/>
          <w:color w:val="000090"/>
          <w:sz w:val="22"/>
          <w:szCs w:val="22"/>
        </w:rPr>
        <w:endnoteReference w:id="15"/>
      </w:r>
    </w:p>
    <w:p w14:paraId="0FB44724" w14:textId="77777777" w:rsidR="004751C9" w:rsidRPr="00ED315C" w:rsidRDefault="004751C9" w:rsidP="00637AEB">
      <w:pPr>
        <w:spacing w:line="276" w:lineRule="auto"/>
        <w:jc w:val="both"/>
        <w:rPr>
          <w:rFonts w:ascii="Baskerville" w:eastAsia="Arial Unicode MS" w:hAnsi="Baskerville" w:cs="Arial Unicode MS"/>
          <w:vanish/>
          <w:color w:val="000090"/>
          <w:sz w:val="22"/>
          <w:szCs w:val="22"/>
        </w:rPr>
      </w:pPr>
    </w:p>
    <w:p w14:paraId="3659EDC5" w14:textId="77777777" w:rsidR="00FB53BE" w:rsidRPr="00ED315C" w:rsidRDefault="00FB53BE" w:rsidP="00637AEB">
      <w:pPr>
        <w:spacing w:line="276" w:lineRule="auto"/>
        <w:jc w:val="both"/>
        <w:rPr>
          <w:rFonts w:ascii="Baskerville" w:hAnsi="Baskerville"/>
          <w:color w:val="000090"/>
          <w:sz w:val="22"/>
          <w:szCs w:val="22"/>
        </w:rPr>
      </w:pPr>
    </w:p>
    <w:p w14:paraId="48105A03" w14:textId="21A7C24B" w:rsidR="00FB53BE" w:rsidRPr="00ED315C" w:rsidRDefault="004751C9" w:rsidP="00637AEB">
      <w:pPr>
        <w:spacing w:line="276" w:lineRule="auto"/>
        <w:jc w:val="both"/>
        <w:rPr>
          <w:rFonts w:ascii="Baskerville" w:hAnsi="Baskerville"/>
          <w:b/>
          <w:color w:val="000090"/>
          <w:sz w:val="22"/>
          <w:szCs w:val="22"/>
        </w:rPr>
      </w:pPr>
      <w:r w:rsidRPr="00ED315C">
        <w:rPr>
          <w:rFonts w:ascii="Baskerville" w:hAnsi="Baskerville"/>
          <w:b/>
          <w:color w:val="000090"/>
          <w:sz w:val="22"/>
          <w:szCs w:val="22"/>
        </w:rPr>
        <w:t>The city as an unstable whole</w:t>
      </w:r>
      <w:r w:rsidR="00FB53BE" w:rsidRPr="00ED315C">
        <w:rPr>
          <w:rFonts w:ascii="Baskerville" w:hAnsi="Baskerville"/>
          <w:b/>
          <w:color w:val="000090"/>
          <w:sz w:val="22"/>
          <w:szCs w:val="22"/>
        </w:rPr>
        <w:t xml:space="preserve"> </w:t>
      </w:r>
    </w:p>
    <w:p w14:paraId="6276583E" w14:textId="77777777" w:rsidR="00094231" w:rsidRPr="00ED315C" w:rsidRDefault="00094231" w:rsidP="00637AEB">
      <w:pPr>
        <w:spacing w:line="276" w:lineRule="auto"/>
        <w:jc w:val="both"/>
        <w:rPr>
          <w:rFonts w:ascii="Baskerville" w:hAnsi="Baskerville"/>
          <w:color w:val="000090"/>
          <w:sz w:val="22"/>
          <w:szCs w:val="22"/>
        </w:rPr>
      </w:pPr>
    </w:p>
    <w:p w14:paraId="19399563" w14:textId="14593C91" w:rsidR="00635008" w:rsidRPr="00ED315C" w:rsidRDefault="004751C9" w:rsidP="00637AEB">
      <w:pPr>
        <w:spacing w:line="276" w:lineRule="auto"/>
        <w:jc w:val="both"/>
        <w:rPr>
          <w:rFonts w:ascii="Baskerville" w:hAnsi="Baskerville"/>
          <w:b/>
          <w:color w:val="000090"/>
          <w:sz w:val="22"/>
          <w:szCs w:val="22"/>
        </w:rPr>
      </w:pPr>
      <w:r w:rsidRPr="00ED315C">
        <w:rPr>
          <w:rFonts w:ascii="Baskerville" w:hAnsi="Baskerville"/>
          <w:color w:val="000090"/>
          <w:sz w:val="22"/>
          <w:szCs w:val="22"/>
        </w:rPr>
        <w:t xml:space="preserve">Bataille’s text on the Labyrinth </w:t>
      </w:r>
      <w:r w:rsidR="00094231" w:rsidRPr="00ED315C">
        <w:rPr>
          <w:rFonts w:ascii="Baskerville" w:hAnsi="Baskerville"/>
          <w:color w:val="000090"/>
          <w:sz w:val="22"/>
          <w:szCs w:val="22"/>
        </w:rPr>
        <w:t>uses of the figures of the Labyrinth and the Pyramid to define different forms of order and of experience</w:t>
      </w:r>
      <w:r w:rsidR="00FC489F" w:rsidRPr="00ED315C">
        <w:rPr>
          <w:rFonts w:ascii="Baskerville" w:hAnsi="Baskerville"/>
          <w:color w:val="000090"/>
          <w:sz w:val="22"/>
          <w:szCs w:val="22"/>
        </w:rPr>
        <w:t xml:space="preserve">, and </w:t>
      </w:r>
      <w:r w:rsidR="00154F1D" w:rsidRPr="00ED315C">
        <w:rPr>
          <w:rFonts w:ascii="Baskerville" w:hAnsi="Baskerville"/>
          <w:color w:val="000090"/>
          <w:sz w:val="22"/>
          <w:szCs w:val="22"/>
        </w:rPr>
        <w:t xml:space="preserve">their role in the </w:t>
      </w:r>
      <w:r w:rsidRPr="00ED315C">
        <w:rPr>
          <w:rFonts w:ascii="Baskerville" w:hAnsi="Baskerville"/>
          <w:color w:val="000090"/>
          <w:sz w:val="22"/>
          <w:szCs w:val="22"/>
        </w:rPr>
        <w:t xml:space="preserve">making and </w:t>
      </w:r>
      <w:r w:rsidR="00FC489F" w:rsidRPr="00ED315C">
        <w:rPr>
          <w:rFonts w:ascii="Baskerville" w:hAnsi="Baskerville"/>
          <w:color w:val="000090"/>
          <w:sz w:val="22"/>
          <w:szCs w:val="22"/>
        </w:rPr>
        <w:t xml:space="preserve">the </w:t>
      </w:r>
      <w:r w:rsidRPr="00ED315C">
        <w:rPr>
          <w:rFonts w:ascii="Baskerville" w:hAnsi="Baskerville"/>
          <w:color w:val="000090"/>
          <w:sz w:val="22"/>
          <w:szCs w:val="22"/>
        </w:rPr>
        <w:t xml:space="preserve">undoing of the city, </w:t>
      </w:r>
      <w:r w:rsidR="00154F1D" w:rsidRPr="00ED315C">
        <w:rPr>
          <w:rFonts w:ascii="Baskerville" w:hAnsi="Baskerville"/>
          <w:color w:val="000090"/>
          <w:sz w:val="22"/>
          <w:szCs w:val="22"/>
        </w:rPr>
        <w:t xml:space="preserve">which is directly connected to the </w:t>
      </w:r>
      <w:r w:rsidRPr="00ED315C">
        <w:rPr>
          <w:rFonts w:ascii="Baskerville" w:hAnsi="Baskerville"/>
          <w:color w:val="000090"/>
          <w:sz w:val="22"/>
          <w:szCs w:val="22"/>
        </w:rPr>
        <w:t xml:space="preserve">making </w:t>
      </w:r>
      <w:r w:rsidR="00154F1D" w:rsidRPr="00ED315C">
        <w:rPr>
          <w:rFonts w:ascii="Baskerville" w:hAnsi="Baskerville"/>
          <w:color w:val="000090"/>
          <w:sz w:val="22"/>
          <w:szCs w:val="22"/>
        </w:rPr>
        <w:t>(and changing) of</w:t>
      </w:r>
      <w:r w:rsidRPr="00ED315C">
        <w:rPr>
          <w:rFonts w:ascii="Baskerville" w:hAnsi="Baskerville"/>
          <w:color w:val="000090"/>
          <w:sz w:val="22"/>
          <w:szCs w:val="22"/>
        </w:rPr>
        <w:t xml:space="preserve"> the so</w:t>
      </w:r>
      <w:r w:rsidR="00903D08" w:rsidRPr="00ED315C">
        <w:rPr>
          <w:rFonts w:ascii="Baskerville" w:hAnsi="Baskerville"/>
          <w:color w:val="000090"/>
          <w:sz w:val="22"/>
          <w:szCs w:val="22"/>
        </w:rPr>
        <w:t>cial being of man. A</w:t>
      </w:r>
      <w:r w:rsidRPr="00ED315C">
        <w:rPr>
          <w:rFonts w:ascii="Baskerville" w:hAnsi="Baskerville"/>
          <w:color w:val="000090"/>
          <w:sz w:val="22"/>
          <w:szCs w:val="22"/>
        </w:rPr>
        <w:t>n unstable ‘stable’ whole</w:t>
      </w:r>
      <w:r w:rsidR="00903D08" w:rsidRPr="00ED315C">
        <w:rPr>
          <w:rFonts w:ascii="Baskerville" w:hAnsi="Baskerville"/>
          <w:color w:val="000090"/>
          <w:sz w:val="22"/>
          <w:szCs w:val="22"/>
        </w:rPr>
        <w:t>, the city</w:t>
      </w:r>
      <w:r w:rsidRPr="00ED315C">
        <w:rPr>
          <w:rFonts w:ascii="Baskerville" w:hAnsi="Baskerville"/>
          <w:color w:val="000090"/>
          <w:sz w:val="22"/>
          <w:szCs w:val="22"/>
        </w:rPr>
        <w:t xml:space="preserve"> is subject to </w:t>
      </w:r>
      <w:r w:rsidR="00154F1D" w:rsidRPr="00ED315C">
        <w:rPr>
          <w:rFonts w:ascii="Baskerville" w:hAnsi="Baskerville"/>
          <w:color w:val="000090"/>
          <w:sz w:val="22"/>
          <w:szCs w:val="22"/>
        </w:rPr>
        <w:t xml:space="preserve">processes of </w:t>
      </w:r>
      <w:r w:rsidRPr="00ED315C">
        <w:rPr>
          <w:rFonts w:ascii="Baskerville" w:hAnsi="Baskerville"/>
          <w:color w:val="000090"/>
          <w:sz w:val="22"/>
          <w:szCs w:val="22"/>
        </w:rPr>
        <w:t>formation, centralization, explosion and decomposition. It is in this circuitous movement of composition and decomposition that Bataille introduces the ‘laughter’ as a sudden change: the ridiculous that dismantles established orders produces change, as it composes those that it assembles in a collect</w:t>
      </w:r>
      <w:r w:rsidR="00D66AA3" w:rsidRPr="00ED315C">
        <w:rPr>
          <w:rFonts w:ascii="Baskerville" w:hAnsi="Baskerville"/>
          <w:color w:val="000090"/>
          <w:sz w:val="22"/>
          <w:szCs w:val="22"/>
        </w:rPr>
        <w:t>ive convulsion. L</w:t>
      </w:r>
      <w:r w:rsidRPr="00ED315C">
        <w:rPr>
          <w:rFonts w:ascii="Baskerville" w:hAnsi="Baskerville"/>
          <w:color w:val="000090"/>
          <w:sz w:val="22"/>
          <w:szCs w:val="22"/>
        </w:rPr>
        <w:t>aughter traverses the human pyramid of ord</w:t>
      </w:r>
      <w:r w:rsidR="00903D08" w:rsidRPr="00ED315C">
        <w:rPr>
          <w:rFonts w:ascii="Baskerville" w:hAnsi="Baskerville"/>
          <w:color w:val="000090"/>
          <w:sz w:val="22"/>
          <w:szCs w:val="22"/>
        </w:rPr>
        <w:t>er in a reverberated convulsion that destabilizes.</w:t>
      </w:r>
      <w:r w:rsidRPr="00ED315C">
        <w:rPr>
          <w:rFonts w:ascii="Baskerville" w:hAnsi="Baskerville"/>
          <w:color w:val="000090"/>
          <w:sz w:val="22"/>
          <w:szCs w:val="22"/>
        </w:rPr>
        <w:t xml:space="preserve"> Bataille’s true unde</w:t>
      </w:r>
      <w:r w:rsidR="00903D08" w:rsidRPr="00ED315C">
        <w:rPr>
          <w:rFonts w:ascii="Baskerville" w:hAnsi="Baskerville"/>
          <w:color w:val="000090"/>
          <w:sz w:val="22"/>
          <w:szCs w:val="22"/>
        </w:rPr>
        <w:t>rstanding of the city is</w:t>
      </w:r>
      <w:r w:rsidRPr="00ED315C">
        <w:rPr>
          <w:rFonts w:ascii="Baskerville" w:hAnsi="Baskerville"/>
          <w:color w:val="000090"/>
          <w:sz w:val="22"/>
          <w:szCs w:val="22"/>
        </w:rPr>
        <w:t xml:space="preserve"> better understood, rather than from the explicit architectural metaphors that he uses, through the very disruptive action </w:t>
      </w:r>
      <w:r w:rsidR="00D66AA3" w:rsidRPr="00ED315C">
        <w:rPr>
          <w:rFonts w:ascii="Baskerville" w:hAnsi="Baskerville"/>
          <w:color w:val="000090"/>
          <w:sz w:val="22"/>
          <w:szCs w:val="22"/>
        </w:rPr>
        <w:t>performed by</w:t>
      </w:r>
      <w:r w:rsidRPr="00ED315C">
        <w:rPr>
          <w:rFonts w:ascii="Baskerville" w:hAnsi="Baskerville"/>
          <w:color w:val="000090"/>
          <w:sz w:val="22"/>
          <w:szCs w:val="22"/>
        </w:rPr>
        <w:t xml:space="preserve"> his ‘disturbing prose’</w:t>
      </w:r>
      <w:r w:rsidR="00D66AA3" w:rsidRPr="00ED315C">
        <w:rPr>
          <w:rFonts w:ascii="Baskerville" w:hAnsi="Baskerville"/>
          <w:color w:val="000090"/>
          <w:sz w:val="22"/>
          <w:szCs w:val="22"/>
        </w:rPr>
        <w:t>,</w:t>
      </w:r>
      <w:r w:rsidRPr="00ED315C">
        <w:rPr>
          <w:rStyle w:val="EndnoteReference"/>
          <w:rFonts w:ascii="Baskerville" w:hAnsi="Baskerville"/>
          <w:color w:val="000090"/>
          <w:sz w:val="22"/>
          <w:szCs w:val="22"/>
        </w:rPr>
        <w:endnoteReference w:id="16"/>
      </w:r>
      <w:r w:rsidRPr="00ED315C">
        <w:rPr>
          <w:rFonts w:ascii="Baskerville" w:hAnsi="Baskerville"/>
          <w:color w:val="000090"/>
          <w:sz w:val="22"/>
          <w:szCs w:val="22"/>
        </w:rPr>
        <w:t xml:space="preserve"> and through his own strategy of transgression of esta</w:t>
      </w:r>
      <w:r w:rsidR="00D66AA3" w:rsidRPr="00ED315C">
        <w:rPr>
          <w:rFonts w:ascii="Baskerville" w:hAnsi="Baskerville"/>
          <w:color w:val="000090"/>
          <w:sz w:val="22"/>
          <w:szCs w:val="22"/>
        </w:rPr>
        <w:t xml:space="preserve">blished hierarchies. His </w:t>
      </w:r>
      <w:r w:rsidRPr="00ED315C">
        <w:rPr>
          <w:rFonts w:ascii="Baskerville" w:hAnsi="Baskerville"/>
          <w:color w:val="000090"/>
          <w:sz w:val="22"/>
          <w:szCs w:val="22"/>
        </w:rPr>
        <w:t>prose is itself part of the unstructured violent</w:t>
      </w:r>
      <w:r w:rsidR="00635008" w:rsidRPr="00ED315C">
        <w:rPr>
          <w:rFonts w:ascii="Baskerville" w:hAnsi="Baskerville"/>
          <w:color w:val="000090"/>
          <w:sz w:val="22"/>
          <w:szCs w:val="22"/>
        </w:rPr>
        <w:t xml:space="preserve"> laughter that he writes about, </w:t>
      </w:r>
      <w:r w:rsidRPr="00ED315C">
        <w:rPr>
          <w:rFonts w:ascii="Baskerville" w:hAnsi="Baskerville"/>
          <w:color w:val="000090"/>
          <w:sz w:val="22"/>
          <w:szCs w:val="22"/>
        </w:rPr>
        <w:t xml:space="preserve">an anti-discursive mode that refuses form. </w:t>
      </w:r>
      <w:r w:rsidR="00635008" w:rsidRPr="00ED315C">
        <w:rPr>
          <w:rFonts w:ascii="Baskerville" w:hAnsi="Baskerville"/>
          <w:color w:val="000090"/>
          <w:sz w:val="22"/>
          <w:szCs w:val="22"/>
        </w:rPr>
        <w:t>Even his</w:t>
      </w:r>
      <w:r w:rsidRPr="00ED315C">
        <w:rPr>
          <w:rFonts w:ascii="Baskerville" w:hAnsi="Baskerville"/>
          <w:color w:val="000090"/>
          <w:sz w:val="22"/>
          <w:szCs w:val="22"/>
        </w:rPr>
        <w:t xml:space="preserve"> entries for the Critical Dictionary of the magazine </w:t>
      </w:r>
      <w:r w:rsidRPr="00ED315C">
        <w:rPr>
          <w:rFonts w:ascii="Baskerville" w:hAnsi="Baskerville"/>
          <w:i/>
          <w:color w:val="000090"/>
          <w:sz w:val="22"/>
          <w:szCs w:val="22"/>
        </w:rPr>
        <w:t>Documents</w:t>
      </w:r>
      <w:r w:rsidRPr="00ED315C">
        <w:rPr>
          <w:rFonts w:ascii="Baskerville" w:hAnsi="Baskerville"/>
          <w:color w:val="000090"/>
          <w:sz w:val="22"/>
          <w:szCs w:val="22"/>
        </w:rPr>
        <w:t xml:space="preserve"> are not definitions, but </w:t>
      </w:r>
      <w:r w:rsidR="00635008" w:rsidRPr="00ED315C">
        <w:rPr>
          <w:rFonts w:ascii="Baskerville" w:hAnsi="Baskerville"/>
          <w:color w:val="000090"/>
          <w:sz w:val="22"/>
          <w:szCs w:val="22"/>
        </w:rPr>
        <w:t>performed</w:t>
      </w:r>
      <w:r w:rsidRPr="00ED315C">
        <w:rPr>
          <w:rFonts w:ascii="Baskerville" w:hAnsi="Baskerville"/>
          <w:color w:val="000090"/>
          <w:sz w:val="22"/>
          <w:szCs w:val="22"/>
        </w:rPr>
        <w:t xml:space="preserve"> </w:t>
      </w:r>
      <w:r w:rsidR="00635008" w:rsidRPr="00ED315C">
        <w:rPr>
          <w:rFonts w:ascii="Baskerville" w:hAnsi="Baskerville"/>
          <w:color w:val="000090"/>
          <w:sz w:val="22"/>
          <w:szCs w:val="22"/>
        </w:rPr>
        <w:t>transgressions of definitions. H</w:t>
      </w:r>
      <w:r w:rsidRPr="00ED315C">
        <w:rPr>
          <w:rFonts w:ascii="Baskerville" w:hAnsi="Baskerville"/>
          <w:color w:val="000090"/>
          <w:sz w:val="22"/>
          <w:szCs w:val="22"/>
        </w:rPr>
        <w:t>is own writings, that is, embody the convulsive force of which he writes.</w:t>
      </w:r>
    </w:p>
    <w:p w14:paraId="0AC1D3A7" w14:textId="336FAE64" w:rsidR="004751C9" w:rsidRPr="00ED315C" w:rsidRDefault="004751C9" w:rsidP="000C3345">
      <w:pPr>
        <w:spacing w:line="276" w:lineRule="auto"/>
        <w:jc w:val="both"/>
        <w:rPr>
          <w:rFonts w:ascii="Baskerville" w:hAnsi="Baskerville"/>
          <w:color w:val="000090"/>
          <w:sz w:val="22"/>
          <w:szCs w:val="22"/>
        </w:rPr>
      </w:pPr>
      <w:r w:rsidRPr="00ED315C">
        <w:rPr>
          <w:rFonts w:ascii="Baskerville" w:hAnsi="Baskerville"/>
          <w:color w:val="000090"/>
          <w:sz w:val="22"/>
          <w:szCs w:val="22"/>
        </w:rPr>
        <w:t xml:space="preserve">Bataille’s work on the Labyrinth can be considered in relation to a rethinking of architecture in the city, not because it evokes a physical </w:t>
      </w:r>
      <w:r w:rsidR="00D66AA3" w:rsidRPr="00ED315C">
        <w:rPr>
          <w:rFonts w:ascii="Baskerville" w:hAnsi="Baskerville"/>
          <w:color w:val="000090"/>
          <w:sz w:val="22"/>
          <w:szCs w:val="22"/>
        </w:rPr>
        <w:t>place or its project</w:t>
      </w:r>
      <w:r w:rsidRPr="00ED315C">
        <w:rPr>
          <w:rFonts w:ascii="Baskerville" w:hAnsi="Baskerville"/>
          <w:color w:val="000090"/>
          <w:sz w:val="22"/>
          <w:szCs w:val="22"/>
        </w:rPr>
        <w:t>, but because the space of the labyrinth – which in its mythological origin remained retrospectively unknowable even to Daedalus, its architect – offers a fitting image of the insufficiency</w:t>
      </w:r>
      <w:r w:rsidR="00D66AA3" w:rsidRPr="00ED315C">
        <w:rPr>
          <w:rFonts w:ascii="Baskerville" w:hAnsi="Baskerville"/>
          <w:color w:val="000090"/>
          <w:sz w:val="22"/>
          <w:szCs w:val="22"/>
        </w:rPr>
        <w:t xml:space="preserve"> and incompleteness</w:t>
      </w:r>
      <w:r w:rsidRPr="00ED315C">
        <w:rPr>
          <w:rFonts w:ascii="Baskerville" w:hAnsi="Baskerville"/>
          <w:color w:val="000090"/>
          <w:sz w:val="22"/>
          <w:szCs w:val="22"/>
        </w:rPr>
        <w:t xml:space="preserve"> of existence, in the sense that no being is ever complete and is constantly redefined in an open relation to others. The Labyrinth is also </w:t>
      </w:r>
      <w:r w:rsidR="00D66AA3" w:rsidRPr="00ED315C">
        <w:rPr>
          <w:rFonts w:ascii="Baskerville" w:hAnsi="Baskerville"/>
          <w:color w:val="000090"/>
          <w:sz w:val="22"/>
          <w:szCs w:val="22"/>
        </w:rPr>
        <w:t>the figure of an interior</w:t>
      </w:r>
      <w:r w:rsidRPr="00ED315C">
        <w:rPr>
          <w:rFonts w:ascii="Baskerville" w:hAnsi="Baskerville"/>
          <w:color w:val="000090"/>
          <w:sz w:val="22"/>
          <w:szCs w:val="22"/>
        </w:rPr>
        <w:t xml:space="preserve"> always related to an exterior that, equally, cannot be specified in advance</w:t>
      </w:r>
      <w:r w:rsidR="00D66AA3" w:rsidRPr="00ED315C">
        <w:rPr>
          <w:rFonts w:ascii="Baskerville" w:hAnsi="Baskerville"/>
          <w:color w:val="000090"/>
          <w:sz w:val="22"/>
          <w:szCs w:val="22"/>
        </w:rPr>
        <w:t xml:space="preserve"> (projected)</w:t>
      </w:r>
      <w:r w:rsidRPr="00ED315C">
        <w:rPr>
          <w:rFonts w:ascii="Baskerville" w:hAnsi="Baskerville"/>
          <w:color w:val="000090"/>
          <w:sz w:val="22"/>
          <w:szCs w:val="22"/>
        </w:rPr>
        <w:t xml:space="preserve">. Being in relation then is expressed </w:t>
      </w:r>
      <w:r w:rsidR="00D66AA3" w:rsidRPr="00ED315C">
        <w:rPr>
          <w:rFonts w:ascii="Baskerville" w:hAnsi="Baskerville"/>
          <w:color w:val="000090"/>
          <w:sz w:val="22"/>
          <w:szCs w:val="22"/>
        </w:rPr>
        <w:t xml:space="preserve">not only </w:t>
      </w:r>
      <w:r w:rsidRPr="00ED315C">
        <w:rPr>
          <w:rFonts w:ascii="Baskerville" w:hAnsi="Baskerville"/>
          <w:color w:val="000090"/>
          <w:sz w:val="22"/>
          <w:szCs w:val="22"/>
        </w:rPr>
        <w:t>by language, but also by relations of spaces that intentionally fail to define both their bo</w:t>
      </w:r>
      <w:r w:rsidR="009329DC" w:rsidRPr="00ED315C">
        <w:rPr>
          <w:rFonts w:ascii="Baskerville" w:hAnsi="Baskerville"/>
          <w:color w:val="000090"/>
          <w:sz w:val="22"/>
          <w:szCs w:val="22"/>
        </w:rPr>
        <w:t>undaries and their inner order</w:t>
      </w:r>
      <w:r w:rsidRPr="00ED315C">
        <w:rPr>
          <w:rFonts w:ascii="Baskerville" w:hAnsi="Baskerville"/>
          <w:color w:val="000090"/>
          <w:sz w:val="22"/>
          <w:szCs w:val="22"/>
        </w:rPr>
        <w:t xml:space="preserve"> </w:t>
      </w:r>
      <w:r w:rsidR="009329DC" w:rsidRPr="00ED315C">
        <w:rPr>
          <w:rFonts w:ascii="Baskerville" w:hAnsi="Baskerville"/>
          <w:color w:val="000090"/>
          <w:sz w:val="22"/>
          <w:szCs w:val="22"/>
        </w:rPr>
        <w:t>(</w:t>
      </w:r>
      <w:r w:rsidRPr="00ED315C">
        <w:rPr>
          <w:rFonts w:ascii="Baskerville" w:hAnsi="Baskerville"/>
          <w:color w:val="000090"/>
          <w:sz w:val="22"/>
          <w:szCs w:val="22"/>
        </w:rPr>
        <w:t>the labyrinth, but also the city</w:t>
      </w:r>
      <w:r w:rsidR="009329DC" w:rsidRPr="00ED315C">
        <w:rPr>
          <w:rFonts w:ascii="Baskerville" w:hAnsi="Baskerville"/>
          <w:color w:val="000090"/>
          <w:sz w:val="22"/>
          <w:szCs w:val="22"/>
        </w:rPr>
        <w:t>)</w:t>
      </w:r>
      <w:r w:rsidRPr="00ED315C">
        <w:rPr>
          <w:rFonts w:ascii="Baskerville" w:hAnsi="Baskerville"/>
          <w:color w:val="000090"/>
          <w:sz w:val="22"/>
          <w:szCs w:val="22"/>
        </w:rPr>
        <w:t>. Like language, the city puts us in relation to oth</w:t>
      </w:r>
      <w:r w:rsidR="00D66AA3" w:rsidRPr="00ED315C">
        <w:rPr>
          <w:rFonts w:ascii="Baskerville" w:hAnsi="Baskerville"/>
          <w:color w:val="000090"/>
          <w:sz w:val="22"/>
          <w:szCs w:val="22"/>
        </w:rPr>
        <w:t>ers,</w:t>
      </w:r>
      <w:r w:rsidRPr="00ED315C">
        <w:rPr>
          <w:rFonts w:ascii="Baskerville" w:hAnsi="Baskerville"/>
          <w:color w:val="000090"/>
          <w:sz w:val="22"/>
          <w:szCs w:val="22"/>
        </w:rPr>
        <w:t xml:space="preserve"> in ways that cannot be controlled. This is of course the contemporary city that has dismissed or surpassed the enclosures and physical divisions of the historical city, as well as the spatial control and allocation of activities (zoning) of the modern</w:t>
      </w:r>
      <w:r w:rsidR="00231D2A" w:rsidRPr="00ED315C">
        <w:rPr>
          <w:rFonts w:ascii="Baskerville" w:hAnsi="Baskerville"/>
          <w:color w:val="000090"/>
          <w:sz w:val="22"/>
          <w:szCs w:val="22"/>
        </w:rPr>
        <w:t>ist</w:t>
      </w:r>
      <w:r w:rsidRPr="00ED315C">
        <w:rPr>
          <w:rFonts w:ascii="Baskerville" w:hAnsi="Baskerville"/>
          <w:color w:val="000090"/>
          <w:sz w:val="22"/>
          <w:szCs w:val="22"/>
        </w:rPr>
        <w:t xml:space="preserve"> city. It is the contemporary city that accepts not only the uncontrollable violence of the burst of laughter, but also </w:t>
      </w:r>
      <w:r w:rsidR="00231D2A" w:rsidRPr="00ED315C">
        <w:rPr>
          <w:rFonts w:ascii="Baskerville" w:hAnsi="Baskerville"/>
          <w:color w:val="000090"/>
          <w:sz w:val="22"/>
          <w:szCs w:val="22"/>
        </w:rPr>
        <w:t>its</w:t>
      </w:r>
      <w:r w:rsidRPr="00ED315C">
        <w:rPr>
          <w:rFonts w:ascii="Baskerville" w:hAnsi="Baskerville"/>
          <w:color w:val="000090"/>
          <w:sz w:val="22"/>
          <w:szCs w:val="22"/>
        </w:rPr>
        <w:t xml:space="preserve"> multidirectional ripples, which </w:t>
      </w:r>
      <w:r w:rsidR="00231D2A" w:rsidRPr="00ED315C">
        <w:rPr>
          <w:rFonts w:ascii="Baskerville" w:hAnsi="Baskerville"/>
          <w:color w:val="000090"/>
          <w:sz w:val="22"/>
          <w:szCs w:val="22"/>
        </w:rPr>
        <w:t>transform</w:t>
      </w:r>
      <w:r w:rsidRPr="00ED315C">
        <w:rPr>
          <w:rFonts w:ascii="Baskerville" w:hAnsi="Baskerville"/>
          <w:color w:val="000090"/>
          <w:sz w:val="22"/>
          <w:szCs w:val="22"/>
        </w:rPr>
        <w:t xml:space="preserve"> the space of the city </w:t>
      </w:r>
      <w:r w:rsidR="00231D2A" w:rsidRPr="00ED315C">
        <w:rPr>
          <w:rFonts w:ascii="Baskerville" w:hAnsi="Baskerville"/>
          <w:color w:val="000090"/>
          <w:sz w:val="22"/>
          <w:szCs w:val="22"/>
        </w:rPr>
        <w:t xml:space="preserve">into </w:t>
      </w:r>
      <w:r w:rsidRPr="00ED315C">
        <w:rPr>
          <w:rFonts w:ascii="Baskerville" w:hAnsi="Baskerville"/>
          <w:color w:val="000090"/>
          <w:sz w:val="22"/>
          <w:szCs w:val="22"/>
        </w:rPr>
        <w:t>an active (magnetized) field without a centre.</w:t>
      </w:r>
      <w:r w:rsidR="000C3345" w:rsidRPr="00ED315C">
        <w:rPr>
          <w:rFonts w:ascii="Baskerville" w:hAnsi="Baskerville"/>
          <w:color w:val="000090"/>
          <w:sz w:val="22"/>
          <w:szCs w:val="22"/>
        </w:rPr>
        <w:t xml:space="preserve"> </w:t>
      </w:r>
      <w:r w:rsidRPr="00ED315C">
        <w:rPr>
          <w:rFonts w:ascii="Baskerville" w:hAnsi="Baskerville"/>
          <w:color w:val="000090"/>
          <w:sz w:val="22"/>
          <w:szCs w:val="22"/>
        </w:rPr>
        <w:t>If we accept this vision of the contemporary city as a space of relations and disorientation and as a space without a centre, the role and the possibilities of architecture in it need to be redefined in a way that goes beyond a mere ‘surfing’ on the ripple of change.</w:t>
      </w:r>
      <w:r w:rsidRPr="00ED315C">
        <w:rPr>
          <w:rStyle w:val="EndnoteReference"/>
          <w:rFonts w:ascii="Baskerville" w:hAnsi="Baskerville"/>
          <w:color w:val="000090"/>
          <w:sz w:val="22"/>
          <w:szCs w:val="22"/>
        </w:rPr>
        <w:endnoteReference w:id="17"/>
      </w:r>
      <w:r w:rsidRPr="00ED315C">
        <w:rPr>
          <w:rFonts w:ascii="Baskerville" w:hAnsi="Baskerville"/>
          <w:color w:val="000090"/>
          <w:sz w:val="22"/>
          <w:szCs w:val="22"/>
        </w:rPr>
        <w:t xml:space="preserve"> This needs to be a breaking point for architecture, at a time when it is divested of previous certainties and needs to reinvent itself, its languages and its possible ways to negotiate its role within the city.</w:t>
      </w:r>
    </w:p>
    <w:p w14:paraId="48E15CCC" w14:textId="77777777" w:rsidR="00102CA1" w:rsidRPr="00ED315C" w:rsidRDefault="00102CA1" w:rsidP="00637AEB">
      <w:pPr>
        <w:tabs>
          <w:tab w:val="left" w:pos="0"/>
          <w:tab w:val="left" w:pos="709"/>
        </w:tabs>
        <w:spacing w:line="276" w:lineRule="auto"/>
        <w:jc w:val="both"/>
        <w:rPr>
          <w:rFonts w:ascii="Baskerville" w:hAnsi="Baskerville"/>
          <w:color w:val="000090"/>
          <w:sz w:val="22"/>
          <w:szCs w:val="22"/>
        </w:rPr>
      </w:pPr>
    </w:p>
    <w:p w14:paraId="3759EC5D" w14:textId="77777777" w:rsidR="00032848" w:rsidRPr="00ED315C" w:rsidRDefault="00032848" w:rsidP="00637AEB">
      <w:pPr>
        <w:tabs>
          <w:tab w:val="left" w:pos="0"/>
          <w:tab w:val="left" w:pos="709"/>
        </w:tabs>
        <w:spacing w:line="276" w:lineRule="auto"/>
        <w:jc w:val="both"/>
        <w:rPr>
          <w:rFonts w:ascii="Baskerville" w:hAnsi="Baskerville"/>
          <w:color w:val="000090"/>
          <w:sz w:val="22"/>
          <w:szCs w:val="22"/>
        </w:rPr>
      </w:pPr>
    </w:p>
    <w:p w14:paraId="098AFD6C" w14:textId="3B3D3D00" w:rsidR="00032848" w:rsidRPr="00ED315C" w:rsidRDefault="00032848" w:rsidP="00637AEB">
      <w:pPr>
        <w:spacing w:line="276" w:lineRule="auto"/>
        <w:jc w:val="both"/>
        <w:rPr>
          <w:rFonts w:ascii="Baskerville" w:hAnsi="Baskerville"/>
          <w:b/>
          <w:color w:val="000090"/>
          <w:sz w:val="22"/>
          <w:szCs w:val="22"/>
        </w:rPr>
      </w:pPr>
      <w:r w:rsidRPr="00ED315C">
        <w:rPr>
          <w:rFonts w:ascii="Baskerville" w:hAnsi="Baskerville"/>
          <w:b/>
          <w:color w:val="000090"/>
          <w:sz w:val="22"/>
          <w:szCs w:val="22"/>
        </w:rPr>
        <w:t>Relational architecture</w:t>
      </w:r>
    </w:p>
    <w:p w14:paraId="3428BB01" w14:textId="77777777" w:rsidR="00032848" w:rsidRPr="00ED315C" w:rsidRDefault="00032848" w:rsidP="00637AEB">
      <w:pPr>
        <w:spacing w:line="276" w:lineRule="auto"/>
        <w:jc w:val="both"/>
        <w:rPr>
          <w:rFonts w:ascii="Baskerville" w:hAnsi="Baskerville"/>
          <w:b/>
          <w:color w:val="000090"/>
          <w:sz w:val="22"/>
          <w:szCs w:val="22"/>
        </w:rPr>
      </w:pPr>
    </w:p>
    <w:p w14:paraId="2B292645" w14:textId="5E82051F" w:rsidR="004751C9" w:rsidRPr="00ED315C"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lastRenderedPageBreak/>
        <w:t>Bataille explicitly discusses architecture and its role in society on several occasions in this work. His entries for</w:t>
      </w:r>
      <w:r w:rsidR="00102CA1" w:rsidRPr="00ED315C">
        <w:rPr>
          <w:rFonts w:ascii="Baskerville" w:hAnsi="Baskerville"/>
          <w:color w:val="000090"/>
          <w:sz w:val="22"/>
          <w:szCs w:val="22"/>
        </w:rPr>
        <w:t xml:space="preserve"> the</w:t>
      </w:r>
      <w:r w:rsidR="00447DC8" w:rsidRPr="00ED315C">
        <w:rPr>
          <w:rFonts w:ascii="Baskerville" w:hAnsi="Baskerville"/>
          <w:color w:val="000090"/>
          <w:sz w:val="22"/>
          <w:szCs w:val="22"/>
        </w:rPr>
        <w:t xml:space="preserve"> Critical Dictionary</w:t>
      </w:r>
      <w:r w:rsidRPr="00ED315C">
        <w:rPr>
          <w:rFonts w:ascii="Baskerville" w:hAnsi="Baskerville"/>
          <w:color w:val="000090"/>
          <w:sz w:val="22"/>
          <w:szCs w:val="22"/>
        </w:rPr>
        <w:t xml:space="preserve"> </w:t>
      </w:r>
      <w:r w:rsidR="00102CA1" w:rsidRPr="00ED315C">
        <w:rPr>
          <w:rFonts w:ascii="Baskerville" w:hAnsi="Baskerville"/>
          <w:color w:val="000090"/>
          <w:sz w:val="22"/>
          <w:szCs w:val="22"/>
        </w:rPr>
        <w:t xml:space="preserve">of </w:t>
      </w:r>
      <w:r w:rsidR="00102CA1" w:rsidRPr="00ED315C">
        <w:rPr>
          <w:rFonts w:ascii="Baskerville" w:hAnsi="Baskerville"/>
          <w:i/>
          <w:color w:val="000090"/>
          <w:sz w:val="22"/>
          <w:szCs w:val="22"/>
        </w:rPr>
        <w:t xml:space="preserve">Documents </w:t>
      </w:r>
      <w:r w:rsidRPr="00ED315C">
        <w:rPr>
          <w:rFonts w:ascii="Baskerville" w:hAnsi="Baskerville"/>
          <w:color w:val="000090"/>
          <w:sz w:val="22"/>
          <w:szCs w:val="22"/>
        </w:rPr>
        <w:t>on ‘Architecture’, the ‘Slaughterhouse’, the ‘Museum’, ‘Dust’, and the ‘Skyscraper’</w:t>
      </w:r>
      <w:r w:rsidRPr="00ED315C">
        <w:rPr>
          <w:rStyle w:val="EndnoteReference"/>
          <w:rFonts w:ascii="Baskerville" w:hAnsi="Baskerville"/>
          <w:color w:val="000090"/>
          <w:sz w:val="22"/>
          <w:szCs w:val="22"/>
        </w:rPr>
        <w:endnoteReference w:id="18"/>
      </w:r>
      <w:r w:rsidRPr="00ED315C">
        <w:rPr>
          <w:rFonts w:ascii="Baskerville" w:hAnsi="Baskerville"/>
          <w:color w:val="000090"/>
          <w:sz w:val="22"/>
          <w:szCs w:val="22"/>
        </w:rPr>
        <w:t xml:space="preserve"> show how architecture represents society </w:t>
      </w:r>
      <w:r w:rsidR="00102CA1" w:rsidRPr="00ED315C">
        <w:rPr>
          <w:rFonts w:ascii="Baskerville" w:hAnsi="Baskerville"/>
          <w:color w:val="000090"/>
          <w:sz w:val="22"/>
          <w:szCs w:val="22"/>
        </w:rPr>
        <w:t>and</w:t>
      </w:r>
      <w:r w:rsidRPr="00ED315C">
        <w:rPr>
          <w:rFonts w:ascii="Baskerville" w:hAnsi="Baskerville"/>
          <w:color w:val="000090"/>
          <w:sz w:val="22"/>
          <w:szCs w:val="22"/>
        </w:rPr>
        <w:t xml:space="preserve"> incarnates its structures and orders. Architecture is pictured as one of the disciplines that petrify society, providing it with a ‘mathematical overcoat’</w:t>
      </w:r>
      <w:r w:rsidRPr="00ED315C">
        <w:rPr>
          <w:rStyle w:val="EndnoteReference"/>
          <w:rFonts w:ascii="Baskerville" w:hAnsi="Baskerville"/>
          <w:color w:val="000090"/>
          <w:sz w:val="22"/>
          <w:szCs w:val="22"/>
        </w:rPr>
        <w:endnoteReference w:id="19"/>
      </w:r>
      <w:r w:rsidRPr="00ED315C">
        <w:rPr>
          <w:rFonts w:ascii="Baskerville" w:hAnsi="Baskerville"/>
          <w:color w:val="000090"/>
          <w:sz w:val="22"/>
          <w:szCs w:val="22"/>
        </w:rPr>
        <w:t xml:space="preserve"> of rationality, stability and oppression. Slow in its own changes and in incorporating society’s changes, architecture </w:t>
      </w:r>
      <w:r w:rsidR="00102CA1" w:rsidRPr="00ED315C">
        <w:rPr>
          <w:rFonts w:ascii="Baskerville" w:hAnsi="Baskerville"/>
          <w:color w:val="000090"/>
          <w:sz w:val="22"/>
          <w:szCs w:val="22"/>
        </w:rPr>
        <w:t>builds</w:t>
      </w:r>
      <w:r w:rsidRPr="00ED315C">
        <w:rPr>
          <w:rFonts w:ascii="Baskerville" w:hAnsi="Baskerville"/>
          <w:color w:val="000090"/>
          <w:sz w:val="22"/>
          <w:szCs w:val="22"/>
        </w:rPr>
        <w:t xml:space="preserve"> a resistance to the violent laughter of change. But Bataille’s most interes</w:t>
      </w:r>
      <w:r w:rsidR="00102CA1" w:rsidRPr="00ED315C">
        <w:rPr>
          <w:rFonts w:ascii="Baskerville" w:hAnsi="Baskerville"/>
          <w:color w:val="000090"/>
          <w:sz w:val="22"/>
          <w:szCs w:val="22"/>
        </w:rPr>
        <w:t xml:space="preserve">ting passages on architecture – </w:t>
      </w:r>
      <w:r w:rsidRPr="00ED315C">
        <w:rPr>
          <w:rFonts w:ascii="Baskerville" w:hAnsi="Baskerville"/>
          <w:color w:val="000090"/>
          <w:sz w:val="22"/>
          <w:szCs w:val="22"/>
        </w:rPr>
        <w:t>most often in the form of indirect passing referen</w:t>
      </w:r>
      <w:r w:rsidR="00102CA1" w:rsidRPr="00ED315C">
        <w:rPr>
          <w:rFonts w:ascii="Baskerville" w:hAnsi="Baskerville"/>
          <w:color w:val="000090"/>
          <w:sz w:val="22"/>
          <w:szCs w:val="22"/>
        </w:rPr>
        <w:t>ces, as in the</w:t>
      </w:r>
      <w:r w:rsidR="00447DC8" w:rsidRPr="00ED315C">
        <w:rPr>
          <w:rFonts w:ascii="Baskerville" w:hAnsi="Baskerville"/>
          <w:color w:val="000090"/>
          <w:sz w:val="22"/>
          <w:szCs w:val="22"/>
        </w:rPr>
        <w:t xml:space="preserve"> text on the Labyrinth</w:t>
      </w:r>
      <w:r w:rsidR="00102CA1" w:rsidRPr="00ED315C">
        <w:rPr>
          <w:rFonts w:ascii="Baskerville" w:hAnsi="Baskerville"/>
          <w:color w:val="000090"/>
          <w:sz w:val="22"/>
          <w:szCs w:val="22"/>
        </w:rPr>
        <w:t xml:space="preserve"> – </w:t>
      </w:r>
      <w:r w:rsidRPr="00ED315C">
        <w:rPr>
          <w:rFonts w:ascii="Baskerville" w:hAnsi="Baskerville"/>
          <w:color w:val="000090"/>
          <w:sz w:val="22"/>
          <w:szCs w:val="22"/>
        </w:rPr>
        <w:t xml:space="preserve">are those in which architecture is referred to a wider context. It is there that, rather than focusing on a specific example or building type, architecture is opened up and almost dissolved into a more general discourse on the city and society. What emerges is the difficult relationship that architecture establishes with a space that it cannot control in either form or time: a space that is apparently void of architecture but is in fact full of tensions and shaken by the Bataillean laughter. It is precisely this dense ‘void’ </w:t>
      </w:r>
      <w:r w:rsidR="00447DC8" w:rsidRPr="00ED315C">
        <w:rPr>
          <w:rFonts w:ascii="Baskerville" w:hAnsi="Baskerville"/>
          <w:color w:val="000090"/>
          <w:sz w:val="22"/>
          <w:szCs w:val="22"/>
        </w:rPr>
        <w:t xml:space="preserve">full of relations </w:t>
      </w:r>
      <w:r w:rsidRPr="00ED315C">
        <w:rPr>
          <w:rFonts w:ascii="Baskerville" w:hAnsi="Baskerville"/>
          <w:color w:val="000090"/>
          <w:sz w:val="22"/>
          <w:szCs w:val="22"/>
        </w:rPr>
        <w:t>that recent architectural theories have been addressing, in a long stretch of time and recurring reworked ideas.</w:t>
      </w:r>
    </w:p>
    <w:p w14:paraId="1D343885" w14:textId="49B5EBF5" w:rsidR="00DB2858" w:rsidRPr="008B17A7" w:rsidRDefault="00032848" w:rsidP="00637AEB">
      <w:pPr>
        <w:spacing w:line="276" w:lineRule="auto"/>
        <w:jc w:val="both"/>
        <w:rPr>
          <w:rFonts w:ascii="Baskerville" w:hAnsi="Baskerville"/>
          <w:color w:val="000090"/>
          <w:sz w:val="22"/>
          <w:szCs w:val="22"/>
        </w:rPr>
      </w:pPr>
      <w:r w:rsidRPr="008B17A7">
        <w:rPr>
          <w:rFonts w:ascii="Baskerville" w:hAnsi="Baskerville"/>
          <w:color w:val="000090"/>
          <w:sz w:val="22"/>
          <w:szCs w:val="22"/>
        </w:rPr>
        <w:t>The relational nature of architecture may seem obvious</w:t>
      </w:r>
      <w:r w:rsidR="000A7A25" w:rsidRPr="008B17A7">
        <w:rPr>
          <w:rFonts w:ascii="Baskerville" w:hAnsi="Baskerville"/>
          <w:color w:val="000090"/>
          <w:sz w:val="22"/>
          <w:szCs w:val="22"/>
        </w:rPr>
        <w:t>,</w:t>
      </w:r>
      <w:r w:rsidR="004B213C" w:rsidRPr="008B17A7">
        <w:rPr>
          <w:rFonts w:ascii="Baskerville" w:hAnsi="Baskerville"/>
          <w:color w:val="000090"/>
          <w:sz w:val="22"/>
          <w:szCs w:val="22"/>
        </w:rPr>
        <w:t xml:space="preserve"> and </w:t>
      </w:r>
      <w:r w:rsidR="000A7A25" w:rsidRPr="008B17A7">
        <w:rPr>
          <w:rFonts w:ascii="Baskerville" w:hAnsi="Baskerville"/>
          <w:color w:val="000090"/>
          <w:sz w:val="22"/>
          <w:szCs w:val="22"/>
        </w:rPr>
        <w:t xml:space="preserve">it </w:t>
      </w:r>
      <w:r w:rsidR="004B213C" w:rsidRPr="008B17A7">
        <w:rPr>
          <w:rFonts w:ascii="Baskerville" w:hAnsi="Baskerville"/>
          <w:color w:val="000090"/>
          <w:sz w:val="22"/>
          <w:szCs w:val="22"/>
        </w:rPr>
        <w:t>is i</w:t>
      </w:r>
      <w:r w:rsidR="000A7A25" w:rsidRPr="008B17A7">
        <w:rPr>
          <w:rFonts w:ascii="Baskerville" w:hAnsi="Baskerville"/>
          <w:color w:val="000090"/>
          <w:sz w:val="22"/>
          <w:szCs w:val="22"/>
        </w:rPr>
        <w:t>ntrinsic to its making since the</w:t>
      </w:r>
      <w:r w:rsidR="004B213C" w:rsidRPr="008B17A7">
        <w:rPr>
          <w:rFonts w:ascii="Baskerville" w:hAnsi="Baskerville"/>
          <w:color w:val="000090"/>
          <w:sz w:val="22"/>
          <w:szCs w:val="22"/>
        </w:rPr>
        <w:t xml:space="preserve"> very beginnings (in themselves multiple, uncertain, open and relational)</w:t>
      </w:r>
      <w:r w:rsidR="00542121" w:rsidRPr="008B17A7">
        <w:rPr>
          <w:rFonts w:ascii="Baskerville" w:hAnsi="Baskerville"/>
          <w:color w:val="000090"/>
          <w:sz w:val="22"/>
          <w:szCs w:val="22"/>
        </w:rPr>
        <w:t>. D</w:t>
      </w:r>
      <w:r w:rsidRPr="008B17A7">
        <w:rPr>
          <w:rFonts w:ascii="Baskerville" w:hAnsi="Baskerville"/>
          <w:color w:val="000090"/>
          <w:sz w:val="22"/>
          <w:szCs w:val="22"/>
        </w:rPr>
        <w:t>esigned for human inhabitation and interaction</w:t>
      </w:r>
      <w:r w:rsidR="00EF19E4" w:rsidRPr="008B17A7">
        <w:rPr>
          <w:rFonts w:ascii="Baskerville" w:hAnsi="Baskerville"/>
          <w:color w:val="000090"/>
          <w:sz w:val="22"/>
          <w:szCs w:val="22"/>
        </w:rPr>
        <w:t>, architecture needs to respond to requiremen</w:t>
      </w:r>
      <w:r w:rsidRPr="008B17A7">
        <w:rPr>
          <w:rFonts w:ascii="Baskerville" w:hAnsi="Baskerville"/>
          <w:color w:val="000090"/>
          <w:sz w:val="22"/>
          <w:szCs w:val="22"/>
        </w:rPr>
        <w:t>ts</w:t>
      </w:r>
      <w:r w:rsidR="00EF19E4" w:rsidRPr="008B17A7">
        <w:rPr>
          <w:rFonts w:ascii="Baskerville" w:hAnsi="Baskerville"/>
          <w:color w:val="000090"/>
          <w:sz w:val="22"/>
          <w:szCs w:val="22"/>
        </w:rPr>
        <w:t xml:space="preserve"> that are both practical and more extensively intangible (s</w:t>
      </w:r>
      <w:r w:rsidR="00DB2858" w:rsidRPr="008B17A7">
        <w:rPr>
          <w:rFonts w:ascii="Baskerville" w:hAnsi="Baskerville"/>
          <w:color w:val="000090"/>
          <w:sz w:val="22"/>
          <w:szCs w:val="22"/>
        </w:rPr>
        <w:t>ocial, political, psychological</w:t>
      </w:r>
      <w:r w:rsidR="00EF19E4" w:rsidRPr="008B17A7">
        <w:rPr>
          <w:rFonts w:ascii="Baskerville" w:hAnsi="Baskerville"/>
          <w:color w:val="000090"/>
          <w:sz w:val="22"/>
          <w:szCs w:val="22"/>
        </w:rPr>
        <w:t>,</w:t>
      </w:r>
      <w:r w:rsidR="00DB2858" w:rsidRPr="008B17A7">
        <w:rPr>
          <w:rFonts w:ascii="Baskerville" w:hAnsi="Baskerville"/>
          <w:color w:val="000090"/>
          <w:sz w:val="22"/>
          <w:szCs w:val="22"/>
        </w:rPr>
        <w:t xml:space="preserve"> </w:t>
      </w:r>
      <w:r w:rsidR="00EF19E4" w:rsidRPr="008B17A7">
        <w:rPr>
          <w:rFonts w:ascii="Baskerville" w:hAnsi="Baskerville"/>
          <w:color w:val="000090"/>
          <w:sz w:val="22"/>
          <w:szCs w:val="22"/>
        </w:rPr>
        <w:t>etc., depending on its spatial and temporal conditions of production). Architecture establishes, that is, a series of externa</w:t>
      </w:r>
      <w:r w:rsidR="00447DC8" w:rsidRPr="008B17A7">
        <w:rPr>
          <w:rFonts w:ascii="Baskerville" w:hAnsi="Baskerville"/>
          <w:color w:val="000090"/>
          <w:sz w:val="22"/>
          <w:szCs w:val="22"/>
        </w:rPr>
        <w:t xml:space="preserve">l relations, rules, narratives and </w:t>
      </w:r>
      <w:r w:rsidR="00EF19E4" w:rsidRPr="008B17A7">
        <w:rPr>
          <w:rFonts w:ascii="Baskerville" w:hAnsi="Baskerville"/>
          <w:color w:val="000090"/>
          <w:sz w:val="22"/>
          <w:szCs w:val="22"/>
        </w:rPr>
        <w:t>situations (wh</w:t>
      </w:r>
      <w:r w:rsidR="00DB2858" w:rsidRPr="008B17A7">
        <w:rPr>
          <w:rFonts w:ascii="Baskerville" w:hAnsi="Baskerville"/>
          <w:color w:val="000090"/>
          <w:sz w:val="22"/>
          <w:szCs w:val="22"/>
        </w:rPr>
        <w:t>a</w:t>
      </w:r>
      <w:r w:rsidR="00EF19E4" w:rsidRPr="008B17A7">
        <w:rPr>
          <w:rFonts w:ascii="Baskerville" w:hAnsi="Baskerville"/>
          <w:color w:val="000090"/>
          <w:sz w:val="22"/>
          <w:szCs w:val="22"/>
        </w:rPr>
        <w:t>t Peter Eisenman has called the “</w:t>
      </w:r>
      <w:r w:rsidR="00542121" w:rsidRPr="008B17A7">
        <w:rPr>
          <w:rFonts w:ascii="Baskerville" w:hAnsi="Baskerville"/>
          <w:color w:val="000090"/>
          <w:sz w:val="22"/>
          <w:szCs w:val="22"/>
        </w:rPr>
        <w:t>exteriority” of architecture). Yet, in each</w:t>
      </w:r>
      <w:r w:rsidR="00EF19E4" w:rsidRPr="008B17A7">
        <w:rPr>
          <w:rFonts w:ascii="Baskerville" w:hAnsi="Baskerville"/>
          <w:color w:val="000090"/>
          <w:sz w:val="22"/>
          <w:szCs w:val="22"/>
        </w:rPr>
        <w:t xml:space="preserve"> instance of its implementation, </w:t>
      </w:r>
      <w:r w:rsidR="00DB2858" w:rsidRPr="008B17A7">
        <w:rPr>
          <w:rFonts w:ascii="Baskerville" w:hAnsi="Baskerville"/>
          <w:color w:val="000090"/>
          <w:sz w:val="22"/>
          <w:szCs w:val="22"/>
        </w:rPr>
        <w:t>in</w:t>
      </w:r>
      <w:r w:rsidR="00EF19E4" w:rsidRPr="008B17A7">
        <w:rPr>
          <w:rFonts w:ascii="Baskerville" w:hAnsi="Baskerville"/>
          <w:color w:val="000090"/>
          <w:sz w:val="22"/>
          <w:szCs w:val="22"/>
        </w:rPr>
        <w:t xml:space="preserve"> its every “act” (design, construction, practice, writing)</w:t>
      </w:r>
      <w:r w:rsidR="00542121" w:rsidRPr="008B17A7">
        <w:rPr>
          <w:rFonts w:ascii="Baskerville" w:hAnsi="Baskerville"/>
          <w:color w:val="000090"/>
          <w:sz w:val="22"/>
          <w:szCs w:val="22"/>
        </w:rPr>
        <w:t>,</w:t>
      </w:r>
      <w:r w:rsidR="00EF19E4" w:rsidRPr="008B17A7">
        <w:rPr>
          <w:rFonts w:ascii="Baskerville" w:hAnsi="Baskerville"/>
          <w:color w:val="000090"/>
          <w:sz w:val="22"/>
          <w:szCs w:val="22"/>
        </w:rPr>
        <w:t xml:space="preserve"> archit</w:t>
      </w:r>
      <w:r w:rsidR="00DB2858" w:rsidRPr="008B17A7">
        <w:rPr>
          <w:rFonts w:ascii="Baskerville" w:hAnsi="Baskerville"/>
          <w:color w:val="000090"/>
          <w:sz w:val="22"/>
          <w:szCs w:val="22"/>
        </w:rPr>
        <w:t xml:space="preserve">ecture calls into question also </w:t>
      </w:r>
      <w:r w:rsidR="00EF19E4" w:rsidRPr="008B17A7">
        <w:rPr>
          <w:rFonts w:ascii="Baskerville" w:hAnsi="Baskerville"/>
          <w:color w:val="000090"/>
          <w:sz w:val="22"/>
          <w:szCs w:val="22"/>
        </w:rPr>
        <w:t xml:space="preserve">its </w:t>
      </w:r>
      <w:r w:rsidR="000A7A25" w:rsidRPr="008B17A7">
        <w:rPr>
          <w:rFonts w:ascii="Baskerville" w:hAnsi="Baskerville"/>
          <w:color w:val="000090"/>
          <w:sz w:val="22"/>
          <w:szCs w:val="22"/>
        </w:rPr>
        <w:t xml:space="preserve">own </w:t>
      </w:r>
      <w:r w:rsidR="00EF19E4" w:rsidRPr="008B17A7">
        <w:rPr>
          <w:rFonts w:ascii="Baskerville" w:hAnsi="Baskerville"/>
          <w:color w:val="000090"/>
          <w:sz w:val="22"/>
          <w:szCs w:val="22"/>
        </w:rPr>
        <w:t xml:space="preserve">languages, </w:t>
      </w:r>
      <w:r w:rsidR="00DB2858" w:rsidRPr="008B17A7">
        <w:rPr>
          <w:rFonts w:ascii="Baskerville" w:hAnsi="Baskerville"/>
          <w:color w:val="000090"/>
          <w:sz w:val="22"/>
          <w:szCs w:val="22"/>
        </w:rPr>
        <w:t xml:space="preserve">its materials, </w:t>
      </w:r>
      <w:r w:rsidR="00EF19E4" w:rsidRPr="008B17A7">
        <w:rPr>
          <w:rFonts w:ascii="Baskerville" w:hAnsi="Baskerville"/>
          <w:color w:val="000090"/>
          <w:sz w:val="22"/>
          <w:szCs w:val="22"/>
        </w:rPr>
        <w:t>its history as a discipline</w:t>
      </w:r>
      <w:r w:rsidR="00DB2858" w:rsidRPr="008B17A7">
        <w:rPr>
          <w:rFonts w:ascii="Baskerville" w:hAnsi="Baskerville"/>
          <w:color w:val="000090"/>
          <w:sz w:val="22"/>
          <w:szCs w:val="22"/>
        </w:rPr>
        <w:t>,</w:t>
      </w:r>
      <w:r w:rsidR="00EF19E4" w:rsidRPr="008B17A7">
        <w:rPr>
          <w:rFonts w:ascii="Baskerville" w:hAnsi="Baskerville"/>
          <w:color w:val="000090"/>
          <w:sz w:val="22"/>
          <w:szCs w:val="22"/>
        </w:rPr>
        <w:t xml:space="preserve"> </w:t>
      </w:r>
      <w:r w:rsidR="00447DC8" w:rsidRPr="008B17A7">
        <w:rPr>
          <w:rFonts w:ascii="Baskerville" w:hAnsi="Baskerville"/>
          <w:color w:val="000090"/>
          <w:sz w:val="22"/>
          <w:szCs w:val="22"/>
        </w:rPr>
        <w:t xml:space="preserve">thus </w:t>
      </w:r>
      <w:r w:rsidR="00DB2858" w:rsidRPr="008B17A7">
        <w:rPr>
          <w:rFonts w:ascii="Baskerville" w:hAnsi="Baskerville"/>
          <w:color w:val="000090"/>
          <w:sz w:val="22"/>
          <w:szCs w:val="22"/>
        </w:rPr>
        <w:t>producing a self-redefinition at</w:t>
      </w:r>
      <w:r w:rsidR="00EF19E4" w:rsidRPr="008B17A7">
        <w:rPr>
          <w:rFonts w:ascii="Baskerville" w:hAnsi="Baskerville"/>
          <w:color w:val="000090"/>
          <w:sz w:val="22"/>
          <w:szCs w:val="22"/>
        </w:rPr>
        <w:t xml:space="preserve"> every re-enactment. Architect</w:t>
      </w:r>
      <w:r w:rsidR="006C383E" w:rsidRPr="008B17A7">
        <w:rPr>
          <w:rFonts w:ascii="Baskerville" w:hAnsi="Baskerville"/>
          <w:color w:val="000090"/>
          <w:sz w:val="22"/>
          <w:szCs w:val="22"/>
        </w:rPr>
        <w:t>ure changes itself in each and e</w:t>
      </w:r>
      <w:r w:rsidR="00EF19E4" w:rsidRPr="008B17A7">
        <w:rPr>
          <w:rFonts w:ascii="Baskerville" w:hAnsi="Baskerville"/>
          <w:color w:val="000090"/>
          <w:sz w:val="22"/>
          <w:szCs w:val="22"/>
        </w:rPr>
        <w:t xml:space="preserve">very </w:t>
      </w:r>
      <w:r w:rsidR="003371DD" w:rsidRPr="008B17A7">
        <w:rPr>
          <w:rFonts w:ascii="Baskerville" w:hAnsi="Baskerville"/>
          <w:color w:val="000090"/>
          <w:sz w:val="22"/>
          <w:szCs w:val="22"/>
        </w:rPr>
        <w:t>of its “instalments”.</w:t>
      </w:r>
      <w:r w:rsidR="006C383E" w:rsidRPr="008B17A7">
        <w:rPr>
          <w:rFonts w:ascii="Baskerville" w:hAnsi="Baskerville"/>
          <w:color w:val="000090"/>
          <w:sz w:val="22"/>
          <w:szCs w:val="22"/>
        </w:rPr>
        <w:t xml:space="preserve"> </w:t>
      </w:r>
      <w:r w:rsidR="00447DC8" w:rsidRPr="008B17A7">
        <w:rPr>
          <w:rFonts w:ascii="Baskerville" w:hAnsi="Baskerville"/>
          <w:color w:val="000090"/>
          <w:sz w:val="22"/>
          <w:szCs w:val="22"/>
        </w:rPr>
        <w:t>It</w:t>
      </w:r>
      <w:r w:rsidR="006C383E" w:rsidRPr="008B17A7">
        <w:rPr>
          <w:rFonts w:ascii="Baskerville" w:hAnsi="Baskerville"/>
          <w:color w:val="000090"/>
          <w:sz w:val="22"/>
          <w:szCs w:val="22"/>
        </w:rPr>
        <w:t xml:space="preserve"> is enmeshed in a web of relatio</w:t>
      </w:r>
      <w:r w:rsidR="00DB2858" w:rsidRPr="008B17A7">
        <w:rPr>
          <w:rFonts w:ascii="Baskerville" w:hAnsi="Baskerville"/>
          <w:color w:val="000090"/>
          <w:sz w:val="22"/>
          <w:szCs w:val="22"/>
        </w:rPr>
        <w:t>ns, both external (“exteriority”</w:t>
      </w:r>
      <w:r w:rsidR="006C383E" w:rsidRPr="008B17A7">
        <w:rPr>
          <w:rFonts w:ascii="Baskerville" w:hAnsi="Baskerville"/>
          <w:color w:val="000090"/>
          <w:sz w:val="22"/>
          <w:szCs w:val="22"/>
        </w:rPr>
        <w:t>) and internal (“interiority”)</w:t>
      </w:r>
      <w:r w:rsidR="00DB2858" w:rsidRPr="008B17A7">
        <w:rPr>
          <w:rFonts w:ascii="Baskerville" w:hAnsi="Baskerville"/>
          <w:color w:val="000090"/>
          <w:sz w:val="22"/>
          <w:szCs w:val="22"/>
        </w:rPr>
        <w:t>, which affect it and which it</w:t>
      </w:r>
      <w:r w:rsidR="006C383E" w:rsidRPr="008B17A7">
        <w:rPr>
          <w:rFonts w:ascii="Baskerville" w:hAnsi="Baskerville"/>
          <w:color w:val="000090"/>
          <w:sz w:val="22"/>
          <w:szCs w:val="22"/>
        </w:rPr>
        <w:t xml:space="preserve"> produces.</w:t>
      </w:r>
      <w:r w:rsidR="00DB2858" w:rsidRPr="008B17A7">
        <w:rPr>
          <w:color w:val="000090"/>
        </w:rPr>
        <w:endnoteReference w:id="20"/>
      </w:r>
      <w:r w:rsidR="00DB2858" w:rsidRPr="008B17A7">
        <w:rPr>
          <w:rFonts w:ascii="Baskerville" w:hAnsi="Baskerville"/>
          <w:color w:val="000090"/>
          <w:sz w:val="22"/>
          <w:szCs w:val="22"/>
        </w:rPr>
        <w:t xml:space="preserve"> </w:t>
      </w:r>
      <w:r w:rsidR="006C383E" w:rsidRPr="008B17A7">
        <w:rPr>
          <w:rFonts w:ascii="Baskerville" w:hAnsi="Baskerville"/>
          <w:color w:val="000090"/>
          <w:sz w:val="22"/>
          <w:szCs w:val="22"/>
        </w:rPr>
        <w:t>These r</w:t>
      </w:r>
      <w:r w:rsidR="00DB2858" w:rsidRPr="008B17A7">
        <w:rPr>
          <w:rFonts w:ascii="Baskerville" w:hAnsi="Baskerville"/>
          <w:color w:val="000090"/>
          <w:sz w:val="22"/>
          <w:szCs w:val="22"/>
        </w:rPr>
        <w:t xml:space="preserve">elations occupy </w:t>
      </w:r>
      <w:r w:rsidR="00542121" w:rsidRPr="008B17A7">
        <w:rPr>
          <w:rFonts w:ascii="Baskerville" w:hAnsi="Baskerville"/>
          <w:color w:val="000090"/>
          <w:sz w:val="22"/>
          <w:szCs w:val="22"/>
        </w:rPr>
        <w:t xml:space="preserve">also </w:t>
      </w:r>
      <w:r w:rsidR="00DB2858" w:rsidRPr="008B17A7">
        <w:rPr>
          <w:rFonts w:ascii="Baskerville" w:hAnsi="Baskerville"/>
          <w:color w:val="000090"/>
          <w:sz w:val="22"/>
          <w:szCs w:val="22"/>
        </w:rPr>
        <w:t>a</w:t>
      </w:r>
      <w:r w:rsidR="006C383E" w:rsidRPr="008B17A7">
        <w:rPr>
          <w:rFonts w:ascii="Baskerville" w:hAnsi="Baskerville"/>
          <w:color w:val="000090"/>
          <w:sz w:val="22"/>
          <w:szCs w:val="22"/>
        </w:rPr>
        <w:t xml:space="preserve"> space that</w:t>
      </w:r>
      <w:r w:rsidR="00DB2858" w:rsidRPr="008B17A7">
        <w:rPr>
          <w:rFonts w:ascii="Baskerville" w:hAnsi="Baskerville"/>
          <w:color w:val="000090"/>
          <w:sz w:val="22"/>
          <w:szCs w:val="22"/>
        </w:rPr>
        <w:t xml:space="preserve"> </w:t>
      </w:r>
      <w:r w:rsidR="006C383E" w:rsidRPr="008B17A7">
        <w:rPr>
          <w:rFonts w:ascii="Baskerville" w:hAnsi="Baskerville"/>
          <w:color w:val="000090"/>
          <w:sz w:val="22"/>
          <w:szCs w:val="22"/>
        </w:rPr>
        <w:t xml:space="preserve">is only apparently void of </w:t>
      </w:r>
      <w:r w:rsidR="00542121" w:rsidRPr="008B17A7">
        <w:rPr>
          <w:rFonts w:ascii="Baskerville" w:hAnsi="Baskerville"/>
          <w:color w:val="000090"/>
          <w:sz w:val="22"/>
          <w:szCs w:val="22"/>
        </w:rPr>
        <w:t>architecture’s direct intervention</w:t>
      </w:r>
      <w:r w:rsidR="006C383E" w:rsidRPr="008B17A7">
        <w:rPr>
          <w:rFonts w:ascii="Baskerville" w:hAnsi="Baskerville"/>
          <w:color w:val="000090"/>
          <w:sz w:val="22"/>
          <w:szCs w:val="22"/>
        </w:rPr>
        <w:t xml:space="preserve">. </w:t>
      </w:r>
      <w:r w:rsidR="00DB2858" w:rsidRPr="008B17A7">
        <w:rPr>
          <w:rFonts w:ascii="Baskerville" w:hAnsi="Baskerville"/>
          <w:color w:val="000090"/>
          <w:sz w:val="22"/>
          <w:szCs w:val="22"/>
        </w:rPr>
        <w:t xml:space="preserve">It is in these apparent voids that the relational nature of architecture </w:t>
      </w:r>
      <w:r w:rsidR="000A7A25" w:rsidRPr="008B17A7">
        <w:rPr>
          <w:rFonts w:ascii="Baskerville" w:hAnsi="Baskerville"/>
          <w:color w:val="000090"/>
          <w:sz w:val="22"/>
          <w:szCs w:val="22"/>
        </w:rPr>
        <w:t>emerges</w:t>
      </w:r>
      <w:r w:rsidR="00DB2858" w:rsidRPr="008B17A7">
        <w:rPr>
          <w:rFonts w:ascii="Baskerville" w:hAnsi="Baskerville"/>
          <w:color w:val="000090"/>
          <w:sz w:val="22"/>
          <w:szCs w:val="22"/>
        </w:rPr>
        <w:t xml:space="preserve"> more evident, </w:t>
      </w:r>
      <w:r w:rsidR="00542121" w:rsidRPr="008B17A7">
        <w:rPr>
          <w:rFonts w:ascii="Baskerville" w:hAnsi="Baskerville"/>
          <w:color w:val="000090"/>
          <w:sz w:val="22"/>
          <w:szCs w:val="22"/>
        </w:rPr>
        <w:t>where</w:t>
      </w:r>
      <w:r w:rsidR="00DB2858" w:rsidRPr="008B17A7">
        <w:rPr>
          <w:rFonts w:ascii="Baskerville" w:hAnsi="Baskerville"/>
          <w:color w:val="000090"/>
          <w:sz w:val="22"/>
          <w:szCs w:val="22"/>
        </w:rPr>
        <w:t xml:space="preserve"> possible alternative practices </w:t>
      </w:r>
      <w:r w:rsidR="00542121" w:rsidRPr="008B17A7">
        <w:rPr>
          <w:rFonts w:ascii="Baskerville" w:hAnsi="Baskerville"/>
          <w:color w:val="000090"/>
          <w:sz w:val="22"/>
          <w:szCs w:val="22"/>
        </w:rPr>
        <w:t xml:space="preserve">of architecture </w:t>
      </w:r>
      <w:r w:rsidR="00DB2858" w:rsidRPr="008B17A7">
        <w:rPr>
          <w:rFonts w:ascii="Baskerville" w:hAnsi="Baskerville"/>
          <w:color w:val="000090"/>
          <w:sz w:val="22"/>
          <w:szCs w:val="22"/>
        </w:rPr>
        <w:t xml:space="preserve">are better revealed: </w:t>
      </w:r>
      <w:r w:rsidR="00542121" w:rsidRPr="008B17A7">
        <w:rPr>
          <w:rFonts w:ascii="Baskerville" w:hAnsi="Baskerville"/>
          <w:color w:val="000090"/>
          <w:sz w:val="22"/>
          <w:szCs w:val="22"/>
        </w:rPr>
        <w:t>it is in these</w:t>
      </w:r>
      <w:r w:rsidR="004B213C" w:rsidRPr="008B17A7">
        <w:rPr>
          <w:rFonts w:ascii="Baskerville" w:hAnsi="Baskerville"/>
          <w:color w:val="000090"/>
          <w:sz w:val="22"/>
          <w:szCs w:val="22"/>
        </w:rPr>
        <w:t xml:space="preserve"> </w:t>
      </w:r>
      <w:r w:rsidR="00542121" w:rsidRPr="008B17A7">
        <w:rPr>
          <w:rFonts w:ascii="Baskerville" w:hAnsi="Baskerville"/>
          <w:color w:val="000090"/>
          <w:sz w:val="22"/>
          <w:szCs w:val="22"/>
        </w:rPr>
        <w:t>“</w:t>
      </w:r>
      <w:r w:rsidR="004B213C" w:rsidRPr="008B17A7">
        <w:rPr>
          <w:rFonts w:ascii="Baskerville" w:hAnsi="Baskerville"/>
          <w:color w:val="000090"/>
          <w:sz w:val="22"/>
          <w:szCs w:val="22"/>
        </w:rPr>
        <w:t>void</w:t>
      </w:r>
      <w:r w:rsidR="00542121" w:rsidRPr="008B17A7">
        <w:rPr>
          <w:rFonts w:ascii="Baskerville" w:hAnsi="Baskerville"/>
          <w:color w:val="000090"/>
          <w:sz w:val="22"/>
          <w:szCs w:val="22"/>
        </w:rPr>
        <w:t>s”</w:t>
      </w:r>
      <w:r w:rsidR="004B213C" w:rsidRPr="008B17A7">
        <w:rPr>
          <w:rFonts w:ascii="Baskerville" w:hAnsi="Baskerville"/>
          <w:color w:val="000090"/>
          <w:sz w:val="22"/>
          <w:szCs w:val="22"/>
        </w:rPr>
        <w:t xml:space="preserve"> that</w:t>
      </w:r>
      <w:r w:rsidR="00DB2858" w:rsidRPr="008B17A7">
        <w:rPr>
          <w:rFonts w:ascii="Baskerville" w:hAnsi="Baskerville"/>
          <w:color w:val="000090"/>
          <w:sz w:val="22"/>
          <w:szCs w:val="22"/>
        </w:rPr>
        <w:t xml:space="preserve"> the silence</w:t>
      </w:r>
      <w:r w:rsidR="00542121" w:rsidRPr="008B17A7">
        <w:rPr>
          <w:rFonts w:ascii="Baskerville" w:hAnsi="Baskerville"/>
          <w:color w:val="000090"/>
          <w:sz w:val="22"/>
          <w:szCs w:val="22"/>
        </w:rPr>
        <w:t xml:space="preserve"> of architecture</w:t>
      </w:r>
      <w:r w:rsidR="00DB2858" w:rsidRPr="008B17A7">
        <w:rPr>
          <w:rFonts w:ascii="Baskerville" w:hAnsi="Baskerville"/>
          <w:color w:val="000090"/>
          <w:sz w:val="22"/>
          <w:szCs w:val="22"/>
        </w:rPr>
        <w:t>, but also</w:t>
      </w:r>
      <w:r w:rsidR="004B213C" w:rsidRPr="008B17A7">
        <w:rPr>
          <w:rFonts w:ascii="Baskerville" w:hAnsi="Baskerville"/>
          <w:color w:val="000090"/>
          <w:sz w:val="22"/>
          <w:szCs w:val="22"/>
        </w:rPr>
        <w:t xml:space="preserve"> the discourse and the critical space of the written text </w:t>
      </w:r>
      <w:r w:rsidR="00542121" w:rsidRPr="008B17A7">
        <w:rPr>
          <w:rFonts w:ascii="Baskerville" w:hAnsi="Baskerville"/>
          <w:color w:val="000090"/>
          <w:sz w:val="22"/>
          <w:szCs w:val="22"/>
        </w:rPr>
        <w:t>of architecture take place, as well as other alternative practices. It is in the space of the interstice that the relational nature of architecture becomes more evident.</w:t>
      </w:r>
    </w:p>
    <w:p w14:paraId="018F6622" w14:textId="77777777" w:rsidR="005567B4" w:rsidRPr="008B17A7" w:rsidRDefault="00542121" w:rsidP="00637AEB">
      <w:pPr>
        <w:spacing w:line="276" w:lineRule="auto"/>
        <w:jc w:val="both"/>
        <w:rPr>
          <w:rFonts w:ascii="Baskerville" w:hAnsi="Baskerville"/>
          <w:color w:val="000090"/>
          <w:sz w:val="22"/>
          <w:szCs w:val="22"/>
        </w:rPr>
      </w:pPr>
      <w:r w:rsidRPr="008B17A7">
        <w:rPr>
          <w:rFonts w:ascii="Baskerville" w:hAnsi="Baskerville"/>
          <w:color w:val="000090"/>
          <w:sz w:val="22"/>
          <w:szCs w:val="22"/>
        </w:rPr>
        <w:t xml:space="preserve">The </w:t>
      </w:r>
      <w:r w:rsidR="004B213C" w:rsidRPr="008B17A7">
        <w:rPr>
          <w:rFonts w:ascii="Baskerville" w:hAnsi="Baskerville"/>
          <w:color w:val="000090"/>
          <w:sz w:val="22"/>
          <w:szCs w:val="22"/>
        </w:rPr>
        <w:t xml:space="preserve">relational </w:t>
      </w:r>
      <w:r w:rsidRPr="008B17A7">
        <w:rPr>
          <w:rFonts w:ascii="Baskerville" w:hAnsi="Baskerville"/>
          <w:color w:val="000090"/>
          <w:sz w:val="22"/>
          <w:szCs w:val="22"/>
        </w:rPr>
        <w:t>nature of art practices</w:t>
      </w:r>
      <w:r w:rsidR="000A7A25" w:rsidRPr="008B17A7">
        <w:rPr>
          <w:rFonts w:ascii="Baskerville" w:hAnsi="Baskerville"/>
          <w:color w:val="000090"/>
          <w:sz w:val="22"/>
          <w:szCs w:val="22"/>
        </w:rPr>
        <w:t xml:space="preserve"> has been</w:t>
      </w:r>
      <w:r w:rsidRPr="008B17A7">
        <w:rPr>
          <w:rFonts w:ascii="Baskerville" w:hAnsi="Baskerville"/>
          <w:color w:val="000090"/>
          <w:sz w:val="22"/>
          <w:szCs w:val="22"/>
        </w:rPr>
        <w:t xml:space="preserve"> proposed by Nicolas Bourriaud </w:t>
      </w:r>
      <w:r w:rsidR="004B213C" w:rsidRPr="008B17A7">
        <w:rPr>
          <w:rFonts w:ascii="Baskerville" w:hAnsi="Baskerville"/>
          <w:color w:val="000090"/>
          <w:sz w:val="22"/>
          <w:szCs w:val="22"/>
        </w:rPr>
        <w:t xml:space="preserve">in the 1990s as </w:t>
      </w:r>
      <w:r w:rsidR="00DB2858" w:rsidRPr="008B17A7">
        <w:rPr>
          <w:rFonts w:ascii="Baskerville" w:hAnsi="Baskerville"/>
          <w:color w:val="000090"/>
          <w:sz w:val="22"/>
          <w:szCs w:val="22"/>
        </w:rPr>
        <w:t>a new</w:t>
      </w:r>
      <w:r w:rsidRPr="008B17A7">
        <w:rPr>
          <w:rFonts w:ascii="Baskerville" w:hAnsi="Baskerville"/>
          <w:color w:val="000090"/>
          <w:sz w:val="22"/>
          <w:szCs w:val="22"/>
        </w:rPr>
        <w:t xml:space="preserve"> aesthetics and as a</w:t>
      </w:r>
      <w:r w:rsidR="00DB2858" w:rsidRPr="008B17A7">
        <w:rPr>
          <w:rFonts w:ascii="Baskerville" w:hAnsi="Baskerville"/>
          <w:color w:val="000090"/>
          <w:sz w:val="22"/>
          <w:szCs w:val="22"/>
        </w:rPr>
        <w:t xml:space="preserve"> form of material criticality</w:t>
      </w:r>
      <w:r w:rsidRPr="008B17A7">
        <w:rPr>
          <w:rFonts w:ascii="Baskerville" w:hAnsi="Baskerville"/>
          <w:color w:val="000090"/>
          <w:sz w:val="22"/>
          <w:szCs w:val="22"/>
        </w:rPr>
        <w:t>. Bourriaud suggests that</w:t>
      </w:r>
      <w:r w:rsidR="00DB2858" w:rsidRPr="008B17A7">
        <w:rPr>
          <w:rFonts w:ascii="Baskerville" w:hAnsi="Baskerville"/>
          <w:color w:val="000090"/>
          <w:sz w:val="22"/>
          <w:szCs w:val="22"/>
        </w:rPr>
        <w:t xml:space="preserve"> ‘interactive, user-friendly and relational’ </w:t>
      </w:r>
      <w:r w:rsidRPr="008B17A7">
        <w:rPr>
          <w:rFonts w:ascii="Baskerville" w:hAnsi="Baskerville"/>
          <w:color w:val="000090"/>
          <w:sz w:val="22"/>
          <w:szCs w:val="22"/>
        </w:rPr>
        <w:t xml:space="preserve">art </w:t>
      </w:r>
      <w:r w:rsidR="004B213C" w:rsidRPr="008B17A7">
        <w:rPr>
          <w:rFonts w:ascii="Baskerville" w:hAnsi="Baskerville"/>
          <w:color w:val="000090"/>
          <w:sz w:val="22"/>
          <w:szCs w:val="22"/>
        </w:rPr>
        <w:t xml:space="preserve">practice </w:t>
      </w:r>
      <w:r w:rsidR="00927308" w:rsidRPr="008B17A7">
        <w:rPr>
          <w:rFonts w:ascii="Baskerville" w:hAnsi="Baskerville"/>
          <w:color w:val="000090"/>
          <w:sz w:val="22"/>
          <w:szCs w:val="22"/>
        </w:rPr>
        <w:t>could</w:t>
      </w:r>
      <w:r w:rsidR="004B213C" w:rsidRPr="008B17A7">
        <w:rPr>
          <w:rFonts w:ascii="Baskerville" w:hAnsi="Baskerville"/>
          <w:color w:val="000090"/>
          <w:sz w:val="22"/>
          <w:szCs w:val="22"/>
        </w:rPr>
        <w:t xml:space="preserve"> </w:t>
      </w:r>
      <w:r w:rsidR="00927308" w:rsidRPr="008B17A7">
        <w:rPr>
          <w:rFonts w:ascii="Baskerville" w:hAnsi="Baskerville"/>
          <w:color w:val="000090"/>
          <w:sz w:val="22"/>
          <w:szCs w:val="22"/>
        </w:rPr>
        <w:t>‘</w:t>
      </w:r>
      <w:r w:rsidR="00DB2858" w:rsidRPr="008B17A7">
        <w:rPr>
          <w:rFonts w:ascii="Baskerville" w:hAnsi="Baskerville"/>
          <w:color w:val="000090"/>
          <w:sz w:val="22"/>
          <w:szCs w:val="22"/>
        </w:rPr>
        <w:t xml:space="preserve">open up </w:t>
      </w:r>
      <w:r w:rsidR="00C27C52" w:rsidRPr="008B17A7">
        <w:rPr>
          <w:rFonts w:ascii="Baskerville" w:hAnsi="Baskerville"/>
          <w:color w:val="000090"/>
          <w:sz w:val="22"/>
          <w:szCs w:val="22"/>
        </w:rPr>
        <w:t>[…]</w:t>
      </w:r>
      <w:r w:rsidR="00DB2858" w:rsidRPr="008B17A7">
        <w:rPr>
          <w:rFonts w:ascii="Baskerville" w:hAnsi="Baskerville"/>
          <w:color w:val="000090"/>
          <w:sz w:val="22"/>
          <w:szCs w:val="22"/>
        </w:rPr>
        <w:t xml:space="preserve"> obstructed passages, and connect levels of reality kept apart from one another</w:t>
      </w:r>
      <w:r w:rsidR="00927308" w:rsidRPr="008B17A7">
        <w:rPr>
          <w:rFonts w:ascii="Baskerville" w:hAnsi="Baskerville"/>
          <w:color w:val="000090"/>
          <w:sz w:val="22"/>
          <w:szCs w:val="22"/>
        </w:rPr>
        <w:t>’</w:t>
      </w:r>
      <w:r w:rsidR="00DB2858" w:rsidRPr="008B17A7">
        <w:rPr>
          <w:rFonts w:ascii="Baskerville" w:hAnsi="Baskerville"/>
          <w:color w:val="000090"/>
          <w:sz w:val="22"/>
          <w:szCs w:val="22"/>
        </w:rPr>
        <w:t>.</w:t>
      </w:r>
      <w:r w:rsidR="00C27C52" w:rsidRPr="008B17A7">
        <w:rPr>
          <w:color w:val="000090"/>
        </w:rPr>
        <w:endnoteReference w:id="21"/>
      </w:r>
      <w:r w:rsidR="000A7A25" w:rsidRPr="008B17A7">
        <w:rPr>
          <w:rFonts w:ascii="Baskerville" w:hAnsi="Baskerville"/>
          <w:color w:val="000090"/>
          <w:sz w:val="22"/>
          <w:szCs w:val="22"/>
        </w:rPr>
        <w:t xml:space="preserve"> </w:t>
      </w:r>
      <w:r w:rsidRPr="008B17A7">
        <w:rPr>
          <w:rFonts w:ascii="Baskerville" w:hAnsi="Baskerville"/>
          <w:color w:val="000090"/>
          <w:sz w:val="22"/>
          <w:szCs w:val="22"/>
        </w:rPr>
        <w:t xml:space="preserve">This </w:t>
      </w:r>
      <w:r w:rsidR="000A7A25" w:rsidRPr="008B17A7">
        <w:rPr>
          <w:rFonts w:ascii="Baskerville" w:hAnsi="Baskerville"/>
          <w:color w:val="000090"/>
          <w:sz w:val="22"/>
          <w:szCs w:val="22"/>
        </w:rPr>
        <w:t xml:space="preserve">view </w:t>
      </w:r>
      <w:r w:rsidRPr="008B17A7">
        <w:rPr>
          <w:rFonts w:ascii="Baskerville" w:hAnsi="Baskerville"/>
          <w:color w:val="000090"/>
          <w:sz w:val="22"/>
          <w:szCs w:val="22"/>
        </w:rPr>
        <w:t xml:space="preserve">marks the </w:t>
      </w:r>
      <w:r w:rsidR="004B213C" w:rsidRPr="008B17A7">
        <w:rPr>
          <w:rFonts w:ascii="Baskerville" w:hAnsi="Baskerville"/>
          <w:color w:val="000090"/>
          <w:sz w:val="22"/>
          <w:szCs w:val="22"/>
        </w:rPr>
        <w:t>shifts occurred from art practices ‘</w:t>
      </w:r>
      <w:r w:rsidR="00DB2858" w:rsidRPr="008B17A7">
        <w:rPr>
          <w:rFonts w:ascii="Baskerville" w:hAnsi="Baskerville"/>
          <w:color w:val="000090"/>
          <w:sz w:val="22"/>
          <w:szCs w:val="22"/>
        </w:rPr>
        <w:t>traditionally earmarked for their “representation”</w:t>
      </w:r>
      <w:r w:rsidR="004B213C" w:rsidRPr="008B17A7">
        <w:rPr>
          <w:rFonts w:ascii="Baskerville" w:hAnsi="Baskerville"/>
          <w:color w:val="000090"/>
          <w:sz w:val="22"/>
          <w:szCs w:val="22"/>
        </w:rPr>
        <w:t xml:space="preserve">’ to a </w:t>
      </w:r>
      <w:r w:rsidR="00DB2858" w:rsidRPr="008B17A7">
        <w:rPr>
          <w:rFonts w:ascii="Baskerville" w:hAnsi="Baskerville"/>
          <w:color w:val="000090"/>
          <w:sz w:val="22"/>
          <w:szCs w:val="22"/>
        </w:rPr>
        <w:t xml:space="preserve">praxis </w:t>
      </w:r>
      <w:r w:rsidR="000A7A25" w:rsidRPr="008B17A7">
        <w:rPr>
          <w:rFonts w:ascii="Baskerville" w:hAnsi="Baskerville"/>
          <w:color w:val="000090"/>
          <w:sz w:val="22"/>
          <w:szCs w:val="22"/>
        </w:rPr>
        <w:t>that appears</w:t>
      </w:r>
      <w:r w:rsidR="00DB2858" w:rsidRPr="008B17A7">
        <w:rPr>
          <w:rFonts w:ascii="Baskerville" w:hAnsi="Baskerville"/>
          <w:color w:val="000090"/>
          <w:sz w:val="22"/>
          <w:szCs w:val="22"/>
        </w:rPr>
        <w:t xml:space="preserve"> </w:t>
      </w:r>
      <w:r w:rsidR="000A7A25" w:rsidRPr="008B17A7">
        <w:rPr>
          <w:rFonts w:ascii="Baskerville" w:hAnsi="Baskerville"/>
          <w:color w:val="000090"/>
          <w:sz w:val="22"/>
          <w:szCs w:val="22"/>
        </w:rPr>
        <w:t>‘</w:t>
      </w:r>
      <w:r w:rsidR="00DB2858" w:rsidRPr="008B17A7">
        <w:rPr>
          <w:rFonts w:ascii="Baskerville" w:hAnsi="Baskerville"/>
          <w:color w:val="000090"/>
          <w:sz w:val="22"/>
          <w:szCs w:val="22"/>
        </w:rPr>
        <w:t>to be a rich loam f</w:t>
      </w:r>
      <w:r w:rsidR="004B213C" w:rsidRPr="008B17A7">
        <w:rPr>
          <w:rFonts w:ascii="Baskerville" w:hAnsi="Baskerville"/>
          <w:color w:val="000090"/>
          <w:sz w:val="22"/>
          <w:szCs w:val="22"/>
        </w:rPr>
        <w:t>or social experiments, like a sp</w:t>
      </w:r>
      <w:r w:rsidR="00DB2858" w:rsidRPr="008B17A7">
        <w:rPr>
          <w:rFonts w:ascii="Baskerville" w:hAnsi="Baskerville"/>
          <w:color w:val="000090"/>
          <w:sz w:val="22"/>
          <w:szCs w:val="22"/>
        </w:rPr>
        <w:t>ace partly protected from the uniformity of behavioural patterns</w:t>
      </w:r>
      <w:r w:rsidR="000A7A25" w:rsidRPr="008B17A7">
        <w:rPr>
          <w:rFonts w:ascii="Baskerville" w:hAnsi="Baskerville"/>
          <w:color w:val="000090"/>
          <w:sz w:val="22"/>
          <w:szCs w:val="22"/>
        </w:rPr>
        <w:t>’</w:t>
      </w:r>
      <w:r w:rsidR="00DB2858" w:rsidRPr="008B17A7">
        <w:rPr>
          <w:rFonts w:ascii="Baskerville" w:hAnsi="Baskerville"/>
          <w:color w:val="000090"/>
          <w:sz w:val="22"/>
          <w:szCs w:val="22"/>
        </w:rPr>
        <w:t>.</w:t>
      </w:r>
      <w:r w:rsidR="004B213C" w:rsidRPr="008B17A7">
        <w:rPr>
          <w:rFonts w:ascii="Baskerville" w:hAnsi="Baskerville"/>
          <w:color w:val="000090"/>
          <w:sz w:val="22"/>
          <w:szCs w:val="22"/>
        </w:rPr>
        <w:t>[</w:t>
      </w:r>
      <w:r w:rsidR="00DB2858" w:rsidRPr="008B17A7">
        <w:rPr>
          <w:rFonts w:ascii="Baskerville" w:hAnsi="Baskerville"/>
          <w:color w:val="000090"/>
          <w:sz w:val="22"/>
          <w:szCs w:val="22"/>
        </w:rPr>
        <w:t>9</w:t>
      </w:r>
      <w:r w:rsidR="004B213C" w:rsidRPr="008B17A7">
        <w:rPr>
          <w:rFonts w:ascii="Baskerville" w:hAnsi="Baskerville"/>
          <w:color w:val="000090"/>
          <w:sz w:val="22"/>
          <w:szCs w:val="22"/>
        </w:rPr>
        <w:t>] It is</w:t>
      </w:r>
      <w:r w:rsidRPr="008B17A7">
        <w:rPr>
          <w:rFonts w:ascii="Baskerville" w:hAnsi="Baskerville"/>
          <w:color w:val="000090"/>
          <w:sz w:val="22"/>
          <w:szCs w:val="22"/>
        </w:rPr>
        <w:t xml:space="preserve"> in the interstices of these partly protected spaces</w:t>
      </w:r>
      <w:r w:rsidR="004B213C" w:rsidRPr="008B17A7">
        <w:rPr>
          <w:rFonts w:ascii="Baskerville" w:hAnsi="Baskerville"/>
          <w:color w:val="000090"/>
          <w:sz w:val="22"/>
          <w:szCs w:val="22"/>
        </w:rPr>
        <w:t xml:space="preserve"> that </w:t>
      </w:r>
      <w:r w:rsidR="00927308" w:rsidRPr="008B17A7">
        <w:rPr>
          <w:rFonts w:ascii="Baskerville" w:hAnsi="Baskerville"/>
          <w:color w:val="000090"/>
          <w:sz w:val="22"/>
          <w:szCs w:val="22"/>
        </w:rPr>
        <w:t xml:space="preserve"> ‘</w:t>
      </w:r>
      <w:r w:rsidR="00DB2858" w:rsidRPr="008B17A7">
        <w:rPr>
          <w:rFonts w:ascii="Baskerville" w:hAnsi="Baskerville"/>
          <w:color w:val="000090"/>
          <w:sz w:val="22"/>
          <w:szCs w:val="22"/>
        </w:rPr>
        <w:t>perceptive, experimental, cr</w:t>
      </w:r>
      <w:r w:rsidR="00927308" w:rsidRPr="008B17A7">
        <w:rPr>
          <w:rFonts w:ascii="Baskerville" w:hAnsi="Baskerville"/>
          <w:color w:val="000090"/>
          <w:sz w:val="22"/>
          <w:szCs w:val="22"/>
        </w:rPr>
        <w:t>i</w:t>
      </w:r>
      <w:r w:rsidR="000A7A25" w:rsidRPr="008B17A7">
        <w:rPr>
          <w:rFonts w:ascii="Baskerville" w:hAnsi="Baskerville"/>
          <w:color w:val="000090"/>
          <w:sz w:val="22"/>
          <w:szCs w:val="22"/>
        </w:rPr>
        <w:t>tical and participatory models’</w:t>
      </w:r>
      <w:r w:rsidR="00927308" w:rsidRPr="008B17A7">
        <w:rPr>
          <w:rFonts w:ascii="Baskerville" w:hAnsi="Baskerville"/>
          <w:color w:val="000090"/>
          <w:sz w:val="22"/>
          <w:szCs w:val="22"/>
        </w:rPr>
        <w:t>[</w:t>
      </w:r>
      <w:r w:rsidR="00DB2858" w:rsidRPr="008B17A7">
        <w:rPr>
          <w:rFonts w:ascii="Baskerville" w:hAnsi="Baskerville"/>
          <w:color w:val="000090"/>
          <w:sz w:val="22"/>
          <w:szCs w:val="22"/>
        </w:rPr>
        <w:t>12</w:t>
      </w:r>
      <w:r w:rsidR="00927308" w:rsidRPr="008B17A7">
        <w:rPr>
          <w:rFonts w:ascii="Baskerville" w:hAnsi="Baskerville"/>
          <w:color w:val="000090"/>
          <w:sz w:val="22"/>
          <w:szCs w:val="22"/>
        </w:rPr>
        <w:t>]</w:t>
      </w:r>
      <w:r w:rsidR="004B213C" w:rsidRPr="008B17A7">
        <w:rPr>
          <w:rFonts w:ascii="Baskerville" w:hAnsi="Baskerville"/>
          <w:color w:val="000090"/>
          <w:sz w:val="22"/>
          <w:szCs w:val="22"/>
        </w:rPr>
        <w:t xml:space="preserve"> </w:t>
      </w:r>
      <w:r w:rsidRPr="008B17A7">
        <w:rPr>
          <w:rFonts w:ascii="Baskerville" w:hAnsi="Baskerville"/>
          <w:color w:val="000090"/>
          <w:sz w:val="22"/>
          <w:szCs w:val="22"/>
        </w:rPr>
        <w:t>operate</w:t>
      </w:r>
      <w:r w:rsidR="004B213C" w:rsidRPr="008B17A7">
        <w:rPr>
          <w:rFonts w:ascii="Baskerville" w:hAnsi="Baskerville"/>
          <w:color w:val="000090"/>
          <w:sz w:val="22"/>
          <w:szCs w:val="22"/>
        </w:rPr>
        <w:t xml:space="preserve"> to </w:t>
      </w:r>
      <w:r w:rsidR="00927308" w:rsidRPr="008B17A7">
        <w:rPr>
          <w:rFonts w:ascii="Baskerville" w:hAnsi="Baskerville"/>
          <w:color w:val="000090"/>
          <w:sz w:val="22"/>
          <w:szCs w:val="22"/>
        </w:rPr>
        <w:t>propose ‘</w:t>
      </w:r>
      <w:r w:rsidR="00DB2858" w:rsidRPr="008B17A7">
        <w:rPr>
          <w:rFonts w:ascii="Baskerville" w:hAnsi="Baskerville"/>
          <w:color w:val="000090"/>
          <w:sz w:val="22"/>
          <w:szCs w:val="22"/>
        </w:rPr>
        <w:t>ways of living and models of action within</w:t>
      </w:r>
      <w:r w:rsidR="000A7A25" w:rsidRPr="008B17A7">
        <w:rPr>
          <w:rFonts w:ascii="Baskerville" w:hAnsi="Baskerville"/>
          <w:color w:val="000090"/>
          <w:sz w:val="22"/>
          <w:szCs w:val="22"/>
        </w:rPr>
        <w:t xml:space="preserve"> the existing real’</w:t>
      </w:r>
      <w:r w:rsidR="00927308" w:rsidRPr="008B17A7">
        <w:rPr>
          <w:rFonts w:ascii="Baskerville" w:hAnsi="Baskerville"/>
          <w:color w:val="000090"/>
          <w:sz w:val="22"/>
          <w:szCs w:val="22"/>
        </w:rPr>
        <w:t>[</w:t>
      </w:r>
      <w:r w:rsidR="00DB2858" w:rsidRPr="008B17A7">
        <w:rPr>
          <w:rFonts w:ascii="Baskerville" w:hAnsi="Baskerville"/>
          <w:color w:val="000090"/>
          <w:sz w:val="22"/>
          <w:szCs w:val="22"/>
        </w:rPr>
        <w:t>13</w:t>
      </w:r>
      <w:r w:rsidR="00927308" w:rsidRPr="008B17A7">
        <w:rPr>
          <w:rFonts w:ascii="Baskerville" w:hAnsi="Baskerville"/>
          <w:color w:val="000090"/>
          <w:sz w:val="22"/>
          <w:szCs w:val="22"/>
        </w:rPr>
        <w:t>]</w:t>
      </w:r>
      <w:r w:rsidR="00CD4387" w:rsidRPr="008B17A7">
        <w:rPr>
          <w:rFonts w:ascii="Baskerville" w:hAnsi="Baskerville"/>
          <w:color w:val="000090"/>
          <w:sz w:val="22"/>
          <w:szCs w:val="22"/>
        </w:rPr>
        <w:t xml:space="preserve">. </w:t>
      </w:r>
      <w:r w:rsidRPr="008B17A7">
        <w:rPr>
          <w:rFonts w:ascii="Baskerville" w:hAnsi="Baskerville"/>
          <w:color w:val="000090"/>
          <w:sz w:val="22"/>
          <w:szCs w:val="22"/>
        </w:rPr>
        <w:t>What is described here is not a revolution</w:t>
      </w:r>
      <w:r w:rsidR="000A7A25" w:rsidRPr="008B17A7">
        <w:rPr>
          <w:rFonts w:ascii="Baskerville" w:hAnsi="Baskerville"/>
          <w:color w:val="000090"/>
          <w:sz w:val="22"/>
          <w:szCs w:val="22"/>
        </w:rPr>
        <w:t>,</w:t>
      </w:r>
      <w:r w:rsidRPr="008B17A7">
        <w:rPr>
          <w:rFonts w:ascii="Baskerville" w:hAnsi="Baskerville"/>
          <w:color w:val="000090"/>
          <w:sz w:val="22"/>
          <w:szCs w:val="22"/>
        </w:rPr>
        <w:t xml:space="preserve"> but the possibility of a coexistence of other forms of operation within an existing condition. R</w:t>
      </w:r>
      <w:r w:rsidR="000A7A25" w:rsidRPr="008B17A7">
        <w:rPr>
          <w:rFonts w:ascii="Baskerville" w:hAnsi="Baskerville"/>
          <w:color w:val="000090"/>
          <w:sz w:val="22"/>
          <w:szCs w:val="22"/>
        </w:rPr>
        <w:t>elational art</w:t>
      </w:r>
      <w:r w:rsidR="006D23FD" w:rsidRPr="008B17A7">
        <w:rPr>
          <w:rFonts w:ascii="Baskerville" w:hAnsi="Baskerville"/>
          <w:color w:val="000090"/>
          <w:sz w:val="22"/>
          <w:szCs w:val="22"/>
        </w:rPr>
        <w:t xml:space="preserve"> </w:t>
      </w:r>
      <w:r w:rsidR="000A7A25" w:rsidRPr="008B17A7">
        <w:rPr>
          <w:rFonts w:ascii="Baskerville" w:hAnsi="Baskerville"/>
          <w:color w:val="000090"/>
          <w:sz w:val="22"/>
          <w:szCs w:val="22"/>
        </w:rPr>
        <w:t>takes</w:t>
      </w:r>
      <w:r w:rsidR="006D23FD" w:rsidRPr="008B17A7">
        <w:rPr>
          <w:rFonts w:ascii="Baskerville" w:hAnsi="Baskerville"/>
          <w:color w:val="000090"/>
          <w:sz w:val="22"/>
          <w:szCs w:val="22"/>
        </w:rPr>
        <w:t xml:space="preserve"> as ‘</w:t>
      </w:r>
      <w:r w:rsidR="00DB2858" w:rsidRPr="008B17A7">
        <w:rPr>
          <w:rFonts w:ascii="Baskerville" w:hAnsi="Baskerville"/>
          <w:color w:val="000090"/>
          <w:sz w:val="22"/>
          <w:szCs w:val="22"/>
        </w:rPr>
        <w:t>its theoretical horizon the realm of human interactions and i</w:t>
      </w:r>
      <w:r w:rsidR="006D23FD" w:rsidRPr="008B17A7">
        <w:rPr>
          <w:rFonts w:ascii="Baskerville" w:hAnsi="Baskerville"/>
          <w:color w:val="000090"/>
          <w:sz w:val="22"/>
          <w:szCs w:val="22"/>
        </w:rPr>
        <w:t>ts social context</w:t>
      </w:r>
      <w:r w:rsidRPr="008B17A7">
        <w:rPr>
          <w:rFonts w:ascii="Baskerville" w:hAnsi="Baskerville"/>
          <w:color w:val="000090"/>
          <w:sz w:val="22"/>
          <w:szCs w:val="22"/>
        </w:rPr>
        <w:t>’</w:t>
      </w:r>
      <w:r w:rsidR="000A7A25" w:rsidRPr="008B17A7">
        <w:rPr>
          <w:rFonts w:ascii="Baskerville" w:hAnsi="Baskerville"/>
          <w:color w:val="000090"/>
          <w:sz w:val="22"/>
          <w:szCs w:val="22"/>
        </w:rPr>
        <w:t>.</w:t>
      </w:r>
      <w:r w:rsidR="00927308" w:rsidRPr="008B17A7">
        <w:rPr>
          <w:rFonts w:ascii="Baskerville" w:hAnsi="Baskerville"/>
          <w:color w:val="000090"/>
          <w:sz w:val="22"/>
          <w:szCs w:val="22"/>
        </w:rPr>
        <w:t>[15]</w:t>
      </w:r>
      <w:r w:rsidR="00C27C52" w:rsidRPr="008B17A7">
        <w:rPr>
          <w:rFonts w:ascii="Baskerville" w:hAnsi="Baskerville"/>
          <w:color w:val="000090"/>
          <w:sz w:val="22"/>
          <w:szCs w:val="22"/>
        </w:rPr>
        <w:t xml:space="preserve"> At</w:t>
      </w:r>
      <w:r w:rsidRPr="008B17A7">
        <w:rPr>
          <w:rFonts w:ascii="Baskerville" w:hAnsi="Baskerville"/>
          <w:color w:val="000090"/>
          <w:sz w:val="22"/>
          <w:szCs w:val="22"/>
        </w:rPr>
        <w:t xml:space="preserve"> this point</w:t>
      </w:r>
      <w:r w:rsidR="006D23FD" w:rsidRPr="008B17A7">
        <w:rPr>
          <w:rFonts w:ascii="Baskerville" w:hAnsi="Baskerville"/>
          <w:color w:val="000090"/>
          <w:sz w:val="22"/>
          <w:szCs w:val="22"/>
        </w:rPr>
        <w:t xml:space="preserve">, as Bataille’s discourse </w:t>
      </w:r>
      <w:r w:rsidRPr="008B17A7">
        <w:rPr>
          <w:rFonts w:ascii="Baskerville" w:hAnsi="Baskerville"/>
          <w:color w:val="000090"/>
          <w:sz w:val="22"/>
          <w:szCs w:val="22"/>
        </w:rPr>
        <w:t xml:space="preserve">in </w:t>
      </w:r>
      <w:r w:rsidR="00C21B1B" w:rsidRPr="008B17A7">
        <w:rPr>
          <w:rFonts w:ascii="Baskerville" w:hAnsi="Baskerville"/>
          <w:color w:val="000090"/>
          <w:sz w:val="22"/>
          <w:szCs w:val="22"/>
        </w:rPr>
        <w:t>‘</w:t>
      </w:r>
      <w:r w:rsidRPr="008B17A7">
        <w:rPr>
          <w:rFonts w:ascii="Baskerville" w:hAnsi="Baskerville"/>
          <w:color w:val="000090"/>
          <w:sz w:val="22"/>
          <w:szCs w:val="22"/>
        </w:rPr>
        <w:t>The Labyrint</w:t>
      </w:r>
      <w:r w:rsidR="006D23FD" w:rsidRPr="008B17A7">
        <w:rPr>
          <w:rFonts w:ascii="Baskerville" w:hAnsi="Baskerville"/>
          <w:color w:val="000090"/>
          <w:sz w:val="22"/>
          <w:szCs w:val="22"/>
        </w:rPr>
        <w:t>h</w:t>
      </w:r>
      <w:r w:rsidR="00C21B1B" w:rsidRPr="008B17A7">
        <w:rPr>
          <w:rFonts w:ascii="Baskerville" w:hAnsi="Baskerville"/>
          <w:color w:val="000090"/>
          <w:sz w:val="22"/>
          <w:szCs w:val="22"/>
        </w:rPr>
        <w:t>’ h</w:t>
      </w:r>
      <w:r w:rsidR="006D23FD" w:rsidRPr="008B17A7">
        <w:rPr>
          <w:rFonts w:ascii="Baskerville" w:hAnsi="Baskerville"/>
          <w:color w:val="000090"/>
          <w:sz w:val="22"/>
          <w:szCs w:val="22"/>
        </w:rPr>
        <w:t>ad shifted almost n</w:t>
      </w:r>
      <w:r w:rsidR="00C21B1B" w:rsidRPr="008B17A7">
        <w:rPr>
          <w:rFonts w:ascii="Baskerville" w:hAnsi="Baskerville"/>
          <w:color w:val="000090"/>
          <w:sz w:val="22"/>
          <w:szCs w:val="22"/>
        </w:rPr>
        <w:t>a</w:t>
      </w:r>
      <w:r w:rsidR="006D23FD" w:rsidRPr="008B17A7">
        <w:rPr>
          <w:rFonts w:ascii="Baskerville" w:hAnsi="Baskerville"/>
          <w:color w:val="000090"/>
          <w:sz w:val="22"/>
          <w:szCs w:val="22"/>
        </w:rPr>
        <w:t>t</w:t>
      </w:r>
      <w:r w:rsidR="00C21B1B" w:rsidRPr="008B17A7">
        <w:rPr>
          <w:rFonts w:ascii="Baskerville" w:hAnsi="Baskerville"/>
          <w:color w:val="000090"/>
          <w:sz w:val="22"/>
          <w:szCs w:val="22"/>
        </w:rPr>
        <w:t xml:space="preserve">urally and </w:t>
      </w:r>
      <w:r w:rsidR="006D23FD" w:rsidRPr="008B17A7">
        <w:rPr>
          <w:rFonts w:ascii="Baskerville" w:hAnsi="Baskerville"/>
          <w:color w:val="000090"/>
          <w:sz w:val="22"/>
          <w:szCs w:val="22"/>
        </w:rPr>
        <w:t>aut</w:t>
      </w:r>
      <w:r w:rsidR="00C21B1B" w:rsidRPr="008B17A7">
        <w:rPr>
          <w:rFonts w:ascii="Baskerville" w:hAnsi="Baskerville"/>
          <w:color w:val="000090"/>
          <w:sz w:val="22"/>
          <w:szCs w:val="22"/>
        </w:rPr>
        <w:t>omatically f</w:t>
      </w:r>
      <w:r w:rsidR="006D23FD" w:rsidRPr="008B17A7">
        <w:rPr>
          <w:rFonts w:ascii="Baskerville" w:hAnsi="Baskerville"/>
          <w:color w:val="000090"/>
          <w:sz w:val="22"/>
          <w:szCs w:val="22"/>
        </w:rPr>
        <w:t>rom the individual being to the plurality of being</w:t>
      </w:r>
      <w:r w:rsidR="00C21B1B" w:rsidRPr="008B17A7">
        <w:rPr>
          <w:rFonts w:ascii="Baskerville" w:hAnsi="Baskerville"/>
          <w:color w:val="000090"/>
          <w:sz w:val="22"/>
          <w:szCs w:val="22"/>
        </w:rPr>
        <w:t xml:space="preserve"> to the</w:t>
      </w:r>
      <w:r w:rsidR="006D23FD" w:rsidRPr="008B17A7">
        <w:rPr>
          <w:rFonts w:ascii="Baskerville" w:hAnsi="Baskerville"/>
          <w:color w:val="000090"/>
          <w:sz w:val="22"/>
          <w:szCs w:val="22"/>
        </w:rPr>
        <w:t xml:space="preserve"> </w:t>
      </w:r>
      <w:r w:rsidR="006D23FD" w:rsidRPr="008B17A7">
        <w:rPr>
          <w:rFonts w:ascii="Baskerville" w:hAnsi="Baskerville"/>
          <w:color w:val="000090"/>
          <w:sz w:val="22"/>
          <w:szCs w:val="22"/>
        </w:rPr>
        <w:lastRenderedPageBreak/>
        <w:t>relation</w:t>
      </w:r>
      <w:r w:rsidR="00C21B1B" w:rsidRPr="008B17A7">
        <w:rPr>
          <w:rFonts w:ascii="Baskerville" w:hAnsi="Baskerville"/>
          <w:color w:val="000090"/>
          <w:sz w:val="22"/>
          <w:szCs w:val="22"/>
        </w:rPr>
        <w:t>s and tensions that make the city, Bourriaud not only contextualises</w:t>
      </w:r>
      <w:r w:rsidR="006D23FD" w:rsidRPr="008B17A7">
        <w:rPr>
          <w:rFonts w:ascii="Baskerville" w:hAnsi="Baskerville"/>
          <w:color w:val="000090"/>
          <w:sz w:val="22"/>
          <w:szCs w:val="22"/>
        </w:rPr>
        <w:t xml:space="preserve"> </w:t>
      </w:r>
      <w:r w:rsidR="000A7A25" w:rsidRPr="008B17A7">
        <w:rPr>
          <w:rFonts w:ascii="Baskerville" w:hAnsi="Baskerville"/>
          <w:color w:val="000090"/>
          <w:sz w:val="22"/>
          <w:szCs w:val="22"/>
        </w:rPr>
        <w:t>the praxis</w:t>
      </w:r>
      <w:r w:rsidR="00C21B1B" w:rsidRPr="008B17A7">
        <w:rPr>
          <w:rFonts w:ascii="Baskerville" w:hAnsi="Baskerville"/>
          <w:color w:val="000090"/>
          <w:sz w:val="22"/>
          <w:szCs w:val="22"/>
        </w:rPr>
        <w:t xml:space="preserve"> of relational</w:t>
      </w:r>
      <w:r w:rsidR="006D23FD" w:rsidRPr="008B17A7">
        <w:rPr>
          <w:rFonts w:ascii="Baskerville" w:hAnsi="Baskerville"/>
          <w:color w:val="000090"/>
          <w:sz w:val="22"/>
          <w:szCs w:val="22"/>
        </w:rPr>
        <w:t xml:space="preserve"> </w:t>
      </w:r>
      <w:r w:rsidR="00C21B1B" w:rsidRPr="008B17A7">
        <w:rPr>
          <w:rFonts w:ascii="Baskerville" w:hAnsi="Baskerville"/>
          <w:color w:val="000090"/>
          <w:sz w:val="22"/>
          <w:szCs w:val="22"/>
        </w:rPr>
        <w:t>art in the urban environment</w:t>
      </w:r>
      <w:r w:rsidR="000A7A25" w:rsidRPr="008B17A7">
        <w:rPr>
          <w:rFonts w:ascii="Baskerville" w:hAnsi="Baskerville"/>
          <w:color w:val="000090"/>
          <w:sz w:val="22"/>
          <w:szCs w:val="22"/>
        </w:rPr>
        <w:t>,</w:t>
      </w:r>
      <w:r w:rsidR="00C21B1B" w:rsidRPr="008B17A7">
        <w:rPr>
          <w:rFonts w:ascii="Baskerville" w:hAnsi="Baskerville"/>
          <w:color w:val="000090"/>
          <w:sz w:val="22"/>
          <w:szCs w:val="22"/>
        </w:rPr>
        <w:t xml:space="preserve"> but observes</w:t>
      </w:r>
      <w:r w:rsidR="006D23FD" w:rsidRPr="008B17A7">
        <w:rPr>
          <w:rFonts w:ascii="Baskerville" w:hAnsi="Baskerville"/>
          <w:color w:val="000090"/>
          <w:sz w:val="22"/>
          <w:szCs w:val="22"/>
        </w:rPr>
        <w:t xml:space="preserve"> </w:t>
      </w:r>
      <w:r w:rsidR="00C21B1B" w:rsidRPr="008B17A7">
        <w:rPr>
          <w:rFonts w:ascii="Baskerville" w:hAnsi="Baskerville"/>
          <w:color w:val="000090"/>
          <w:sz w:val="22"/>
          <w:szCs w:val="22"/>
        </w:rPr>
        <w:t>how the evolution of</w:t>
      </w:r>
      <w:r w:rsidR="00927308" w:rsidRPr="008B17A7">
        <w:rPr>
          <w:rFonts w:ascii="Baskerville" w:hAnsi="Baskerville"/>
          <w:color w:val="000090"/>
          <w:sz w:val="22"/>
          <w:szCs w:val="22"/>
        </w:rPr>
        <w:t xml:space="preserve"> art</w:t>
      </w:r>
      <w:r w:rsidR="00C21B1B" w:rsidRPr="008B17A7">
        <w:rPr>
          <w:rFonts w:ascii="Baskerville" w:hAnsi="Baskerville"/>
          <w:color w:val="000090"/>
          <w:sz w:val="22"/>
          <w:szCs w:val="22"/>
        </w:rPr>
        <w:t xml:space="preserve"> toward</w:t>
      </w:r>
      <w:r w:rsidR="000A7A25" w:rsidRPr="008B17A7">
        <w:rPr>
          <w:rFonts w:ascii="Baskerville" w:hAnsi="Baskerville"/>
          <w:color w:val="000090"/>
          <w:sz w:val="22"/>
          <w:szCs w:val="22"/>
        </w:rPr>
        <w:t xml:space="preserve"> a</w:t>
      </w:r>
      <w:r w:rsidR="00C21B1B" w:rsidRPr="008B17A7">
        <w:rPr>
          <w:rFonts w:ascii="Baskerville" w:hAnsi="Baskerville"/>
          <w:color w:val="000090"/>
          <w:sz w:val="22"/>
          <w:szCs w:val="22"/>
        </w:rPr>
        <w:t xml:space="preserve"> relational practice</w:t>
      </w:r>
      <w:r w:rsidR="00927308" w:rsidRPr="008B17A7">
        <w:rPr>
          <w:rFonts w:ascii="Baskerville" w:hAnsi="Baskerville"/>
          <w:color w:val="000090"/>
          <w:sz w:val="22"/>
          <w:szCs w:val="22"/>
        </w:rPr>
        <w:t xml:space="preserve"> ‘</w:t>
      </w:r>
      <w:r w:rsidR="00DB2858" w:rsidRPr="008B17A7">
        <w:rPr>
          <w:rFonts w:ascii="Baskerville" w:hAnsi="Baskerville"/>
          <w:color w:val="000090"/>
          <w:sz w:val="22"/>
          <w:szCs w:val="22"/>
        </w:rPr>
        <w:t>stems essentially from the birth of a world-wide urban culture, and from the extension of this city model to more or less all cultural phenomena</w:t>
      </w:r>
      <w:r w:rsidR="000A7A25" w:rsidRPr="008B17A7">
        <w:rPr>
          <w:rFonts w:ascii="Baskerville" w:hAnsi="Baskerville"/>
          <w:color w:val="000090"/>
          <w:sz w:val="22"/>
          <w:szCs w:val="22"/>
        </w:rPr>
        <w:t>’.</w:t>
      </w:r>
      <w:r w:rsidR="00927308" w:rsidRPr="008B17A7">
        <w:rPr>
          <w:rFonts w:ascii="Baskerville" w:hAnsi="Baskerville"/>
          <w:color w:val="000090"/>
          <w:sz w:val="22"/>
          <w:szCs w:val="22"/>
        </w:rPr>
        <w:t>[15</w:t>
      </w:r>
      <w:r w:rsidR="00DB2858" w:rsidRPr="008B17A7">
        <w:rPr>
          <w:rFonts w:ascii="Baskerville" w:hAnsi="Baskerville"/>
          <w:color w:val="000090"/>
          <w:sz w:val="22"/>
          <w:szCs w:val="22"/>
        </w:rPr>
        <w:t xml:space="preserve">] </w:t>
      </w:r>
      <w:r w:rsidR="00927308" w:rsidRPr="008B17A7">
        <w:rPr>
          <w:rFonts w:ascii="Baskerville" w:hAnsi="Baskerville"/>
          <w:color w:val="000090"/>
          <w:sz w:val="22"/>
          <w:szCs w:val="22"/>
        </w:rPr>
        <w:t>The ‘</w:t>
      </w:r>
      <w:r w:rsidR="00DB2858" w:rsidRPr="008B17A7">
        <w:rPr>
          <w:rFonts w:ascii="Baskerville" w:hAnsi="Baskerville"/>
          <w:color w:val="000090"/>
          <w:sz w:val="22"/>
          <w:szCs w:val="22"/>
        </w:rPr>
        <w:t>growing urbanisation of the artistic experiment</w:t>
      </w:r>
      <w:r w:rsidR="00927308" w:rsidRPr="008B17A7">
        <w:rPr>
          <w:rFonts w:ascii="Baskerville" w:hAnsi="Baskerville"/>
          <w:color w:val="000090"/>
          <w:sz w:val="22"/>
          <w:szCs w:val="22"/>
        </w:rPr>
        <w:t xml:space="preserve">’ </w:t>
      </w:r>
      <w:r w:rsidR="000A7A25" w:rsidRPr="008B17A7">
        <w:rPr>
          <w:rFonts w:ascii="Baskerville" w:hAnsi="Baskerville"/>
          <w:color w:val="000090"/>
          <w:sz w:val="22"/>
          <w:szCs w:val="22"/>
        </w:rPr>
        <w:t xml:space="preserve">then </w:t>
      </w:r>
      <w:r w:rsidR="00C21B1B" w:rsidRPr="008B17A7">
        <w:rPr>
          <w:rFonts w:ascii="Baskerville" w:hAnsi="Baskerville"/>
          <w:color w:val="000090"/>
          <w:sz w:val="22"/>
          <w:szCs w:val="22"/>
        </w:rPr>
        <w:t>defines not only</w:t>
      </w:r>
      <w:r w:rsidR="000A7A25" w:rsidRPr="008B17A7">
        <w:rPr>
          <w:rFonts w:ascii="Baskerville" w:hAnsi="Baskerville"/>
          <w:color w:val="000090"/>
          <w:sz w:val="22"/>
          <w:szCs w:val="22"/>
        </w:rPr>
        <w:t xml:space="preserve"> the</w:t>
      </w:r>
      <w:r w:rsidR="00927308" w:rsidRPr="008B17A7">
        <w:rPr>
          <w:rFonts w:ascii="Baskerville" w:hAnsi="Baskerville"/>
          <w:color w:val="000090"/>
          <w:sz w:val="22"/>
          <w:szCs w:val="22"/>
        </w:rPr>
        <w:t xml:space="preserve"> location of art practices, but </w:t>
      </w:r>
      <w:r w:rsidR="00C21B1B" w:rsidRPr="008B17A7">
        <w:rPr>
          <w:rFonts w:ascii="Baskerville" w:hAnsi="Baskerville"/>
          <w:color w:val="000090"/>
          <w:sz w:val="22"/>
          <w:szCs w:val="22"/>
        </w:rPr>
        <w:t>intrinsically characterizes the modus operandi of a</w:t>
      </w:r>
      <w:r w:rsidR="00927308" w:rsidRPr="008B17A7">
        <w:rPr>
          <w:rFonts w:ascii="Baskerville" w:hAnsi="Baskerville"/>
          <w:color w:val="000090"/>
          <w:sz w:val="22"/>
          <w:szCs w:val="22"/>
        </w:rPr>
        <w:t xml:space="preserve"> practice </w:t>
      </w:r>
      <w:r w:rsidR="00C21B1B" w:rsidRPr="008B17A7">
        <w:rPr>
          <w:rFonts w:ascii="Baskerville" w:hAnsi="Baskerville"/>
          <w:color w:val="000090"/>
          <w:sz w:val="22"/>
          <w:szCs w:val="22"/>
        </w:rPr>
        <w:t>that is produced by,</w:t>
      </w:r>
      <w:r w:rsidR="00927308" w:rsidRPr="008B17A7">
        <w:rPr>
          <w:rFonts w:ascii="Baskerville" w:hAnsi="Baskerville"/>
          <w:color w:val="000090"/>
          <w:sz w:val="22"/>
          <w:szCs w:val="22"/>
        </w:rPr>
        <w:t xml:space="preserve"> </w:t>
      </w:r>
      <w:r w:rsidR="00C21B1B" w:rsidRPr="008B17A7">
        <w:rPr>
          <w:rFonts w:ascii="Baskerville" w:hAnsi="Baskerville"/>
          <w:color w:val="000090"/>
          <w:sz w:val="22"/>
          <w:szCs w:val="22"/>
        </w:rPr>
        <w:t>and also produces</w:t>
      </w:r>
      <w:r w:rsidR="000A7A25" w:rsidRPr="008B17A7">
        <w:rPr>
          <w:rFonts w:ascii="Baskerville" w:hAnsi="Baskerville"/>
          <w:color w:val="000090"/>
          <w:sz w:val="22"/>
          <w:szCs w:val="22"/>
        </w:rPr>
        <w:t>,</w:t>
      </w:r>
      <w:r w:rsidR="00927308" w:rsidRPr="008B17A7">
        <w:rPr>
          <w:rFonts w:ascii="Baskerville" w:hAnsi="Baskerville"/>
          <w:color w:val="000090"/>
          <w:sz w:val="22"/>
          <w:szCs w:val="22"/>
        </w:rPr>
        <w:t xml:space="preserve"> ‘a </w:t>
      </w:r>
      <w:r w:rsidR="00DB2858" w:rsidRPr="008B17A7">
        <w:rPr>
          <w:rFonts w:ascii="Baskerville" w:hAnsi="Baskerville"/>
          <w:color w:val="000090"/>
          <w:sz w:val="22"/>
          <w:szCs w:val="22"/>
        </w:rPr>
        <w:t>system of intensive encounters</w:t>
      </w:r>
      <w:r w:rsidR="00C21B1B" w:rsidRPr="008B17A7">
        <w:rPr>
          <w:rFonts w:ascii="Baskerville" w:hAnsi="Baskerville"/>
          <w:color w:val="000090"/>
          <w:sz w:val="22"/>
          <w:szCs w:val="22"/>
        </w:rPr>
        <w:t>’.</w:t>
      </w:r>
      <w:r w:rsidR="000A7A25" w:rsidRPr="008B17A7">
        <w:rPr>
          <w:rFonts w:ascii="Baskerville" w:hAnsi="Baskerville"/>
          <w:color w:val="000090"/>
          <w:sz w:val="22"/>
          <w:szCs w:val="22"/>
        </w:rPr>
        <w:t>[15]</w:t>
      </w:r>
      <w:r w:rsidR="00C21B1B" w:rsidRPr="008B17A7">
        <w:rPr>
          <w:rFonts w:ascii="Baskerville" w:hAnsi="Baskerville"/>
          <w:color w:val="000090"/>
          <w:sz w:val="22"/>
          <w:szCs w:val="22"/>
        </w:rPr>
        <w:t xml:space="preserve"> This is </w:t>
      </w:r>
      <w:r w:rsidR="00DB2858" w:rsidRPr="008B17A7">
        <w:rPr>
          <w:rFonts w:ascii="Baskerville" w:hAnsi="Baskerville"/>
          <w:color w:val="000090"/>
          <w:sz w:val="22"/>
          <w:szCs w:val="22"/>
        </w:rPr>
        <w:t xml:space="preserve">an art form </w:t>
      </w:r>
      <w:r w:rsidR="00C21B1B" w:rsidRPr="008B17A7">
        <w:rPr>
          <w:rFonts w:ascii="Baskerville" w:hAnsi="Baskerville"/>
          <w:color w:val="000090"/>
          <w:sz w:val="22"/>
          <w:szCs w:val="22"/>
        </w:rPr>
        <w:t>whose</w:t>
      </w:r>
      <w:r w:rsidR="00DB2858" w:rsidRPr="008B17A7">
        <w:rPr>
          <w:rFonts w:ascii="Baskerville" w:hAnsi="Baskerville"/>
          <w:color w:val="000090"/>
          <w:sz w:val="22"/>
          <w:szCs w:val="22"/>
        </w:rPr>
        <w:t xml:space="preserve"> </w:t>
      </w:r>
      <w:r w:rsidR="00C21B1B" w:rsidRPr="008B17A7">
        <w:rPr>
          <w:rFonts w:ascii="Baskerville" w:hAnsi="Baskerville"/>
          <w:color w:val="000090"/>
          <w:sz w:val="22"/>
          <w:szCs w:val="22"/>
        </w:rPr>
        <w:t>‘</w:t>
      </w:r>
      <w:r w:rsidR="00DB2858" w:rsidRPr="008B17A7">
        <w:rPr>
          <w:rFonts w:ascii="Baskerville" w:hAnsi="Baskerville"/>
          <w:color w:val="000090"/>
          <w:sz w:val="22"/>
          <w:szCs w:val="22"/>
        </w:rPr>
        <w:t>substrate is formed by intersubjectivity, and which takes being-together as a central theme, the “encounter” between beholder and picture, and the collective elaboration of meaning</w:t>
      </w:r>
      <w:r w:rsidR="00927308" w:rsidRPr="008B17A7">
        <w:rPr>
          <w:rFonts w:ascii="Baskerville" w:hAnsi="Baskerville"/>
          <w:color w:val="000090"/>
          <w:sz w:val="22"/>
          <w:szCs w:val="22"/>
        </w:rPr>
        <w:t>’</w:t>
      </w:r>
      <w:r w:rsidR="00C21B1B" w:rsidRPr="008B17A7">
        <w:rPr>
          <w:rFonts w:ascii="Baskerville" w:hAnsi="Baskerville"/>
          <w:color w:val="000090"/>
          <w:sz w:val="22"/>
          <w:szCs w:val="22"/>
        </w:rPr>
        <w:t>,</w:t>
      </w:r>
      <w:r w:rsidR="00927308" w:rsidRPr="008B17A7">
        <w:rPr>
          <w:rFonts w:ascii="Baskerville" w:hAnsi="Baskerville"/>
          <w:color w:val="000090"/>
          <w:sz w:val="22"/>
          <w:szCs w:val="22"/>
        </w:rPr>
        <w:t>[</w:t>
      </w:r>
      <w:r w:rsidR="00DB2858" w:rsidRPr="008B17A7">
        <w:rPr>
          <w:rFonts w:ascii="Baskerville" w:hAnsi="Baskerville"/>
          <w:color w:val="000090"/>
          <w:sz w:val="22"/>
          <w:szCs w:val="22"/>
        </w:rPr>
        <w:t>15</w:t>
      </w:r>
      <w:r w:rsidR="00927308" w:rsidRPr="008B17A7">
        <w:rPr>
          <w:rFonts w:ascii="Baskerville" w:hAnsi="Baskerville"/>
          <w:color w:val="000090"/>
          <w:sz w:val="22"/>
          <w:szCs w:val="22"/>
        </w:rPr>
        <w:t>]</w:t>
      </w:r>
      <w:r w:rsidR="00C21B1B" w:rsidRPr="008B17A7">
        <w:rPr>
          <w:rFonts w:ascii="Baskerville" w:hAnsi="Baskerville"/>
          <w:color w:val="000090"/>
          <w:sz w:val="22"/>
          <w:szCs w:val="22"/>
        </w:rPr>
        <w:t xml:space="preserve"> </w:t>
      </w:r>
      <w:r w:rsidR="000A7A25" w:rsidRPr="008B17A7">
        <w:rPr>
          <w:rFonts w:ascii="Baskerville" w:hAnsi="Baskerville"/>
          <w:color w:val="000090"/>
          <w:sz w:val="22"/>
          <w:szCs w:val="22"/>
        </w:rPr>
        <w:t xml:space="preserve">and </w:t>
      </w:r>
      <w:r w:rsidR="00C21B1B" w:rsidRPr="008B17A7">
        <w:rPr>
          <w:rFonts w:ascii="Baskerville" w:hAnsi="Baskerville"/>
          <w:color w:val="000090"/>
          <w:sz w:val="22"/>
          <w:szCs w:val="22"/>
        </w:rPr>
        <w:t xml:space="preserve">the social dimension of the city </w:t>
      </w:r>
      <w:r w:rsidR="000A7A25" w:rsidRPr="008B17A7">
        <w:rPr>
          <w:rFonts w:ascii="Baskerville" w:hAnsi="Baskerville"/>
          <w:color w:val="000090"/>
          <w:sz w:val="22"/>
          <w:szCs w:val="22"/>
        </w:rPr>
        <w:t xml:space="preserve">is </w:t>
      </w:r>
      <w:r w:rsidR="00C21B1B" w:rsidRPr="008B17A7">
        <w:rPr>
          <w:rFonts w:ascii="Baskerville" w:hAnsi="Baskerville"/>
          <w:color w:val="000090"/>
          <w:sz w:val="22"/>
          <w:szCs w:val="22"/>
        </w:rPr>
        <w:t>its natural environment.</w:t>
      </w:r>
      <w:r w:rsidR="00586407" w:rsidRPr="008B17A7">
        <w:rPr>
          <w:rFonts w:ascii="Baskerville" w:hAnsi="Baskerville"/>
          <w:color w:val="000090"/>
          <w:sz w:val="22"/>
          <w:szCs w:val="22"/>
        </w:rPr>
        <w:t xml:space="preserve"> </w:t>
      </w:r>
      <w:r w:rsidR="003C6DA4" w:rsidRPr="008B17A7">
        <w:rPr>
          <w:rFonts w:ascii="Baskerville" w:hAnsi="Baskerville"/>
          <w:color w:val="000090"/>
          <w:sz w:val="22"/>
          <w:szCs w:val="22"/>
        </w:rPr>
        <w:t xml:space="preserve">For Bourriaud </w:t>
      </w:r>
      <w:r w:rsidR="00525222" w:rsidRPr="008B17A7">
        <w:rPr>
          <w:rFonts w:ascii="Baskerville" w:hAnsi="Baskerville"/>
          <w:color w:val="000090"/>
          <w:sz w:val="22"/>
          <w:szCs w:val="22"/>
        </w:rPr>
        <w:t>the</w:t>
      </w:r>
      <w:r w:rsidR="00DB2858" w:rsidRPr="008B17A7">
        <w:rPr>
          <w:rFonts w:ascii="Baskerville" w:hAnsi="Baskerville"/>
          <w:color w:val="000090"/>
          <w:sz w:val="22"/>
          <w:szCs w:val="22"/>
        </w:rPr>
        <w:t xml:space="preserve"> work of art </w:t>
      </w:r>
      <w:r w:rsidR="00525222" w:rsidRPr="008B17A7">
        <w:rPr>
          <w:rFonts w:ascii="Baskerville" w:hAnsi="Baskerville"/>
          <w:color w:val="000090"/>
          <w:sz w:val="22"/>
          <w:szCs w:val="22"/>
        </w:rPr>
        <w:t>thus intended ‘</w:t>
      </w:r>
      <w:r w:rsidR="00DB2858" w:rsidRPr="008B17A7">
        <w:rPr>
          <w:rFonts w:ascii="Baskerville" w:hAnsi="Baskerville"/>
          <w:color w:val="000090"/>
          <w:sz w:val="22"/>
          <w:szCs w:val="22"/>
        </w:rPr>
        <w:t>represents a social interstice</w:t>
      </w:r>
      <w:r w:rsidR="00586407" w:rsidRPr="008B17A7">
        <w:rPr>
          <w:rFonts w:ascii="Baskerville" w:hAnsi="Baskerville"/>
          <w:color w:val="000090"/>
          <w:sz w:val="22"/>
          <w:szCs w:val="22"/>
        </w:rPr>
        <w:t xml:space="preserve">’, </w:t>
      </w:r>
      <w:r w:rsidR="00525222" w:rsidRPr="008B17A7">
        <w:rPr>
          <w:rFonts w:ascii="Baskerville" w:hAnsi="Baskerville"/>
          <w:color w:val="000090"/>
          <w:sz w:val="22"/>
          <w:szCs w:val="22"/>
        </w:rPr>
        <w:t xml:space="preserve">intended </w:t>
      </w:r>
      <w:r w:rsidR="00586407" w:rsidRPr="008B17A7">
        <w:rPr>
          <w:rFonts w:ascii="Baskerville" w:hAnsi="Baskerville"/>
          <w:color w:val="000090"/>
          <w:sz w:val="22"/>
          <w:szCs w:val="22"/>
        </w:rPr>
        <w:t xml:space="preserve">in Marxian terms </w:t>
      </w:r>
      <w:r w:rsidR="00525222" w:rsidRPr="008B17A7">
        <w:rPr>
          <w:rFonts w:ascii="Baskerville" w:hAnsi="Baskerville"/>
          <w:color w:val="000090"/>
          <w:sz w:val="22"/>
          <w:szCs w:val="22"/>
        </w:rPr>
        <w:t>not as a rupture but as</w:t>
      </w:r>
      <w:r w:rsidR="00DB2858" w:rsidRPr="008B17A7">
        <w:rPr>
          <w:rFonts w:ascii="Baskerville" w:hAnsi="Baskerville"/>
          <w:color w:val="000090"/>
          <w:sz w:val="22"/>
          <w:szCs w:val="22"/>
        </w:rPr>
        <w:t xml:space="preserve"> </w:t>
      </w:r>
      <w:r w:rsidR="00525222" w:rsidRPr="008B17A7">
        <w:rPr>
          <w:rFonts w:ascii="Baskerville" w:hAnsi="Baskerville"/>
          <w:color w:val="000090"/>
          <w:sz w:val="22"/>
          <w:szCs w:val="22"/>
        </w:rPr>
        <w:t>‘</w:t>
      </w:r>
      <w:r w:rsidR="00DB2858" w:rsidRPr="008B17A7">
        <w:rPr>
          <w:rFonts w:ascii="Baskerville" w:hAnsi="Baskerville"/>
          <w:color w:val="000090"/>
          <w:sz w:val="22"/>
          <w:szCs w:val="22"/>
        </w:rPr>
        <w:t>a space in human relations which fits more or less harmoniously and</w:t>
      </w:r>
      <w:r w:rsidR="003C6DA4" w:rsidRPr="008B17A7">
        <w:rPr>
          <w:rFonts w:ascii="Baskerville" w:hAnsi="Baskerville"/>
          <w:color w:val="000090"/>
          <w:sz w:val="22"/>
          <w:szCs w:val="22"/>
        </w:rPr>
        <w:t xml:space="preserve"> openly into the overall system’[</w:t>
      </w:r>
      <w:r w:rsidR="00DB2858" w:rsidRPr="008B17A7">
        <w:rPr>
          <w:rFonts w:ascii="Baskerville" w:hAnsi="Baskerville"/>
          <w:color w:val="000090"/>
          <w:sz w:val="22"/>
          <w:szCs w:val="22"/>
        </w:rPr>
        <w:t>16</w:t>
      </w:r>
      <w:r w:rsidR="003C6DA4" w:rsidRPr="008B17A7">
        <w:rPr>
          <w:rFonts w:ascii="Baskerville" w:hAnsi="Baskerville"/>
          <w:color w:val="000090"/>
          <w:sz w:val="22"/>
          <w:szCs w:val="22"/>
        </w:rPr>
        <w:t>] suggesting other possibilities within this system. Therefore, ‘</w:t>
      </w:r>
      <w:r w:rsidR="00DB2858" w:rsidRPr="008B17A7">
        <w:rPr>
          <w:rFonts w:ascii="Baskerville" w:hAnsi="Baskerville"/>
          <w:color w:val="000090"/>
          <w:sz w:val="22"/>
          <w:szCs w:val="22"/>
        </w:rPr>
        <w:t xml:space="preserve">contemporary art models more than it represents, and fits into the social fabric more than </w:t>
      </w:r>
      <w:r w:rsidR="003C6DA4" w:rsidRPr="008B17A7">
        <w:rPr>
          <w:rFonts w:ascii="Baskerville" w:hAnsi="Baskerville"/>
          <w:color w:val="000090"/>
          <w:sz w:val="22"/>
          <w:szCs w:val="22"/>
        </w:rPr>
        <w:t>it draws inspiration therefrom</w:t>
      </w:r>
      <w:r w:rsidR="000A7A25" w:rsidRPr="008B17A7">
        <w:rPr>
          <w:rFonts w:ascii="Baskerville" w:hAnsi="Baskerville"/>
          <w:color w:val="000090"/>
          <w:sz w:val="22"/>
          <w:szCs w:val="22"/>
        </w:rPr>
        <w:t xml:space="preserve">’.[18] </w:t>
      </w:r>
      <w:r w:rsidR="00586407" w:rsidRPr="008B17A7">
        <w:rPr>
          <w:rFonts w:ascii="Baskerville" w:hAnsi="Baskerville"/>
          <w:color w:val="000090"/>
          <w:sz w:val="22"/>
          <w:szCs w:val="22"/>
        </w:rPr>
        <w:t>Form</w:t>
      </w:r>
      <w:r w:rsidR="000A7A25" w:rsidRPr="008B17A7">
        <w:rPr>
          <w:rFonts w:ascii="Baskerville" w:hAnsi="Baskerville"/>
          <w:color w:val="000090"/>
          <w:sz w:val="22"/>
          <w:szCs w:val="22"/>
        </w:rPr>
        <w:t xml:space="preserve"> is</w:t>
      </w:r>
      <w:r w:rsidR="003C6DA4" w:rsidRPr="008B17A7">
        <w:rPr>
          <w:rFonts w:ascii="Baskerville" w:hAnsi="Baskerville"/>
          <w:color w:val="000090"/>
          <w:sz w:val="22"/>
          <w:szCs w:val="22"/>
        </w:rPr>
        <w:t xml:space="preserve"> redefine</w:t>
      </w:r>
      <w:r w:rsidR="008E2A47" w:rsidRPr="008B17A7">
        <w:rPr>
          <w:rFonts w:ascii="Baskerville" w:hAnsi="Baskerville"/>
          <w:color w:val="000090"/>
          <w:sz w:val="22"/>
          <w:szCs w:val="22"/>
        </w:rPr>
        <w:t xml:space="preserve">d from within as a system of relations, </w:t>
      </w:r>
      <w:r w:rsidR="00586407" w:rsidRPr="008B17A7">
        <w:rPr>
          <w:rFonts w:ascii="Baskerville" w:hAnsi="Baskerville"/>
          <w:color w:val="000090"/>
          <w:sz w:val="22"/>
          <w:szCs w:val="22"/>
        </w:rPr>
        <w:t xml:space="preserve">as </w:t>
      </w:r>
      <w:r w:rsidR="008E2A47" w:rsidRPr="008B17A7">
        <w:rPr>
          <w:rFonts w:ascii="Baskerville" w:hAnsi="Baskerville"/>
          <w:color w:val="000090"/>
          <w:sz w:val="22"/>
          <w:szCs w:val="22"/>
        </w:rPr>
        <w:t>a ‘</w:t>
      </w:r>
      <w:r w:rsidR="00DB2858" w:rsidRPr="008B17A7">
        <w:rPr>
          <w:rFonts w:ascii="Baskerville" w:hAnsi="Baskerville"/>
          <w:color w:val="000090"/>
          <w:sz w:val="22"/>
          <w:szCs w:val="22"/>
        </w:rPr>
        <w:t>coherent unit, a structure (independent entity of inner dependencies) which shows the typical features of a world</w:t>
      </w:r>
      <w:r w:rsidR="00586407" w:rsidRPr="008B17A7">
        <w:rPr>
          <w:rFonts w:ascii="Baskerville" w:hAnsi="Baskerville"/>
          <w:color w:val="000090"/>
          <w:sz w:val="22"/>
          <w:szCs w:val="22"/>
        </w:rPr>
        <w:t xml:space="preserve"> […] </w:t>
      </w:r>
      <w:r w:rsidR="00DB2858" w:rsidRPr="008B17A7">
        <w:rPr>
          <w:rFonts w:ascii="Baskerville" w:hAnsi="Baskerville"/>
          <w:color w:val="000090"/>
          <w:sz w:val="22"/>
          <w:szCs w:val="22"/>
        </w:rPr>
        <w:t>a prin</w:t>
      </w:r>
      <w:r w:rsidR="008E2A47" w:rsidRPr="008B17A7">
        <w:rPr>
          <w:rFonts w:ascii="Baskerville" w:hAnsi="Baskerville"/>
          <w:color w:val="000090"/>
          <w:sz w:val="22"/>
          <w:szCs w:val="22"/>
        </w:rPr>
        <w:t>ciple of dynamic agglutination’ [</w:t>
      </w:r>
      <w:r w:rsidR="00DB2858" w:rsidRPr="008B17A7">
        <w:rPr>
          <w:rFonts w:ascii="Baskerville" w:hAnsi="Baskerville"/>
          <w:color w:val="000090"/>
          <w:sz w:val="22"/>
          <w:szCs w:val="22"/>
        </w:rPr>
        <w:t>20</w:t>
      </w:r>
      <w:r w:rsidR="008E2A47" w:rsidRPr="008B17A7">
        <w:rPr>
          <w:rFonts w:ascii="Baskerville" w:hAnsi="Baskerville"/>
          <w:color w:val="000090"/>
          <w:sz w:val="22"/>
          <w:szCs w:val="22"/>
        </w:rPr>
        <w:t>]</w:t>
      </w:r>
      <w:r w:rsidR="005567B4" w:rsidRPr="008B17A7">
        <w:rPr>
          <w:rFonts w:ascii="Baskerville" w:hAnsi="Baskerville"/>
          <w:color w:val="000090"/>
          <w:sz w:val="22"/>
          <w:szCs w:val="22"/>
        </w:rPr>
        <w:t>.</w:t>
      </w:r>
      <w:r w:rsidR="004D720D" w:rsidRPr="008B17A7">
        <w:rPr>
          <w:rFonts w:ascii="Baskerville" w:hAnsi="Baskerville"/>
          <w:color w:val="000090"/>
          <w:sz w:val="22"/>
          <w:szCs w:val="22"/>
        </w:rPr>
        <w:t xml:space="preserve"> </w:t>
      </w:r>
      <w:r w:rsidR="00586407" w:rsidRPr="008B17A7">
        <w:rPr>
          <w:rFonts w:ascii="Baskerville" w:hAnsi="Baskerville"/>
          <w:color w:val="000090"/>
          <w:sz w:val="22"/>
          <w:szCs w:val="22"/>
        </w:rPr>
        <w:t>‘</w:t>
      </w:r>
      <w:r w:rsidR="00DB2858" w:rsidRPr="008B17A7">
        <w:rPr>
          <w:rFonts w:ascii="Baskerville" w:hAnsi="Baskerville"/>
          <w:color w:val="000090"/>
          <w:sz w:val="22"/>
          <w:szCs w:val="22"/>
        </w:rPr>
        <w:t>“</w:t>
      </w:r>
      <w:r w:rsidR="005567B4" w:rsidRPr="008B17A7">
        <w:rPr>
          <w:rFonts w:ascii="Baskerville" w:hAnsi="Baskerville"/>
          <w:color w:val="000090"/>
          <w:sz w:val="22"/>
          <w:szCs w:val="22"/>
        </w:rPr>
        <w:t>[F]ormations” rather than “forms”’[21], art’</w:t>
      </w:r>
      <w:r w:rsidR="00586407" w:rsidRPr="008B17A7">
        <w:rPr>
          <w:rFonts w:ascii="Baskerville" w:hAnsi="Baskerville"/>
          <w:color w:val="000090"/>
          <w:sz w:val="22"/>
          <w:szCs w:val="22"/>
        </w:rPr>
        <w:t>s</w:t>
      </w:r>
      <w:r w:rsidR="00DB2858" w:rsidRPr="008B17A7">
        <w:rPr>
          <w:rFonts w:ascii="Baskerville" w:hAnsi="Baskerville"/>
          <w:color w:val="000090"/>
          <w:sz w:val="22"/>
          <w:szCs w:val="22"/>
        </w:rPr>
        <w:t xml:space="preserve"> </w:t>
      </w:r>
      <w:r w:rsidR="004D720D" w:rsidRPr="008B17A7">
        <w:rPr>
          <w:rFonts w:ascii="Baskerville" w:hAnsi="Baskerville"/>
          <w:color w:val="000090"/>
          <w:sz w:val="22"/>
          <w:szCs w:val="22"/>
        </w:rPr>
        <w:t>‘</w:t>
      </w:r>
      <w:r w:rsidR="00DB2858" w:rsidRPr="008B17A7">
        <w:rPr>
          <w:rFonts w:ascii="Baskerville" w:hAnsi="Baskerville"/>
          <w:color w:val="000090"/>
          <w:sz w:val="22"/>
          <w:szCs w:val="22"/>
        </w:rPr>
        <w:t>form only exists in the encounter and in the dynamic relationship enjoyed by an artistic proposition with other formations, artistic or otherwise</w:t>
      </w:r>
      <w:r w:rsidR="005567B4" w:rsidRPr="008B17A7">
        <w:rPr>
          <w:rFonts w:ascii="Baskerville" w:hAnsi="Baskerville"/>
          <w:color w:val="000090"/>
          <w:sz w:val="22"/>
          <w:szCs w:val="22"/>
        </w:rPr>
        <w:t>’.</w:t>
      </w:r>
      <w:r w:rsidR="004D720D" w:rsidRPr="008B17A7">
        <w:rPr>
          <w:rFonts w:ascii="Baskerville" w:hAnsi="Baskerville"/>
          <w:color w:val="000090"/>
          <w:sz w:val="22"/>
          <w:szCs w:val="22"/>
        </w:rPr>
        <w:t>[</w:t>
      </w:r>
      <w:r w:rsidR="00DB2858" w:rsidRPr="008B17A7">
        <w:rPr>
          <w:rFonts w:ascii="Baskerville" w:hAnsi="Baskerville"/>
          <w:color w:val="000090"/>
          <w:sz w:val="22"/>
          <w:szCs w:val="22"/>
        </w:rPr>
        <w:t>21</w:t>
      </w:r>
      <w:r w:rsidR="004D720D" w:rsidRPr="008B17A7">
        <w:rPr>
          <w:rFonts w:ascii="Baskerville" w:hAnsi="Baskerville"/>
          <w:color w:val="000090"/>
          <w:sz w:val="22"/>
          <w:szCs w:val="22"/>
        </w:rPr>
        <w:t>]</w:t>
      </w:r>
      <w:r w:rsidR="00586407" w:rsidRPr="008B17A7">
        <w:rPr>
          <w:rFonts w:ascii="Baskerville" w:hAnsi="Baskerville"/>
          <w:color w:val="000090"/>
          <w:sz w:val="22"/>
          <w:szCs w:val="22"/>
        </w:rPr>
        <w:t xml:space="preserve"> In different ways r</w:t>
      </w:r>
      <w:r w:rsidR="00DB2858" w:rsidRPr="008B17A7">
        <w:rPr>
          <w:rFonts w:ascii="Baskerville" w:hAnsi="Baskerville"/>
          <w:color w:val="000090"/>
          <w:sz w:val="22"/>
          <w:szCs w:val="22"/>
        </w:rPr>
        <w:t xml:space="preserve">elational art </w:t>
      </w:r>
      <w:r w:rsidR="00027CCF" w:rsidRPr="008B17A7">
        <w:rPr>
          <w:rFonts w:ascii="Baskerville" w:hAnsi="Baskerville"/>
          <w:color w:val="000090"/>
          <w:sz w:val="22"/>
          <w:szCs w:val="22"/>
        </w:rPr>
        <w:t>claims</w:t>
      </w:r>
      <w:r w:rsidR="00DB2858" w:rsidRPr="008B17A7">
        <w:rPr>
          <w:rFonts w:ascii="Baskerville" w:hAnsi="Baskerville"/>
          <w:color w:val="000090"/>
          <w:sz w:val="22"/>
          <w:szCs w:val="22"/>
        </w:rPr>
        <w:t xml:space="preserve"> </w:t>
      </w:r>
      <w:r w:rsidR="00027CCF" w:rsidRPr="008B17A7">
        <w:rPr>
          <w:rFonts w:ascii="Baskerville" w:hAnsi="Baskerville"/>
          <w:color w:val="000090"/>
          <w:sz w:val="22"/>
          <w:szCs w:val="22"/>
        </w:rPr>
        <w:t>‘</w:t>
      </w:r>
      <w:r w:rsidR="00DB2858" w:rsidRPr="008B17A7">
        <w:rPr>
          <w:rFonts w:ascii="Baskerville" w:hAnsi="Baskerville"/>
          <w:color w:val="000090"/>
          <w:sz w:val="22"/>
          <w:szCs w:val="22"/>
        </w:rPr>
        <w:t>the sphere of human relations as artwork venue</w:t>
      </w:r>
      <w:r w:rsidR="005567B4" w:rsidRPr="008B17A7">
        <w:rPr>
          <w:rFonts w:ascii="Baskerville" w:hAnsi="Baskerville"/>
          <w:color w:val="000090"/>
          <w:sz w:val="22"/>
          <w:szCs w:val="22"/>
        </w:rPr>
        <w:t>’</w:t>
      </w:r>
      <w:r w:rsidR="00027CCF" w:rsidRPr="008B17A7">
        <w:rPr>
          <w:rFonts w:ascii="Baskerville" w:hAnsi="Baskerville"/>
          <w:color w:val="000090"/>
          <w:sz w:val="22"/>
          <w:szCs w:val="22"/>
        </w:rPr>
        <w:t>[44]</w:t>
      </w:r>
      <w:r w:rsidR="005567B4" w:rsidRPr="008B17A7">
        <w:rPr>
          <w:rFonts w:ascii="Baskerville" w:hAnsi="Baskerville"/>
          <w:color w:val="000090"/>
          <w:sz w:val="22"/>
          <w:szCs w:val="22"/>
        </w:rPr>
        <w:t>, but</w:t>
      </w:r>
      <w:r w:rsidR="00586407" w:rsidRPr="008B17A7">
        <w:rPr>
          <w:rFonts w:ascii="Baskerville" w:hAnsi="Baskerville"/>
          <w:color w:val="000090"/>
          <w:sz w:val="22"/>
          <w:szCs w:val="22"/>
        </w:rPr>
        <w:t xml:space="preserve"> Bourriaud warns</w:t>
      </w:r>
      <w:r w:rsidR="005567B4" w:rsidRPr="008B17A7">
        <w:rPr>
          <w:rFonts w:ascii="Baskerville" w:hAnsi="Baskerville"/>
          <w:color w:val="000090"/>
          <w:sz w:val="22"/>
          <w:szCs w:val="22"/>
        </w:rPr>
        <w:t>,</w:t>
      </w:r>
      <w:r w:rsidR="00586407" w:rsidRPr="008B17A7">
        <w:rPr>
          <w:rFonts w:ascii="Baskerville" w:hAnsi="Baskerville"/>
          <w:color w:val="000090"/>
          <w:sz w:val="22"/>
          <w:szCs w:val="22"/>
        </w:rPr>
        <w:t xml:space="preserve"> </w:t>
      </w:r>
    </w:p>
    <w:p w14:paraId="63D1A04E" w14:textId="77777777" w:rsidR="005567B4" w:rsidRPr="00ED315C" w:rsidRDefault="005567B4" w:rsidP="00637AEB">
      <w:pPr>
        <w:spacing w:line="276" w:lineRule="auto"/>
        <w:jc w:val="both"/>
        <w:rPr>
          <w:rFonts w:ascii="Baskerville" w:hAnsi="Baskerville"/>
          <w:color w:val="4BACC6" w:themeColor="accent5"/>
          <w:sz w:val="22"/>
          <w:szCs w:val="22"/>
        </w:rPr>
      </w:pPr>
    </w:p>
    <w:p w14:paraId="61702FB9" w14:textId="7B64C474" w:rsidR="00DB2858" w:rsidRPr="008B17A7" w:rsidRDefault="00586407" w:rsidP="008B17A7">
      <w:pPr>
        <w:spacing w:line="276" w:lineRule="auto"/>
        <w:ind w:left="720"/>
        <w:jc w:val="both"/>
        <w:rPr>
          <w:rFonts w:ascii="Baskerville" w:hAnsi="Baskerville"/>
          <w:color w:val="000090"/>
          <w:sz w:val="22"/>
          <w:szCs w:val="22"/>
        </w:rPr>
      </w:pPr>
      <w:r w:rsidRPr="008B17A7">
        <w:rPr>
          <w:rFonts w:ascii="Baskerville" w:hAnsi="Baskerville"/>
          <w:color w:val="000090"/>
          <w:sz w:val="22"/>
          <w:szCs w:val="22"/>
        </w:rPr>
        <w:t>These appr</w:t>
      </w:r>
      <w:r w:rsidR="00C64965" w:rsidRPr="008B17A7">
        <w:rPr>
          <w:rFonts w:ascii="Baskerville" w:hAnsi="Baskerville"/>
          <w:color w:val="000090"/>
          <w:sz w:val="22"/>
          <w:szCs w:val="22"/>
        </w:rPr>
        <w:t xml:space="preserve">oaches do not stem from a </w:t>
      </w:r>
      <w:r w:rsidRPr="008B17A7">
        <w:rPr>
          <w:rFonts w:ascii="Baskerville" w:hAnsi="Baskerville"/>
          <w:color w:val="000090"/>
          <w:sz w:val="22"/>
          <w:szCs w:val="22"/>
        </w:rPr>
        <w:t>“</w:t>
      </w:r>
      <w:r w:rsidR="00C64965" w:rsidRPr="008B17A7">
        <w:rPr>
          <w:rFonts w:ascii="Baskerville" w:hAnsi="Baskerville"/>
          <w:color w:val="000090"/>
          <w:sz w:val="22"/>
          <w:szCs w:val="22"/>
        </w:rPr>
        <w:t>soc</w:t>
      </w:r>
      <w:r w:rsidRPr="008B17A7">
        <w:rPr>
          <w:rFonts w:ascii="Baskerville" w:hAnsi="Baskerville"/>
          <w:color w:val="000090"/>
          <w:sz w:val="22"/>
          <w:szCs w:val="22"/>
        </w:rPr>
        <w:t>i</w:t>
      </w:r>
      <w:r w:rsidR="00C64965" w:rsidRPr="008B17A7">
        <w:rPr>
          <w:rFonts w:ascii="Baskerville" w:hAnsi="Baskerville"/>
          <w:color w:val="000090"/>
          <w:sz w:val="22"/>
          <w:szCs w:val="22"/>
        </w:rPr>
        <w:t>al</w:t>
      </w:r>
      <w:r w:rsidRPr="008B17A7">
        <w:rPr>
          <w:rFonts w:ascii="Baskerville" w:hAnsi="Baskerville"/>
          <w:color w:val="000090"/>
          <w:sz w:val="22"/>
          <w:szCs w:val="22"/>
        </w:rPr>
        <w:t>”</w:t>
      </w:r>
      <w:r w:rsidR="00C64965" w:rsidRPr="008B17A7">
        <w:rPr>
          <w:rFonts w:ascii="Baskerville" w:hAnsi="Baskerville"/>
          <w:color w:val="000090"/>
          <w:sz w:val="22"/>
          <w:szCs w:val="22"/>
        </w:rPr>
        <w:t xml:space="preserve"> or </w:t>
      </w:r>
      <w:r w:rsidRPr="008B17A7">
        <w:rPr>
          <w:rFonts w:ascii="Baskerville" w:hAnsi="Baskerville"/>
          <w:color w:val="000090"/>
          <w:sz w:val="22"/>
          <w:szCs w:val="22"/>
        </w:rPr>
        <w:t>“sociological”</w:t>
      </w:r>
      <w:r w:rsidR="00C64965" w:rsidRPr="008B17A7">
        <w:rPr>
          <w:rFonts w:ascii="Baskerville" w:hAnsi="Baskerville"/>
          <w:color w:val="000090"/>
          <w:sz w:val="22"/>
          <w:szCs w:val="22"/>
        </w:rPr>
        <w:t xml:space="preserve"> form of art. They</w:t>
      </w:r>
      <w:r w:rsidRPr="008B17A7">
        <w:rPr>
          <w:rFonts w:ascii="Baskerville" w:hAnsi="Baskerville"/>
          <w:color w:val="000090"/>
          <w:sz w:val="22"/>
          <w:szCs w:val="22"/>
        </w:rPr>
        <w:t xml:space="preserve"> are aimed at the formal space-</w:t>
      </w:r>
      <w:r w:rsidR="00C64965" w:rsidRPr="008B17A7">
        <w:rPr>
          <w:rFonts w:ascii="Baskerville" w:hAnsi="Baskerville"/>
          <w:color w:val="000090"/>
          <w:sz w:val="22"/>
          <w:szCs w:val="22"/>
        </w:rPr>
        <w:t xml:space="preserve">time </w:t>
      </w:r>
      <w:r w:rsidRPr="008B17A7">
        <w:rPr>
          <w:rFonts w:ascii="Baskerville" w:hAnsi="Baskerville"/>
          <w:color w:val="000090"/>
          <w:sz w:val="22"/>
          <w:szCs w:val="22"/>
        </w:rPr>
        <w:t xml:space="preserve">constructs </w:t>
      </w:r>
      <w:r w:rsidR="00C64965" w:rsidRPr="008B17A7">
        <w:rPr>
          <w:rFonts w:ascii="Baskerville" w:hAnsi="Baskerville"/>
          <w:color w:val="000090"/>
          <w:sz w:val="22"/>
          <w:szCs w:val="22"/>
        </w:rPr>
        <w:t xml:space="preserve">that do not represent alienation, which do </w:t>
      </w:r>
      <w:r w:rsidRPr="008B17A7">
        <w:rPr>
          <w:rFonts w:ascii="Baskerville" w:hAnsi="Baskerville"/>
          <w:color w:val="000090"/>
          <w:sz w:val="22"/>
          <w:szCs w:val="22"/>
        </w:rPr>
        <w:t>not extend the division of labour</w:t>
      </w:r>
      <w:r w:rsidR="00C64965" w:rsidRPr="008B17A7">
        <w:rPr>
          <w:rFonts w:ascii="Baskerville" w:hAnsi="Baskerville"/>
          <w:color w:val="000090"/>
          <w:sz w:val="22"/>
          <w:szCs w:val="22"/>
        </w:rPr>
        <w:t xml:space="preserve"> into forms. The exhibition is an interstice, defined in relation to the alienation reigning ever</w:t>
      </w:r>
      <w:r w:rsidR="005567B4" w:rsidRPr="008B17A7">
        <w:rPr>
          <w:rFonts w:ascii="Baskerville" w:hAnsi="Baskerville"/>
          <w:color w:val="000090"/>
          <w:sz w:val="22"/>
          <w:szCs w:val="22"/>
        </w:rPr>
        <w:t>ywhere else.</w:t>
      </w:r>
      <w:r w:rsidRPr="008B17A7">
        <w:rPr>
          <w:rFonts w:ascii="Baskerville" w:hAnsi="Baskerville"/>
          <w:color w:val="000090"/>
          <w:sz w:val="22"/>
          <w:szCs w:val="22"/>
        </w:rPr>
        <w:t>[</w:t>
      </w:r>
      <w:r w:rsidR="00C64965" w:rsidRPr="008B17A7">
        <w:rPr>
          <w:rFonts w:ascii="Baskerville" w:hAnsi="Baskerville"/>
          <w:color w:val="000090"/>
          <w:sz w:val="22"/>
          <w:szCs w:val="22"/>
        </w:rPr>
        <w:t>82]</w:t>
      </w:r>
    </w:p>
    <w:p w14:paraId="196026F1" w14:textId="77777777" w:rsidR="00586407" w:rsidRPr="001501B9" w:rsidRDefault="00586407" w:rsidP="00637AEB">
      <w:pPr>
        <w:spacing w:line="276" w:lineRule="auto"/>
        <w:jc w:val="both"/>
        <w:rPr>
          <w:rFonts w:ascii="Baskerville" w:hAnsi="Baskerville"/>
          <w:sz w:val="22"/>
          <w:szCs w:val="22"/>
        </w:rPr>
      </w:pPr>
    </w:p>
    <w:p w14:paraId="289C6E0A" w14:textId="77777777" w:rsidR="00C27C52" w:rsidRPr="00ED315C" w:rsidRDefault="00C27C52" w:rsidP="00637AEB">
      <w:pPr>
        <w:spacing w:line="276" w:lineRule="auto"/>
        <w:jc w:val="both"/>
        <w:rPr>
          <w:rFonts w:ascii="Baskerville" w:hAnsi="Baskerville"/>
          <w:sz w:val="22"/>
          <w:szCs w:val="22"/>
        </w:rPr>
      </w:pPr>
    </w:p>
    <w:p w14:paraId="64ADDD8F" w14:textId="0033CE54" w:rsidR="004751C9" w:rsidRPr="00ED315C" w:rsidRDefault="00C27C52" w:rsidP="00637AEB">
      <w:pPr>
        <w:spacing w:line="276" w:lineRule="auto"/>
        <w:jc w:val="both"/>
        <w:rPr>
          <w:rFonts w:ascii="Baskerville" w:hAnsi="Baskerville"/>
          <w:b/>
          <w:color w:val="000090"/>
          <w:sz w:val="22"/>
          <w:szCs w:val="22"/>
        </w:rPr>
      </w:pPr>
      <w:r w:rsidRPr="00ED315C">
        <w:rPr>
          <w:rFonts w:ascii="Baskerville" w:hAnsi="Baskerville"/>
          <w:b/>
          <w:color w:val="000090"/>
          <w:sz w:val="22"/>
          <w:szCs w:val="22"/>
        </w:rPr>
        <w:t>Dense v</w:t>
      </w:r>
      <w:r w:rsidR="004751C9" w:rsidRPr="00ED315C">
        <w:rPr>
          <w:rFonts w:ascii="Baskerville" w:hAnsi="Baskerville"/>
          <w:b/>
          <w:color w:val="000090"/>
          <w:sz w:val="22"/>
          <w:szCs w:val="22"/>
        </w:rPr>
        <w:t xml:space="preserve">oids </w:t>
      </w:r>
      <w:r w:rsidRPr="00ED315C">
        <w:rPr>
          <w:rFonts w:ascii="Baskerville" w:hAnsi="Baskerville"/>
          <w:b/>
          <w:color w:val="000090"/>
          <w:sz w:val="22"/>
          <w:szCs w:val="22"/>
        </w:rPr>
        <w:t>and the interstitial</w:t>
      </w:r>
    </w:p>
    <w:p w14:paraId="6312121D" w14:textId="77777777" w:rsidR="00032848" w:rsidRPr="00ED315C" w:rsidRDefault="00032848" w:rsidP="00637AEB">
      <w:pPr>
        <w:spacing w:line="276" w:lineRule="auto"/>
        <w:jc w:val="both"/>
        <w:rPr>
          <w:rFonts w:ascii="Baskerville" w:hAnsi="Baskerville"/>
          <w:b/>
          <w:sz w:val="22"/>
          <w:szCs w:val="22"/>
        </w:rPr>
      </w:pPr>
    </w:p>
    <w:p w14:paraId="725100B3" w14:textId="6A8EE0DC" w:rsidR="00102CA1" w:rsidRPr="00ED315C" w:rsidRDefault="00C27C52" w:rsidP="00637AEB">
      <w:pPr>
        <w:spacing w:line="276" w:lineRule="auto"/>
        <w:jc w:val="both"/>
        <w:rPr>
          <w:rFonts w:ascii="Baskerville" w:hAnsi="Baskerville"/>
          <w:color w:val="000090"/>
          <w:sz w:val="22"/>
          <w:szCs w:val="22"/>
        </w:rPr>
      </w:pPr>
      <w:r w:rsidRPr="008B17A7">
        <w:rPr>
          <w:rFonts w:ascii="Baskerville" w:hAnsi="Baskerville"/>
          <w:color w:val="000090"/>
          <w:sz w:val="22"/>
          <w:szCs w:val="22"/>
        </w:rPr>
        <w:t xml:space="preserve">The idea of the interstice as a space of coexistence and experimentation of other forms of architecture </w:t>
      </w:r>
      <w:r w:rsidR="00BF0F2F" w:rsidRPr="008B17A7">
        <w:rPr>
          <w:rFonts w:ascii="Baskerville" w:hAnsi="Baskerville"/>
          <w:color w:val="000090"/>
          <w:sz w:val="22"/>
          <w:szCs w:val="22"/>
        </w:rPr>
        <w:t>within and as an interference with dominant systems has been addressed by</w:t>
      </w:r>
      <w:r w:rsidR="004751C9" w:rsidRPr="008B17A7">
        <w:rPr>
          <w:rFonts w:ascii="Baskerville" w:hAnsi="Baskerville"/>
          <w:color w:val="000090"/>
          <w:sz w:val="22"/>
          <w:szCs w:val="22"/>
        </w:rPr>
        <w:t xml:space="preserve"> Peter Eisenman, whose writings and projects on the ‘interstitial’ in architecture have taken the definition of design beyond the production of a form in relation to a function.</w:t>
      </w:r>
      <w:r w:rsidR="004751C9" w:rsidRPr="008B17A7">
        <w:rPr>
          <w:color w:val="000090"/>
        </w:rPr>
        <w:endnoteReference w:id="22"/>
      </w:r>
      <w:r w:rsidR="004751C9" w:rsidRPr="008B17A7">
        <w:rPr>
          <w:rFonts w:ascii="Baskerville" w:hAnsi="Baskerville"/>
          <w:color w:val="000090"/>
          <w:sz w:val="22"/>
          <w:szCs w:val="22"/>
        </w:rPr>
        <w:t xml:space="preserve"> </w:t>
      </w:r>
      <w:r w:rsidR="00BF0F2F" w:rsidRPr="008B17A7">
        <w:rPr>
          <w:rFonts w:ascii="Baskerville" w:hAnsi="Baskerville"/>
          <w:color w:val="000090"/>
          <w:sz w:val="22"/>
          <w:szCs w:val="22"/>
        </w:rPr>
        <w:t xml:space="preserve">While </w:t>
      </w:r>
      <w:r w:rsidR="004751C9" w:rsidRPr="008B17A7">
        <w:rPr>
          <w:rFonts w:ascii="Baskerville" w:hAnsi="Baskerville"/>
          <w:color w:val="000090"/>
          <w:sz w:val="22"/>
          <w:szCs w:val="22"/>
        </w:rPr>
        <w:t xml:space="preserve">Eisenman’s definition of the ‘processes of the interstitial’ </w:t>
      </w:r>
      <w:r w:rsidR="005567B4" w:rsidRPr="008B17A7">
        <w:rPr>
          <w:rFonts w:ascii="Baskerville" w:hAnsi="Baskerville"/>
          <w:color w:val="000090"/>
          <w:sz w:val="22"/>
          <w:szCs w:val="22"/>
        </w:rPr>
        <w:t>remains exquisitely architectural</w:t>
      </w:r>
      <w:r w:rsidR="00BF0F2F" w:rsidRPr="008B17A7">
        <w:rPr>
          <w:rFonts w:ascii="Baskerville" w:hAnsi="Baskerville"/>
          <w:color w:val="000090"/>
          <w:sz w:val="22"/>
          <w:szCs w:val="22"/>
        </w:rPr>
        <w:t xml:space="preserve"> an</w:t>
      </w:r>
      <w:r w:rsidR="005567B4" w:rsidRPr="008B17A7">
        <w:rPr>
          <w:rFonts w:ascii="Baskerville" w:hAnsi="Baskerville"/>
          <w:color w:val="000090"/>
          <w:sz w:val="22"/>
          <w:szCs w:val="22"/>
        </w:rPr>
        <w:t>d formal</w:t>
      </w:r>
      <w:r w:rsidR="00BF0F2F" w:rsidRPr="008B17A7">
        <w:rPr>
          <w:rFonts w:ascii="Baskerville" w:hAnsi="Baskerville"/>
          <w:color w:val="000090"/>
          <w:sz w:val="22"/>
          <w:szCs w:val="22"/>
        </w:rPr>
        <w:t>,</w:t>
      </w:r>
      <w:r w:rsidR="00BF0F2F" w:rsidRPr="00ED315C">
        <w:rPr>
          <w:rFonts w:ascii="Baskerville" w:hAnsi="Baskerville"/>
          <w:sz w:val="22"/>
          <w:szCs w:val="22"/>
        </w:rPr>
        <w:t xml:space="preserve"> </w:t>
      </w:r>
      <w:r w:rsidR="00BF0F2F" w:rsidRPr="00ED315C">
        <w:rPr>
          <w:rFonts w:ascii="Baskerville" w:hAnsi="Baskerville"/>
          <w:color w:val="000090"/>
          <w:sz w:val="22"/>
          <w:szCs w:val="22"/>
        </w:rPr>
        <w:t xml:space="preserve">his project </w:t>
      </w:r>
      <w:r w:rsidR="004751C9" w:rsidRPr="00ED315C">
        <w:rPr>
          <w:rFonts w:ascii="Baskerville" w:hAnsi="Baskerville"/>
          <w:color w:val="000090"/>
          <w:sz w:val="22"/>
          <w:szCs w:val="22"/>
        </w:rPr>
        <w:t>attempts to break and blur the establi</w:t>
      </w:r>
      <w:r w:rsidR="005567B4" w:rsidRPr="00ED315C">
        <w:rPr>
          <w:rFonts w:ascii="Baskerville" w:hAnsi="Baskerville"/>
          <w:color w:val="000090"/>
          <w:sz w:val="22"/>
          <w:szCs w:val="22"/>
        </w:rPr>
        <w:t xml:space="preserve">shed dualities of architecture </w:t>
      </w:r>
      <w:r w:rsidR="004751C9" w:rsidRPr="00ED315C">
        <w:rPr>
          <w:rFonts w:ascii="Baskerville" w:hAnsi="Baskerville"/>
          <w:color w:val="000090"/>
          <w:sz w:val="22"/>
          <w:szCs w:val="22"/>
        </w:rPr>
        <w:t>through a consideration of the ‘spacing’ that it performs. Architectural form is</w:t>
      </w:r>
      <w:r w:rsidR="00102CA1" w:rsidRPr="00ED315C">
        <w:rPr>
          <w:rFonts w:ascii="Baskerville" w:hAnsi="Baskerville"/>
          <w:color w:val="000090"/>
          <w:sz w:val="22"/>
          <w:szCs w:val="22"/>
        </w:rPr>
        <w:t xml:space="preserve"> thus</w:t>
      </w:r>
      <w:r w:rsidR="004751C9" w:rsidRPr="00ED315C">
        <w:rPr>
          <w:rFonts w:ascii="Baskerville" w:hAnsi="Baskerville"/>
          <w:color w:val="000090"/>
          <w:sz w:val="22"/>
          <w:szCs w:val="22"/>
        </w:rPr>
        <w:t xml:space="preserve"> divorced from</w:t>
      </w:r>
      <w:r w:rsidR="00BF0F2F" w:rsidRPr="00ED315C">
        <w:rPr>
          <w:rFonts w:ascii="Baskerville" w:hAnsi="Baskerville"/>
          <w:color w:val="000090"/>
          <w:sz w:val="22"/>
          <w:szCs w:val="22"/>
        </w:rPr>
        <w:t xml:space="preserve"> the requirements of a prescriptive</w:t>
      </w:r>
      <w:r w:rsidR="004751C9" w:rsidRPr="00ED315C">
        <w:rPr>
          <w:rFonts w:ascii="Baskerville" w:hAnsi="Baskerville"/>
          <w:color w:val="000090"/>
          <w:sz w:val="22"/>
          <w:szCs w:val="22"/>
        </w:rPr>
        <w:t xml:space="preserve"> function, </w:t>
      </w:r>
      <w:r w:rsidR="00BF0F2F" w:rsidRPr="00ED315C">
        <w:rPr>
          <w:rFonts w:ascii="Baskerville" w:hAnsi="Baskerville"/>
          <w:color w:val="000090"/>
          <w:sz w:val="22"/>
          <w:szCs w:val="22"/>
        </w:rPr>
        <w:t>and while the production of architectural form remains the main purpose of the process, form (or rather the process of forming)</w:t>
      </w:r>
      <w:r w:rsidR="004751C9" w:rsidRPr="00ED315C">
        <w:rPr>
          <w:rFonts w:ascii="Baskerville" w:hAnsi="Baskerville"/>
          <w:color w:val="000090"/>
          <w:sz w:val="22"/>
          <w:szCs w:val="22"/>
        </w:rPr>
        <w:t xml:space="preserve"> is precariously </w:t>
      </w:r>
      <w:r w:rsidR="00BF0F2F" w:rsidRPr="00ED315C">
        <w:rPr>
          <w:rFonts w:ascii="Baskerville" w:hAnsi="Baskerville"/>
          <w:color w:val="000090"/>
          <w:sz w:val="22"/>
          <w:szCs w:val="22"/>
        </w:rPr>
        <w:t>generated</w:t>
      </w:r>
      <w:r w:rsidR="004751C9" w:rsidRPr="00ED315C">
        <w:rPr>
          <w:rFonts w:ascii="Baskerville" w:hAnsi="Baskerville"/>
          <w:color w:val="000090"/>
          <w:sz w:val="22"/>
          <w:szCs w:val="22"/>
        </w:rPr>
        <w:t xml:space="preserve"> by </w:t>
      </w:r>
      <w:r w:rsidR="00BF0F2F" w:rsidRPr="00ED315C">
        <w:rPr>
          <w:rFonts w:ascii="Baskerville" w:hAnsi="Baskerville"/>
          <w:color w:val="000090"/>
          <w:sz w:val="22"/>
          <w:szCs w:val="22"/>
        </w:rPr>
        <w:t>the introduction</w:t>
      </w:r>
      <w:r w:rsidR="004751C9" w:rsidRPr="00ED315C">
        <w:rPr>
          <w:rFonts w:ascii="Baskerville" w:hAnsi="Baskerville"/>
          <w:color w:val="000090"/>
          <w:sz w:val="22"/>
          <w:szCs w:val="22"/>
        </w:rPr>
        <w:t xml:space="preserve"> in the design process</w:t>
      </w:r>
      <w:r w:rsidR="00BF0F2F" w:rsidRPr="00ED315C">
        <w:rPr>
          <w:rFonts w:ascii="Baskerville" w:hAnsi="Baskerville"/>
          <w:color w:val="000090"/>
          <w:sz w:val="22"/>
          <w:szCs w:val="22"/>
        </w:rPr>
        <w:t xml:space="preserve"> of</w:t>
      </w:r>
      <w:r w:rsidR="004751C9" w:rsidRPr="00ED315C">
        <w:rPr>
          <w:rFonts w:ascii="Baskerville" w:hAnsi="Baskerville"/>
          <w:color w:val="000090"/>
          <w:sz w:val="22"/>
          <w:szCs w:val="22"/>
        </w:rPr>
        <w:t xml:space="preserve"> a secondary diagram that is used </w:t>
      </w:r>
      <w:r w:rsidR="00BF0F2F" w:rsidRPr="00ED315C">
        <w:rPr>
          <w:rFonts w:ascii="Baskerville" w:hAnsi="Baskerville"/>
          <w:color w:val="000090"/>
          <w:sz w:val="22"/>
          <w:szCs w:val="22"/>
        </w:rPr>
        <w:t>as an interference within</w:t>
      </w:r>
      <w:r w:rsidR="004751C9" w:rsidRPr="00ED315C">
        <w:rPr>
          <w:rFonts w:ascii="Baskerville" w:hAnsi="Baskerville"/>
          <w:color w:val="000090"/>
          <w:sz w:val="22"/>
          <w:szCs w:val="22"/>
        </w:rPr>
        <w:t xml:space="preserve"> the functional programme of the pro</w:t>
      </w:r>
      <w:r w:rsidR="00102CA1" w:rsidRPr="00ED315C">
        <w:rPr>
          <w:rFonts w:ascii="Baskerville" w:hAnsi="Baskerville"/>
          <w:color w:val="000090"/>
          <w:sz w:val="22"/>
          <w:szCs w:val="22"/>
        </w:rPr>
        <w:t xml:space="preserve">ject’s brief. </w:t>
      </w:r>
      <w:r w:rsidR="00BF0F2F" w:rsidRPr="00ED315C">
        <w:rPr>
          <w:rFonts w:ascii="Baskerville" w:hAnsi="Baskerville"/>
          <w:color w:val="000090"/>
          <w:sz w:val="22"/>
          <w:szCs w:val="22"/>
        </w:rPr>
        <w:t>T</w:t>
      </w:r>
      <w:r w:rsidR="00102CA1" w:rsidRPr="00ED315C">
        <w:rPr>
          <w:rFonts w:ascii="Baskerville" w:hAnsi="Baskerville"/>
          <w:color w:val="000090"/>
          <w:sz w:val="22"/>
          <w:szCs w:val="22"/>
        </w:rPr>
        <w:t xml:space="preserve">he </w:t>
      </w:r>
      <w:r w:rsidR="00BF0F2F" w:rsidRPr="00ED315C">
        <w:rPr>
          <w:rFonts w:ascii="Baskerville" w:hAnsi="Baskerville"/>
          <w:color w:val="000090"/>
          <w:sz w:val="22"/>
          <w:szCs w:val="22"/>
        </w:rPr>
        <w:t xml:space="preserve">architectural </w:t>
      </w:r>
      <w:r w:rsidR="00102CA1" w:rsidRPr="00ED315C">
        <w:rPr>
          <w:rFonts w:ascii="Baskerville" w:hAnsi="Baskerville"/>
          <w:color w:val="000090"/>
          <w:sz w:val="22"/>
          <w:szCs w:val="22"/>
        </w:rPr>
        <w:t xml:space="preserve">interstitial </w:t>
      </w:r>
      <w:r w:rsidR="00ED315C" w:rsidRPr="00ED315C">
        <w:rPr>
          <w:rFonts w:ascii="Baskerville" w:hAnsi="Baskerville"/>
          <w:color w:val="000090"/>
          <w:sz w:val="22"/>
          <w:szCs w:val="22"/>
        </w:rPr>
        <w:t>thus produced</w:t>
      </w:r>
      <w:r w:rsidR="00BF0F2F" w:rsidRPr="00ED315C">
        <w:rPr>
          <w:rFonts w:ascii="Baskerville" w:hAnsi="Baskerville"/>
          <w:color w:val="000090"/>
          <w:sz w:val="22"/>
          <w:szCs w:val="22"/>
        </w:rPr>
        <w:t xml:space="preserve"> </w:t>
      </w:r>
      <w:r w:rsidR="004751C9" w:rsidRPr="00ED315C">
        <w:rPr>
          <w:rFonts w:ascii="Baskerville" w:hAnsi="Baskerville"/>
          <w:color w:val="000090"/>
          <w:sz w:val="22"/>
          <w:szCs w:val="22"/>
        </w:rPr>
        <w:t>is not a</w:t>
      </w:r>
      <w:r w:rsidR="00BF0F2F" w:rsidRPr="00ED315C">
        <w:rPr>
          <w:rFonts w:ascii="Baskerville" w:hAnsi="Baskerville"/>
          <w:color w:val="000090"/>
          <w:sz w:val="22"/>
          <w:szCs w:val="22"/>
        </w:rPr>
        <w:t>n</w:t>
      </w:r>
      <w:r w:rsidR="004751C9" w:rsidRPr="00ED315C">
        <w:rPr>
          <w:rFonts w:ascii="Baskerville" w:hAnsi="Baskerville"/>
          <w:color w:val="000090"/>
          <w:sz w:val="22"/>
          <w:szCs w:val="22"/>
        </w:rPr>
        <w:t xml:space="preserve"> in-between</w:t>
      </w:r>
      <w:r w:rsidR="00BF0F2F" w:rsidRPr="00ED315C">
        <w:rPr>
          <w:rFonts w:ascii="Baskerville" w:hAnsi="Baskerville"/>
          <w:color w:val="000090"/>
          <w:sz w:val="22"/>
          <w:szCs w:val="22"/>
        </w:rPr>
        <w:t xml:space="preserve"> space between</w:t>
      </w:r>
      <w:r w:rsidR="004751C9" w:rsidRPr="00ED315C">
        <w:rPr>
          <w:rFonts w:ascii="Baskerville" w:hAnsi="Baskerville"/>
          <w:color w:val="000090"/>
          <w:sz w:val="22"/>
          <w:szCs w:val="22"/>
        </w:rPr>
        <w:t xml:space="preserve"> solid and void, or between the architecturally controlled and the non-designed, but a space </w:t>
      </w:r>
      <w:r w:rsidR="00BF0F2F" w:rsidRPr="00ED315C">
        <w:rPr>
          <w:rFonts w:ascii="Baskerville" w:hAnsi="Baskerville"/>
          <w:color w:val="000090"/>
          <w:sz w:val="22"/>
          <w:szCs w:val="22"/>
        </w:rPr>
        <w:t>of reinvention of authorship in</w:t>
      </w:r>
      <w:r w:rsidR="004751C9" w:rsidRPr="00ED315C">
        <w:rPr>
          <w:rFonts w:ascii="Baskerville" w:hAnsi="Baskerville"/>
          <w:color w:val="000090"/>
          <w:sz w:val="22"/>
          <w:szCs w:val="22"/>
        </w:rPr>
        <w:t xml:space="preserve"> the </w:t>
      </w:r>
      <w:r w:rsidR="00BF0F2F" w:rsidRPr="00ED315C">
        <w:rPr>
          <w:rFonts w:ascii="Baskerville" w:hAnsi="Baskerville"/>
          <w:color w:val="000090"/>
          <w:sz w:val="22"/>
          <w:szCs w:val="22"/>
        </w:rPr>
        <w:t>architectural design process</w:t>
      </w:r>
      <w:r w:rsidR="004751C9" w:rsidRPr="00ED315C">
        <w:rPr>
          <w:rFonts w:ascii="Baskerville" w:hAnsi="Baskerville"/>
          <w:color w:val="000090"/>
          <w:sz w:val="22"/>
          <w:szCs w:val="22"/>
        </w:rPr>
        <w:t>. In this scenario, architectural authorship does not produce a design decision that controls form, but</w:t>
      </w:r>
      <w:r w:rsidR="00BF0F2F" w:rsidRPr="00ED315C">
        <w:rPr>
          <w:rFonts w:ascii="Baskerville" w:hAnsi="Baskerville"/>
          <w:color w:val="000090"/>
          <w:sz w:val="22"/>
          <w:szCs w:val="22"/>
        </w:rPr>
        <w:t xml:space="preserve"> is the agent that introduces the</w:t>
      </w:r>
      <w:r w:rsidR="004751C9" w:rsidRPr="00ED315C">
        <w:rPr>
          <w:rFonts w:ascii="Baskerville" w:hAnsi="Baskerville"/>
          <w:color w:val="000090"/>
          <w:sz w:val="22"/>
          <w:szCs w:val="22"/>
        </w:rPr>
        <w:t xml:space="preserve"> i</w:t>
      </w:r>
      <w:r w:rsidR="00BF0F2F" w:rsidRPr="00ED315C">
        <w:rPr>
          <w:rFonts w:ascii="Baskerville" w:hAnsi="Baskerville"/>
          <w:color w:val="000090"/>
          <w:sz w:val="22"/>
          <w:szCs w:val="22"/>
        </w:rPr>
        <w:t>nterference (</w:t>
      </w:r>
      <w:r w:rsidR="00102CA1" w:rsidRPr="00ED315C">
        <w:rPr>
          <w:rFonts w:ascii="Baskerville" w:hAnsi="Baskerville"/>
          <w:color w:val="000090"/>
          <w:sz w:val="22"/>
          <w:szCs w:val="22"/>
        </w:rPr>
        <w:t xml:space="preserve">the </w:t>
      </w:r>
      <w:r w:rsidR="00BF0F2F" w:rsidRPr="00ED315C">
        <w:rPr>
          <w:rFonts w:ascii="Baskerville" w:hAnsi="Baskerville"/>
          <w:color w:val="000090"/>
          <w:sz w:val="22"/>
          <w:szCs w:val="22"/>
        </w:rPr>
        <w:t>‘blurring’)</w:t>
      </w:r>
      <w:r w:rsidR="004751C9" w:rsidRPr="00ED315C">
        <w:rPr>
          <w:rFonts w:ascii="Baskerville" w:hAnsi="Baskerville"/>
          <w:color w:val="000090"/>
          <w:sz w:val="22"/>
          <w:szCs w:val="22"/>
        </w:rPr>
        <w:t xml:space="preserve"> in the functional diagram of architecture. Architecture is no longer signified by its function, but </w:t>
      </w:r>
      <w:r w:rsidR="00102CA1" w:rsidRPr="00ED315C">
        <w:rPr>
          <w:rFonts w:ascii="Baskerville" w:hAnsi="Baskerville"/>
          <w:color w:val="000090"/>
          <w:sz w:val="22"/>
          <w:szCs w:val="22"/>
        </w:rPr>
        <w:t xml:space="preserve">it </w:t>
      </w:r>
      <w:r w:rsidR="004751C9" w:rsidRPr="00ED315C">
        <w:rPr>
          <w:rFonts w:ascii="Baskerville" w:hAnsi="Baskerville"/>
          <w:color w:val="000090"/>
          <w:sz w:val="22"/>
          <w:szCs w:val="22"/>
        </w:rPr>
        <w:t>works within the condition of space making</w:t>
      </w:r>
      <w:r w:rsidR="00102CA1" w:rsidRPr="00ED315C">
        <w:rPr>
          <w:rFonts w:ascii="Baskerville" w:hAnsi="Baskerville"/>
          <w:color w:val="000090"/>
          <w:sz w:val="22"/>
          <w:szCs w:val="22"/>
        </w:rPr>
        <w:t xml:space="preserve"> without predetermining a form compromised by reality</w:t>
      </w:r>
      <w:r w:rsidR="00637AEB" w:rsidRPr="00ED315C">
        <w:rPr>
          <w:rFonts w:ascii="Baskerville" w:hAnsi="Baskerville"/>
          <w:color w:val="000090"/>
          <w:sz w:val="22"/>
          <w:szCs w:val="22"/>
        </w:rPr>
        <w:t xml:space="preserve"> – </w:t>
      </w:r>
      <w:r w:rsidR="00ED315C" w:rsidRPr="00ED315C">
        <w:rPr>
          <w:rFonts w:ascii="Baskerville" w:hAnsi="Baskerville"/>
          <w:color w:val="000090"/>
          <w:sz w:val="22"/>
          <w:szCs w:val="22"/>
        </w:rPr>
        <w:t xml:space="preserve">it is </w:t>
      </w:r>
      <w:r w:rsidR="00637AEB" w:rsidRPr="00ED315C">
        <w:rPr>
          <w:rFonts w:ascii="Baskerville" w:hAnsi="Baskerville"/>
          <w:color w:val="000090"/>
          <w:sz w:val="22"/>
          <w:szCs w:val="22"/>
        </w:rPr>
        <w:t>a relational form of variation.</w:t>
      </w:r>
    </w:p>
    <w:p w14:paraId="16D36DC9" w14:textId="00C751C1" w:rsidR="006C383E" w:rsidRPr="00F6051E" w:rsidRDefault="004751C9" w:rsidP="00637AEB">
      <w:pPr>
        <w:spacing w:line="276" w:lineRule="auto"/>
        <w:jc w:val="both"/>
        <w:rPr>
          <w:rFonts w:ascii="Baskerville" w:hAnsi="Baskerville"/>
          <w:color w:val="000090"/>
          <w:sz w:val="22"/>
          <w:szCs w:val="22"/>
        </w:rPr>
      </w:pPr>
      <w:r w:rsidRPr="00ED315C">
        <w:rPr>
          <w:rFonts w:ascii="Baskerville" w:hAnsi="Baskerville"/>
          <w:color w:val="000090"/>
          <w:sz w:val="22"/>
          <w:szCs w:val="22"/>
        </w:rPr>
        <w:lastRenderedPageBreak/>
        <w:t xml:space="preserve">Bataille had </w:t>
      </w:r>
      <w:r w:rsidRPr="00F6051E">
        <w:rPr>
          <w:rFonts w:ascii="Baskerville" w:hAnsi="Baskerville"/>
          <w:color w:val="000090"/>
          <w:sz w:val="22"/>
          <w:szCs w:val="22"/>
        </w:rPr>
        <w:t xml:space="preserve">already disrupted the definitions of architecture determined by function, and had performed a fresh reading of architecture’s </w:t>
      </w:r>
      <w:r w:rsidR="00ED315C" w:rsidRPr="00F6051E">
        <w:rPr>
          <w:rFonts w:ascii="Baskerville" w:hAnsi="Baskerville"/>
          <w:color w:val="000090"/>
          <w:sz w:val="22"/>
          <w:szCs w:val="22"/>
        </w:rPr>
        <w:t>rituals, seeing the Museum as a</w:t>
      </w:r>
      <w:r w:rsidRPr="00F6051E">
        <w:rPr>
          <w:rFonts w:ascii="Baskerville" w:hAnsi="Baskerville"/>
          <w:color w:val="000090"/>
          <w:sz w:val="22"/>
          <w:szCs w:val="22"/>
        </w:rPr>
        <w:t xml:space="preserve"> purifying system for its visitors, and the Slaughterhouse as a vestige of the sacrificial temple. In architecture, Eisenman’s process of the ‘interstitial’ produces a spacing condition that is determined by a relation of form to form, rather than by an opposition of form to space: what results f</w:t>
      </w:r>
      <w:r w:rsidR="00951CED" w:rsidRPr="00F6051E">
        <w:rPr>
          <w:rFonts w:ascii="Baskerville" w:hAnsi="Baskerville"/>
          <w:color w:val="000090"/>
          <w:sz w:val="22"/>
          <w:szCs w:val="22"/>
        </w:rPr>
        <w:t xml:space="preserve">rom this process is a spacing – </w:t>
      </w:r>
      <w:r w:rsidRPr="00F6051E">
        <w:rPr>
          <w:rFonts w:ascii="Baskerville" w:hAnsi="Baskerville"/>
          <w:color w:val="000090"/>
          <w:sz w:val="22"/>
          <w:szCs w:val="22"/>
        </w:rPr>
        <w:t>a space in process</w:t>
      </w:r>
      <w:r w:rsidR="00951CED" w:rsidRPr="00F6051E">
        <w:rPr>
          <w:rFonts w:ascii="Baskerville" w:hAnsi="Baskerville"/>
          <w:color w:val="000090"/>
          <w:sz w:val="22"/>
          <w:szCs w:val="22"/>
        </w:rPr>
        <w:t>,</w:t>
      </w:r>
      <w:r w:rsidRPr="00F6051E">
        <w:rPr>
          <w:rFonts w:ascii="Baskerville" w:hAnsi="Baskerville"/>
          <w:color w:val="000090"/>
          <w:sz w:val="22"/>
          <w:szCs w:val="22"/>
        </w:rPr>
        <w:t xml:space="preserve"> rather</w:t>
      </w:r>
      <w:r w:rsidR="00951CED" w:rsidRPr="00F6051E">
        <w:rPr>
          <w:rFonts w:ascii="Baskerville" w:hAnsi="Baskerville"/>
          <w:color w:val="000090"/>
          <w:sz w:val="22"/>
          <w:szCs w:val="22"/>
        </w:rPr>
        <w:t xml:space="preserve"> than a given static condition –</w:t>
      </w:r>
      <w:r w:rsidRPr="00F6051E">
        <w:rPr>
          <w:rFonts w:ascii="Baskerville" w:hAnsi="Baskerville"/>
          <w:color w:val="000090"/>
          <w:sz w:val="22"/>
          <w:szCs w:val="22"/>
        </w:rPr>
        <w:t xml:space="preserve"> that, liberated from functional determination, enables the coexistence and overlaps of differences (of forms, of occupations) and vibrates in tension. </w:t>
      </w:r>
      <w:r w:rsidR="00ED315C" w:rsidRPr="00F6051E">
        <w:rPr>
          <w:rFonts w:ascii="Baskerville" w:hAnsi="Baskerville"/>
          <w:color w:val="000090"/>
          <w:sz w:val="22"/>
          <w:szCs w:val="22"/>
        </w:rPr>
        <w:t>Eisenman’s</w:t>
      </w:r>
      <w:r w:rsidRPr="00F6051E">
        <w:rPr>
          <w:rFonts w:ascii="Baskerville" w:hAnsi="Baskerville"/>
          <w:color w:val="000090"/>
          <w:sz w:val="22"/>
          <w:szCs w:val="22"/>
        </w:rPr>
        <w:t xml:space="preserve"> process of the interstitial </w:t>
      </w:r>
      <w:r w:rsidR="00951CED" w:rsidRPr="00F6051E">
        <w:rPr>
          <w:rFonts w:ascii="Baskerville" w:hAnsi="Baskerville"/>
          <w:color w:val="000090"/>
          <w:sz w:val="22"/>
          <w:szCs w:val="22"/>
        </w:rPr>
        <w:t>introduces an interference in the diagram of architecture and, through an</w:t>
      </w:r>
      <w:r w:rsidRPr="00F6051E">
        <w:rPr>
          <w:rFonts w:ascii="Baskerville" w:hAnsi="Baskerville"/>
          <w:color w:val="000090"/>
          <w:sz w:val="22"/>
          <w:szCs w:val="22"/>
        </w:rPr>
        <w:t xml:space="preserve"> aleatory, arbitrary, ‘even chaotic activity’</w:t>
      </w:r>
      <w:r w:rsidR="00951CED" w:rsidRPr="00F6051E">
        <w:rPr>
          <w:rFonts w:ascii="Baskerville" w:hAnsi="Baskerville"/>
          <w:color w:val="000090"/>
          <w:sz w:val="22"/>
          <w:szCs w:val="22"/>
        </w:rPr>
        <w:t>,</w:t>
      </w:r>
      <w:r w:rsidRPr="00F6051E">
        <w:rPr>
          <w:rStyle w:val="EndnoteReference"/>
          <w:rFonts w:ascii="Baskerville" w:hAnsi="Baskerville"/>
          <w:color w:val="000090"/>
          <w:sz w:val="22"/>
          <w:szCs w:val="22"/>
        </w:rPr>
        <w:endnoteReference w:id="23"/>
      </w:r>
      <w:r w:rsidRPr="00F6051E">
        <w:rPr>
          <w:rFonts w:ascii="Baskerville" w:hAnsi="Baskerville"/>
          <w:color w:val="000090"/>
          <w:sz w:val="22"/>
          <w:szCs w:val="22"/>
        </w:rPr>
        <w:t xml:space="preserve"> </w:t>
      </w:r>
      <w:r w:rsidR="00951CED" w:rsidRPr="00F6051E">
        <w:rPr>
          <w:rFonts w:ascii="Baskerville" w:hAnsi="Baskerville"/>
          <w:color w:val="000090"/>
          <w:sz w:val="22"/>
          <w:szCs w:val="22"/>
        </w:rPr>
        <w:t xml:space="preserve">it </w:t>
      </w:r>
      <w:r w:rsidRPr="00F6051E">
        <w:rPr>
          <w:rFonts w:ascii="Baskerville" w:hAnsi="Baskerville"/>
          <w:color w:val="000090"/>
          <w:sz w:val="22"/>
          <w:szCs w:val="22"/>
        </w:rPr>
        <w:t>draws architecture out of its interiority, and makes it function ‘by contagion, rather than by comparison, subordinate neither by the laws of resemblance nor utility’.</w:t>
      </w:r>
      <w:r w:rsidRPr="00F6051E">
        <w:rPr>
          <w:rStyle w:val="EndnoteReference"/>
          <w:rFonts w:ascii="Baskerville" w:hAnsi="Baskerville"/>
          <w:color w:val="000090"/>
          <w:sz w:val="22"/>
          <w:szCs w:val="22"/>
        </w:rPr>
        <w:endnoteReference w:id="24"/>
      </w:r>
      <w:r w:rsidRPr="00F6051E">
        <w:rPr>
          <w:rFonts w:ascii="Baskerville" w:hAnsi="Baskerville"/>
          <w:color w:val="000090"/>
          <w:sz w:val="22"/>
          <w:szCs w:val="22"/>
        </w:rPr>
        <w:t xml:space="preserve"> Liberated from the exclusive imperatives of form as resemblance and of function as utility, architecture can thus be opened to incorporate the tensions of its outside in the very process of its making. In architectural design this corresponds to a ‘blurring’ of the distinction of the background and the figure in the definition of the form of architecture. Eisenman’s walls do not crumble in front of Bataille’s convulsive laughter, but shake with it to reinvent a new architecture. His project progresses not by opposing figure and ground, but by constructing a relationship of figure and figure. This produces a condition of spacing in which the </w:t>
      </w:r>
      <w:r w:rsidR="006F7018" w:rsidRPr="00F6051E">
        <w:rPr>
          <w:rFonts w:ascii="Baskerville" w:hAnsi="Baskerville"/>
          <w:color w:val="000090"/>
          <w:sz w:val="22"/>
          <w:szCs w:val="22"/>
        </w:rPr>
        <w:t>operation of the interstitial (</w:t>
      </w:r>
      <w:r w:rsidRPr="00F6051E">
        <w:rPr>
          <w:rFonts w:ascii="Baskerville" w:hAnsi="Baskerville"/>
          <w:color w:val="000090"/>
          <w:sz w:val="22"/>
          <w:szCs w:val="22"/>
        </w:rPr>
        <w:t>n</w:t>
      </w:r>
      <w:r w:rsidR="006F7018" w:rsidRPr="00F6051E">
        <w:rPr>
          <w:rFonts w:ascii="Baskerville" w:hAnsi="Baskerville"/>
          <w:color w:val="000090"/>
          <w:sz w:val="22"/>
          <w:szCs w:val="22"/>
        </w:rPr>
        <w:t>ot a physical space in-between)</w:t>
      </w:r>
      <w:r w:rsidRPr="00F6051E">
        <w:rPr>
          <w:rFonts w:ascii="Baskerville" w:hAnsi="Baskerville"/>
          <w:color w:val="000090"/>
          <w:sz w:val="22"/>
          <w:szCs w:val="22"/>
        </w:rPr>
        <w:t xml:space="preserve"> can propose ‘a void within a void, an overlapping within space of space, creating a density in space not given by the forming of a container within a profile’.</w:t>
      </w:r>
      <w:r w:rsidRPr="00F6051E">
        <w:rPr>
          <w:rStyle w:val="EndnoteReference"/>
          <w:rFonts w:ascii="Baskerville" w:hAnsi="Baskerville"/>
          <w:color w:val="000090"/>
          <w:sz w:val="22"/>
          <w:szCs w:val="22"/>
        </w:rPr>
        <w:endnoteReference w:id="25"/>
      </w:r>
      <w:r w:rsidRPr="00F6051E">
        <w:rPr>
          <w:rFonts w:ascii="Baskerville" w:hAnsi="Baskerville"/>
          <w:color w:val="000090"/>
          <w:sz w:val="22"/>
          <w:szCs w:val="22"/>
        </w:rPr>
        <w:t xml:space="preserve"> The interstitial addresses and brings into architecture an operation of spacing that traditional forms and practices of architecture cannot explain, or are able to confront only through the opposition of volume and space, solid and void. ‘The condition of this new idea of the interstitial is thus one of movement as opposed to its former condition of stasis.’</w:t>
      </w:r>
      <w:r w:rsidRPr="00F6051E">
        <w:rPr>
          <w:rStyle w:val="EndnoteReference"/>
          <w:rFonts w:ascii="Baskerville" w:hAnsi="Baskerville"/>
          <w:color w:val="000090"/>
          <w:sz w:val="22"/>
          <w:szCs w:val="22"/>
        </w:rPr>
        <w:endnoteReference w:id="26"/>
      </w:r>
    </w:p>
    <w:p w14:paraId="48277190" w14:textId="77777777" w:rsidR="006C383E" w:rsidRPr="00F6051E" w:rsidRDefault="006C383E" w:rsidP="00637AEB">
      <w:pPr>
        <w:spacing w:line="276" w:lineRule="auto"/>
        <w:jc w:val="both"/>
        <w:rPr>
          <w:rFonts w:ascii="Baskerville" w:hAnsi="Baskerville"/>
          <w:color w:val="000090"/>
          <w:sz w:val="22"/>
          <w:szCs w:val="22"/>
        </w:rPr>
      </w:pPr>
    </w:p>
    <w:p w14:paraId="484D29D0" w14:textId="77777777" w:rsidR="00032848" w:rsidRPr="00F6051E" w:rsidRDefault="00032848" w:rsidP="00637AEB">
      <w:pPr>
        <w:spacing w:line="276" w:lineRule="auto"/>
        <w:jc w:val="both"/>
        <w:rPr>
          <w:rFonts w:ascii="Baskerville" w:hAnsi="Baskerville"/>
          <w:color w:val="000090"/>
          <w:sz w:val="22"/>
          <w:szCs w:val="22"/>
        </w:rPr>
      </w:pPr>
    </w:p>
    <w:p w14:paraId="6728B2F5" w14:textId="1C303EB1" w:rsidR="004751C9" w:rsidRPr="00F6051E" w:rsidRDefault="00032848" w:rsidP="00637AEB">
      <w:pPr>
        <w:spacing w:line="276" w:lineRule="auto"/>
        <w:jc w:val="both"/>
        <w:rPr>
          <w:rFonts w:ascii="Baskerville" w:hAnsi="Baskerville"/>
          <w:b/>
          <w:bCs/>
          <w:iCs/>
          <w:color w:val="000090"/>
          <w:sz w:val="22"/>
          <w:szCs w:val="22"/>
        </w:rPr>
      </w:pPr>
      <w:r w:rsidRPr="00F6051E">
        <w:rPr>
          <w:rFonts w:ascii="Baskerville" w:hAnsi="Baskerville"/>
          <w:b/>
          <w:bCs/>
          <w:color w:val="000090"/>
          <w:sz w:val="22"/>
          <w:szCs w:val="22"/>
        </w:rPr>
        <w:t>Post-a</w:t>
      </w:r>
      <w:r w:rsidR="004751C9" w:rsidRPr="00F6051E">
        <w:rPr>
          <w:rFonts w:ascii="Baskerville" w:hAnsi="Baskerville"/>
          <w:b/>
          <w:bCs/>
          <w:color w:val="000090"/>
          <w:sz w:val="22"/>
          <w:szCs w:val="22"/>
        </w:rPr>
        <w:t xml:space="preserve">rchitectural </w:t>
      </w:r>
      <w:r w:rsidRPr="00F6051E">
        <w:rPr>
          <w:rFonts w:ascii="Baskerville" w:hAnsi="Baskerville"/>
          <w:b/>
          <w:bCs/>
          <w:iCs/>
          <w:color w:val="000090"/>
          <w:sz w:val="22"/>
          <w:szCs w:val="22"/>
        </w:rPr>
        <w:t>c</w:t>
      </w:r>
      <w:r w:rsidR="004751C9" w:rsidRPr="00F6051E">
        <w:rPr>
          <w:rFonts w:ascii="Baskerville" w:hAnsi="Baskerville"/>
          <w:b/>
          <w:bCs/>
          <w:iCs/>
          <w:color w:val="000090"/>
          <w:sz w:val="22"/>
          <w:szCs w:val="22"/>
        </w:rPr>
        <w:t>lumps</w:t>
      </w:r>
    </w:p>
    <w:p w14:paraId="5349F1E5" w14:textId="77777777" w:rsidR="00032848" w:rsidRPr="00F6051E" w:rsidRDefault="00032848" w:rsidP="00637AEB">
      <w:pPr>
        <w:spacing w:line="276" w:lineRule="auto"/>
        <w:jc w:val="both"/>
        <w:rPr>
          <w:rFonts w:ascii="Baskerville" w:hAnsi="Baskerville"/>
          <w:b/>
          <w:bCs/>
          <w:iCs/>
          <w:color w:val="000090"/>
          <w:sz w:val="22"/>
          <w:szCs w:val="22"/>
        </w:rPr>
      </w:pPr>
    </w:p>
    <w:p w14:paraId="022331C0" w14:textId="6E982830"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For Eisenman, the process of the interstitial in architecture can equally p</w:t>
      </w:r>
      <w:r w:rsidR="00ED315C" w:rsidRPr="00F6051E">
        <w:rPr>
          <w:rFonts w:ascii="Baskerville" w:hAnsi="Baskerville"/>
          <w:color w:val="000090"/>
          <w:sz w:val="22"/>
          <w:szCs w:val="22"/>
        </w:rPr>
        <w:t xml:space="preserve">roduce a void </w:t>
      </w:r>
      <w:r w:rsidRPr="00F6051E">
        <w:rPr>
          <w:rFonts w:ascii="Baskerville" w:hAnsi="Baskerville"/>
          <w:color w:val="000090"/>
          <w:sz w:val="22"/>
          <w:szCs w:val="22"/>
        </w:rPr>
        <w:t>or a densely occupied space. Translated to the urban scale and retrospectively considered, this point can help to understand the consistency of Rem Koolhaas’s position on the contemporary city, as it osc</w:t>
      </w:r>
      <w:r w:rsidR="006F7018" w:rsidRPr="00F6051E">
        <w:rPr>
          <w:rFonts w:ascii="Baskerville" w:hAnsi="Baskerville"/>
          <w:color w:val="000090"/>
          <w:sz w:val="22"/>
          <w:szCs w:val="22"/>
        </w:rPr>
        <w:t xml:space="preserve">illated (but only apparently) </w:t>
      </w:r>
      <w:r w:rsidRPr="00F6051E">
        <w:rPr>
          <w:rFonts w:ascii="Baskerville" w:hAnsi="Baskerville"/>
          <w:color w:val="000090"/>
          <w:sz w:val="22"/>
          <w:szCs w:val="22"/>
        </w:rPr>
        <w:t xml:space="preserve">from the 1980s urban ‘strategy of the void’ to the total congestion of the text </w:t>
      </w:r>
      <w:r w:rsidRPr="00F6051E">
        <w:rPr>
          <w:rFonts w:ascii="Baskerville" w:hAnsi="Baskerville"/>
          <w:i/>
          <w:color w:val="000090"/>
          <w:sz w:val="22"/>
          <w:szCs w:val="22"/>
        </w:rPr>
        <w:t>Junkspace</w:t>
      </w:r>
      <w:r w:rsidRPr="00F6051E">
        <w:rPr>
          <w:rStyle w:val="EndnoteReference"/>
          <w:rFonts w:ascii="Baskerville" w:hAnsi="Baskerville"/>
          <w:color w:val="000090"/>
          <w:sz w:val="22"/>
          <w:szCs w:val="22"/>
        </w:rPr>
        <w:endnoteReference w:id="27"/>
      </w:r>
      <w:r w:rsidRPr="00F6051E">
        <w:rPr>
          <w:rFonts w:ascii="Baskerville" w:hAnsi="Baskerville"/>
          <w:color w:val="000090"/>
          <w:sz w:val="22"/>
          <w:szCs w:val="22"/>
        </w:rPr>
        <w:t xml:space="preserve"> in 2000. After the </w:t>
      </w:r>
      <w:r w:rsidRPr="00F6051E">
        <w:rPr>
          <w:rFonts w:ascii="Baskerville" w:hAnsi="Baskerville"/>
          <w:i/>
          <w:color w:val="000090"/>
          <w:sz w:val="22"/>
          <w:szCs w:val="22"/>
        </w:rPr>
        <w:t>Delirious New York</w:t>
      </w:r>
      <w:r w:rsidRPr="00F6051E">
        <w:rPr>
          <w:rStyle w:val="EndnoteReference"/>
          <w:rFonts w:ascii="Baskerville" w:hAnsi="Baskerville"/>
          <w:i/>
          <w:color w:val="000090"/>
          <w:sz w:val="22"/>
          <w:szCs w:val="22"/>
        </w:rPr>
        <w:endnoteReference w:id="28"/>
      </w:r>
      <w:r w:rsidRPr="00F6051E">
        <w:rPr>
          <w:rFonts w:ascii="Baskerville" w:hAnsi="Baskerville"/>
          <w:i/>
          <w:color w:val="000090"/>
          <w:sz w:val="22"/>
          <w:szCs w:val="22"/>
        </w:rPr>
        <w:t xml:space="preserve"> </w:t>
      </w:r>
      <w:r w:rsidRPr="00F6051E">
        <w:rPr>
          <w:rFonts w:ascii="Baskerville" w:hAnsi="Baskerville"/>
          <w:color w:val="000090"/>
          <w:sz w:val="22"/>
          <w:szCs w:val="22"/>
        </w:rPr>
        <w:t xml:space="preserve">indigestion on an alternative and congested North-American architectural modernity, in the late 1980s Rem Koolhaas refocused his attention on the European city, proposing a critical </w:t>
      </w:r>
      <w:r w:rsidRPr="00F6051E">
        <w:rPr>
          <w:rFonts w:ascii="Baskerville" w:hAnsi="Baskerville"/>
          <w:bCs/>
          <w:color w:val="000090"/>
          <w:sz w:val="22"/>
          <w:szCs w:val="22"/>
        </w:rPr>
        <w:t xml:space="preserve">post-architectural modernity through </w:t>
      </w:r>
      <w:r w:rsidRPr="00F6051E">
        <w:rPr>
          <w:rFonts w:ascii="Baskerville" w:hAnsi="Baskerville"/>
          <w:color w:val="000090"/>
          <w:sz w:val="22"/>
          <w:szCs w:val="22"/>
        </w:rPr>
        <w:t>a series of urban projects. ‘</w:t>
      </w:r>
      <w:r w:rsidRPr="00F6051E">
        <w:rPr>
          <w:rFonts w:ascii="Baskerville" w:hAnsi="Baskerville"/>
          <w:iCs/>
          <w:color w:val="000090"/>
          <w:sz w:val="22"/>
          <w:szCs w:val="22"/>
        </w:rPr>
        <w:t>“Free” of architecture</w:t>
      </w:r>
      <w:r w:rsidRPr="00F6051E">
        <w:rPr>
          <w:rFonts w:ascii="Baskerville" w:hAnsi="Baskerville"/>
          <w:color w:val="000090"/>
          <w:sz w:val="22"/>
          <w:szCs w:val="22"/>
        </w:rPr>
        <w:t xml:space="preserve">’ and dealing ‘with </w:t>
      </w:r>
      <w:r w:rsidRPr="00F6051E">
        <w:rPr>
          <w:rFonts w:ascii="Baskerville" w:hAnsi="Baskerville"/>
          <w:bCs/>
          <w:iCs/>
          <w:color w:val="000090"/>
          <w:sz w:val="22"/>
          <w:szCs w:val="22"/>
        </w:rPr>
        <w:t>“nothingness”’</w:t>
      </w:r>
      <w:r w:rsidRPr="00F6051E">
        <w:rPr>
          <w:rFonts w:ascii="Baskerville" w:hAnsi="Baskerville"/>
          <w:color w:val="000090"/>
          <w:sz w:val="22"/>
          <w:szCs w:val="22"/>
        </w:rPr>
        <w:t>,</w:t>
      </w:r>
      <w:r w:rsidRPr="00F6051E">
        <w:rPr>
          <w:rStyle w:val="EndnoteReference"/>
          <w:rFonts w:ascii="Baskerville" w:hAnsi="Baskerville"/>
          <w:color w:val="000090"/>
          <w:sz w:val="22"/>
          <w:szCs w:val="22"/>
        </w:rPr>
        <w:endnoteReference w:id="29"/>
      </w:r>
      <w:r w:rsidRPr="00F6051E">
        <w:rPr>
          <w:rFonts w:ascii="Baskerville" w:hAnsi="Baskerville"/>
          <w:color w:val="000090"/>
          <w:sz w:val="22"/>
          <w:szCs w:val="22"/>
        </w:rPr>
        <w:t xml:space="preserve"> </w:t>
      </w:r>
      <w:r w:rsidRPr="00F6051E">
        <w:rPr>
          <w:rFonts w:ascii="Baskerville" w:hAnsi="Baskerville"/>
          <w:bCs/>
          <w:iCs/>
          <w:color w:val="000090"/>
          <w:sz w:val="22"/>
          <w:szCs w:val="22"/>
        </w:rPr>
        <w:t xml:space="preserve">these projects proposed to organize the </w:t>
      </w:r>
      <w:r w:rsidRPr="00F6051E">
        <w:rPr>
          <w:rFonts w:ascii="Baskerville" w:hAnsi="Baskerville"/>
          <w:color w:val="000090"/>
          <w:sz w:val="22"/>
          <w:szCs w:val="22"/>
        </w:rPr>
        <w:t xml:space="preserve">city through its </w:t>
      </w:r>
      <w:r w:rsidRPr="00F6051E">
        <w:rPr>
          <w:rFonts w:ascii="Baskerville" w:hAnsi="Baskerville"/>
          <w:bCs/>
          <w:color w:val="000090"/>
          <w:sz w:val="22"/>
          <w:szCs w:val="22"/>
        </w:rPr>
        <w:t>voids</w:t>
      </w:r>
      <w:r w:rsidRPr="00F6051E">
        <w:rPr>
          <w:rFonts w:ascii="Baskerville" w:hAnsi="Baskerville"/>
          <w:color w:val="000090"/>
          <w:sz w:val="22"/>
          <w:szCs w:val="22"/>
        </w:rPr>
        <w:t xml:space="preserve"> to ‘create new cultural conditions’,</w:t>
      </w:r>
      <w:r w:rsidRPr="00F6051E">
        <w:rPr>
          <w:rStyle w:val="EndnoteReference"/>
          <w:rFonts w:ascii="Baskerville" w:hAnsi="Baskerville"/>
          <w:color w:val="000090"/>
          <w:sz w:val="22"/>
          <w:szCs w:val="22"/>
        </w:rPr>
        <w:endnoteReference w:id="30"/>
      </w:r>
      <w:r w:rsidRPr="00F6051E">
        <w:rPr>
          <w:rFonts w:ascii="Baskerville" w:hAnsi="Baskerville"/>
          <w:color w:val="000090"/>
          <w:sz w:val="22"/>
          <w:szCs w:val="22"/>
        </w:rPr>
        <w:t xml:space="preserve"> proposing ‘a new conception of the city, a city no longer defined by its built space but by its </w:t>
      </w:r>
      <w:r w:rsidRPr="00F6051E">
        <w:rPr>
          <w:rFonts w:ascii="Baskerville" w:hAnsi="Baskerville"/>
          <w:bCs/>
          <w:color w:val="000090"/>
          <w:sz w:val="22"/>
          <w:szCs w:val="22"/>
        </w:rPr>
        <w:t>absences</w:t>
      </w:r>
      <w:r w:rsidRPr="00F6051E">
        <w:rPr>
          <w:rFonts w:ascii="Baskerville" w:hAnsi="Baskerville"/>
          <w:color w:val="000090"/>
          <w:sz w:val="22"/>
          <w:szCs w:val="22"/>
        </w:rPr>
        <w:t xml:space="preserve"> or </w:t>
      </w:r>
      <w:r w:rsidRPr="00F6051E">
        <w:rPr>
          <w:rFonts w:ascii="Baskerville" w:hAnsi="Baskerville"/>
          <w:bCs/>
          <w:color w:val="000090"/>
          <w:sz w:val="22"/>
          <w:szCs w:val="22"/>
        </w:rPr>
        <w:t>empty spaces’</w:t>
      </w:r>
      <w:r w:rsidRPr="00F6051E">
        <w:rPr>
          <w:rFonts w:ascii="Baskerville" w:hAnsi="Baskerville"/>
          <w:color w:val="000090"/>
          <w:sz w:val="22"/>
          <w:szCs w:val="22"/>
        </w:rPr>
        <w:t>.</w:t>
      </w:r>
      <w:r w:rsidRPr="00F6051E">
        <w:rPr>
          <w:rStyle w:val="EndnoteReference"/>
          <w:rFonts w:ascii="Baskerville" w:hAnsi="Baskerville"/>
          <w:color w:val="000090"/>
          <w:sz w:val="22"/>
          <w:szCs w:val="22"/>
        </w:rPr>
        <w:endnoteReference w:id="31"/>
      </w:r>
      <w:r w:rsidR="007A315D" w:rsidRPr="00F6051E">
        <w:rPr>
          <w:rFonts w:ascii="Baskerville" w:hAnsi="Baskerville"/>
          <w:color w:val="000090"/>
          <w:sz w:val="22"/>
          <w:szCs w:val="22"/>
        </w:rPr>
        <w:t xml:space="preserve">  </w:t>
      </w:r>
      <w:r w:rsidRPr="00F6051E">
        <w:rPr>
          <w:rFonts w:ascii="Baskerville" w:hAnsi="Baskerville"/>
          <w:color w:val="000090"/>
          <w:sz w:val="22"/>
          <w:szCs w:val="22"/>
        </w:rPr>
        <w:t xml:space="preserve">In the same years Koolhaas put forward his proposal for a research to address ‘the yet to be recognised beauty of the late twentieth century urban landscape […] a research into the </w:t>
      </w:r>
      <w:r w:rsidRPr="00F6051E">
        <w:rPr>
          <w:rFonts w:ascii="Baskerville" w:hAnsi="Baskerville"/>
          <w:bCs/>
          <w:color w:val="000090"/>
          <w:sz w:val="22"/>
          <w:szCs w:val="22"/>
        </w:rPr>
        <w:t>emerging forms of architecture in the city of today</w:t>
      </w:r>
      <w:r w:rsidRPr="00F6051E">
        <w:rPr>
          <w:rFonts w:ascii="Baskerville" w:hAnsi="Baskerville"/>
          <w:color w:val="000090"/>
          <w:sz w:val="22"/>
          <w:szCs w:val="22"/>
        </w:rPr>
        <w:t xml:space="preserve">, […] to search into the consequences and possibilities of actual </w:t>
      </w:r>
      <w:r w:rsidRPr="00F6051E">
        <w:rPr>
          <w:rFonts w:ascii="Baskerville" w:hAnsi="Baskerville"/>
          <w:bCs/>
          <w:color w:val="000090"/>
          <w:sz w:val="22"/>
          <w:szCs w:val="22"/>
        </w:rPr>
        <w:t>mutations’</w:t>
      </w:r>
      <w:r w:rsidRPr="00F6051E">
        <w:rPr>
          <w:rFonts w:ascii="Baskerville" w:hAnsi="Baskerville"/>
          <w:color w:val="000090"/>
          <w:sz w:val="22"/>
          <w:szCs w:val="22"/>
        </w:rPr>
        <w:t xml:space="preserve">, and document and interpret ‘a number of apparently </w:t>
      </w:r>
      <w:r w:rsidRPr="00F6051E">
        <w:rPr>
          <w:rFonts w:ascii="Baskerville" w:hAnsi="Baskerville"/>
          <w:bCs/>
          <w:color w:val="000090"/>
          <w:sz w:val="22"/>
          <w:szCs w:val="22"/>
        </w:rPr>
        <w:t>spontaneous and independent processes</w:t>
      </w:r>
      <w:r w:rsidRPr="00F6051E">
        <w:rPr>
          <w:rFonts w:ascii="Baskerville" w:hAnsi="Baskerville"/>
          <w:color w:val="000090"/>
          <w:sz w:val="22"/>
          <w:szCs w:val="22"/>
        </w:rPr>
        <w:t xml:space="preserve"> at work in cities’.</w:t>
      </w:r>
      <w:r w:rsidRPr="00F6051E">
        <w:rPr>
          <w:rStyle w:val="EndnoteReference"/>
          <w:rFonts w:ascii="Baskerville" w:hAnsi="Baskerville"/>
          <w:color w:val="000090"/>
          <w:sz w:val="22"/>
          <w:szCs w:val="22"/>
        </w:rPr>
        <w:endnoteReference w:id="32"/>
      </w:r>
    </w:p>
    <w:p w14:paraId="1B383718" w14:textId="77777777" w:rsidR="004751C9" w:rsidRPr="00F6051E" w:rsidRDefault="004751C9" w:rsidP="00637AEB">
      <w:pPr>
        <w:spacing w:line="276" w:lineRule="auto"/>
        <w:jc w:val="both"/>
        <w:rPr>
          <w:rFonts w:ascii="Baskerville" w:hAnsi="Baskerville"/>
          <w:color w:val="000090"/>
          <w:sz w:val="22"/>
          <w:szCs w:val="22"/>
        </w:rPr>
      </w:pPr>
    </w:p>
    <w:p w14:paraId="56A64ADE" w14:textId="77777777" w:rsidR="004751C9" w:rsidRPr="00F6051E" w:rsidRDefault="004751C9" w:rsidP="00637AEB">
      <w:pPr>
        <w:spacing w:line="276" w:lineRule="auto"/>
        <w:ind w:left="567"/>
        <w:jc w:val="both"/>
        <w:rPr>
          <w:rFonts w:ascii="Baskerville" w:hAnsi="Baskerville"/>
          <w:color w:val="000090"/>
          <w:sz w:val="22"/>
          <w:szCs w:val="22"/>
        </w:rPr>
      </w:pPr>
      <w:r w:rsidRPr="00F6051E">
        <w:rPr>
          <w:rFonts w:ascii="Baskerville" w:hAnsi="Baskerville"/>
          <w:color w:val="000090"/>
          <w:sz w:val="22"/>
          <w:szCs w:val="22"/>
        </w:rPr>
        <w:lastRenderedPageBreak/>
        <w:t xml:space="preserve">These processes all seem to lead to an unavoidable </w:t>
      </w:r>
      <w:r w:rsidRPr="00F6051E">
        <w:rPr>
          <w:rFonts w:ascii="Baskerville" w:hAnsi="Baskerville"/>
          <w:bCs/>
          <w:color w:val="000090"/>
          <w:sz w:val="22"/>
          <w:szCs w:val="22"/>
        </w:rPr>
        <w:t>fragmentation</w:t>
      </w:r>
      <w:r w:rsidRPr="00F6051E">
        <w:rPr>
          <w:rFonts w:ascii="Baskerville" w:hAnsi="Baskerville"/>
          <w:color w:val="000090"/>
          <w:sz w:val="22"/>
          <w:szCs w:val="22"/>
        </w:rPr>
        <w:t xml:space="preserve"> of the existing city, a displacement of the centre of gravity of urban dynamics from the city centre to the urban periphery and a remarkable ingenuity in avoiding urbanistic rules.</w:t>
      </w:r>
      <w:r w:rsidRPr="00F6051E">
        <w:rPr>
          <w:rStyle w:val="EndnoteReference"/>
          <w:rFonts w:ascii="Baskerville" w:hAnsi="Baskerville"/>
          <w:color w:val="000090"/>
          <w:sz w:val="22"/>
          <w:szCs w:val="22"/>
        </w:rPr>
        <w:endnoteReference w:id="33"/>
      </w:r>
    </w:p>
    <w:p w14:paraId="44930B81" w14:textId="77777777" w:rsidR="004751C9" w:rsidRPr="00F6051E" w:rsidRDefault="004751C9" w:rsidP="00637AEB">
      <w:pPr>
        <w:spacing w:line="276" w:lineRule="auto"/>
        <w:jc w:val="both"/>
        <w:rPr>
          <w:rFonts w:ascii="Baskerville" w:hAnsi="Baskerville"/>
          <w:color w:val="000090"/>
          <w:sz w:val="22"/>
          <w:szCs w:val="22"/>
        </w:rPr>
      </w:pPr>
    </w:p>
    <w:p w14:paraId="62B47F51" w14:textId="7B699D0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A few years later, when in ‘</w:t>
      </w:r>
      <w:r w:rsidRPr="00F6051E">
        <w:rPr>
          <w:rFonts w:ascii="Baskerville" w:hAnsi="Baskerville"/>
          <w:bCs/>
          <w:iCs/>
          <w:color w:val="000090"/>
          <w:sz w:val="22"/>
          <w:szCs w:val="22"/>
        </w:rPr>
        <w:t>Beyond Delirious’ (1994) Koolhaas considers</w:t>
      </w:r>
      <w:r w:rsidRPr="00F6051E">
        <w:rPr>
          <w:rFonts w:ascii="Baskerville" w:hAnsi="Baskerville"/>
          <w:color w:val="000090"/>
          <w:sz w:val="22"/>
          <w:szCs w:val="22"/>
        </w:rPr>
        <w:t xml:space="preserve"> Giovanni Battista Piranesi’s reconstruction of the Roman Forum, he is not interested in identifying and discussing the recognizable large geometrical forms associated with its major public monuments, but in the ‘smaller </w:t>
      </w:r>
      <w:r w:rsidRPr="00F6051E">
        <w:rPr>
          <w:rFonts w:ascii="Baskerville" w:hAnsi="Baskerville"/>
          <w:bCs/>
          <w:i/>
          <w:iCs/>
          <w:color w:val="000090"/>
          <w:sz w:val="22"/>
          <w:szCs w:val="22"/>
        </w:rPr>
        <w:t>debris</w:t>
      </w:r>
      <w:r w:rsidRPr="00F6051E">
        <w:rPr>
          <w:rFonts w:ascii="Baskerville" w:hAnsi="Baskerville"/>
          <w:color w:val="000090"/>
          <w:sz w:val="22"/>
          <w:szCs w:val="22"/>
        </w:rPr>
        <w:t xml:space="preserve">, </w:t>
      </w:r>
      <w:r w:rsidRPr="00F6051E">
        <w:rPr>
          <w:rFonts w:ascii="Baskerville" w:hAnsi="Baskerville"/>
          <w:bCs/>
          <w:color w:val="000090"/>
          <w:sz w:val="22"/>
          <w:szCs w:val="22"/>
        </w:rPr>
        <w:t xml:space="preserve">programmatic </w:t>
      </w:r>
      <w:r w:rsidRPr="00F6051E">
        <w:rPr>
          <w:rFonts w:ascii="Baskerville" w:hAnsi="Baskerville"/>
          <w:bCs/>
          <w:i/>
          <w:iCs/>
          <w:color w:val="000090"/>
          <w:sz w:val="22"/>
          <w:szCs w:val="22"/>
        </w:rPr>
        <w:t>plankton</w:t>
      </w:r>
      <w:r w:rsidRPr="00F6051E">
        <w:rPr>
          <w:rFonts w:ascii="Baskerville" w:hAnsi="Baskerville"/>
          <w:color w:val="000090"/>
          <w:sz w:val="22"/>
          <w:szCs w:val="22"/>
        </w:rPr>
        <w:t xml:space="preserve"> in which presumably the less formal activities of the city are accommodated’.</w:t>
      </w:r>
      <w:r w:rsidRPr="00F6051E">
        <w:rPr>
          <w:rStyle w:val="EndnoteReference"/>
          <w:rFonts w:ascii="Baskerville" w:hAnsi="Baskerville"/>
          <w:color w:val="000090"/>
          <w:sz w:val="22"/>
          <w:szCs w:val="22"/>
        </w:rPr>
        <w:endnoteReference w:id="34"/>
      </w:r>
      <w:r w:rsidRPr="00F6051E">
        <w:rPr>
          <w:rFonts w:ascii="Baskerville" w:hAnsi="Baskerville"/>
          <w:color w:val="000090"/>
          <w:sz w:val="22"/>
          <w:szCs w:val="22"/>
        </w:rPr>
        <w:t xml:space="preserve"> And, commenting on the mid-eighteenth century etching but thinking of the contemporary city, he continues: ‘This mixture of formal and informal elements and the mixture of order and disorder which this single image represents are the essential conditions of the city.’</w:t>
      </w:r>
      <w:r w:rsidRPr="00F6051E">
        <w:rPr>
          <w:rStyle w:val="EndnoteReference"/>
          <w:rFonts w:ascii="Baskerville" w:hAnsi="Baskerville"/>
          <w:color w:val="000090"/>
          <w:sz w:val="22"/>
          <w:szCs w:val="22"/>
        </w:rPr>
        <w:endnoteReference w:id="35"/>
      </w:r>
      <w:r w:rsidR="007A315D" w:rsidRPr="00F6051E">
        <w:rPr>
          <w:rFonts w:ascii="Baskerville" w:hAnsi="Baskerville"/>
          <w:color w:val="000090"/>
          <w:sz w:val="22"/>
          <w:szCs w:val="22"/>
        </w:rPr>
        <w:t xml:space="preserve">  </w:t>
      </w:r>
      <w:r w:rsidRPr="00F6051E">
        <w:rPr>
          <w:rFonts w:ascii="Baskerville" w:hAnsi="Baskerville"/>
          <w:color w:val="000090"/>
          <w:sz w:val="22"/>
          <w:szCs w:val="22"/>
        </w:rPr>
        <w:t>At a vaster scale than Eisenman’s projects, OMA’s (Koolhaas’s Office for Metropolitan A</w:t>
      </w:r>
      <w:r w:rsidR="007A315D" w:rsidRPr="00F6051E">
        <w:rPr>
          <w:rFonts w:ascii="Baskerville" w:hAnsi="Baskerville"/>
          <w:color w:val="000090"/>
          <w:sz w:val="22"/>
          <w:szCs w:val="22"/>
        </w:rPr>
        <w:t xml:space="preserve">rchitecture) projects of urban “voids” </w:t>
      </w:r>
      <w:r w:rsidRPr="00F6051E">
        <w:rPr>
          <w:rFonts w:ascii="Baskerville" w:hAnsi="Baskerville"/>
          <w:color w:val="000090"/>
          <w:sz w:val="22"/>
          <w:szCs w:val="22"/>
        </w:rPr>
        <w:t xml:space="preserve">are inevitably related to – and in fact working for and inviting in – the coexistence of their necessary other: the spontaneous fragment, the debris, the plankton of existence that (re)occupy the architectural and urban void. This is a very dense and very mutable void, shaken by the reverberating ripples of the Bataillean return laughter, and the agent of the demise of an architecture of prescriptive formal, social and programmatic definition. </w:t>
      </w:r>
      <w:r w:rsidR="007A315D" w:rsidRPr="00F6051E">
        <w:rPr>
          <w:rFonts w:ascii="Baskerville" w:hAnsi="Baskerville"/>
          <w:color w:val="000090"/>
          <w:sz w:val="22"/>
          <w:szCs w:val="22"/>
        </w:rPr>
        <w:t xml:space="preserve"> </w:t>
      </w:r>
      <w:r w:rsidRPr="00F6051E">
        <w:rPr>
          <w:rFonts w:ascii="Baskerville" w:hAnsi="Baskerville"/>
          <w:color w:val="000090"/>
          <w:sz w:val="22"/>
          <w:szCs w:val="22"/>
        </w:rPr>
        <w:t xml:space="preserve">The counterpart of these dense (and tense) urban voids translates into the possibility of </w:t>
      </w:r>
      <w:r w:rsidRPr="00F6051E">
        <w:rPr>
          <w:rFonts w:ascii="Baskerville" w:hAnsi="Baskerville"/>
          <w:bCs/>
          <w:color w:val="000090"/>
          <w:sz w:val="22"/>
          <w:szCs w:val="22"/>
        </w:rPr>
        <w:t>buildings of ‘incredible’ density</w:t>
      </w:r>
      <w:r w:rsidRPr="00F6051E">
        <w:rPr>
          <w:rFonts w:ascii="Baskerville" w:hAnsi="Baskerville"/>
          <w:color w:val="000090"/>
          <w:sz w:val="22"/>
          <w:szCs w:val="22"/>
        </w:rPr>
        <w:t xml:space="preserve"> ‘with n</w:t>
      </w:r>
      <w:r w:rsidR="004A2411" w:rsidRPr="00F6051E">
        <w:rPr>
          <w:rFonts w:ascii="Baskerville" w:hAnsi="Baskerville"/>
          <w:color w:val="000090"/>
          <w:sz w:val="22"/>
          <w:szCs w:val="22"/>
        </w:rPr>
        <w:t>o programmatic stability. [...]</w:t>
      </w:r>
      <w:r w:rsidRPr="00F6051E">
        <w:rPr>
          <w:rFonts w:ascii="Baskerville" w:hAnsi="Baskerville"/>
          <w:color w:val="000090"/>
          <w:sz w:val="22"/>
          <w:szCs w:val="22"/>
        </w:rPr>
        <w:t xml:space="preserve"> The liberating formula of such a </w:t>
      </w:r>
      <w:r w:rsidRPr="00F6051E">
        <w:rPr>
          <w:rFonts w:ascii="Baskerville" w:hAnsi="Baskerville"/>
          <w:bCs/>
          <w:i/>
          <w:iCs/>
          <w:color w:val="000090"/>
          <w:sz w:val="22"/>
          <w:szCs w:val="22"/>
        </w:rPr>
        <w:t>clump</w:t>
      </w:r>
      <w:r w:rsidRPr="00F6051E">
        <w:rPr>
          <w:rFonts w:ascii="Baskerville" w:hAnsi="Baskerville"/>
          <w:bCs/>
          <w:color w:val="000090"/>
          <w:sz w:val="22"/>
          <w:szCs w:val="22"/>
        </w:rPr>
        <w:t xml:space="preserve"> of a building</w:t>
      </w:r>
      <w:r w:rsidRPr="00F6051E">
        <w:rPr>
          <w:rFonts w:ascii="Baskerville" w:hAnsi="Baskerville"/>
          <w:color w:val="000090"/>
          <w:sz w:val="22"/>
          <w:szCs w:val="22"/>
        </w:rPr>
        <w:t xml:space="preserve"> could be that we would no longer have to be very intense about making buildings for specific programs’.</w:t>
      </w:r>
      <w:r w:rsidRPr="00F6051E">
        <w:rPr>
          <w:rStyle w:val="EndnoteReference"/>
          <w:rFonts w:ascii="Baskerville" w:hAnsi="Baskerville"/>
          <w:color w:val="000090"/>
          <w:sz w:val="22"/>
          <w:szCs w:val="22"/>
        </w:rPr>
        <w:endnoteReference w:id="36"/>
      </w:r>
      <w:r w:rsidRPr="00F6051E">
        <w:rPr>
          <w:rFonts w:ascii="Baskerville" w:hAnsi="Baskerville"/>
          <w:color w:val="000090"/>
          <w:sz w:val="22"/>
          <w:szCs w:val="22"/>
        </w:rPr>
        <w:t xml:space="preserve"> What Eisenman defines in terms of a generative architectural process by interference, Koolhaas finds in the city, as a sort of architectural ready-</w:t>
      </w:r>
      <w:r w:rsidRPr="00F6051E">
        <w:rPr>
          <w:rFonts w:ascii="Baskerville" w:hAnsi="Baskerville"/>
          <w:i/>
          <w:color w:val="000090"/>
          <w:sz w:val="22"/>
          <w:szCs w:val="22"/>
        </w:rPr>
        <w:t>un</w:t>
      </w:r>
      <w:r w:rsidRPr="00F6051E">
        <w:rPr>
          <w:rFonts w:ascii="Baskerville" w:hAnsi="Baskerville"/>
          <w:color w:val="000090"/>
          <w:sz w:val="22"/>
          <w:szCs w:val="22"/>
        </w:rPr>
        <w:t xml:space="preserve">made to be embraced by an architectural project that has lost the exclusivity of programmatic and formal definition. ‘If we consider these clumps of buildings mainly as </w:t>
      </w:r>
      <w:r w:rsidRPr="00F6051E">
        <w:rPr>
          <w:rFonts w:ascii="Baskerville" w:hAnsi="Baskerville"/>
          <w:bCs/>
          <w:color w:val="000090"/>
          <w:sz w:val="22"/>
          <w:szCs w:val="22"/>
        </w:rPr>
        <w:t>permanent accommodations for provisional activities</w:t>
      </w:r>
      <w:r w:rsidRPr="00F6051E">
        <w:rPr>
          <w:rFonts w:ascii="Baskerville" w:hAnsi="Baskerville"/>
          <w:color w:val="000090"/>
          <w:sz w:val="22"/>
          <w:szCs w:val="22"/>
        </w:rPr>
        <w:t xml:space="preserve">, […] [w]e no longer have to look for the rigid coincidence between </w:t>
      </w:r>
      <w:r w:rsidRPr="00F6051E">
        <w:rPr>
          <w:rFonts w:ascii="Baskerville" w:hAnsi="Baskerville"/>
          <w:bCs/>
          <w:color w:val="000090"/>
          <w:sz w:val="22"/>
          <w:szCs w:val="22"/>
        </w:rPr>
        <w:t>form and program</w:t>
      </w:r>
      <w:r w:rsidRPr="00F6051E">
        <w:rPr>
          <w:rFonts w:ascii="Baskerville" w:hAnsi="Baskerville"/>
          <w:color w:val="000090"/>
          <w:sz w:val="22"/>
          <w:szCs w:val="22"/>
        </w:rPr>
        <w:t>’.</w:t>
      </w:r>
      <w:r w:rsidRPr="00F6051E">
        <w:rPr>
          <w:rStyle w:val="EndnoteReference"/>
          <w:rFonts w:ascii="Baskerville" w:hAnsi="Baskerville"/>
          <w:color w:val="000090"/>
          <w:sz w:val="22"/>
          <w:szCs w:val="22"/>
        </w:rPr>
        <w:endnoteReference w:id="37"/>
      </w:r>
      <w:r w:rsidRPr="00F6051E">
        <w:rPr>
          <w:rFonts w:ascii="Baskerville" w:hAnsi="Baskerville"/>
          <w:color w:val="000090"/>
          <w:sz w:val="22"/>
          <w:szCs w:val="22"/>
        </w:rPr>
        <w:t xml:space="preserve"> This dense and tense void, coagulated in an architectural clump that no longer relates form to programme and no longer has exclusive control over form itself, is now ready to explode the contemporary city into Junkspace.</w:t>
      </w:r>
    </w:p>
    <w:p w14:paraId="41853399" w14:textId="77777777" w:rsidR="004751C9" w:rsidRPr="00F6051E" w:rsidRDefault="004751C9" w:rsidP="00637AEB">
      <w:pPr>
        <w:spacing w:line="276" w:lineRule="auto"/>
        <w:jc w:val="both"/>
        <w:rPr>
          <w:rFonts w:ascii="Baskerville" w:hAnsi="Baskerville"/>
          <w:color w:val="000090"/>
          <w:sz w:val="22"/>
          <w:szCs w:val="22"/>
        </w:rPr>
      </w:pPr>
    </w:p>
    <w:p w14:paraId="71FCE2B9" w14:textId="77777777" w:rsidR="00032848" w:rsidRPr="00F6051E" w:rsidRDefault="00032848" w:rsidP="00637AEB">
      <w:pPr>
        <w:spacing w:line="276" w:lineRule="auto"/>
        <w:jc w:val="both"/>
        <w:rPr>
          <w:rFonts w:ascii="Baskerville" w:hAnsi="Baskerville"/>
          <w:color w:val="000090"/>
          <w:sz w:val="22"/>
          <w:szCs w:val="22"/>
        </w:rPr>
      </w:pPr>
    </w:p>
    <w:p w14:paraId="2E194103" w14:textId="52C2ABF7" w:rsidR="004751C9" w:rsidRPr="00F6051E" w:rsidRDefault="00032848" w:rsidP="00637AEB">
      <w:pPr>
        <w:spacing w:line="276" w:lineRule="auto"/>
        <w:jc w:val="both"/>
        <w:rPr>
          <w:rFonts w:ascii="Baskerville" w:hAnsi="Baskerville"/>
          <w:b/>
          <w:bCs/>
          <w:iCs/>
          <w:color w:val="000090"/>
          <w:sz w:val="22"/>
          <w:szCs w:val="22"/>
        </w:rPr>
      </w:pPr>
      <w:r w:rsidRPr="00F6051E">
        <w:rPr>
          <w:rFonts w:ascii="Baskerville" w:hAnsi="Baskerville"/>
          <w:b/>
          <w:bCs/>
          <w:iCs/>
          <w:color w:val="000090"/>
          <w:sz w:val="22"/>
          <w:szCs w:val="22"/>
        </w:rPr>
        <w:t>Busy h</w:t>
      </w:r>
      <w:r w:rsidR="004751C9" w:rsidRPr="00F6051E">
        <w:rPr>
          <w:rFonts w:ascii="Baskerville" w:hAnsi="Baskerville"/>
          <w:b/>
          <w:bCs/>
          <w:iCs/>
          <w:color w:val="000090"/>
          <w:sz w:val="22"/>
          <w:szCs w:val="22"/>
        </w:rPr>
        <w:t>ollowness</w:t>
      </w:r>
    </w:p>
    <w:p w14:paraId="114C04E4" w14:textId="77777777" w:rsidR="00032848" w:rsidRPr="00F6051E" w:rsidRDefault="00032848" w:rsidP="00637AEB">
      <w:pPr>
        <w:spacing w:line="276" w:lineRule="auto"/>
        <w:jc w:val="both"/>
        <w:rPr>
          <w:rFonts w:ascii="Baskerville" w:hAnsi="Baskerville"/>
          <w:b/>
          <w:bCs/>
          <w:color w:val="000090"/>
          <w:sz w:val="22"/>
          <w:szCs w:val="22"/>
        </w:rPr>
      </w:pPr>
    </w:p>
    <w:p w14:paraId="19DFCE0F" w14:textId="3E0E0932" w:rsidR="004751C9" w:rsidRPr="00F6051E" w:rsidRDefault="004751C9" w:rsidP="00637AEB">
      <w:pPr>
        <w:pStyle w:val="EndnoteText"/>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The terrifying characteristic of Rem Koolhaas’s text </w:t>
      </w:r>
      <w:r w:rsidRPr="00F6051E">
        <w:rPr>
          <w:rFonts w:ascii="Baskerville" w:hAnsi="Baskerville"/>
          <w:i/>
          <w:color w:val="000090"/>
          <w:sz w:val="22"/>
          <w:szCs w:val="22"/>
        </w:rPr>
        <w:t>Junkspace,</w:t>
      </w:r>
      <w:r w:rsidRPr="00F6051E">
        <w:rPr>
          <w:rStyle w:val="EndnoteReference"/>
          <w:rFonts w:ascii="Baskerville" w:hAnsi="Baskerville"/>
          <w:i/>
          <w:color w:val="000090"/>
          <w:sz w:val="22"/>
          <w:szCs w:val="22"/>
        </w:rPr>
        <w:endnoteReference w:id="38"/>
      </w:r>
      <w:r w:rsidRPr="00F6051E">
        <w:rPr>
          <w:rFonts w:ascii="Baskerville" w:hAnsi="Baskerville"/>
          <w:i/>
          <w:color w:val="000090"/>
          <w:sz w:val="22"/>
          <w:szCs w:val="22"/>
        </w:rPr>
        <w:t xml:space="preserve"> </w:t>
      </w:r>
      <w:r w:rsidRPr="00F6051E">
        <w:rPr>
          <w:rFonts w:ascii="Baskerville" w:hAnsi="Baskerville"/>
          <w:color w:val="000090"/>
          <w:sz w:val="22"/>
          <w:szCs w:val="22"/>
        </w:rPr>
        <w:t xml:space="preserve">as unstructured as the space it describes, is that in fact this is not a manifesto or a proposal for architecture, but an educated and argumentative acknowledgment of a </w:t>
      </w:r>
      <w:r w:rsidRPr="00F6051E">
        <w:rPr>
          <w:rFonts w:ascii="Baskerville" w:hAnsi="Baskerville"/>
          <w:i/>
          <w:color w:val="000090"/>
          <w:sz w:val="22"/>
          <w:szCs w:val="22"/>
        </w:rPr>
        <w:t>de facto</w:t>
      </w:r>
      <w:r w:rsidRPr="00F6051E">
        <w:rPr>
          <w:rFonts w:ascii="Baskerville" w:hAnsi="Baskerville"/>
          <w:color w:val="000090"/>
          <w:sz w:val="22"/>
          <w:szCs w:val="22"/>
        </w:rPr>
        <w:t xml:space="preserve"> situation </w:t>
      </w:r>
      <w:r w:rsidR="007A315D" w:rsidRPr="00F6051E">
        <w:rPr>
          <w:rFonts w:ascii="Baskerville" w:hAnsi="Baskerville"/>
          <w:color w:val="000090"/>
          <w:sz w:val="22"/>
          <w:szCs w:val="22"/>
        </w:rPr>
        <w:t>–</w:t>
      </w:r>
      <w:r w:rsidRPr="00F6051E">
        <w:rPr>
          <w:rFonts w:ascii="Baskerville" w:hAnsi="Baskerville"/>
          <w:color w:val="000090"/>
          <w:sz w:val="22"/>
          <w:szCs w:val="22"/>
        </w:rPr>
        <w:t xml:space="preserve"> indeed a cynical look at what is there. Too full, congested with the debris of progress and of so-called civilization, Junkspace is a saturated space where tensions and relations are dead, and where the convulsive laughter that shakes differences, collapses pyramids and reactivates space through cycles of</w:t>
      </w:r>
      <w:r w:rsidR="007A315D" w:rsidRPr="00F6051E">
        <w:rPr>
          <w:rFonts w:ascii="Baskerville" w:hAnsi="Baskerville"/>
          <w:color w:val="000090"/>
          <w:sz w:val="22"/>
          <w:szCs w:val="22"/>
        </w:rPr>
        <w:t xml:space="preserve"> composition and decomposition </w:t>
      </w:r>
      <w:r w:rsidRPr="00F6051E">
        <w:rPr>
          <w:rFonts w:ascii="Baskerville" w:hAnsi="Baskerville"/>
          <w:color w:val="000090"/>
          <w:sz w:val="22"/>
          <w:szCs w:val="22"/>
        </w:rPr>
        <w:t xml:space="preserve">is no longer possible. This is the death of architecture: whatever happens after Junkspace or in Junkspace is no longer architecture. It is death without annihilation. Bataille writes of the dark abyss of existence and of the struggle with nothingness, but Junkspace is the space </w:t>
      </w:r>
      <w:r w:rsidR="004A2411" w:rsidRPr="00F6051E">
        <w:rPr>
          <w:rFonts w:ascii="Baskerville" w:hAnsi="Baskerville"/>
          <w:color w:val="000090"/>
          <w:sz w:val="22"/>
          <w:szCs w:val="22"/>
        </w:rPr>
        <w:t>–</w:t>
      </w:r>
      <w:r w:rsidRPr="00F6051E">
        <w:rPr>
          <w:rFonts w:ascii="Baskerville" w:hAnsi="Baskerville"/>
          <w:color w:val="000090"/>
          <w:sz w:val="22"/>
          <w:szCs w:val="22"/>
        </w:rPr>
        <w:t xml:space="preserve"> the Being, the City, the Architecture </w:t>
      </w:r>
      <w:r w:rsidR="004A2411" w:rsidRPr="00F6051E">
        <w:rPr>
          <w:rFonts w:ascii="Baskerville" w:hAnsi="Baskerville"/>
          <w:color w:val="000090"/>
          <w:sz w:val="22"/>
          <w:szCs w:val="22"/>
        </w:rPr>
        <w:t>–</w:t>
      </w:r>
      <w:r w:rsidRPr="00F6051E">
        <w:rPr>
          <w:rFonts w:ascii="Baskerville" w:hAnsi="Baskerville"/>
          <w:color w:val="000090"/>
          <w:sz w:val="22"/>
          <w:szCs w:val="22"/>
        </w:rPr>
        <w:t xml:space="preserve"> where there is no regenerative void, where the convulsive laughter comes to involve all and everything, until everything, shaking together, in unison and oblivious of differences, comes to a standstill.</w:t>
      </w:r>
    </w:p>
    <w:p w14:paraId="39F0D13E" w14:textId="4483F184"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What can we draw from this? That architecture needs void, the other, the space of discontinuity across and within which it can constantly re</w:t>
      </w:r>
      <w:r w:rsidR="007A315D" w:rsidRPr="00F6051E">
        <w:rPr>
          <w:rFonts w:ascii="Baskerville" w:hAnsi="Baskerville"/>
          <w:color w:val="000090"/>
          <w:sz w:val="22"/>
          <w:szCs w:val="22"/>
        </w:rPr>
        <w:t>negotiate its position, its relations</w:t>
      </w:r>
      <w:r w:rsidRPr="00F6051E">
        <w:rPr>
          <w:rFonts w:ascii="Baskerville" w:hAnsi="Baskerville"/>
          <w:color w:val="000090"/>
          <w:sz w:val="22"/>
          <w:szCs w:val="22"/>
        </w:rPr>
        <w:t xml:space="preserve">, </w:t>
      </w:r>
      <w:r w:rsidRPr="00F6051E">
        <w:rPr>
          <w:rFonts w:ascii="Baskerville" w:hAnsi="Baskerville"/>
          <w:color w:val="000090"/>
          <w:sz w:val="22"/>
          <w:szCs w:val="22"/>
        </w:rPr>
        <w:lastRenderedPageBreak/>
        <w:t>and its very being. It is not the void that threatens architecture, but the saturation of space, the proliferation of the everything, the erasure of discontinuities, the killing of distances – the seamlessness of Junkspace. Yet, if ‘Junkspace is what remains after modernization has run its course’, it is also ‘the sum total of our current architecture’.</w:t>
      </w:r>
      <w:r w:rsidRPr="00F6051E">
        <w:rPr>
          <w:rStyle w:val="EndnoteReference"/>
          <w:rFonts w:ascii="Baskerville" w:hAnsi="Baskerville"/>
          <w:color w:val="000090"/>
          <w:sz w:val="22"/>
          <w:szCs w:val="22"/>
        </w:rPr>
        <w:endnoteReference w:id="39"/>
      </w:r>
      <w:r w:rsidRPr="00F6051E">
        <w:rPr>
          <w:rFonts w:ascii="Baskerville" w:hAnsi="Baskerville"/>
          <w:color w:val="000090"/>
          <w:sz w:val="22"/>
          <w:szCs w:val="22"/>
        </w:rPr>
        <w:t xml:space="preserve"> Junkspace</w:t>
      </w:r>
    </w:p>
    <w:p w14:paraId="66980F6A" w14:textId="77777777" w:rsidR="004751C9" w:rsidRPr="00F6051E" w:rsidRDefault="004751C9" w:rsidP="00637AEB">
      <w:pPr>
        <w:spacing w:line="276" w:lineRule="auto"/>
        <w:jc w:val="both"/>
        <w:rPr>
          <w:rFonts w:ascii="Baskerville" w:hAnsi="Baskerville"/>
          <w:color w:val="000090"/>
          <w:sz w:val="22"/>
          <w:szCs w:val="22"/>
        </w:rPr>
      </w:pPr>
    </w:p>
    <w:p w14:paraId="729431D1" w14:textId="77777777" w:rsidR="004751C9" w:rsidRPr="00F6051E" w:rsidRDefault="004751C9" w:rsidP="00637AEB">
      <w:pPr>
        <w:spacing w:line="276" w:lineRule="auto"/>
        <w:ind w:left="567"/>
        <w:jc w:val="both"/>
        <w:rPr>
          <w:rFonts w:ascii="Baskerville" w:hAnsi="Baskerville"/>
          <w:color w:val="000090"/>
          <w:sz w:val="22"/>
          <w:szCs w:val="22"/>
        </w:rPr>
      </w:pPr>
      <w:r w:rsidRPr="00F6051E">
        <w:rPr>
          <w:rFonts w:ascii="Baskerville" w:hAnsi="Baskerville"/>
          <w:color w:val="000090"/>
          <w:sz w:val="22"/>
          <w:szCs w:val="22"/>
        </w:rPr>
        <w:t xml:space="preserve">substitutes accumulation for hierarchy, addition for composition. ... </w:t>
      </w:r>
      <w:r w:rsidRPr="00F6051E">
        <w:rPr>
          <w:rFonts w:ascii="Baskerville" w:hAnsi="Baskerville"/>
          <w:i/>
          <w:color w:val="000090"/>
          <w:sz w:val="22"/>
          <w:szCs w:val="22"/>
        </w:rPr>
        <w:t xml:space="preserve">Junkspace is overripe and undernourishing at the same time, a colossal security blanket that covers the earth in a stranglehold of care … </w:t>
      </w:r>
      <w:r w:rsidRPr="00F6051E">
        <w:rPr>
          <w:rFonts w:ascii="Baskerville" w:hAnsi="Baskerville"/>
          <w:color w:val="000090"/>
          <w:sz w:val="22"/>
          <w:szCs w:val="22"/>
        </w:rPr>
        <w:t xml:space="preserve">[fusing] public and private, straight and bent […] [it offers] a seamless patchwork of the permanently disjointed. Seemingly an apotheosis, spatially grandiose, the effect of its richness is a terminal hollowness, a vicious parody that systematically erodes the credibility of architecture, possibly forever </w:t>
      </w:r>
      <w:r w:rsidRPr="00F6051E">
        <w:rPr>
          <w:rStyle w:val="EndnoteReference"/>
          <w:rFonts w:ascii="Baskerville" w:hAnsi="Baskerville"/>
          <w:color w:val="000090"/>
          <w:sz w:val="22"/>
          <w:szCs w:val="22"/>
        </w:rPr>
        <w:endnoteReference w:id="40"/>
      </w:r>
      <w:r w:rsidRPr="00F6051E">
        <w:rPr>
          <w:rFonts w:ascii="Baskerville" w:hAnsi="Baskerville"/>
          <w:color w:val="000090"/>
          <w:sz w:val="22"/>
          <w:szCs w:val="22"/>
        </w:rPr>
        <w:t>…</w:t>
      </w:r>
    </w:p>
    <w:p w14:paraId="3A4816BD" w14:textId="77777777" w:rsidR="004751C9" w:rsidRPr="00F6051E" w:rsidRDefault="004751C9" w:rsidP="00637AEB">
      <w:pPr>
        <w:spacing w:line="276" w:lineRule="auto"/>
        <w:jc w:val="both"/>
        <w:rPr>
          <w:rFonts w:ascii="Baskerville" w:hAnsi="Baskerville"/>
          <w:color w:val="000090"/>
          <w:sz w:val="22"/>
          <w:szCs w:val="22"/>
        </w:rPr>
      </w:pPr>
    </w:p>
    <w:p w14:paraId="7743E6E6" w14:textId="5200ACF3"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Continuity is the essence of Junkspace. It ‘deploys an infrastructure of seamlessness’ and it is ‘sealed, held together not by structure, but by skin, like a bubble’.</w:t>
      </w:r>
      <w:r w:rsidRPr="00F6051E">
        <w:rPr>
          <w:rStyle w:val="EndnoteReference"/>
          <w:rFonts w:ascii="Baskerville" w:hAnsi="Baskerville"/>
          <w:color w:val="000090"/>
          <w:sz w:val="22"/>
          <w:szCs w:val="22"/>
        </w:rPr>
        <w:endnoteReference w:id="41"/>
      </w:r>
      <w:r w:rsidRPr="00F6051E">
        <w:rPr>
          <w:rFonts w:ascii="Baskerville" w:hAnsi="Baskerville"/>
          <w:color w:val="000090"/>
          <w:sz w:val="22"/>
          <w:szCs w:val="22"/>
        </w:rPr>
        <w:t xml:space="preserve"> </w:t>
      </w:r>
      <w:r w:rsidR="007A315D" w:rsidRPr="00F6051E">
        <w:rPr>
          <w:rFonts w:ascii="Baskerville" w:hAnsi="Baskerville"/>
          <w:color w:val="000090"/>
          <w:sz w:val="22"/>
          <w:szCs w:val="22"/>
        </w:rPr>
        <w:t xml:space="preserve">  </w:t>
      </w:r>
      <w:r w:rsidRPr="00F6051E">
        <w:rPr>
          <w:rFonts w:ascii="Baskerville" w:hAnsi="Baskerville"/>
          <w:color w:val="000090"/>
          <w:sz w:val="22"/>
          <w:szCs w:val="22"/>
        </w:rPr>
        <w:t xml:space="preserve">Is this the Labyrinth then, long gone the Pyramid? An ‘all interior’ whose only recognizable order is its outer skin? A pure space of the experiential? But even experience is killed here, and all is rendered predictable, edited, organized. There is no danger, no surprise, no unknown here – space is filled to its bursting point. What is voided here is </w:t>
      </w:r>
      <w:r w:rsidR="004A2411" w:rsidRPr="00F6051E">
        <w:rPr>
          <w:rFonts w:ascii="Baskerville" w:hAnsi="Baskerville"/>
          <w:color w:val="000090"/>
          <w:sz w:val="22"/>
          <w:szCs w:val="22"/>
        </w:rPr>
        <w:t xml:space="preserve">the </w:t>
      </w:r>
      <w:r w:rsidRPr="00F6051E">
        <w:rPr>
          <w:rFonts w:ascii="Baskerville" w:hAnsi="Baskerville"/>
          <w:color w:val="000090"/>
          <w:sz w:val="22"/>
          <w:szCs w:val="22"/>
        </w:rPr>
        <w:t>experience, so that there is not only the decomposition of the structured Pyramid but also the meltdown of the experiential Labyrinth, and ultimately the eras</w:t>
      </w:r>
      <w:r w:rsidR="0097238E" w:rsidRPr="00F6051E">
        <w:rPr>
          <w:rFonts w:ascii="Baskerville" w:hAnsi="Baskerville"/>
          <w:color w:val="000090"/>
          <w:sz w:val="22"/>
          <w:szCs w:val="22"/>
        </w:rPr>
        <w:t>ure of all that is architecture</w:t>
      </w:r>
      <w:r w:rsidRPr="00F6051E">
        <w:rPr>
          <w:rFonts w:ascii="Baskerville" w:hAnsi="Baskerville"/>
          <w:color w:val="000090"/>
          <w:sz w:val="22"/>
          <w:szCs w:val="22"/>
        </w:rPr>
        <w:t>.</w:t>
      </w:r>
      <w:r w:rsidRPr="00F6051E">
        <w:rPr>
          <w:rStyle w:val="EndnoteReference"/>
          <w:rFonts w:ascii="Baskerville" w:hAnsi="Baskerville"/>
          <w:color w:val="000090"/>
          <w:sz w:val="22"/>
          <w:szCs w:val="22"/>
        </w:rPr>
        <w:endnoteReference w:id="42"/>
      </w:r>
    </w:p>
    <w:p w14:paraId="02FDF294" w14:textId="77777777" w:rsidR="004751C9" w:rsidRPr="00F6051E" w:rsidRDefault="004751C9" w:rsidP="00637AEB">
      <w:pPr>
        <w:spacing w:line="276" w:lineRule="auto"/>
        <w:jc w:val="both"/>
        <w:rPr>
          <w:rFonts w:ascii="Baskerville" w:hAnsi="Baskerville"/>
          <w:color w:val="000090"/>
          <w:sz w:val="22"/>
          <w:szCs w:val="22"/>
        </w:rPr>
      </w:pPr>
    </w:p>
    <w:p w14:paraId="2C64505B" w14:textId="77777777" w:rsidR="00032848" w:rsidRPr="00F6051E" w:rsidRDefault="00032848" w:rsidP="00637AEB">
      <w:pPr>
        <w:spacing w:line="276" w:lineRule="auto"/>
        <w:jc w:val="both"/>
        <w:rPr>
          <w:rFonts w:ascii="Baskerville" w:hAnsi="Baskerville"/>
          <w:color w:val="000090"/>
          <w:sz w:val="22"/>
          <w:szCs w:val="22"/>
        </w:rPr>
      </w:pPr>
    </w:p>
    <w:p w14:paraId="634FD654" w14:textId="1FCC5A7C" w:rsidR="004751C9" w:rsidRPr="00F6051E" w:rsidRDefault="00EF19E4" w:rsidP="00637AEB">
      <w:pPr>
        <w:spacing w:line="276" w:lineRule="auto"/>
        <w:jc w:val="both"/>
        <w:rPr>
          <w:rFonts w:ascii="Baskerville" w:hAnsi="Baskerville"/>
          <w:b/>
          <w:color w:val="000090"/>
          <w:sz w:val="22"/>
          <w:szCs w:val="22"/>
        </w:rPr>
      </w:pPr>
      <w:r w:rsidRPr="00F6051E">
        <w:rPr>
          <w:rFonts w:ascii="Baskerville" w:hAnsi="Baskerville"/>
          <w:b/>
          <w:color w:val="000090"/>
          <w:sz w:val="22"/>
          <w:szCs w:val="22"/>
        </w:rPr>
        <w:t>Text as</w:t>
      </w:r>
      <w:r w:rsidR="00032848" w:rsidRPr="00F6051E">
        <w:rPr>
          <w:rFonts w:ascii="Baskerville" w:hAnsi="Baskerville"/>
          <w:b/>
          <w:color w:val="000090"/>
          <w:sz w:val="22"/>
          <w:szCs w:val="22"/>
        </w:rPr>
        <w:t xml:space="preserve"> new l</w:t>
      </w:r>
      <w:r w:rsidRPr="00F6051E">
        <w:rPr>
          <w:rFonts w:ascii="Baskerville" w:hAnsi="Baskerville"/>
          <w:b/>
          <w:color w:val="000090"/>
          <w:sz w:val="22"/>
          <w:szCs w:val="22"/>
        </w:rPr>
        <w:t>aughter</w:t>
      </w:r>
      <w:r w:rsidR="004751C9" w:rsidRPr="00F6051E">
        <w:rPr>
          <w:rFonts w:ascii="Baskerville" w:hAnsi="Baskerville"/>
          <w:b/>
          <w:color w:val="000090"/>
          <w:sz w:val="22"/>
          <w:szCs w:val="22"/>
        </w:rPr>
        <w:t>?</w:t>
      </w:r>
    </w:p>
    <w:p w14:paraId="07546365" w14:textId="77777777" w:rsidR="00032848" w:rsidRPr="00F6051E" w:rsidRDefault="00032848" w:rsidP="00637AEB">
      <w:pPr>
        <w:spacing w:line="276" w:lineRule="auto"/>
        <w:jc w:val="both"/>
        <w:rPr>
          <w:rFonts w:ascii="Baskerville" w:hAnsi="Baskerville"/>
          <w:b/>
          <w:color w:val="000090"/>
          <w:sz w:val="22"/>
          <w:szCs w:val="22"/>
        </w:rPr>
      </w:pPr>
    </w:p>
    <w:p w14:paraId="08DE4810"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A problem for architecture, Junkspace requires a way forward, a violent shake out of its perpetual and saturated ‘state of becoming’</w:t>
      </w:r>
      <w:r w:rsidRPr="00F6051E">
        <w:rPr>
          <w:rStyle w:val="EndnoteReference"/>
          <w:rFonts w:ascii="Baskerville" w:hAnsi="Baskerville"/>
          <w:color w:val="000090"/>
          <w:sz w:val="22"/>
          <w:szCs w:val="22"/>
        </w:rPr>
        <w:endnoteReference w:id="43"/>
      </w:r>
      <w:r w:rsidRPr="00F6051E">
        <w:rPr>
          <w:rFonts w:ascii="Baskerville" w:hAnsi="Baskerville"/>
          <w:color w:val="000090"/>
          <w:sz w:val="22"/>
          <w:szCs w:val="22"/>
        </w:rPr>
        <w:t xml:space="preserve"> that in fact forbids change and criticality. Fredric Jameson has suggested that Koolhaas’s text, by identifying and ‘performing’ the very characteristics of Junkspace, is itself a first attempt to break ‘out of the windless present of the postmodern back into real historical time’.</w:t>
      </w:r>
      <w:r w:rsidRPr="00F6051E">
        <w:rPr>
          <w:rStyle w:val="EndnoteReference"/>
          <w:rFonts w:ascii="Baskerville" w:hAnsi="Baskerville"/>
          <w:color w:val="000090"/>
          <w:sz w:val="22"/>
          <w:szCs w:val="22"/>
        </w:rPr>
        <w:endnoteReference w:id="44"/>
      </w:r>
      <w:r w:rsidR="0097238E" w:rsidRPr="00F6051E">
        <w:rPr>
          <w:rFonts w:ascii="Baskerville" w:hAnsi="Baskerville"/>
          <w:color w:val="000090"/>
          <w:sz w:val="22"/>
          <w:szCs w:val="22"/>
        </w:rPr>
        <w:t xml:space="preserve"> Interpreting it</w:t>
      </w:r>
      <w:r w:rsidRPr="00F6051E">
        <w:rPr>
          <w:rFonts w:ascii="Baskerville" w:hAnsi="Baskerville"/>
          <w:color w:val="000090"/>
          <w:sz w:val="22"/>
          <w:szCs w:val="22"/>
        </w:rPr>
        <w:t xml:space="preserve"> as a project in words, </w:t>
      </w:r>
      <w:r w:rsidR="0097238E" w:rsidRPr="00F6051E">
        <w:rPr>
          <w:rFonts w:ascii="Baskerville" w:hAnsi="Baskerville"/>
          <w:color w:val="000090"/>
          <w:sz w:val="22"/>
          <w:szCs w:val="22"/>
        </w:rPr>
        <w:t>Jameson considers</w:t>
      </w:r>
      <w:r w:rsidRPr="00F6051E">
        <w:rPr>
          <w:rFonts w:ascii="Baskerville" w:hAnsi="Baskerville"/>
          <w:color w:val="000090"/>
          <w:sz w:val="22"/>
          <w:szCs w:val="22"/>
        </w:rPr>
        <w:t xml:space="preserve"> </w:t>
      </w:r>
      <w:r w:rsidR="0097238E" w:rsidRPr="00F6051E">
        <w:rPr>
          <w:rFonts w:ascii="Baskerville" w:hAnsi="Baskerville"/>
          <w:color w:val="000090"/>
          <w:sz w:val="22"/>
          <w:szCs w:val="22"/>
        </w:rPr>
        <w:t xml:space="preserve">Koolhaas’s text </w:t>
      </w:r>
      <w:r w:rsidRPr="00F6051E">
        <w:rPr>
          <w:rFonts w:ascii="Baskerville" w:hAnsi="Baskerville"/>
          <w:color w:val="000090"/>
          <w:sz w:val="22"/>
          <w:szCs w:val="22"/>
        </w:rPr>
        <w:t xml:space="preserve">instrumental to the creation of a fundamental discontinuity, a breaking in the </w:t>
      </w:r>
      <w:r w:rsidR="0097238E" w:rsidRPr="00F6051E">
        <w:rPr>
          <w:rFonts w:ascii="Baskerville" w:hAnsi="Baskerville"/>
          <w:color w:val="000090"/>
          <w:sz w:val="22"/>
          <w:szCs w:val="22"/>
        </w:rPr>
        <w:t xml:space="preserve">urban </w:t>
      </w:r>
      <w:r w:rsidRPr="00F6051E">
        <w:rPr>
          <w:rFonts w:ascii="Baskerville" w:hAnsi="Baskerville"/>
          <w:color w:val="000090"/>
          <w:sz w:val="22"/>
          <w:szCs w:val="22"/>
        </w:rPr>
        <w:t>congestion that is necessary for the possibility of architecture.</w:t>
      </w:r>
    </w:p>
    <w:p w14:paraId="527F3560" w14:textId="77777777" w:rsidR="004751C9" w:rsidRPr="00F6051E" w:rsidRDefault="004751C9" w:rsidP="00637AEB">
      <w:pPr>
        <w:spacing w:line="276" w:lineRule="auto"/>
        <w:ind w:left="567"/>
        <w:jc w:val="both"/>
        <w:rPr>
          <w:rFonts w:ascii="Baskerville" w:hAnsi="Baskerville"/>
          <w:color w:val="000090"/>
          <w:sz w:val="22"/>
          <w:szCs w:val="22"/>
        </w:rPr>
      </w:pPr>
    </w:p>
    <w:p w14:paraId="752F7A1D" w14:textId="77777777" w:rsidR="004751C9" w:rsidRPr="00F6051E" w:rsidRDefault="004751C9" w:rsidP="00637AEB">
      <w:pPr>
        <w:spacing w:line="276" w:lineRule="auto"/>
        <w:ind w:left="567"/>
        <w:jc w:val="both"/>
        <w:rPr>
          <w:rFonts w:ascii="Baskerville" w:hAnsi="Baskerville"/>
          <w:color w:val="000090"/>
          <w:sz w:val="22"/>
          <w:szCs w:val="22"/>
        </w:rPr>
      </w:pPr>
      <w:r w:rsidRPr="00F6051E">
        <w:rPr>
          <w:rFonts w:ascii="Baskerville" w:hAnsi="Baskerville"/>
          <w:color w:val="000090"/>
          <w:sz w:val="22"/>
          <w:szCs w:val="22"/>
        </w:rPr>
        <w:t>It is the writing that is the battering ram, the delirious repetition that hammers away at this sameness running through all the forms of our existence […] and pummels them into admitting their own standardized identity with each other […]. The sentences are the boom of this repetitive insistence, this pounding on the hollowness of space itself; and their energy now foretells the rush and the fresh air.</w:t>
      </w:r>
      <w:r w:rsidRPr="00F6051E">
        <w:rPr>
          <w:rStyle w:val="EndnoteReference"/>
          <w:rFonts w:ascii="Baskerville" w:hAnsi="Baskerville"/>
          <w:color w:val="000090"/>
          <w:sz w:val="22"/>
          <w:szCs w:val="22"/>
        </w:rPr>
        <w:endnoteReference w:id="45"/>
      </w:r>
    </w:p>
    <w:p w14:paraId="396CAD5C" w14:textId="77777777" w:rsidR="004751C9" w:rsidRPr="00F6051E" w:rsidRDefault="004751C9" w:rsidP="00637AEB">
      <w:pPr>
        <w:spacing w:line="276" w:lineRule="auto"/>
        <w:ind w:left="567"/>
        <w:jc w:val="both"/>
        <w:rPr>
          <w:rFonts w:ascii="Baskerville" w:hAnsi="Baskerville"/>
          <w:color w:val="000090"/>
          <w:sz w:val="22"/>
          <w:szCs w:val="22"/>
        </w:rPr>
      </w:pPr>
    </w:p>
    <w:p w14:paraId="194381F5"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For Jameson, the problem of Junkspace</w:t>
      </w:r>
    </w:p>
    <w:p w14:paraId="4DDD5E2F" w14:textId="77777777" w:rsidR="004751C9" w:rsidRPr="00F6051E" w:rsidRDefault="004751C9" w:rsidP="00637AEB">
      <w:pPr>
        <w:spacing w:line="276" w:lineRule="auto"/>
        <w:jc w:val="both"/>
        <w:rPr>
          <w:rFonts w:ascii="Baskerville" w:hAnsi="Baskerville"/>
          <w:color w:val="000090"/>
          <w:sz w:val="22"/>
          <w:szCs w:val="22"/>
        </w:rPr>
      </w:pPr>
    </w:p>
    <w:p w14:paraId="4073042C" w14:textId="77777777" w:rsidR="004751C9" w:rsidRPr="00F6051E" w:rsidRDefault="004751C9" w:rsidP="00637AEB">
      <w:pPr>
        <w:spacing w:line="276" w:lineRule="auto"/>
        <w:ind w:left="567"/>
        <w:jc w:val="both"/>
        <w:rPr>
          <w:rFonts w:ascii="Baskerville" w:hAnsi="Baskerville"/>
          <w:color w:val="000090"/>
          <w:sz w:val="22"/>
          <w:szCs w:val="22"/>
        </w:rPr>
      </w:pPr>
      <w:r w:rsidRPr="00F6051E">
        <w:rPr>
          <w:rFonts w:ascii="Baskerville" w:hAnsi="Baskerville"/>
          <w:color w:val="000090"/>
          <w:sz w:val="22"/>
          <w:szCs w:val="22"/>
        </w:rPr>
        <w:t>is then how to locate radical difference; how to jumpstart the sense of history so that it begins again to transmit feeble signals of time, of otherness, of change, of Utopia. The problem to be solved is that of breaking out of the windless present of the postmodern back into real historical time, and a history made by human beings.</w:t>
      </w:r>
      <w:r w:rsidRPr="00F6051E">
        <w:rPr>
          <w:rStyle w:val="EndnoteReference"/>
          <w:rFonts w:ascii="Baskerville" w:hAnsi="Baskerville"/>
          <w:color w:val="000090"/>
          <w:sz w:val="22"/>
          <w:szCs w:val="22"/>
        </w:rPr>
        <w:endnoteReference w:id="46"/>
      </w:r>
    </w:p>
    <w:p w14:paraId="1773D052" w14:textId="77777777" w:rsidR="004751C9" w:rsidRPr="00F6051E" w:rsidRDefault="004751C9" w:rsidP="00637AEB">
      <w:pPr>
        <w:spacing w:line="276" w:lineRule="auto"/>
        <w:jc w:val="both"/>
        <w:rPr>
          <w:rFonts w:ascii="Baskerville" w:hAnsi="Baskerville"/>
          <w:color w:val="000090"/>
          <w:sz w:val="22"/>
          <w:szCs w:val="22"/>
        </w:rPr>
      </w:pPr>
    </w:p>
    <w:p w14:paraId="510BA671" w14:textId="42F4C3DA"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Jameson suggests that Koolhaas’s text is an attempt to do this by mimicking and exaggerating, in words, the very characteristics of Junkspace, ‘until the tendency itself </w:t>
      </w:r>
      <w:r w:rsidRPr="00F6051E">
        <w:rPr>
          <w:rFonts w:ascii="Baskerville" w:hAnsi="Baskerville"/>
          <w:color w:val="000090"/>
          <w:sz w:val="22"/>
          <w:szCs w:val="22"/>
        </w:rPr>
        <w:lastRenderedPageBreak/>
        <w:t>becomes apocalyptic and explodes the world in which we are trapped into innumerable shards and atoms’.</w:t>
      </w:r>
      <w:r w:rsidRPr="00F6051E">
        <w:rPr>
          <w:rStyle w:val="EndnoteReference"/>
          <w:rFonts w:ascii="Baskerville" w:hAnsi="Baskerville"/>
          <w:color w:val="000090"/>
          <w:sz w:val="22"/>
          <w:szCs w:val="22"/>
        </w:rPr>
        <w:endnoteReference w:id="47"/>
      </w:r>
      <w:r w:rsidRPr="00F6051E">
        <w:rPr>
          <w:rFonts w:ascii="Baskerville" w:hAnsi="Baskerville"/>
          <w:color w:val="000090"/>
          <w:sz w:val="22"/>
          <w:szCs w:val="22"/>
        </w:rPr>
        <w:t xml:space="preserve"> The implicit question here is whether Koolhaas’s te</w:t>
      </w:r>
      <w:r w:rsidR="00F6051E" w:rsidRPr="00F6051E">
        <w:rPr>
          <w:rFonts w:ascii="Baskerville" w:hAnsi="Baskerville"/>
          <w:color w:val="000090"/>
          <w:sz w:val="22"/>
          <w:szCs w:val="22"/>
        </w:rPr>
        <w:t>xt could be interpreted not as</w:t>
      </w:r>
      <w:r w:rsidRPr="00F6051E">
        <w:rPr>
          <w:rFonts w:ascii="Baskerville" w:hAnsi="Baskerville"/>
          <w:color w:val="000090"/>
          <w:sz w:val="22"/>
          <w:szCs w:val="22"/>
        </w:rPr>
        <w:t xml:space="preserve"> mimicry of Junkspace, but as a parody and a critique of it. </w:t>
      </w:r>
      <w:r w:rsidR="0097238E" w:rsidRPr="00F6051E">
        <w:rPr>
          <w:rFonts w:ascii="Baskerville" w:hAnsi="Baskerville"/>
          <w:color w:val="000090"/>
          <w:sz w:val="22"/>
          <w:szCs w:val="22"/>
        </w:rPr>
        <w:t>T</w:t>
      </w:r>
      <w:r w:rsidRPr="00F6051E">
        <w:rPr>
          <w:rFonts w:ascii="Baskerville" w:hAnsi="Baskerville"/>
          <w:color w:val="000090"/>
          <w:sz w:val="22"/>
          <w:szCs w:val="22"/>
        </w:rPr>
        <w:t>he text should therefore be properly assigned to the architectural discourse, as part of a critical practice of architecture that can break into the ‘all purpose indeterminate magma’</w:t>
      </w:r>
      <w:r w:rsidRPr="00F6051E">
        <w:rPr>
          <w:rStyle w:val="EndnoteReference"/>
          <w:rFonts w:ascii="Baskerville" w:hAnsi="Baskerville"/>
          <w:color w:val="000090"/>
          <w:sz w:val="22"/>
          <w:szCs w:val="22"/>
        </w:rPr>
        <w:endnoteReference w:id="48"/>
      </w:r>
      <w:r w:rsidR="00F6051E" w:rsidRPr="00F6051E">
        <w:rPr>
          <w:rFonts w:ascii="Baskerville" w:hAnsi="Baskerville"/>
          <w:color w:val="000090"/>
          <w:sz w:val="22"/>
          <w:szCs w:val="22"/>
        </w:rPr>
        <w:t xml:space="preserve"> of Junkspace, to make space,</w:t>
      </w:r>
      <w:r w:rsidRPr="00F6051E">
        <w:rPr>
          <w:rFonts w:ascii="Baskerville" w:hAnsi="Baskerville"/>
          <w:color w:val="000090"/>
          <w:sz w:val="22"/>
          <w:szCs w:val="22"/>
        </w:rPr>
        <w:t xml:space="preserve"> that is,</w:t>
      </w:r>
      <w:r w:rsidR="00F6051E" w:rsidRPr="00F6051E">
        <w:rPr>
          <w:rFonts w:ascii="Baskerville" w:hAnsi="Baskerville"/>
          <w:color w:val="000090"/>
          <w:sz w:val="22"/>
          <w:szCs w:val="22"/>
        </w:rPr>
        <w:t xml:space="preserve"> make room, produce a new void,</w:t>
      </w:r>
      <w:r w:rsidRPr="00F6051E">
        <w:rPr>
          <w:rFonts w:ascii="Baskerville" w:hAnsi="Baskerville"/>
          <w:color w:val="000090"/>
          <w:sz w:val="22"/>
          <w:szCs w:val="22"/>
        </w:rPr>
        <w:t xml:space="preserve"> and restart the project of architecture in the city. This interpretation has im</w:t>
      </w:r>
      <w:r w:rsidR="0097238E" w:rsidRPr="00F6051E">
        <w:rPr>
          <w:rFonts w:ascii="Baskerville" w:hAnsi="Baskerville"/>
          <w:color w:val="000090"/>
          <w:sz w:val="22"/>
          <w:szCs w:val="22"/>
        </w:rPr>
        <w:t>portant repercussions not only o</w:t>
      </w:r>
      <w:r w:rsidRPr="00F6051E">
        <w:rPr>
          <w:rFonts w:ascii="Baskerville" w:hAnsi="Baskerville"/>
          <w:color w:val="000090"/>
          <w:sz w:val="22"/>
          <w:szCs w:val="22"/>
        </w:rPr>
        <w:t xml:space="preserve">n the redefinition of the role of architecture in the transformation of the contemporary city, but also towards an understanding of architecture that acknowledges the importance of its discursive practices. For Jameson the </w:t>
      </w:r>
      <w:r w:rsidRPr="00F6051E">
        <w:rPr>
          <w:rFonts w:ascii="Baskerville" w:hAnsi="Baskerville"/>
          <w:i/>
          <w:color w:val="000090"/>
          <w:sz w:val="22"/>
          <w:szCs w:val="22"/>
        </w:rPr>
        <w:t>Junkspace</w:t>
      </w:r>
      <w:r w:rsidRPr="00F6051E">
        <w:rPr>
          <w:rFonts w:ascii="Baskerville" w:hAnsi="Baskerville"/>
          <w:color w:val="000090"/>
          <w:sz w:val="22"/>
          <w:szCs w:val="22"/>
        </w:rPr>
        <w:t xml:space="preserve"> text both anticipates and produces ‘an orgasmic breaking through into time and history again, into a concrete future’.</w:t>
      </w:r>
      <w:r w:rsidRPr="00F6051E">
        <w:rPr>
          <w:rStyle w:val="EndnoteReference"/>
          <w:rFonts w:ascii="Baskerville" w:hAnsi="Baskerville"/>
          <w:color w:val="000090"/>
          <w:sz w:val="22"/>
          <w:szCs w:val="22"/>
        </w:rPr>
        <w:endnoteReference w:id="49"/>
      </w:r>
      <w:r w:rsidRPr="00F6051E">
        <w:rPr>
          <w:rFonts w:ascii="Baskerville" w:hAnsi="Baskerville"/>
          <w:color w:val="000090"/>
          <w:sz w:val="22"/>
          <w:szCs w:val="22"/>
        </w:rPr>
        <w:t xml:space="preserve"> What is fundamental here is that at a moment of physical and formal impasse architecture needs to return to the text, not only as a form of critical reflection on the discipline, but as an ‘interior’ agent of its practice that can trigger its re-construction. Far from representing and embodying in stone the structure of society, this architecture of the critical post-formal is a ‘project’ in the sense that it acts as a </w:t>
      </w:r>
      <w:r w:rsidR="00F6051E" w:rsidRPr="00F6051E">
        <w:rPr>
          <w:rFonts w:ascii="Baskerville" w:hAnsi="Baskerville"/>
          <w:color w:val="000090"/>
          <w:sz w:val="22"/>
          <w:szCs w:val="22"/>
        </w:rPr>
        <w:t>relational</w:t>
      </w:r>
      <w:r w:rsidRPr="00F6051E">
        <w:rPr>
          <w:rFonts w:ascii="Baskerville" w:hAnsi="Baskerville"/>
          <w:color w:val="000090"/>
          <w:sz w:val="22"/>
          <w:szCs w:val="22"/>
        </w:rPr>
        <w:t xml:space="preserve"> force of change. I</w:t>
      </w:r>
      <w:r w:rsidR="0097238E" w:rsidRPr="00F6051E">
        <w:rPr>
          <w:rFonts w:ascii="Baskerville" w:hAnsi="Baskerville"/>
          <w:color w:val="000090"/>
          <w:sz w:val="22"/>
          <w:szCs w:val="22"/>
        </w:rPr>
        <w:t>n this case i</w:t>
      </w:r>
      <w:r w:rsidRPr="00F6051E">
        <w:rPr>
          <w:rFonts w:ascii="Baskerville" w:hAnsi="Baskerville"/>
          <w:color w:val="000090"/>
          <w:sz w:val="22"/>
          <w:szCs w:val="22"/>
        </w:rPr>
        <w:t xml:space="preserve">t is the text </w:t>
      </w:r>
      <w:r w:rsidR="0097238E" w:rsidRPr="00F6051E">
        <w:rPr>
          <w:rFonts w:ascii="Baskerville" w:hAnsi="Baskerville"/>
          <w:color w:val="000090"/>
          <w:sz w:val="22"/>
          <w:szCs w:val="22"/>
        </w:rPr>
        <w:t>that produces a ‘void’, that</w:t>
      </w:r>
      <w:r w:rsidRPr="00F6051E">
        <w:rPr>
          <w:rFonts w:ascii="Baskerville" w:hAnsi="Baskerville"/>
          <w:color w:val="000090"/>
          <w:sz w:val="22"/>
          <w:szCs w:val="22"/>
        </w:rPr>
        <w:t xml:space="preserve"> space of the difference that makes the project possible, again. This is not an institutional architecture shaken by Bataille’s laughter, but a laughter generated within architecture t</w:t>
      </w:r>
      <w:r w:rsidR="00F6051E" w:rsidRPr="00F6051E">
        <w:rPr>
          <w:rFonts w:ascii="Baskerville" w:hAnsi="Baskerville"/>
          <w:color w:val="000090"/>
          <w:sz w:val="22"/>
          <w:szCs w:val="22"/>
        </w:rPr>
        <w:t>hat becomes critical</w:t>
      </w:r>
      <w:r w:rsidRPr="00F6051E">
        <w:rPr>
          <w:rFonts w:ascii="Baskerville" w:hAnsi="Baskerville"/>
          <w:color w:val="000090"/>
          <w:sz w:val="22"/>
          <w:szCs w:val="22"/>
        </w:rPr>
        <w:t xml:space="preserve"> agency in the city, for a post-Junk architecture. As in Eisenman’s processes of the ‘interstitial’ – producing through interference a space that is void and yet full</w:t>
      </w:r>
      <w:r w:rsidR="0097238E" w:rsidRPr="00F6051E">
        <w:rPr>
          <w:rFonts w:ascii="Baskerville" w:hAnsi="Baskerville"/>
          <w:color w:val="000090"/>
          <w:sz w:val="22"/>
          <w:szCs w:val="22"/>
        </w:rPr>
        <w:t>, delineated and yet undefined</w:t>
      </w:r>
      <w:r w:rsidR="00637AEB" w:rsidRPr="00F6051E">
        <w:rPr>
          <w:rFonts w:ascii="Baskerville" w:hAnsi="Baskerville"/>
          <w:color w:val="000090"/>
          <w:sz w:val="22"/>
          <w:szCs w:val="22"/>
        </w:rPr>
        <w:t>, formalized and yet relation</w:t>
      </w:r>
      <w:r w:rsidR="00F6051E" w:rsidRPr="00F6051E">
        <w:rPr>
          <w:rFonts w:ascii="Baskerville" w:hAnsi="Baskerville"/>
          <w:color w:val="000090"/>
          <w:sz w:val="22"/>
          <w:szCs w:val="22"/>
        </w:rPr>
        <w:t>a</w:t>
      </w:r>
      <w:r w:rsidR="00637AEB" w:rsidRPr="00F6051E">
        <w:rPr>
          <w:rFonts w:ascii="Baskerville" w:hAnsi="Baskerville"/>
          <w:color w:val="000090"/>
          <w:sz w:val="22"/>
          <w:szCs w:val="22"/>
        </w:rPr>
        <w:t>l</w:t>
      </w:r>
      <w:r w:rsidR="0097238E" w:rsidRPr="00F6051E">
        <w:rPr>
          <w:rFonts w:ascii="Baskerville" w:hAnsi="Baskerville"/>
          <w:color w:val="000090"/>
          <w:sz w:val="22"/>
          <w:szCs w:val="22"/>
        </w:rPr>
        <w:t xml:space="preserve"> –</w:t>
      </w:r>
      <w:r w:rsidRPr="00F6051E">
        <w:rPr>
          <w:rFonts w:ascii="Baskerville" w:hAnsi="Baskerville"/>
          <w:color w:val="000090"/>
          <w:sz w:val="22"/>
          <w:szCs w:val="22"/>
        </w:rPr>
        <w:t xml:space="preserve"> a post-Junk architectural space is open, relational, multiple, dense but not full, tensioned but not saturated. Always moving and changing, it is void but not hollow, and ready to be shaken</w:t>
      </w:r>
      <w:r w:rsidR="0097238E" w:rsidRPr="00F6051E">
        <w:rPr>
          <w:rFonts w:ascii="Baskerville" w:hAnsi="Baskerville"/>
          <w:color w:val="000090"/>
          <w:sz w:val="22"/>
          <w:szCs w:val="22"/>
        </w:rPr>
        <w:t>,</w:t>
      </w:r>
      <w:r w:rsidRPr="00F6051E">
        <w:rPr>
          <w:rFonts w:ascii="Baskerville" w:hAnsi="Baskerville"/>
          <w:color w:val="000090"/>
          <w:sz w:val="22"/>
          <w:szCs w:val="22"/>
        </w:rPr>
        <w:t xml:space="preserve"> yet again</w:t>
      </w:r>
      <w:r w:rsidR="0097238E" w:rsidRPr="00F6051E">
        <w:rPr>
          <w:rFonts w:ascii="Baskerville" w:hAnsi="Baskerville"/>
          <w:color w:val="000090"/>
          <w:sz w:val="22"/>
          <w:szCs w:val="22"/>
        </w:rPr>
        <w:t>,</w:t>
      </w:r>
      <w:r w:rsidRPr="00F6051E">
        <w:rPr>
          <w:rFonts w:ascii="Baskerville" w:hAnsi="Baskerville"/>
          <w:color w:val="000090"/>
          <w:sz w:val="22"/>
          <w:szCs w:val="22"/>
        </w:rPr>
        <w:t xml:space="preserve"> by laughter, and to laugh with it.</w:t>
      </w:r>
    </w:p>
    <w:p w14:paraId="46FD0FEC" w14:textId="77777777" w:rsidR="004751C9" w:rsidRPr="00F6051E" w:rsidRDefault="004751C9" w:rsidP="00637AEB">
      <w:pPr>
        <w:spacing w:line="276" w:lineRule="auto"/>
        <w:jc w:val="both"/>
        <w:rPr>
          <w:rFonts w:ascii="Baskerville" w:hAnsi="Baskerville"/>
          <w:color w:val="000090"/>
          <w:sz w:val="22"/>
          <w:szCs w:val="22"/>
        </w:rPr>
      </w:pPr>
    </w:p>
    <w:p w14:paraId="7FAF4122" w14:textId="77777777" w:rsidR="00765574" w:rsidRPr="00ED315C" w:rsidRDefault="00765574" w:rsidP="00637AEB">
      <w:pPr>
        <w:spacing w:line="276" w:lineRule="auto"/>
        <w:jc w:val="both"/>
        <w:rPr>
          <w:rFonts w:ascii="Baskerville" w:hAnsi="Baskerville"/>
          <w:sz w:val="22"/>
          <w:szCs w:val="22"/>
        </w:rPr>
      </w:pPr>
    </w:p>
    <w:p w14:paraId="64F9620E" w14:textId="77777777" w:rsidR="004751C9" w:rsidRPr="00ED315C" w:rsidRDefault="004751C9" w:rsidP="00637AEB">
      <w:pPr>
        <w:spacing w:line="276" w:lineRule="auto"/>
        <w:jc w:val="both"/>
        <w:rPr>
          <w:rFonts w:ascii="Baskerville" w:hAnsi="Baskerville"/>
          <w:sz w:val="22"/>
          <w:szCs w:val="22"/>
        </w:rPr>
      </w:pPr>
    </w:p>
    <w:p w14:paraId="4E33AB32" w14:textId="77777777" w:rsidR="004751C9" w:rsidRPr="00ED315C" w:rsidRDefault="004751C9" w:rsidP="00637AEB">
      <w:pPr>
        <w:spacing w:beforeLines="1" w:before="2" w:afterLines="1" w:after="2" w:line="276" w:lineRule="auto"/>
        <w:jc w:val="both"/>
        <w:rPr>
          <w:rFonts w:ascii="Baskerville" w:hAnsi="Baskerville"/>
          <w:sz w:val="22"/>
          <w:szCs w:val="22"/>
        </w:rPr>
      </w:pPr>
      <w:r w:rsidRPr="00ED315C">
        <w:rPr>
          <w:rFonts w:ascii="Baskerville" w:eastAsia="Cambria" w:hAnsi="Baskerville" w:cs="Arial"/>
          <w:b/>
          <w:sz w:val="22"/>
          <w:szCs w:val="22"/>
        </w:rPr>
        <w:br w:type="page"/>
      </w:r>
    </w:p>
    <w:p w14:paraId="2F3B7D86" w14:textId="77777777" w:rsidR="004751C9" w:rsidRPr="00F6051E" w:rsidRDefault="004751C9" w:rsidP="00637AEB">
      <w:pPr>
        <w:spacing w:line="276" w:lineRule="auto"/>
        <w:jc w:val="both"/>
        <w:rPr>
          <w:rFonts w:ascii="Baskerville" w:eastAsia="Cambria" w:hAnsi="Baskerville" w:cs="Arial"/>
          <w:b/>
          <w:color w:val="000090"/>
          <w:sz w:val="22"/>
          <w:szCs w:val="22"/>
        </w:rPr>
      </w:pPr>
      <w:r w:rsidRPr="00F6051E">
        <w:rPr>
          <w:rFonts w:ascii="Baskerville" w:eastAsia="Cambria" w:hAnsi="Baskerville" w:cs="Arial"/>
          <w:b/>
          <w:color w:val="000090"/>
          <w:sz w:val="22"/>
          <w:szCs w:val="22"/>
        </w:rPr>
        <w:lastRenderedPageBreak/>
        <w:t>References</w:t>
      </w:r>
    </w:p>
    <w:p w14:paraId="4B75C1A1" w14:textId="77777777" w:rsidR="00032848" w:rsidRPr="00F6051E" w:rsidRDefault="00032848" w:rsidP="00637AEB">
      <w:pPr>
        <w:spacing w:line="276" w:lineRule="auto"/>
        <w:jc w:val="both"/>
        <w:rPr>
          <w:rFonts w:ascii="Baskerville" w:eastAsia="Cambria" w:hAnsi="Baskerville" w:cs="Arial"/>
          <w:b/>
          <w:color w:val="000090"/>
          <w:sz w:val="22"/>
          <w:szCs w:val="22"/>
        </w:rPr>
      </w:pPr>
    </w:p>
    <w:p w14:paraId="184B47C9"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G. Bataille ‘The Labyrinth’ (1935-6) in G. Bataille, </w:t>
      </w:r>
      <w:r w:rsidRPr="00F6051E">
        <w:rPr>
          <w:rFonts w:ascii="Baskerville" w:hAnsi="Baskerville"/>
          <w:i/>
          <w:color w:val="000090"/>
          <w:sz w:val="22"/>
          <w:szCs w:val="22"/>
        </w:rPr>
        <w:t>Visions of Excess. Selected Writings, 1927-39</w:t>
      </w:r>
      <w:r w:rsidRPr="00F6051E">
        <w:rPr>
          <w:rFonts w:ascii="Baskerville" w:hAnsi="Baskerville"/>
          <w:color w:val="000090"/>
          <w:sz w:val="22"/>
          <w:szCs w:val="22"/>
        </w:rPr>
        <w:t xml:space="preserve"> (trans. A. Stoekl) (Minneapolis: University of Minnesota Press, 1985), pp. 171-177.</w:t>
      </w:r>
    </w:p>
    <w:p w14:paraId="1B0DB626"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G. Bataille, M. Leiris, M. Griaule, R. Desnos, </w:t>
      </w:r>
      <w:r w:rsidRPr="00F6051E">
        <w:rPr>
          <w:rFonts w:ascii="Baskerville" w:hAnsi="Baskerville"/>
          <w:i/>
          <w:color w:val="000090"/>
          <w:sz w:val="22"/>
          <w:szCs w:val="22"/>
        </w:rPr>
        <w:t>Encyclopaedia Acephalica</w:t>
      </w:r>
      <w:r w:rsidRPr="00F6051E">
        <w:rPr>
          <w:rFonts w:ascii="Baskerville" w:hAnsi="Baskerville"/>
          <w:color w:val="000090"/>
          <w:sz w:val="22"/>
          <w:szCs w:val="22"/>
        </w:rPr>
        <w:t xml:space="preserve"> (London: Atlas Press, 1995).</w:t>
      </w:r>
    </w:p>
    <w:p w14:paraId="5150856C" w14:textId="070289EB" w:rsidR="00032848" w:rsidRPr="00F6051E" w:rsidRDefault="00032848"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N. Bourriaud, </w:t>
      </w:r>
      <w:r w:rsidRPr="00F6051E">
        <w:rPr>
          <w:rFonts w:ascii="Baskerville" w:hAnsi="Baskerville"/>
          <w:i/>
          <w:color w:val="000090"/>
          <w:sz w:val="22"/>
          <w:szCs w:val="22"/>
        </w:rPr>
        <w:t>Relational Aesthetics</w:t>
      </w:r>
      <w:r w:rsidRPr="00F6051E">
        <w:rPr>
          <w:rFonts w:ascii="Baskerville" w:hAnsi="Baskerville"/>
          <w:color w:val="000090"/>
          <w:sz w:val="22"/>
          <w:szCs w:val="22"/>
        </w:rPr>
        <w:t xml:space="preserve"> (Paris: Les presses du reel, 2002).</w:t>
      </w:r>
    </w:p>
    <w:p w14:paraId="78119842"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P. Eisenman, </w:t>
      </w:r>
      <w:r w:rsidRPr="00F6051E">
        <w:rPr>
          <w:rFonts w:ascii="Baskerville" w:hAnsi="Baskerville"/>
          <w:i/>
          <w:color w:val="000090"/>
          <w:sz w:val="22"/>
          <w:szCs w:val="22"/>
        </w:rPr>
        <w:t>Blurred Zones: Investigations of the Interstitial: Eisenman Architects, 1988-1998</w:t>
      </w:r>
      <w:r w:rsidRPr="00F6051E">
        <w:rPr>
          <w:rFonts w:ascii="Baskerville" w:hAnsi="Baskerville"/>
          <w:color w:val="000090"/>
          <w:sz w:val="22"/>
          <w:szCs w:val="22"/>
        </w:rPr>
        <w:t xml:space="preserve"> (New York: Monacelli Press, 1993).</w:t>
      </w:r>
    </w:p>
    <w:p w14:paraId="560B0E9E"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P. Eisenman, </w:t>
      </w:r>
      <w:r w:rsidRPr="00F6051E">
        <w:rPr>
          <w:rFonts w:ascii="Baskerville" w:hAnsi="Baskerville"/>
          <w:i/>
          <w:color w:val="000090"/>
          <w:sz w:val="22"/>
          <w:szCs w:val="22"/>
        </w:rPr>
        <w:t>Diagram Diaries</w:t>
      </w:r>
      <w:r w:rsidRPr="00F6051E">
        <w:rPr>
          <w:rFonts w:ascii="Baskerville" w:hAnsi="Baskerville"/>
          <w:color w:val="000090"/>
          <w:sz w:val="22"/>
          <w:szCs w:val="22"/>
        </w:rPr>
        <w:t xml:space="preserve"> (London, Thames &amp; Hudson, 1999).</w:t>
      </w:r>
    </w:p>
    <w:p w14:paraId="013C99F2"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P. Eisenman, </w:t>
      </w:r>
      <w:r w:rsidRPr="00F6051E">
        <w:rPr>
          <w:rFonts w:ascii="Baskerville" w:hAnsi="Baskerville"/>
          <w:i/>
          <w:color w:val="000090"/>
          <w:sz w:val="22"/>
          <w:szCs w:val="22"/>
        </w:rPr>
        <w:t>Eisenman Inside Out: Selected Writings, 1963-1988</w:t>
      </w:r>
      <w:r w:rsidRPr="00F6051E">
        <w:rPr>
          <w:rFonts w:ascii="Baskerville" w:hAnsi="Baskerville"/>
          <w:color w:val="000090"/>
          <w:sz w:val="22"/>
          <w:szCs w:val="22"/>
        </w:rPr>
        <w:t xml:space="preserve"> (New Haven, CT and London: Yale University Press, 2004). </w:t>
      </w:r>
    </w:p>
    <w:p w14:paraId="0CEA8487"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Peter Eisenman, </w:t>
      </w:r>
      <w:r w:rsidRPr="00F6051E">
        <w:rPr>
          <w:rFonts w:ascii="Baskerville" w:hAnsi="Baskerville"/>
          <w:i/>
          <w:color w:val="000090"/>
          <w:sz w:val="22"/>
          <w:szCs w:val="22"/>
        </w:rPr>
        <w:t>Blurred Zones: Investigations of the Interstitial: Eisenman Architects, 1988-1998</w:t>
      </w:r>
      <w:r w:rsidRPr="00F6051E">
        <w:rPr>
          <w:rFonts w:ascii="Baskerville" w:hAnsi="Baskerville"/>
          <w:color w:val="000090"/>
          <w:sz w:val="22"/>
          <w:szCs w:val="22"/>
        </w:rPr>
        <w:t xml:space="preserve"> </w:t>
      </w:r>
      <w:r w:rsidRPr="00F6051E">
        <w:rPr>
          <w:rFonts w:ascii="Baskerville" w:eastAsiaTheme="minorHAnsi" w:hAnsi="Baskerville" w:cs="Arial"/>
          <w:color w:val="000090"/>
          <w:sz w:val="22"/>
          <w:szCs w:val="22"/>
        </w:rPr>
        <w:t xml:space="preserve">(H. Arnold, ed.) </w:t>
      </w:r>
      <w:r w:rsidRPr="00F6051E">
        <w:rPr>
          <w:rFonts w:ascii="Baskerville" w:hAnsi="Baskerville"/>
          <w:color w:val="000090"/>
          <w:sz w:val="22"/>
          <w:szCs w:val="22"/>
        </w:rPr>
        <w:t>(New York: Monacelli Press, 2003).</w:t>
      </w:r>
    </w:p>
    <w:p w14:paraId="1BEAD795"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P. Eisenman, </w:t>
      </w:r>
      <w:r w:rsidRPr="00F6051E">
        <w:rPr>
          <w:rFonts w:ascii="Baskerville" w:hAnsi="Baskerville"/>
          <w:i/>
          <w:color w:val="000090"/>
          <w:sz w:val="22"/>
          <w:szCs w:val="22"/>
        </w:rPr>
        <w:t>Written into the Void: Selected writings, 1990-2004</w:t>
      </w:r>
      <w:r w:rsidRPr="00F6051E">
        <w:rPr>
          <w:rFonts w:ascii="Baskerville" w:hAnsi="Baskerville"/>
          <w:color w:val="000090"/>
          <w:sz w:val="22"/>
          <w:szCs w:val="22"/>
        </w:rPr>
        <w:t xml:space="preserve"> (New Haven CT: Yale University Press, 2007); in particular P. Eisenman, ‘Processes of the Interstitial: Notes on Zaera-Polo’s Idea of the Machinic’, pp. 50-71.</w:t>
      </w:r>
    </w:p>
    <w:p w14:paraId="1B5D3860"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D. Hollier, </w:t>
      </w:r>
      <w:r w:rsidRPr="00F6051E">
        <w:rPr>
          <w:rFonts w:ascii="Baskerville" w:hAnsi="Baskerville"/>
          <w:i/>
          <w:color w:val="000090"/>
          <w:sz w:val="22"/>
          <w:szCs w:val="22"/>
        </w:rPr>
        <w:t>Against Architecture. The writings of Georges Bataille</w:t>
      </w:r>
      <w:r w:rsidRPr="00F6051E">
        <w:rPr>
          <w:rFonts w:ascii="Baskerville" w:hAnsi="Baskerville"/>
          <w:color w:val="000090"/>
          <w:sz w:val="22"/>
          <w:szCs w:val="22"/>
        </w:rPr>
        <w:t xml:space="preserve"> (Cambridge Mass. and London: MIT Press, 1989).</w:t>
      </w:r>
    </w:p>
    <w:p w14:paraId="62487069"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F. Jameson ‘Future City’ in A. K. Sykes (ed.) </w:t>
      </w:r>
      <w:r w:rsidRPr="00F6051E">
        <w:rPr>
          <w:rFonts w:ascii="Baskerville" w:hAnsi="Baskerville"/>
          <w:i/>
          <w:color w:val="000090"/>
          <w:sz w:val="22"/>
          <w:szCs w:val="22"/>
        </w:rPr>
        <w:t>Constructing a New Agenda. Architectural Theory 1993-2009</w:t>
      </w:r>
      <w:r w:rsidRPr="00F6051E">
        <w:rPr>
          <w:rFonts w:ascii="Baskerville" w:hAnsi="Baskerville"/>
          <w:color w:val="000090"/>
          <w:sz w:val="22"/>
          <w:szCs w:val="22"/>
        </w:rPr>
        <w:t xml:space="preserve"> (New York: Princeton Architectural Press, 2010), pp. 246-267; first appeared in </w:t>
      </w:r>
      <w:r w:rsidRPr="00F6051E">
        <w:rPr>
          <w:rFonts w:ascii="Baskerville" w:hAnsi="Baskerville"/>
          <w:i/>
          <w:color w:val="000090"/>
          <w:sz w:val="22"/>
          <w:szCs w:val="22"/>
        </w:rPr>
        <w:t>New Left Review</w:t>
      </w:r>
      <w:r w:rsidRPr="00F6051E">
        <w:rPr>
          <w:rFonts w:ascii="Baskerville" w:hAnsi="Baskerville"/>
          <w:color w:val="000090"/>
          <w:sz w:val="22"/>
          <w:szCs w:val="22"/>
        </w:rPr>
        <w:t>, 21 (May-June 2003).</w:t>
      </w:r>
    </w:p>
    <w:p w14:paraId="100D50D0" w14:textId="77777777" w:rsidR="004751C9" w:rsidRPr="00F6051E" w:rsidRDefault="004751C9" w:rsidP="00637AEB">
      <w:pPr>
        <w:pStyle w:val="EndnoteText"/>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R. Koolhaas, </w:t>
      </w:r>
      <w:r w:rsidRPr="00F6051E">
        <w:rPr>
          <w:rFonts w:ascii="Baskerville" w:hAnsi="Baskerville"/>
          <w:i/>
          <w:color w:val="000090"/>
          <w:sz w:val="22"/>
          <w:szCs w:val="22"/>
        </w:rPr>
        <w:t>Delirious New York. A Retroactive Manifesto for Manhattan</w:t>
      </w:r>
      <w:r w:rsidRPr="00F6051E">
        <w:rPr>
          <w:rFonts w:ascii="Baskerville" w:hAnsi="Baskerville"/>
          <w:color w:val="000090"/>
          <w:sz w:val="22"/>
          <w:szCs w:val="22"/>
        </w:rPr>
        <w:t xml:space="preserve"> (London and New York: Thames and Hudson, 1978).</w:t>
      </w:r>
    </w:p>
    <w:p w14:paraId="69E2037E"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R. Koolhaas, ‘Postscript. Introduction for new research “The Contemporary City”’, </w:t>
      </w:r>
      <w:r w:rsidRPr="00F6051E">
        <w:rPr>
          <w:rFonts w:ascii="Baskerville" w:hAnsi="Baskerville"/>
          <w:i/>
          <w:color w:val="000090"/>
          <w:sz w:val="22"/>
          <w:szCs w:val="22"/>
        </w:rPr>
        <w:t>A+U</w:t>
      </w:r>
      <w:r w:rsidRPr="00F6051E">
        <w:rPr>
          <w:rFonts w:ascii="Baskerville" w:hAnsi="Baskerville"/>
          <w:color w:val="000090"/>
          <w:sz w:val="22"/>
          <w:szCs w:val="22"/>
        </w:rPr>
        <w:t>, 217 (October 1988), p. 152.</w:t>
      </w:r>
    </w:p>
    <w:p w14:paraId="1EACE100"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R. Koolhaas, ‘Beyond Delirious’. </w:t>
      </w:r>
      <w:r w:rsidRPr="00F6051E">
        <w:rPr>
          <w:rFonts w:ascii="Baskerville" w:hAnsi="Baskerville"/>
          <w:i/>
          <w:iCs/>
          <w:color w:val="000090"/>
          <w:sz w:val="22"/>
          <w:szCs w:val="22"/>
        </w:rPr>
        <w:t>The Canadian Architect</w:t>
      </w:r>
      <w:r w:rsidRPr="00F6051E">
        <w:rPr>
          <w:rFonts w:ascii="Baskerville" w:hAnsi="Baskerville"/>
          <w:color w:val="000090"/>
          <w:sz w:val="22"/>
          <w:szCs w:val="22"/>
        </w:rPr>
        <w:t>, 39:1 (January 1994), pp. 28-30.</w:t>
      </w:r>
    </w:p>
    <w:p w14:paraId="694089E0"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R. Koolhaas, ‘Junkspace’ in A.K. Sykes, A. K. (ed.) </w:t>
      </w:r>
      <w:r w:rsidRPr="00F6051E">
        <w:rPr>
          <w:rFonts w:ascii="Baskerville" w:hAnsi="Baskerville"/>
          <w:i/>
          <w:color w:val="000090"/>
          <w:sz w:val="22"/>
          <w:szCs w:val="22"/>
        </w:rPr>
        <w:t>Constructing a New Agenda. Architectural Theory 1993-2009</w:t>
      </w:r>
      <w:r w:rsidRPr="00F6051E">
        <w:rPr>
          <w:rFonts w:ascii="Baskerville" w:hAnsi="Baskerville"/>
          <w:color w:val="000090"/>
          <w:sz w:val="22"/>
          <w:szCs w:val="22"/>
        </w:rPr>
        <w:t xml:space="preserve"> (New York: Princeton Architectural Press 2010), pp. 134-151; first appeared in </w:t>
      </w:r>
      <w:r w:rsidRPr="00F6051E">
        <w:rPr>
          <w:rFonts w:ascii="Baskerville" w:hAnsi="Baskerville"/>
          <w:i/>
          <w:color w:val="000090"/>
          <w:sz w:val="22"/>
          <w:szCs w:val="22"/>
        </w:rPr>
        <w:t>A+U Special Issue: OMA @ Work</w:t>
      </w:r>
      <w:r w:rsidRPr="00F6051E">
        <w:rPr>
          <w:rFonts w:ascii="Baskerville" w:hAnsi="Baskerville"/>
          <w:color w:val="000090"/>
          <w:sz w:val="22"/>
          <w:szCs w:val="22"/>
        </w:rPr>
        <w:t xml:space="preserve"> (May 2000), pp. 16-24.</w:t>
      </w:r>
    </w:p>
    <w:p w14:paraId="6BF63E26" w14:textId="77777777" w:rsidR="004751C9" w:rsidRPr="00F6051E" w:rsidRDefault="004751C9" w:rsidP="00637AEB">
      <w:pPr>
        <w:tabs>
          <w:tab w:val="left" w:pos="0"/>
          <w:tab w:val="left" w:pos="709"/>
        </w:tabs>
        <w:spacing w:line="276" w:lineRule="auto"/>
        <w:jc w:val="both"/>
        <w:rPr>
          <w:rFonts w:ascii="Baskerville" w:hAnsi="Baskerville"/>
          <w:color w:val="000090"/>
          <w:sz w:val="22"/>
          <w:szCs w:val="22"/>
        </w:rPr>
      </w:pPr>
      <w:r w:rsidRPr="00F6051E">
        <w:rPr>
          <w:rFonts w:ascii="Baskerville" w:hAnsi="Baskerville"/>
          <w:color w:val="000090"/>
          <w:sz w:val="22"/>
          <w:szCs w:val="22"/>
        </w:rPr>
        <w:t>R. Koolhaas, ‘Tabula Rasa Revisited. Mission Grand Axe. La D</w:t>
      </w:r>
      <w:r w:rsidRPr="00F6051E">
        <w:rPr>
          <w:rFonts w:ascii="Baskerville" w:hAnsi="Baskerville" w:cs="Baskerville"/>
          <w:color w:val="000090"/>
          <w:sz w:val="22"/>
          <w:szCs w:val="22"/>
        </w:rPr>
        <w:t>é</w:t>
      </w:r>
      <w:r w:rsidRPr="00F6051E">
        <w:rPr>
          <w:rFonts w:ascii="Baskerville" w:hAnsi="Baskerville"/>
          <w:color w:val="000090"/>
          <w:sz w:val="22"/>
          <w:szCs w:val="22"/>
        </w:rPr>
        <w:t xml:space="preserve">fense, Paris, France. Competition, 1991’, in R. Koolhaas, B. Mau and OMA, </w:t>
      </w:r>
      <w:r w:rsidRPr="00F6051E">
        <w:rPr>
          <w:rFonts w:ascii="Baskerville" w:hAnsi="Baskerville"/>
          <w:i/>
          <w:color w:val="000090"/>
          <w:sz w:val="22"/>
          <w:szCs w:val="22"/>
        </w:rPr>
        <w:t>S,M,L,XL</w:t>
      </w:r>
      <w:r w:rsidRPr="00F6051E">
        <w:rPr>
          <w:rFonts w:ascii="Baskerville" w:hAnsi="Baskerville"/>
          <w:color w:val="000090"/>
          <w:sz w:val="22"/>
          <w:szCs w:val="22"/>
        </w:rPr>
        <w:t xml:space="preserve"> (New York: Monacelli Press, 1995), pp.1090-1135.</w:t>
      </w:r>
    </w:p>
    <w:p w14:paraId="60BB2799" w14:textId="77777777" w:rsidR="004751C9" w:rsidRPr="00F6051E" w:rsidRDefault="004751C9" w:rsidP="00637AEB">
      <w:pPr>
        <w:spacing w:line="276" w:lineRule="auto"/>
        <w:jc w:val="both"/>
        <w:rPr>
          <w:rFonts w:ascii="Baskerville" w:eastAsia="Cambria" w:hAnsi="Baskerville" w:cs="Arial"/>
          <w:color w:val="000090"/>
          <w:sz w:val="22"/>
          <w:szCs w:val="22"/>
        </w:rPr>
      </w:pPr>
      <w:r w:rsidRPr="00F6051E">
        <w:rPr>
          <w:rFonts w:ascii="Baskerville" w:hAnsi="Baskerville"/>
          <w:color w:val="000090"/>
          <w:sz w:val="22"/>
          <w:szCs w:val="22"/>
        </w:rPr>
        <w:t xml:space="preserve">N. Leach </w:t>
      </w:r>
      <w:r w:rsidRPr="00F6051E">
        <w:rPr>
          <w:rFonts w:ascii="Baskerville" w:hAnsi="Baskerville" w:cs="Arial"/>
          <w:color w:val="000090"/>
          <w:sz w:val="22"/>
          <w:szCs w:val="22"/>
        </w:rPr>
        <w:t xml:space="preserve">(ed.), </w:t>
      </w:r>
      <w:r w:rsidRPr="00F6051E">
        <w:rPr>
          <w:rFonts w:ascii="Baskerville" w:hAnsi="Baskerville" w:cs="Arial"/>
          <w:i/>
          <w:iCs/>
          <w:color w:val="000090"/>
          <w:sz w:val="22"/>
          <w:szCs w:val="22"/>
        </w:rPr>
        <w:t>Rethinking Architecture</w:t>
      </w:r>
      <w:r w:rsidRPr="00F6051E">
        <w:rPr>
          <w:rFonts w:ascii="Baskerville" w:hAnsi="Baskerville" w:cs="Arial"/>
          <w:color w:val="000090"/>
          <w:sz w:val="22"/>
          <w:szCs w:val="22"/>
        </w:rPr>
        <w:t xml:space="preserve"> (London: Routledge</w:t>
      </w:r>
      <w:r w:rsidRPr="00F6051E">
        <w:rPr>
          <w:rFonts w:ascii="Baskerville" w:hAnsi="Baskerville"/>
          <w:color w:val="000090"/>
          <w:sz w:val="22"/>
          <w:szCs w:val="22"/>
        </w:rPr>
        <w:t>, 1998).</w:t>
      </w:r>
    </w:p>
    <w:p w14:paraId="06EAF2B9"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C. Rowe and F. Koetter, </w:t>
      </w:r>
      <w:r w:rsidRPr="00F6051E">
        <w:rPr>
          <w:rFonts w:ascii="Baskerville" w:hAnsi="Baskerville"/>
          <w:i/>
          <w:color w:val="000090"/>
          <w:sz w:val="22"/>
          <w:szCs w:val="22"/>
        </w:rPr>
        <w:t>Collage City</w:t>
      </w:r>
      <w:r w:rsidRPr="00F6051E">
        <w:rPr>
          <w:rFonts w:ascii="Baskerville" w:hAnsi="Baskerville"/>
          <w:color w:val="000090"/>
          <w:sz w:val="22"/>
          <w:szCs w:val="22"/>
        </w:rPr>
        <w:t xml:space="preserve"> (Cambridge MA and London: MIT Press, 1978).</w:t>
      </w:r>
    </w:p>
    <w:p w14:paraId="7E6E6A63" w14:textId="77777777" w:rsidR="004751C9" w:rsidRPr="00F6051E" w:rsidRDefault="004751C9" w:rsidP="00637AEB">
      <w:pPr>
        <w:spacing w:line="276" w:lineRule="auto"/>
        <w:jc w:val="both"/>
        <w:rPr>
          <w:rFonts w:ascii="Baskerville" w:hAnsi="Baskerville"/>
          <w:color w:val="000090"/>
          <w:sz w:val="22"/>
          <w:szCs w:val="22"/>
        </w:rPr>
      </w:pPr>
      <w:r w:rsidRPr="00F6051E">
        <w:rPr>
          <w:rFonts w:ascii="Baskerville" w:hAnsi="Baskerville"/>
          <w:color w:val="000090"/>
          <w:sz w:val="22"/>
          <w:szCs w:val="22"/>
        </w:rPr>
        <w:t xml:space="preserve">B. Tschumi ‘The Architectural Paradox’, in </w:t>
      </w:r>
      <w:r w:rsidRPr="00F6051E">
        <w:rPr>
          <w:rFonts w:ascii="Baskerville" w:hAnsi="Baskerville"/>
          <w:i/>
          <w:color w:val="000090"/>
          <w:sz w:val="22"/>
          <w:szCs w:val="22"/>
        </w:rPr>
        <w:t>Architecture and Disjunction</w:t>
      </w:r>
      <w:r w:rsidRPr="00F6051E">
        <w:rPr>
          <w:rFonts w:ascii="Baskerville" w:hAnsi="Baskerville"/>
          <w:color w:val="000090"/>
          <w:sz w:val="22"/>
          <w:szCs w:val="22"/>
        </w:rPr>
        <w:t xml:space="preserve"> (Cambridge MA: MIT Press, 1994), pp. 27-52.</w:t>
      </w:r>
    </w:p>
    <w:p w14:paraId="6CF4473B" w14:textId="77777777" w:rsidR="004751C9" w:rsidRPr="00F6051E" w:rsidRDefault="004751C9" w:rsidP="00637AEB">
      <w:pPr>
        <w:spacing w:line="276" w:lineRule="auto"/>
        <w:jc w:val="both"/>
        <w:rPr>
          <w:rFonts w:ascii="Baskerville" w:hAnsi="Baskerville"/>
          <w:color w:val="000090"/>
          <w:sz w:val="22"/>
          <w:szCs w:val="22"/>
        </w:rPr>
      </w:pPr>
    </w:p>
    <w:p w14:paraId="725D9898" w14:textId="77777777" w:rsidR="004751C9" w:rsidRPr="00F6051E" w:rsidRDefault="004751C9" w:rsidP="00637AEB">
      <w:pPr>
        <w:spacing w:line="276" w:lineRule="auto"/>
        <w:jc w:val="both"/>
        <w:rPr>
          <w:rFonts w:ascii="Baskerville" w:eastAsia="Cambria" w:hAnsi="Baskerville" w:cs="Arial"/>
          <w:color w:val="000090"/>
          <w:sz w:val="22"/>
          <w:szCs w:val="22"/>
        </w:rPr>
      </w:pPr>
    </w:p>
    <w:p w14:paraId="0BB3EA4B" w14:textId="77777777" w:rsidR="003B120F" w:rsidRPr="00ED315C" w:rsidRDefault="003B120F" w:rsidP="00637AEB">
      <w:pPr>
        <w:spacing w:line="276" w:lineRule="auto"/>
        <w:jc w:val="both"/>
        <w:rPr>
          <w:rFonts w:ascii="Baskerville" w:hAnsi="Baskerville"/>
          <w:sz w:val="22"/>
          <w:szCs w:val="22"/>
        </w:rPr>
      </w:pPr>
    </w:p>
    <w:sectPr w:rsidR="003B120F" w:rsidRPr="00ED315C" w:rsidSect="004751C9">
      <w:footerReference w:type="even" r:id="rId6"/>
      <w:footerReference w:type="default" r:id="rId7"/>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81A66" w14:textId="77777777" w:rsidR="004C2332" w:rsidRDefault="004C2332" w:rsidP="004751C9">
      <w:r>
        <w:separator/>
      </w:r>
    </w:p>
  </w:endnote>
  <w:endnote w:type="continuationSeparator" w:id="0">
    <w:p w14:paraId="0F2FE08C" w14:textId="77777777" w:rsidR="004C2332" w:rsidRDefault="004C2332" w:rsidP="004751C9">
      <w:r>
        <w:continuationSeparator/>
      </w:r>
    </w:p>
  </w:endnote>
  <w:endnote w:id="1">
    <w:p w14:paraId="46280906" w14:textId="77777777" w:rsidR="007A315D" w:rsidRPr="00F6051E" w:rsidRDefault="007A315D" w:rsidP="003371DD">
      <w:pPr>
        <w:spacing w:line="276" w:lineRule="auto"/>
        <w:rPr>
          <w:rFonts w:ascii="Baskerville" w:hAnsi="Baskerville"/>
          <w:noProof/>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G. B. Nolli, </w:t>
      </w:r>
      <w:r w:rsidRPr="00F6051E">
        <w:rPr>
          <w:rFonts w:ascii="Baskerville" w:hAnsi="Baskerville"/>
          <w:i/>
          <w:noProof/>
          <w:color w:val="000090"/>
          <w:sz w:val="20"/>
        </w:rPr>
        <w:t>Topografia di Roma</w:t>
      </w:r>
      <w:r w:rsidRPr="00F6051E">
        <w:rPr>
          <w:rFonts w:ascii="Baskerville" w:hAnsi="Baskerville"/>
          <w:noProof/>
          <w:color w:val="000090"/>
          <w:sz w:val="20"/>
        </w:rPr>
        <w:t xml:space="preserve"> (Rome, 1748). </w:t>
      </w:r>
    </w:p>
  </w:endnote>
  <w:endnote w:id="2">
    <w:p w14:paraId="08EF1548"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C. Rowe and F. Koetter, </w:t>
      </w:r>
      <w:r w:rsidRPr="00F6051E">
        <w:rPr>
          <w:rFonts w:ascii="Baskerville" w:hAnsi="Baskerville"/>
          <w:i/>
          <w:color w:val="000090"/>
          <w:sz w:val="20"/>
        </w:rPr>
        <w:t>Collage City</w:t>
      </w:r>
      <w:r w:rsidRPr="00F6051E">
        <w:rPr>
          <w:rFonts w:ascii="Baskerville" w:hAnsi="Baskerville"/>
          <w:color w:val="000090"/>
          <w:sz w:val="20"/>
        </w:rPr>
        <w:t xml:space="preserve"> (Cambridge MA and London: MIT Press, 1978).</w:t>
      </w:r>
    </w:p>
  </w:endnote>
  <w:endnote w:id="3">
    <w:p w14:paraId="5710266C" w14:textId="3763FF6D" w:rsidR="007A315D" w:rsidRPr="00F6051E" w:rsidRDefault="007A315D" w:rsidP="00F172D1">
      <w:pPr>
        <w:spacing w:line="276" w:lineRule="auto"/>
        <w:jc w:val="both"/>
        <w:rPr>
          <w:rFonts w:ascii="Baskerville" w:hAnsi="Baskerville" w:cs="Baskerville"/>
          <w:color w:val="000090"/>
          <w:sz w:val="20"/>
        </w:rPr>
      </w:pPr>
      <w:r w:rsidRPr="00F6051E">
        <w:rPr>
          <w:rStyle w:val="EndnoteReference"/>
          <w:rFonts w:ascii="Baskerville" w:hAnsi="Baskerville"/>
          <w:color w:val="000090"/>
          <w:sz w:val="20"/>
        </w:rPr>
        <w:endnoteRef/>
      </w:r>
      <w:r w:rsidRPr="00F6051E">
        <w:rPr>
          <w:rFonts w:ascii="Baskerville" w:hAnsi="Baskerville" w:cs="Baskerville"/>
          <w:color w:val="000090"/>
          <w:sz w:val="20"/>
        </w:rPr>
        <w:t xml:space="preserve"> </w:t>
      </w:r>
      <w:r w:rsidRPr="00F6051E">
        <w:rPr>
          <w:rFonts w:ascii="Baskerville" w:hAnsi="Baskerville"/>
          <w:color w:val="000090"/>
          <w:sz w:val="20"/>
        </w:rPr>
        <w:t xml:space="preserve">G. Bataille ‘The Labyrinth’ (1935-6) in G. Bataille, </w:t>
      </w:r>
      <w:r w:rsidRPr="00F6051E">
        <w:rPr>
          <w:rFonts w:ascii="Baskerville" w:hAnsi="Baskerville"/>
          <w:i/>
          <w:color w:val="000090"/>
          <w:sz w:val="20"/>
        </w:rPr>
        <w:t>Visions of Excess. Selected Writings, 1927-39</w:t>
      </w:r>
      <w:r w:rsidRPr="00F6051E">
        <w:rPr>
          <w:rFonts w:ascii="Baskerville" w:hAnsi="Baskerville"/>
          <w:noProof/>
          <w:color w:val="000090"/>
          <w:sz w:val="20"/>
          <w:lang w:val="en-US"/>
        </w:rPr>
        <w:t xml:space="preserve"> (trans. A. Stoekl) (</w:t>
      </w:r>
      <w:r w:rsidRPr="00F6051E">
        <w:rPr>
          <w:rFonts w:ascii="Baskerville" w:hAnsi="Baskerville"/>
          <w:color w:val="000090"/>
          <w:sz w:val="20"/>
        </w:rPr>
        <w:t>Minneapolis: University of Minnesota Press, 1985), p. 172).</w:t>
      </w:r>
      <w:r w:rsidRPr="00F6051E">
        <w:rPr>
          <w:rFonts w:ascii="Baskerville" w:hAnsi="Baskerville" w:cs="Baskerville"/>
          <w:color w:val="000090"/>
          <w:sz w:val="20"/>
        </w:rPr>
        <w:t xml:space="preserve"> Writer, critic, philosopher, independent intellectual who operated outside academia and across disciplines, Georges Bataille (1897-1962) offers in his work a counter-reading of the reality in which he operated. The subversive character of his texts does not consist in a demolition from the outside of established sets of values, but in a systematic and pungent exposé of their contradictions and intrinsic ambiguities.</w:t>
      </w:r>
    </w:p>
  </w:endnote>
  <w:endnote w:id="4">
    <w:p w14:paraId="219EF113"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174.</w:t>
      </w:r>
    </w:p>
  </w:endnote>
  <w:endnote w:id="5">
    <w:p w14:paraId="699338B2"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6">
    <w:p w14:paraId="4FF2F9DA" w14:textId="77777777" w:rsidR="007A315D" w:rsidRPr="00F6051E" w:rsidRDefault="007A315D" w:rsidP="003371DD">
      <w:pPr>
        <w:spacing w:line="276" w:lineRule="auto"/>
        <w:rPr>
          <w:rFonts w:ascii="Baskerville" w:hAnsi="Baskerville"/>
          <w:i/>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Ibidem.</w:t>
      </w:r>
    </w:p>
  </w:endnote>
  <w:endnote w:id="7">
    <w:p w14:paraId="3767FD55"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8">
    <w:p w14:paraId="2B6E7741"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emphasis in the original. </w:t>
      </w:r>
    </w:p>
  </w:endnote>
  <w:endnote w:id="9">
    <w:p w14:paraId="47E1B621"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175).</w:t>
      </w:r>
    </w:p>
  </w:endnote>
  <w:endnote w:id="10">
    <w:p w14:paraId="3914EEB3"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11">
    <w:p w14:paraId="73161347"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12">
    <w:p w14:paraId="30EE8B39"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176.</w:t>
      </w:r>
    </w:p>
  </w:endnote>
  <w:endnote w:id="13">
    <w:p w14:paraId="4A5FCA12"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pp. 176-7.</w:t>
      </w:r>
    </w:p>
  </w:endnote>
  <w:endnote w:id="14">
    <w:p w14:paraId="57D7EF80" w14:textId="3F0251E5"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‘[I]t is not only the composition of elements that constitutes the incandescence of being, but its decomposition in its mortal form. […] laughter is thus assumed by the totality of being.’ Ibidem, p. 177.</w:t>
      </w:r>
    </w:p>
  </w:endnote>
  <w:endnote w:id="15">
    <w:p w14:paraId="3094241C" w14:textId="5BDA058F" w:rsidR="007A315D" w:rsidRPr="00F6051E" w:rsidRDefault="007A315D" w:rsidP="00E94996">
      <w:pPr>
        <w:spacing w:line="276" w:lineRule="auto"/>
        <w:jc w:val="both"/>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Bernard Tschumi’s architectural provocations and theoretical projects and writings of the 1970s were heavily and explicitly informed by Bataille’s theories. In the text ‘The Architectural Paradox’ (1975) Tschumi draws from Bataille’s architectural metaphors of the Pyramid and the Labyrinth, to expose the intrinsic tension between architecture as a formal definition and embodiment of hierarchies (the pyramid as a structuring conceptual device), and architecture as a spatial experience (the making of and the journey through the unknown labyrinth). B. Tschumi ‘The Architectural Paradox’, in </w:t>
      </w:r>
      <w:r w:rsidRPr="00F6051E">
        <w:rPr>
          <w:rFonts w:ascii="Baskerville" w:hAnsi="Baskerville"/>
          <w:i/>
          <w:color w:val="000090"/>
          <w:sz w:val="20"/>
        </w:rPr>
        <w:t>Architecture and Disjunction</w:t>
      </w:r>
      <w:r w:rsidRPr="00F6051E">
        <w:rPr>
          <w:rFonts w:ascii="Baskerville" w:hAnsi="Baskerville"/>
          <w:color w:val="000090"/>
          <w:sz w:val="20"/>
        </w:rPr>
        <w:t xml:space="preserve"> (Cambridge MA: MIT Press, 1994), pp. 27-52. Other architectural projects and texts of the same years do not refer to Bataille’s theories in a direct way, but they equally question the stability of architectural forms, social structures, and urban orders. </w:t>
      </w:r>
    </w:p>
  </w:endnote>
  <w:endnote w:id="16">
    <w:p w14:paraId="6EDB8864" w14:textId="77777777" w:rsidR="007A315D" w:rsidRPr="00F6051E" w:rsidRDefault="007A315D" w:rsidP="003371DD">
      <w:pPr>
        <w:spacing w:line="276" w:lineRule="auto"/>
        <w:rPr>
          <w:rFonts w:ascii="Baskerville" w:eastAsia="Cambria" w:hAnsi="Baskerville" w:cs="Arial"/>
          <w:color w:val="000090"/>
          <w:sz w:val="20"/>
          <w:lang w:val="en-US"/>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N. Leach, ‘Georges Bataille’ in N. Leach </w:t>
      </w:r>
      <w:r w:rsidRPr="00F6051E">
        <w:rPr>
          <w:rFonts w:ascii="Baskerville" w:hAnsi="Baskerville" w:cs="Arial"/>
          <w:color w:val="000090"/>
          <w:sz w:val="20"/>
        </w:rPr>
        <w:t xml:space="preserve">(ed.), </w:t>
      </w:r>
      <w:r w:rsidRPr="00F6051E">
        <w:rPr>
          <w:rFonts w:ascii="Baskerville" w:hAnsi="Baskerville" w:cs="Arial"/>
          <w:i/>
          <w:iCs/>
          <w:color w:val="000090"/>
          <w:sz w:val="20"/>
        </w:rPr>
        <w:t>Rethinking Architecture</w:t>
      </w:r>
      <w:r w:rsidRPr="00F6051E">
        <w:rPr>
          <w:rFonts w:ascii="Baskerville" w:hAnsi="Baskerville" w:cs="Arial"/>
          <w:color w:val="000090"/>
          <w:sz w:val="20"/>
        </w:rPr>
        <w:t xml:space="preserve"> (London: Routledge</w:t>
      </w:r>
      <w:r w:rsidRPr="00F6051E">
        <w:rPr>
          <w:rFonts w:ascii="Baskerville" w:hAnsi="Baskerville"/>
          <w:color w:val="000090"/>
          <w:sz w:val="20"/>
        </w:rPr>
        <w:t>, 1998), p. 20.</w:t>
      </w:r>
    </w:p>
  </w:endnote>
  <w:endnote w:id="17">
    <w:p w14:paraId="770C5E88" w14:textId="77777777" w:rsidR="007A315D" w:rsidRPr="00F6051E" w:rsidRDefault="007A315D" w:rsidP="003371DD">
      <w:pPr>
        <w:tabs>
          <w:tab w:val="left" w:pos="0"/>
          <w:tab w:val="left" w:pos="709"/>
        </w:tabs>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That is, beyond rem Koolhaas’s idea of an architecture that ‘does not control the waves, but […] recognises them and knows how to go with them, even against them’. R. Koolhaas, in R. Koolhaas, B. Mau and OMA, </w:t>
      </w:r>
      <w:r w:rsidRPr="00F6051E">
        <w:rPr>
          <w:rFonts w:ascii="Baskerville" w:hAnsi="Baskerville"/>
          <w:i/>
          <w:color w:val="000090"/>
          <w:sz w:val="20"/>
        </w:rPr>
        <w:t>S,M,L,XL</w:t>
      </w:r>
      <w:r w:rsidRPr="00F6051E">
        <w:rPr>
          <w:rFonts w:ascii="Baskerville" w:hAnsi="Baskerville"/>
          <w:color w:val="000090"/>
          <w:sz w:val="20"/>
        </w:rPr>
        <w:t xml:space="preserve"> (New York: Monacelli Press, 1995), p. 1286.</w:t>
      </w:r>
    </w:p>
  </w:endnote>
  <w:endnote w:id="18">
    <w:p w14:paraId="30939180" w14:textId="77777777" w:rsidR="007A315D" w:rsidRPr="00F6051E" w:rsidRDefault="007A315D" w:rsidP="003371DD">
      <w:pPr>
        <w:spacing w:line="276" w:lineRule="auto"/>
        <w:rPr>
          <w:rFonts w:ascii="Baskerville" w:hAnsi="Baskerville"/>
          <w:color w:val="000090"/>
          <w:sz w:val="20"/>
          <w:lang w:val="en-US"/>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G. Bataille, in </w:t>
      </w:r>
      <w:r w:rsidRPr="00F6051E">
        <w:rPr>
          <w:rFonts w:ascii="Baskerville" w:hAnsi="Baskerville"/>
          <w:color w:val="000090"/>
          <w:sz w:val="20"/>
          <w:lang w:val="en-US"/>
        </w:rPr>
        <w:t xml:space="preserve">G. Bataille, M. Leiris, M. Griaule, R. Desnos, </w:t>
      </w:r>
      <w:r w:rsidRPr="00F6051E">
        <w:rPr>
          <w:rFonts w:ascii="Baskerville" w:hAnsi="Baskerville"/>
          <w:i/>
          <w:color w:val="000090"/>
          <w:sz w:val="20"/>
          <w:lang w:val="en-US"/>
        </w:rPr>
        <w:t>Encyclopaedia Acephalica</w:t>
      </w:r>
      <w:r w:rsidRPr="00F6051E">
        <w:rPr>
          <w:rFonts w:ascii="Baskerville" w:hAnsi="Baskerville"/>
          <w:color w:val="000090"/>
          <w:sz w:val="20"/>
          <w:lang w:val="en-US"/>
        </w:rPr>
        <w:t xml:space="preserve"> (London: Atlas Press, 1995).</w:t>
      </w:r>
      <w:r w:rsidRPr="00F6051E">
        <w:rPr>
          <w:rFonts w:ascii="Baskerville" w:hAnsi="Baskerville"/>
          <w:color w:val="000090"/>
          <w:sz w:val="20"/>
        </w:rPr>
        <w:t xml:space="preserve"> ‘Architecture’, pp. 35-6; ‘Slaughterhouse’, pp. 72-3; ‘Museum’, pp. 64; ‘Dust’, pp. 42-3; ‘Skyscraper’, pp. 69-72.</w:t>
      </w:r>
    </w:p>
  </w:endnote>
  <w:endnote w:id="19">
    <w:p w14:paraId="2841AC59"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G. Bataille, ‘Architecture’</w:t>
      </w:r>
      <w:r w:rsidRPr="00F6051E">
        <w:rPr>
          <w:rFonts w:ascii="Baskerville" w:hAnsi="Baskerville"/>
          <w:color w:val="000090"/>
          <w:sz w:val="20"/>
          <w:szCs w:val="20"/>
          <w:lang w:val="en-US"/>
        </w:rPr>
        <w:t xml:space="preserve">, in </w:t>
      </w:r>
      <w:r w:rsidRPr="00F6051E">
        <w:rPr>
          <w:rFonts w:ascii="Baskerville" w:hAnsi="Baskerville"/>
          <w:i/>
          <w:color w:val="000090"/>
          <w:sz w:val="20"/>
          <w:szCs w:val="20"/>
          <w:lang w:val="en-US"/>
        </w:rPr>
        <w:t>Encyclopaedia Acephalica</w:t>
      </w:r>
      <w:r w:rsidRPr="00F6051E">
        <w:rPr>
          <w:rFonts w:ascii="Baskerville" w:hAnsi="Baskerville"/>
          <w:color w:val="000090"/>
          <w:sz w:val="20"/>
          <w:szCs w:val="20"/>
          <w:lang w:val="en-US"/>
        </w:rPr>
        <w:t xml:space="preserve">, p. </w:t>
      </w:r>
      <w:r w:rsidRPr="00F6051E">
        <w:rPr>
          <w:rFonts w:ascii="Baskerville" w:hAnsi="Baskerville"/>
          <w:color w:val="000090"/>
          <w:sz w:val="20"/>
          <w:szCs w:val="20"/>
        </w:rPr>
        <w:t>35.</w:t>
      </w:r>
    </w:p>
  </w:endnote>
  <w:endnote w:id="20">
    <w:p w14:paraId="57EE42B3" w14:textId="77777777" w:rsidR="007A315D" w:rsidRPr="00F6051E" w:rsidRDefault="007A315D" w:rsidP="00DB2858">
      <w:pPr>
        <w:spacing w:line="276" w:lineRule="auto"/>
        <w:jc w:val="both"/>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w:t>
      </w:r>
      <w:r w:rsidRPr="00F6051E">
        <w:rPr>
          <w:rFonts w:ascii="Baskerville" w:hAnsi="Baskerville" w:cs="Baskerville"/>
          <w:color w:val="000090"/>
          <w:sz w:val="20"/>
        </w:rPr>
        <w:t xml:space="preserve">Peter Eisenman has introduced the notions of an “interiority” and an “exteriority” of architecture, in order to distinguish between elaborations that are intrinsic to formal research within architecture (this, too, always already informed by different geometries and forms of representations), and the moments in which architecture opens up to external concerns and imports an exterior narrative, be it religious, natural, technological, mediatic, geographic or digital. </w:t>
      </w:r>
      <w:r w:rsidRPr="00F6051E">
        <w:rPr>
          <w:rFonts w:ascii="Baskerville" w:hAnsi="Baskerville"/>
          <w:color w:val="000090"/>
          <w:sz w:val="20"/>
          <w:lang w:val="en-US"/>
        </w:rPr>
        <w:t xml:space="preserve">The definitions are clearly summarized and systematically exemplified through the texts and projects included in </w:t>
      </w:r>
      <w:r w:rsidRPr="00F6051E">
        <w:rPr>
          <w:rFonts w:ascii="Baskerville" w:hAnsi="Baskerville"/>
          <w:color w:val="000090"/>
          <w:sz w:val="20"/>
        </w:rPr>
        <w:t xml:space="preserve">P. Eisenman, </w:t>
      </w:r>
      <w:r w:rsidRPr="00F6051E">
        <w:rPr>
          <w:rFonts w:ascii="Baskerville" w:hAnsi="Baskerville"/>
          <w:i/>
          <w:color w:val="000090"/>
          <w:sz w:val="20"/>
        </w:rPr>
        <w:t>Diagram Diaries</w:t>
      </w:r>
      <w:r w:rsidRPr="00F6051E">
        <w:rPr>
          <w:rFonts w:ascii="Baskerville" w:hAnsi="Baskerville"/>
          <w:color w:val="000090"/>
          <w:sz w:val="20"/>
        </w:rPr>
        <w:t xml:space="preserve"> (London, Thames &amp; Hudson, 1999).</w:t>
      </w:r>
    </w:p>
  </w:endnote>
  <w:endnote w:id="21">
    <w:p w14:paraId="54FB8594" w14:textId="54A5FE7C" w:rsidR="007A315D" w:rsidRPr="00F6051E" w:rsidRDefault="007A315D" w:rsidP="00C27C52">
      <w:pPr>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Nicolas Bourriaud, </w:t>
      </w:r>
      <w:r w:rsidRPr="00F6051E">
        <w:rPr>
          <w:rFonts w:ascii="Baskerville" w:hAnsi="Baskerville"/>
          <w:i/>
          <w:color w:val="000090"/>
          <w:sz w:val="20"/>
        </w:rPr>
        <w:t>Relational Aesthetics</w:t>
      </w:r>
      <w:r w:rsidRPr="00F6051E">
        <w:rPr>
          <w:rFonts w:ascii="Baskerville" w:hAnsi="Baskerville"/>
          <w:color w:val="000090"/>
          <w:sz w:val="20"/>
        </w:rPr>
        <w:t xml:space="preserve"> (Paris, Les presses du reel, 2002), p. 8. The following quotations from this volume are marked by the page number in brackets.</w:t>
      </w:r>
    </w:p>
  </w:endnote>
  <w:endnote w:id="22">
    <w:p w14:paraId="7A7DABCB"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P. Eisenman, </w:t>
      </w:r>
      <w:r w:rsidRPr="00F6051E">
        <w:rPr>
          <w:rFonts w:ascii="Baskerville" w:hAnsi="Baskerville"/>
          <w:i/>
          <w:color w:val="000090"/>
          <w:sz w:val="20"/>
        </w:rPr>
        <w:t>Eisenman Inside Out: Selected Writings, 1963-1988</w:t>
      </w:r>
      <w:r w:rsidRPr="00F6051E">
        <w:rPr>
          <w:rFonts w:ascii="Baskerville" w:hAnsi="Baskerville"/>
          <w:color w:val="000090"/>
          <w:sz w:val="20"/>
        </w:rPr>
        <w:t xml:space="preserve"> (New Haven, CT and London: Yale University Press, 2004). P. Eisenman, </w:t>
      </w:r>
      <w:r w:rsidRPr="00F6051E">
        <w:rPr>
          <w:rFonts w:ascii="Baskerville" w:hAnsi="Baskerville"/>
          <w:i/>
          <w:color w:val="000090"/>
          <w:sz w:val="20"/>
        </w:rPr>
        <w:t>Written into the Void: Selected writings, 1990-2004</w:t>
      </w:r>
      <w:r w:rsidRPr="00F6051E">
        <w:rPr>
          <w:rFonts w:ascii="Baskerville" w:hAnsi="Baskerville"/>
          <w:color w:val="000090"/>
          <w:sz w:val="20"/>
        </w:rPr>
        <w:t xml:space="preserve"> (New Haven CT: Yale University Press, 2007).</w:t>
      </w:r>
    </w:p>
  </w:endnote>
  <w:endnote w:id="23">
    <w:p w14:paraId="4234864E" w14:textId="70D51775"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P. Eisenman, ‘Processes of the Interstitial: Notes on Zaera-Polo’s Idea of the Machinic’, in P. Eisenman, </w:t>
      </w:r>
      <w:r w:rsidRPr="00F6051E">
        <w:rPr>
          <w:rFonts w:ascii="Baskerville" w:hAnsi="Baskerville"/>
          <w:i/>
          <w:color w:val="000090"/>
          <w:sz w:val="20"/>
        </w:rPr>
        <w:t>Written into the Void: Selected writings, 1990-2004</w:t>
      </w:r>
      <w:r w:rsidRPr="00F6051E">
        <w:rPr>
          <w:rFonts w:ascii="Baskerville" w:hAnsi="Baskerville"/>
          <w:color w:val="000090"/>
          <w:sz w:val="20"/>
        </w:rPr>
        <w:t xml:space="preserve"> (New Haven CT: Yale University Press, 2007), p. 57.</w:t>
      </w:r>
    </w:p>
  </w:endnote>
  <w:endnote w:id="24">
    <w:p w14:paraId="50ED4751" w14:textId="77777777" w:rsidR="007A315D" w:rsidRPr="00F6051E" w:rsidRDefault="007A315D" w:rsidP="003371DD">
      <w:pPr>
        <w:pStyle w:val="EndnoteText"/>
        <w:spacing w:line="276" w:lineRule="auto"/>
        <w:rPr>
          <w:rFonts w:ascii="Baskerville" w:hAnsi="Baskerville" w:cs="Baskerville"/>
          <w:color w:val="000090"/>
          <w:sz w:val="20"/>
          <w:szCs w:val="20"/>
        </w:rPr>
      </w:pPr>
      <w:r w:rsidRPr="00F6051E">
        <w:rPr>
          <w:rStyle w:val="EndnoteReference"/>
          <w:rFonts w:ascii="Baskerville" w:hAnsi="Baskerville" w:cs="Baskerville"/>
          <w:color w:val="000090"/>
          <w:sz w:val="20"/>
          <w:szCs w:val="20"/>
        </w:rPr>
        <w:endnoteRef/>
      </w:r>
      <w:r w:rsidRPr="00F6051E">
        <w:rPr>
          <w:rFonts w:ascii="Baskerville" w:hAnsi="Baskerville" w:cs="Baskerville"/>
          <w:color w:val="000090"/>
          <w:sz w:val="20"/>
          <w:szCs w:val="20"/>
        </w:rPr>
        <w:t xml:space="preserve"> Ibidem.</w:t>
      </w:r>
    </w:p>
  </w:endnote>
  <w:endnote w:id="25">
    <w:p w14:paraId="39D5C7AB"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s="Baskerville"/>
          <w:color w:val="000090"/>
          <w:sz w:val="20"/>
          <w:szCs w:val="20"/>
        </w:rPr>
        <w:endnoteRef/>
      </w:r>
      <w:r w:rsidRPr="00F6051E">
        <w:rPr>
          <w:rFonts w:ascii="Baskerville" w:hAnsi="Baskerville" w:cs="Baskerville"/>
          <w:color w:val="000090"/>
          <w:sz w:val="20"/>
          <w:szCs w:val="20"/>
        </w:rPr>
        <w:t xml:space="preserve"> Ibidem</w:t>
      </w:r>
      <w:r w:rsidRPr="00F6051E">
        <w:rPr>
          <w:rFonts w:ascii="Baskerville" w:hAnsi="Baskerville"/>
          <w:color w:val="000090"/>
          <w:sz w:val="20"/>
          <w:szCs w:val="20"/>
        </w:rPr>
        <w:t>.</w:t>
      </w:r>
    </w:p>
  </w:endnote>
  <w:endnote w:id="26">
    <w:p w14:paraId="5959AB69"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Ibidem.</w:t>
      </w:r>
    </w:p>
  </w:endnote>
  <w:endnote w:id="27">
    <w:p w14:paraId="6011AF23"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R. Koolhaas, ‘Junkspace’ in </w:t>
      </w:r>
      <w:r w:rsidRPr="00F6051E">
        <w:rPr>
          <w:rFonts w:ascii="Baskerville" w:hAnsi="Baskerville"/>
          <w:i/>
          <w:color w:val="000090"/>
          <w:sz w:val="20"/>
        </w:rPr>
        <w:t>A+U Special Issue: OMA @ Work</w:t>
      </w:r>
      <w:r w:rsidRPr="00F6051E">
        <w:rPr>
          <w:rFonts w:ascii="Baskerville" w:hAnsi="Baskerville"/>
          <w:color w:val="000090"/>
          <w:sz w:val="20"/>
        </w:rPr>
        <w:t xml:space="preserve"> (May 2000), pp. 16-24. Here I use the version in A.K. Sykes, A. K. (ed.) </w:t>
      </w:r>
      <w:r w:rsidRPr="00F6051E">
        <w:rPr>
          <w:rFonts w:ascii="Baskerville" w:hAnsi="Baskerville"/>
          <w:i/>
          <w:color w:val="000090"/>
          <w:sz w:val="20"/>
        </w:rPr>
        <w:t>Constructing a New Agenda. Architectural Theory 1993-2009</w:t>
      </w:r>
      <w:r w:rsidRPr="00F6051E">
        <w:rPr>
          <w:rFonts w:ascii="Baskerville" w:hAnsi="Baskerville"/>
          <w:color w:val="000090"/>
          <w:sz w:val="20"/>
        </w:rPr>
        <w:t xml:space="preserve"> (New York: Princeton Architectural Press 2010), pp. 134-151.</w:t>
      </w:r>
    </w:p>
  </w:endnote>
  <w:endnote w:id="28">
    <w:p w14:paraId="2178C34F" w14:textId="77777777" w:rsidR="007A315D" w:rsidRPr="00F6051E" w:rsidRDefault="007A315D" w:rsidP="003371DD">
      <w:pPr>
        <w:pStyle w:val="EndnoteText"/>
        <w:spacing w:line="276" w:lineRule="auto"/>
        <w:rPr>
          <w:rFonts w:ascii="Baskerville" w:hAnsi="Baskerville"/>
          <w:color w:val="000090"/>
          <w:sz w:val="20"/>
          <w:szCs w:val="20"/>
          <w:lang w:val="en-US"/>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R. Koolhaas, </w:t>
      </w:r>
      <w:r w:rsidRPr="00F6051E">
        <w:rPr>
          <w:rFonts w:ascii="Baskerville" w:hAnsi="Baskerville"/>
          <w:i/>
          <w:color w:val="000090"/>
          <w:sz w:val="20"/>
          <w:szCs w:val="20"/>
        </w:rPr>
        <w:t>Delirious New York. A Retroactive Manifesto for Manhattan</w:t>
      </w:r>
      <w:r w:rsidRPr="00F6051E">
        <w:rPr>
          <w:rFonts w:ascii="Baskerville" w:hAnsi="Baskerville"/>
          <w:color w:val="000090"/>
          <w:sz w:val="20"/>
          <w:szCs w:val="20"/>
        </w:rPr>
        <w:t xml:space="preserve"> (London and New York: </w:t>
      </w:r>
      <w:r w:rsidRPr="00F6051E">
        <w:rPr>
          <w:rFonts w:ascii="Baskerville" w:hAnsi="Baskerville"/>
          <w:color w:val="000090"/>
          <w:sz w:val="20"/>
          <w:szCs w:val="20"/>
          <w:lang w:val="en-US"/>
        </w:rPr>
        <w:t>Thames and Hudson, 1978).</w:t>
      </w:r>
    </w:p>
  </w:endnote>
  <w:endnote w:id="29">
    <w:p w14:paraId="30E96F43"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R. Koolhaas, ‘Postscript. Introduction for new research “The Contemporary City”’, </w:t>
      </w:r>
      <w:r w:rsidRPr="00F6051E">
        <w:rPr>
          <w:rFonts w:ascii="Baskerville" w:hAnsi="Baskerville"/>
          <w:i/>
          <w:color w:val="000090"/>
          <w:sz w:val="20"/>
        </w:rPr>
        <w:t>A+U</w:t>
      </w:r>
      <w:r w:rsidRPr="00F6051E">
        <w:rPr>
          <w:rFonts w:ascii="Baskerville" w:hAnsi="Baskerville"/>
          <w:color w:val="000090"/>
          <w:sz w:val="20"/>
        </w:rPr>
        <w:t>, 217 (October 1988), p. 152.</w:t>
      </w:r>
    </w:p>
  </w:endnote>
  <w:endnote w:id="30">
    <w:p w14:paraId="065E34B6"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31">
    <w:p w14:paraId="6718D5A6"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(Koolhaas, 1994: 29).</w:t>
      </w:r>
    </w:p>
  </w:endnote>
  <w:endnote w:id="32">
    <w:p w14:paraId="3EC92F99"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R. Koolhaas, ‘Postscript. Introduction for new research “The Contemporary City”’, p. 152.</w:t>
      </w:r>
    </w:p>
  </w:endnote>
  <w:endnote w:id="33">
    <w:p w14:paraId="4733E8CF"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34">
    <w:p w14:paraId="2D771A14"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R. Koolhaas, ‘Beyond Delirious’. </w:t>
      </w:r>
      <w:r w:rsidRPr="00F6051E">
        <w:rPr>
          <w:rFonts w:ascii="Baskerville" w:hAnsi="Baskerville"/>
          <w:i/>
          <w:iCs/>
          <w:color w:val="000090"/>
          <w:sz w:val="20"/>
        </w:rPr>
        <w:t>The Canadian Architect</w:t>
      </w:r>
      <w:r w:rsidRPr="00F6051E">
        <w:rPr>
          <w:rFonts w:ascii="Baskerville" w:hAnsi="Baskerville"/>
          <w:color w:val="000090"/>
          <w:sz w:val="20"/>
        </w:rPr>
        <w:t>, 39:1 (January 1994), pp. 28-30.</w:t>
      </w:r>
    </w:p>
  </w:endnote>
  <w:endnote w:id="35">
    <w:p w14:paraId="4D3032AD"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36">
    <w:p w14:paraId="4D1506A4"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30.</w:t>
      </w:r>
    </w:p>
  </w:endnote>
  <w:endnote w:id="37">
    <w:p w14:paraId="3AAC9BB8"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38">
    <w:p w14:paraId="0ADEA907"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R. Koolhaas, ‘Junkspace’ in A.K. Sykes, A. K. (ed.) </w:t>
      </w:r>
      <w:r w:rsidRPr="00F6051E">
        <w:rPr>
          <w:rFonts w:ascii="Baskerville" w:hAnsi="Baskerville"/>
          <w:i/>
          <w:color w:val="000090"/>
          <w:sz w:val="20"/>
          <w:szCs w:val="20"/>
        </w:rPr>
        <w:t>Constructing a New Agenda. Architectural Theory 1993-2009</w:t>
      </w:r>
      <w:r w:rsidRPr="00F6051E">
        <w:rPr>
          <w:rFonts w:ascii="Baskerville" w:hAnsi="Baskerville"/>
          <w:color w:val="000090"/>
          <w:sz w:val="20"/>
          <w:szCs w:val="20"/>
        </w:rPr>
        <w:t xml:space="preserve"> (New York: Princeton Architectural Press 2010), pp. 134-151.</w:t>
      </w:r>
    </w:p>
  </w:endnote>
  <w:endnote w:id="39">
    <w:p w14:paraId="1B073A73"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R. Koolhaas, ‘Junkspace’, p. 136.</w:t>
      </w:r>
    </w:p>
  </w:endnote>
  <w:endnote w:id="40">
    <w:p w14:paraId="7F5A1D7F"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137; emphasis in the original.</w:t>
      </w:r>
    </w:p>
  </w:endnote>
  <w:endnote w:id="41">
    <w:p w14:paraId="3F2A9B88"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Ibidem, p. 138. </w:t>
      </w:r>
    </w:p>
  </w:endnote>
  <w:endnote w:id="42">
    <w:p w14:paraId="609D76C3"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‘[A]lways interior, so extensive that you rarely perceive limits [...] Junkspace is additive, layered and light weight [...] Junkspace always changes, but it never evolves. […] It is a space of collision, a container of atoms. It is busy, not dense. [...]pretends to unite, but it actually splinters. It creates communities not of shared interest or free association, but of identical statistics, a mosaic of the common denominator.’ Ibidem, pp. 138-46.</w:t>
      </w:r>
    </w:p>
  </w:endnote>
  <w:endnote w:id="43">
    <w:p w14:paraId="13E20630"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143.</w:t>
      </w:r>
    </w:p>
  </w:endnote>
  <w:endnote w:id="44">
    <w:p w14:paraId="61140FC4"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F. Jameson ‘Future City’ in A. K. Sykes (ed.) </w:t>
      </w:r>
      <w:r w:rsidRPr="00F6051E">
        <w:rPr>
          <w:rFonts w:ascii="Baskerville" w:hAnsi="Baskerville"/>
          <w:i/>
          <w:color w:val="000090"/>
          <w:sz w:val="20"/>
        </w:rPr>
        <w:t>Constructing a New Agenda. Architectural Theory 1993-2009</w:t>
      </w:r>
      <w:r w:rsidRPr="00F6051E">
        <w:rPr>
          <w:rFonts w:ascii="Baskerville" w:hAnsi="Baskerville"/>
          <w:color w:val="000090"/>
          <w:sz w:val="20"/>
        </w:rPr>
        <w:t xml:space="preserve"> (New York: Princeton Architectural Press, 2010), p. 247.</w:t>
      </w:r>
    </w:p>
  </w:endnote>
  <w:endnote w:id="45">
    <w:p w14:paraId="59ADB21C"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w:t>
      </w:r>
    </w:p>
  </w:endnote>
  <w:endnote w:id="46">
    <w:p w14:paraId="7796C931" w14:textId="77777777" w:rsidR="007A315D" w:rsidRPr="00F6051E" w:rsidRDefault="007A315D" w:rsidP="003371DD">
      <w:pPr>
        <w:spacing w:line="276" w:lineRule="auto"/>
        <w:rPr>
          <w:rFonts w:ascii="Baskerville" w:hAnsi="Baskerville"/>
          <w:color w:val="000090"/>
          <w:sz w:val="20"/>
        </w:rPr>
      </w:pPr>
      <w:r w:rsidRPr="00F6051E">
        <w:rPr>
          <w:rStyle w:val="EndnoteReference"/>
          <w:rFonts w:ascii="Baskerville" w:hAnsi="Baskerville"/>
          <w:color w:val="000090"/>
          <w:sz w:val="20"/>
        </w:rPr>
        <w:endnoteRef/>
      </w:r>
      <w:r w:rsidRPr="00F6051E">
        <w:rPr>
          <w:rFonts w:ascii="Baskerville" w:hAnsi="Baskerville"/>
          <w:color w:val="000090"/>
          <w:sz w:val="20"/>
        </w:rPr>
        <w:t xml:space="preserve"> Ibidem, pp. 263-4.</w:t>
      </w:r>
    </w:p>
  </w:endnote>
  <w:endnote w:id="47">
    <w:p w14:paraId="6EB141A7"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264.</w:t>
      </w:r>
    </w:p>
  </w:endnote>
  <w:endnote w:id="48">
    <w:p w14:paraId="21309064"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259.</w:t>
      </w:r>
    </w:p>
  </w:endnote>
  <w:endnote w:id="49">
    <w:p w14:paraId="5F201562" w14:textId="77777777" w:rsidR="007A315D" w:rsidRPr="00F6051E" w:rsidRDefault="007A315D" w:rsidP="003371DD">
      <w:pPr>
        <w:pStyle w:val="EndnoteText"/>
        <w:spacing w:line="276" w:lineRule="auto"/>
        <w:rPr>
          <w:rFonts w:ascii="Baskerville" w:hAnsi="Baskerville"/>
          <w:color w:val="000090"/>
          <w:sz w:val="20"/>
          <w:szCs w:val="20"/>
        </w:rPr>
      </w:pPr>
      <w:r w:rsidRPr="00F6051E">
        <w:rPr>
          <w:rStyle w:val="EndnoteReference"/>
          <w:rFonts w:ascii="Baskerville" w:hAnsi="Baskerville"/>
          <w:color w:val="000090"/>
          <w:sz w:val="20"/>
          <w:szCs w:val="20"/>
        </w:rPr>
        <w:endnoteRef/>
      </w:r>
      <w:r w:rsidRPr="00F6051E">
        <w:rPr>
          <w:rFonts w:ascii="Baskerville" w:hAnsi="Baskerville"/>
          <w:color w:val="000090"/>
          <w:sz w:val="20"/>
          <w:szCs w:val="20"/>
        </w:rPr>
        <w:t xml:space="preserve"> Ibidem,, p. 264.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DA33C" w14:textId="77777777" w:rsidR="007A315D" w:rsidRDefault="007A315D" w:rsidP="00475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C3E4B" w14:textId="77777777" w:rsidR="007A315D" w:rsidRDefault="007A315D" w:rsidP="008B17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5431" w14:textId="77777777" w:rsidR="007A315D" w:rsidRDefault="007A315D" w:rsidP="00475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17A7">
      <w:rPr>
        <w:rStyle w:val="PageNumber"/>
        <w:noProof/>
      </w:rPr>
      <w:t>2</w:t>
    </w:r>
    <w:r>
      <w:rPr>
        <w:rStyle w:val="PageNumber"/>
      </w:rPr>
      <w:fldChar w:fldCharType="end"/>
    </w:r>
  </w:p>
  <w:p w14:paraId="1F3F87A3" w14:textId="77777777" w:rsidR="007A315D" w:rsidRDefault="007A315D" w:rsidP="000328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4F0F9" w14:textId="77777777" w:rsidR="004C2332" w:rsidRDefault="004C2332" w:rsidP="004751C9">
      <w:r>
        <w:separator/>
      </w:r>
    </w:p>
  </w:footnote>
  <w:footnote w:type="continuationSeparator" w:id="0">
    <w:p w14:paraId="1D779EF0" w14:textId="77777777" w:rsidR="004C2332" w:rsidRDefault="004C2332" w:rsidP="00475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C9"/>
    <w:rsid w:val="00027CCF"/>
    <w:rsid w:val="00030982"/>
    <w:rsid w:val="00032848"/>
    <w:rsid w:val="000548D8"/>
    <w:rsid w:val="00094231"/>
    <w:rsid w:val="0009798A"/>
    <w:rsid w:val="000A0929"/>
    <w:rsid w:val="000A7A25"/>
    <w:rsid w:val="000C3345"/>
    <w:rsid w:val="00102CA1"/>
    <w:rsid w:val="00142E71"/>
    <w:rsid w:val="001501B9"/>
    <w:rsid w:val="00154F1D"/>
    <w:rsid w:val="00157C06"/>
    <w:rsid w:val="001A7560"/>
    <w:rsid w:val="00231D2A"/>
    <w:rsid w:val="0025464F"/>
    <w:rsid w:val="00276D0C"/>
    <w:rsid w:val="00287624"/>
    <w:rsid w:val="003371DD"/>
    <w:rsid w:val="00341F1A"/>
    <w:rsid w:val="003B120F"/>
    <w:rsid w:val="003B72B1"/>
    <w:rsid w:val="003C6DA4"/>
    <w:rsid w:val="0044187A"/>
    <w:rsid w:val="00447DC8"/>
    <w:rsid w:val="0046305E"/>
    <w:rsid w:val="004751C9"/>
    <w:rsid w:val="004867DD"/>
    <w:rsid w:val="004A2411"/>
    <w:rsid w:val="004B213C"/>
    <w:rsid w:val="004C2332"/>
    <w:rsid w:val="004D720D"/>
    <w:rsid w:val="004E0325"/>
    <w:rsid w:val="00525222"/>
    <w:rsid w:val="00542121"/>
    <w:rsid w:val="005567B4"/>
    <w:rsid w:val="00573554"/>
    <w:rsid w:val="00586407"/>
    <w:rsid w:val="00635008"/>
    <w:rsid w:val="0063681E"/>
    <w:rsid w:val="00637AEB"/>
    <w:rsid w:val="00640303"/>
    <w:rsid w:val="006C383E"/>
    <w:rsid w:val="006D23FD"/>
    <w:rsid w:val="006F7018"/>
    <w:rsid w:val="00713694"/>
    <w:rsid w:val="0075029B"/>
    <w:rsid w:val="00765574"/>
    <w:rsid w:val="007A315D"/>
    <w:rsid w:val="007B0A21"/>
    <w:rsid w:val="008B17A7"/>
    <w:rsid w:val="008D156F"/>
    <w:rsid w:val="008E2A47"/>
    <w:rsid w:val="00903D08"/>
    <w:rsid w:val="00927308"/>
    <w:rsid w:val="009329DC"/>
    <w:rsid w:val="00936F2F"/>
    <w:rsid w:val="00951CED"/>
    <w:rsid w:val="0097238E"/>
    <w:rsid w:val="00992C34"/>
    <w:rsid w:val="009B7085"/>
    <w:rsid w:val="00A04E83"/>
    <w:rsid w:val="00B806D8"/>
    <w:rsid w:val="00B832F3"/>
    <w:rsid w:val="00B93ED8"/>
    <w:rsid w:val="00BC49D5"/>
    <w:rsid w:val="00BE41DC"/>
    <w:rsid w:val="00BF0F2F"/>
    <w:rsid w:val="00C21B1B"/>
    <w:rsid w:val="00C27C52"/>
    <w:rsid w:val="00C64965"/>
    <w:rsid w:val="00CC3341"/>
    <w:rsid w:val="00CD4387"/>
    <w:rsid w:val="00D66AA3"/>
    <w:rsid w:val="00D84DE3"/>
    <w:rsid w:val="00DB2858"/>
    <w:rsid w:val="00E668FA"/>
    <w:rsid w:val="00E94996"/>
    <w:rsid w:val="00ED315C"/>
    <w:rsid w:val="00EF19E4"/>
    <w:rsid w:val="00F07869"/>
    <w:rsid w:val="00F172D1"/>
    <w:rsid w:val="00F6051E"/>
    <w:rsid w:val="00FA4D0A"/>
    <w:rsid w:val="00FB53BE"/>
    <w:rsid w:val="00FC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A6518"/>
  <w14:defaultImageDpi w14:val="300"/>
  <w15:docId w15:val="{A181B445-E1F6-49F5-8CAD-49C6954E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C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751C9"/>
    <w:rPr>
      <w:szCs w:val="24"/>
    </w:rPr>
  </w:style>
  <w:style w:type="character" w:customStyle="1" w:styleId="EndnoteTextChar">
    <w:name w:val="Endnote Text Char"/>
    <w:basedOn w:val="DefaultParagraphFont"/>
    <w:link w:val="EndnoteText"/>
    <w:uiPriority w:val="99"/>
    <w:rsid w:val="004751C9"/>
    <w:rPr>
      <w:rFonts w:ascii="Times New Roman" w:eastAsia="Times New Roman" w:hAnsi="Times New Roman" w:cs="Times New Roman"/>
    </w:rPr>
  </w:style>
  <w:style w:type="paragraph" w:styleId="Footer">
    <w:name w:val="footer"/>
    <w:basedOn w:val="Normal"/>
    <w:link w:val="FooterChar"/>
    <w:rsid w:val="004751C9"/>
    <w:pPr>
      <w:tabs>
        <w:tab w:val="center" w:pos="4153"/>
        <w:tab w:val="right" w:pos="8306"/>
      </w:tabs>
    </w:pPr>
  </w:style>
  <w:style w:type="character" w:customStyle="1" w:styleId="FooterChar">
    <w:name w:val="Footer Char"/>
    <w:basedOn w:val="DefaultParagraphFont"/>
    <w:link w:val="Footer"/>
    <w:rsid w:val="004751C9"/>
    <w:rPr>
      <w:rFonts w:ascii="Times New Roman" w:eastAsia="Times New Roman" w:hAnsi="Times New Roman" w:cs="Times New Roman"/>
      <w:szCs w:val="20"/>
    </w:rPr>
  </w:style>
  <w:style w:type="character" w:styleId="PageNumber">
    <w:name w:val="page number"/>
    <w:basedOn w:val="DefaultParagraphFont"/>
    <w:rsid w:val="004751C9"/>
  </w:style>
  <w:style w:type="character" w:styleId="EndnoteReference">
    <w:name w:val="endnote reference"/>
    <w:basedOn w:val="DefaultParagraphFont"/>
    <w:uiPriority w:val="99"/>
    <w:unhideWhenUsed/>
    <w:rsid w:val="004751C9"/>
    <w:rPr>
      <w:vertAlign w:val="superscript"/>
    </w:rPr>
  </w:style>
  <w:style w:type="paragraph" w:styleId="BalloonText">
    <w:name w:val="Balloon Text"/>
    <w:basedOn w:val="Normal"/>
    <w:link w:val="BalloonTextChar"/>
    <w:uiPriority w:val="99"/>
    <w:semiHidden/>
    <w:unhideWhenUsed/>
    <w:rsid w:val="004751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1C9"/>
    <w:rPr>
      <w:rFonts w:ascii="Lucida Grande" w:eastAsia="Times New Roman" w:hAnsi="Lucida Grande" w:cs="Lucida Grande"/>
      <w:sz w:val="18"/>
      <w:szCs w:val="18"/>
    </w:rPr>
  </w:style>
  <w:style w:type="paragraph" w:styleId="BodyText">
    <w:name w:val="Body Text"/>
    <w:basedOn w:val="Normal"/>
    <w:link w:val="BodyTextChar"/>
    <w:rsid w:val="004751C9"/>
    <w:rPr>
      <w:rFonts w:ascii="Arial" w:eastAsia="Times" w:hAnsi="Arial"/>
      <w:sz w:val="20"/>
    </w:rPr>
  </w:style>
  <w:style w:type="character" w:customStyle="1" w:styleId="BodyTextChar">
    <w:name w:val="Body Text Char"/>
    <w:basedOn w:val="DefaultParagraphFont"/>
    <w:link w:val="BodyText"/>
    <w:rsid w:val="004751C9"/>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43549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Stoppani</dc:creator>
  <cp:lastModifiedBy>Sheppard, Nick</cp:lastModifiedBy>
  <cp:revision>3</cp:revision>
  <cp:lastPrinted>2014-08-31T08:18:00Z</cp:lastPrinted>
  <dcterms:created xsi:type="dcterms:W3CDTF">2016-04-13T08:21:00Z</dcterms:created>
  <dcterms:modified xsi:type="dcterms:W3CDTF">2016-04-13T08:21:00Z</dcterms:modified>
</cp:coreProperties>
</file>