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C3A92" w14:textId="4C317066" w:rsidR="008A7C8C" w:rsidRPr="005671DE" w:rsidRDefault="008A7C8C" w:rsidP="008A7C8C">
      <w:pPr>
        <w:spacing w:after="200" w:line="360" w:lineRule="auto"/>
        <w:rPr>
          <w:rFonts w:ascii="Times New Roman" w:hAnsi="Times New Roman"/>
        </w:rPr>
      </w:pPr>
      <w:r w:rsidRPr="005671DE">
        <w:rPr>
          <w:rFonts w:ascii="Times New Roman" w:hAnsi="Times New Roman"/>
        </w:rPr>
        <w:t xml:space="preserve">Running head: </w:t>
      </w:r>
      <w:r>
        <w:rPr>
          <w:rFonts w:ascii="Times New Roman" w:hAnsi="Times New Roman"/>
        </w:rPr>
        <w:t>HPV awareness and knowledge</w:t>
      </w:r>
    </w:p>
    <w:p w14:paraId="502FCDC7" w14:textId="77777777" w:rsidR="008A7C8C" w:rsidRPr="005671DE" w:rsidRDefault="008A7C8C" w:rsidP="008A7C8C">
      <w:pPr>
        <w:spacing w:after="200" w:line="360" w:lineRule="auto"/>
        <w:rPr>
          <w:rFonts w:ascii="Times New Roman" w:hAnsi="Times New Roman"/>
          <w:b/>
        </w:rPr>
      </w:pPr>
    </w:p>
    <w:p w14:paraId="54F623DB" w14:textId="77777777" w:rsidR="008A7C8C" w:rsidRPr="005671DE" w:rsidRDefault="008A7C8C" w:rsidP="008A7C8C">
      <w:pPr>
        <w:spacing w:after="200" w:line="360" w:lineRule="auto"/>
        <w:jc w:val="center"/>
        <w:rPr>
          <w:rFonts w:ascii="Times New Roman" w:hAnsi="Times New Roman"/>
          <w:b/>
        </w:rPr>
      </w:pPr>
      <w:r>
        <w:rPr>
          <w:rFonts w:ascii="Times New Roman" w:hAnsi="Times New Roman"/>
          <w:b/>
        </w:rPr>
        <w:t>AWARENESS AND KNOWLEDGE OF HUMAN PAPILLO</w:t>
      </w:r>
      <w:bookmarkStart w:id="0" w:name="_GoBack"/>
      <w:bookmarkEnd w:id="0"/>
      <w:r>
        <w:rPr>
          <w:rFonts w:ascii="Times New Roman" w:hAnsi="Times New Roman"/>
          <w:b/>
        </w:rPr>
        <w:t>MA VIRUS (HPV) IN UK</w:t>
      </w:r>
      <w:r>
        <w:rPr>
          <w:rFonts w:ascii="Times New Roman" w:hAnsi="Times New Roman"/>
          <w:b/>
        </w:rPr>
        <w:tab/>
        <w:t>WOMEN AGED 25 YEARS AND OVER: RESULTS FROM A CROSS-SECTIONAL INTERNET-BASED SURVEY</w:t>
      </w:r>
    </w:p>
    <w:p w14:paraId="01CA7D3A" w14:textId="77777777" w:rsidR="008A7C8C" w:rsidRPr="005671DE" w:rsidRDefault="008A7C8C" w:rsidP="008A7C8C">
      <w:pPr>
        <w:spacing w:line="360" w:lineRule="auto"/>
        <w:jc w:val="center"/>
        <w:rPr>
          <w:rFonts w:ascii="Times New Roman" w:hAnsi="Times New Roman"/>
        </w:rPr>
      </w:pPr>
    </w:p>
    <w:p w14:paraId="5032C66D" w14:textId="77777777" w:rsidR="008A7C8C" w:rsidRPr="005671DE" w:rsidRDefault="008A7C8C" w:rsidP="008A7C8C">
      <w:pPr>
        <w:spacing w:line="360" w:lineRule="auto"/>
        <w:jc w:val="center"/>
        <w:rPr>
          <w:rFonts w:ascii="Times New Roman" w:hAnsi="Times New Roman"/>
        </w:rPr>
      </w:pPr>
    </w:p>
    <w:p w14:paraId="46F331D2" w14:textId="77777777" w:rsidR="008A7C8C" w:rsidRPr="00064E73" w:rsidRDefault="008A7C8C" w:rsidP="008A7C8C">
      <w:pPr>
        <w:spacing w:line="360" w:lineRule="auto"/>
        <w:jc w:val="center"/>
        <w:rPr>
          <w:rFonts w:ascii="Times New Roman" w:hAnsi="Times New Roman"/>
        </w:rPr>
      </w:pPr>
      <w:r w:rsidRPr="00064E73">
        <w:rPr>
          <w:rFonts w:ascii="Times New Roman" w:hAnsi="Times New Roman"/>
        </w:rPr>
        <w:t>Susanna Kola-Palmer, PhD</w:t>
      </w:r>
      <w:r w:rsidRPr="00064E73">
        <w:rPr>
          <w:rFonts w:ascii="Times New Roman" w:hAnsi="Times New Roman"/>
          <w:vertAlign w:val="superscript"/>
        </w:rPr>
        <w:t>1</w:t>
      </w:r>
      <w:r w:rsidRPr="00064E73">
        <w:rPr>
          <w:rFonts w:ascii="Times New Roman" w:hAnsi="Times New Roman"/>
        </w:rPr>
        <w:t xml:space="preserve"> &amp; Katie Dhingra, PhD</w:t>
      </w:r>
      <w:r w:rsidRPr="00064E73">
        <w:rPr>
          <w:rFonts w:ascii="Times New Roman" w:hAnsi="Times New Roman"/>
          <w:vertAlign w:val="superscript"/>
        </w:rPr>
        <w:t>2</w:t>
      </w:r>
    </w:p>
    <w:p w14:paraId="7ACB172F" w14:textId="77777777" w:rsidR="008A7C8C" w:rsidRPr="00064E73" w:rsidRDefault="008A7C8C" w:rsidP="008A7C8C">
      <w:pPr>
        <w:spacing w:line="360" w:lineRule="auto"/>
        <w:jc w:val="center"/>
        <w:rPr>
          <w:rFonts w:ascii="Times New Roman" w:hAnsi="Times New Roman"/>
        </w:rPr>
      </w:pPr>
      <w:r w:rsidRPr="00064E73">
        <w:rPr>
          <w:rFonts w:ascii="Times New Roman" w:hAnsi="Times New Roman"/>
          <w:vertAlign w:val="superscript"/>
        </w:rPr>
        <w:t>1</w:t>
      </w:r>
      <w:r w:rsidRPr="00064E73">
        <w:rPr>
          <w:rFonts w:ascii="Times New Roman" w:hAnsi="Times New Roman"/>
        </w:rPr>
        <w:t>Senior Lecturer, Department of Psychology, University of Huddersfield</w:t>
      </w:r>
    </w:p>
    <w:p w14:paraId="5C45545E" w14:textId="77777777" w:rsidR="008A7C8C" w:rsidRPr="00064E73" w:rsidRDefault="008A7C8C" w:rsidP="008A7C8C">
      <w:pPr>
        <w:spacing w:line="360" w:lineRule="auto"/>
        <w:jc w:val="center"/>
        <w:rPr>
          <w:rFonts w:ascii="Times New Roman" w:hAnsi="Times New Roman"/>
        </w:rPr>
      </w:pPr>
      <w:r w:rsidRPr="00064E73">
        <w:rPr>
          <w:rFonts w:ascii="Times New Roman" w:hAnsi="Times New Roman"/>
          <w:vertAlign w:val="superscript"/>
        </w:rPr>
        <w:t>2</w:t>
      </w:r>
      <w:r>
        <w:rPr>
          <w:rFonts w:ascii="Times New Roman" w:hAnsi="Times New Roman"/>
        </w:rPr>
        <w:t>Reader</w:t>
      </w:r>
      <w:r w:rsidRPr="00064E73">
        <w:rPr>
          <w:rFonts w:ascii="Times New Roman" w:hAnsi="Times New Roman"/>
        </w:rPr>
        <w:t xml:space="preserve">, School of Social Sciences, Leeds Beckett University Email: </w:t>
      </w:r>
      <w:hyperlink r:id="rId8" w:history="1">
        <w:r w:rsidRPr="00064E73">
          <w:rPr>
            <w:rStyle w:val="Hyperlink"/>
            <w:rFonts w:ascii="Times New Roman" w:hAnsi="Times New Roman"/>
          </w:rPr>
          <w:t>k.j.dhingra@leedsbeckett.ac.uk</w:t>
        </w:r>
      </w:hyperlink>
      <w:r w:rsidRPr="00064E73">
        <w:rPr>
          <w:rFonts w:ascii="Times New Roman" w:hAnsi="Times New Roman"/>
        </w:rPr>
        <w:t xml:space="preserve"> Phone: +44 113 8126730</w:t>
      </w:r>
    </w:p>
    <w:p w14:paraId="6AC2825F" w14:textId="77777777" w:rsidR="008A7C8C" w:rsidRPr="00064E73" w:rsidRDefault="008A7C8C" w:rsidP="008A7C8C">
      <w:pPr>
        <w:spacing w:line="360" w:lineRule="auto"/>
        <w:rPr>
          <w:rFonts w:ascii="Times New Roman" w:hAnsi="Times New Roman"/>
        </w:rPr>
      </w:pPr>
    </w:p>
    <w:p w14:paraId="431069C0" w14:textId="77777777" w:rsidR="008A7C8C" w:rsidRPr="00064E73" w:rsidRDefault="008A7C8C" w:rsidP="008A7C8C">
      <w:pPr>
        <w:spacing w:after="200" w:line="360" w:lineRule="auto"/>
        <w:rPr>
          <w:rFonts w:ascii="Times New Roman" w:hAnsi="Times New Roman"/>
        </w:rPr>
      </w:pPr>
    </w:p>
    <w:p w14:paraId="67B5D286" w14:textId="77777777" w:rsidR="008A7C8C" w:rsidRPr="00064E73" w:rsidRDefault="008A7C8C" w:rsidP="008A7C8C">
      <w:pPr>
        <w:spacing w:line="360" w:lineRule="auto"/>
        <w:rPr>
          <w:rFonts w:ascii="Times New Roman" w:hAnsi="Times New Roman"/>
        </w:rPr>
      </w:pPr>
      <w:r w:rsidRPr="00064E73">
        <w:rPr>
          <w:rFonts w:ascii="Times New Roman" w:hAnsi="Times New Roman"/>
        </w:rPr>
        <w:t xml:space="preserve">ADDRESS FOR CORRESPONDENCE: </w:t>
      </w:r>
    </w:p>
    <w:p w14:paraId="455A4E79" w14:textId="77777777" w:rsidR="008A7C8C" w:rsidRPr="00064E73" w:rsidRDefault="008A7C8C" w:rsidP="008A7C8C">
      <w:pPr>
        <w:spacing w:line="360" w:lineRule="auto"/>
        <w:rPr>
          <w:rFonts w:ascii="Times New Roman" w:hAnsi="Times New Roman"/>
        </w:rPr>
      </w:pPr>
      <w:r w:rsidRPr="00064E73">
        <w:rPr>
          <w:rFonts w:ascii="Times New Roman" w:hAnsi="Times New Roman"/>
        </w:rPr>
        <w:t xml:space="preserve">Dr Susanna Kola-Palmer  </w:t>
      </w:r>
    </w:p>
    <w:p w14:paraId="34815219" w14:textId="77777777" w:rsidR="008A7C8C" w:rsidRPr="00064E73" w:rsidRDefault="008A7C8C" w:rsidP="008A7C8C">
      <w:pPr>
        <w:spacing w:line="360" w:lineRule="auto"/>
        <w:rPr>
          <w:rFonts w:ascii="Times New Roman" w:hAnsi="Times New Roman"/>
        </w:rPr>
      </w:pPr>
      <w:r w:rsidRPr="00064E73">
        <w:rPr>
          <w:rFonts w:ascii="Times New Roman" w:hAnsi="Times New Roman"/>
        </w:rPr>
        <w:t>Department of Psychology</w:t>
      </w:r>
    </w:p>
    <w:p w14:paraId="60375043" w14:textId="77777777" w:rsidR="008A7C8C" w:rsidRPr="00064E73" w:rsidRDefault="008A7C8C" w:rsidP="008A7C8C">
      <w:pPr>
        <w:spacing w:line="360" w:lineRule="auto"/>
        <w:rPr>
          <w:rFonts w:ascii="Times New Roman" w:hAnsi="Times New Roman"/>
        </w:rPr>
      </w:pPr>
      <w:r w:rsidRPr="00064E73">
        <w:rPr>
          <w:rFonts w:ascii="Times New Roman" w:hAnsi="Times New Roman"/>
        </w:rPr>
        <w:t xml:space="preserve">University of Huddersfield </w:t>
      </w:r>
    </w:p>
    <w:p w14:paraId="450F099C" w14:textId="77777777" w:rsidR="008A7C8C" w:rsidRPr="00064E73" w:rsidRDefault="008A7C8C" w:rsidP="008A7C8C">
      <w:pPr>
        <w:spacing w:line="360" w:lineRule="auto"/>
        <w:rPr>
          <w:rFonts w:ascii="Times New Roman" w:hAnsi="Times New Roman"/>
        </w:rPr>
      </w:pPr>
      <w:r w:rsidRPr="00064E73">
        <w:rPr>
          <w:rFonts w:ascii="Times New Roman" w:hAnsi="Times New Roman"/>
        </w:rPr>
        <w:t>Queensgate</w:t>
      </w:r>
    </w:p>
    <w:p w14:paraId="6CF07565" w14:textId="77777777" w:rsidR="008A7C8C" w:rsidRPr="00064E73" w:rsidRDefault="008A7C8C" w:rsidP="008A7C8C">
      <w:pPr>
        <w:spacing w:line="360" w:lineRule="auto"/>
        <w:rPr>
          <w:rFonts w:ascii="Times New Roman" w:hAnsi="Times New Roman"/>
        </w:rPr>
      </w:pPr>
      <w:r w:rsidRPr="00064E73">
        <w:rPr>
          <w:rFonts w:ascii="Times New Roman" w:hAnsi="Times New Roman"/>
        </w:rPr>
        <w:t xml:space="preserve">Huddersfield </w:t>
      </w:r>
    </w:p>
    <w:p w14:paraId="5FD487B8" w14:textId="77777777" w:rsidR="008A7C8C" w:rsidRPr="00064E73" w:rsidRDefault="008A7C8C" w:rsidP="008A7C8C">
      <w:pPr>
        <w:spacing w:line="360" w:lineRule="auto"/>
        <w:rPr>
          <w:rFonts w:ascii="Times New Roman" w:hAnsi="Times New Roman"/>
        </w:rPr>
      </w:pPr>
      <w:r w:rsidRPr="00064E73">
        <w:rPr>
          <w:rFonts w:ascii="Times New Roman" w:hAnsi="Times New Roman"/>
        </w:rPr>
        <w:t>HD1 3DH</w:t>
      </w:r>
    </w:p>
    <w:p w14:paraId="77678A90" w14:textId="77777777" w:rsidR="008A7C8C" w:rsidRPr="00064E73" w:rsidRDefault="008A7C8C" w:rsidP="008A7C8C">
      <w:pPr>
        <w:spacing w:line="360" w:lineRule="auto"/>
        <w:rPr>
          <w:rFonts w:ascii="Times New Roman" w:hAnsi="Times New Roman"/>
        </w:rPr>
      </w:pPr>
    </w:p>
    <w:p w14:paraId="5A3BA5A8" w14:textId="77777777" w:rsidR="008A7C8C" w:rsidRPr="00064E73" w:rsidRDefault="008A7C8C" w:rsidP="008A7C8C">
      <w:pPr>
        <w:spacing w:line="360" w:lineRule="auto"/>
        <w:rPr>
          <w:rFonts w:ascii="Times New Roman" w:hAnsi="Times New Roman"/>
        </w:rPr>
      </w:pPr>
      <w:r w:rsidRPr="00064E73">
        <w:rPr>
          <w:rFonts w:ascii="Times New Roman" w:hAnsi="Times New Roman"/>
        </w:rPr>
        <w:t>Ph: + 44 1484 471014</w:t>
      </w:r>
    </w:p>
    <w:p w14:paraId="3D4EF4E0" w14:textId="77777777" w:rsidR="008A7C8C" w:rsidRPr="00064E73" w:rsidRDefault="008A7C8C" w:rsidP="008A7C8C">
      <w:pPr>
        <w:spacing w:line="360" w:lineRule="auto"/>
        <w:rPr>
          <w:rFonts w:ascii="Times New Roman" w:hAnsi="Times New Roman"/>
        </w:rPr>
      </w:pPr>
      <w:r w:rsidRPr="00064E73">
        <w:rPr>
          <w:rFonts w:ascii="Times New Roman" w:hAnsi="Times New Roman"/>
        </w:rPr>
        <w:t xml:space="preserve">Email: </w:t>
      </w:r>
      <w:hyperlink r:id="rId9" w:history="1">
        <w:r w:rsidRPr="00064E73">
          <w:rPr>
            <w:rStyle w:val="Hyperlink"/>
            <w:rFonts w:ascii="Times New Roman" w:hAnsi="Times New Roman"/>
            <w:color w:val="auto"/>
          </w:rPr>
          <w:t>s.kola-palmer@hud.ac.uk</w:t>
        </w:r>
      </w:hyperlink>
      <w:r w:rsidRPr="00064E73">
        <w:rPr>
          <w:rFonts w:ascii="Times New Roman" w:hAnsi="Times New Roman"/>
        </w:rPr>
        <w:t xml:space="preserve"> </w:t>
      </w:r>
    </w:p>
    <w:p w14:paraId="1914FCDC" w14:textId="77777777" w:rsidR="008A7C8C" w:rsidRPr="00064E73" w:rsidRDefault="008A7C8C" w:rsidP="008A7C8C">
      <w:pPr>
        <w:spacing w:line="360" w:lineRule="auto"/>
        <w:rPr>
          <w:rFonts w:ascii="Times New Roman" w:hAnsi="Times New Roman"/>
        </w:rPr>
      </w:pPr>
    </w:p>
    <w:p w14:paraId="55354256" w14:textId="77777777" w:rsidR="008A7C8C" w:rsidRPr="00064E73" w:rsidRDefault="008A7C8C" w:rsidP="008A7C8C">
      <w:pPr>
        <w:spacing w:line="360" w:lineRule="auto"/>
        <w:rPr>
          <w:rFonts w:ascii="Times New Roman" w:hAnsi="Times New Roman"/>
        </w:rPr>
      </w:pPr>
      <w:r w:rsidRPr="00064E73">
        <w:rPr>
          <w:rFonts w:ascii="Times New Roman" w:hAnsi="Times New Roman"/>
        </w:rPr>
        <w:t xml:space="preserve">Conflicts of interest: The entire study was conducted without external funding. The authors declare no conflicts of interest.  </w:t>
      </w:r>
    </w:p>
    <w:p w14:paraId="773EC2D8" w14:textId="77777777" w:rsidR="008A7C8C" w:rsidRDefault="008A7C8C" w:rsidP="008A7C8C">
      <w:pPr>
        <w:spacing w:after="200" w:line="276" w:lineRule="auto"/>
        <w:rPr>
          <w:rFonts w:ascii="Times New Roman" w:hAnsi="Times New Roman"/>
          <w:b/>
        </w:rPr>
      </w:pPr>
    </w:p>
    <w:p w14:paraId="59ED8A28" w14:textId="3C8C97B0" w:rsidR="008A7C8C" w:rsidRDefault="008A7C8C">
      <w:pPr>
        <w:spacing w:after="200" w:line="276" w:lineRule="auto"/>
        <w:rPr>
          <w:rFonts w:ascii="Times New Roman" w:hAnsi="Times New Roman"/>
          <w:b/>
          <w:color w:val="000000" w:themeColor="text1"/>
        </w:rPr>
      </w:pPr>
    </w:p>
    <w:p w14:paraId="78A41573" w14:textId="285A43C6" w:rsidR="008A7C8C" w:rsidRPr="007D6E06" w:rsidRDefault="007D6E06" w:rsidP="007D6E06">
      <w:pPr>
        <w:spacing w:after="200" w:line="276" w:lineRule="auto"/>
        <w:jc w:val="center"/>
        <w:rPr>
          <w:rFonts w:ascii="Times New Roman" w:hAnsi="Times New Roman"/>
          <w:b/>
          <w:i/>
          <w:color w:val="000000" w:themeColor="text1"/>
        </w:rPr>
      </w:pPr>
      <w:r w:rsidRPr="007D6E06">
        <w:rPr>
          <w:rFonts w:ascii="Times New Roman" w:hAnsi="Times New Roman"/>
          <w:b/>
          <w:i/>
          <w:color w:val="000000" w:themeColor="text1"/>
        </w:rPr>
        <w:t>As accepted for publication in the European Journal of Cancer Care</w:t>
      </w:r>
    </w:p>
    <w:p w14:paraId="0AD96ED9" w14:textId="77777777" w:rsidR="008A7C8C" w:rsidRDefault="008A7C8C">
      <w:pPr>
        <w:spacing w:after="200" w:line="276" w:lineRule="auto"/>
        <w:rPr>
          <w:rFonts w:ascii="Times New Roman" w:hAnsi="Times New Roman"/>
          <w:b/>
          <w:color w:val="000000" w:themeColor="text1"/>
        </w:rPr>
      </w:pPr>
    </w:p>
    <w:p w14:paraId="273F5B0B" w14:textId="77777777" w:rsidR="008A7C8C" w:rsidRDefault="008A7C8C" w:rsidP="00D6201F">
      <w:pPr>
        <w:spacing w:line="360" w:lineRule="auto"/>
        <w:jc w:val="center"/>
        <w:rPr>
          <w:rFonts w:ascii="Times New Roman" w:hAnsi="Times New Roman"/>
          <w:b/>
          <w:color w:val="000000" w:themeColor="text1"/>
        </w:rPr>
      </w:pPr>
    </w:p>
    <w:p w14:paraId="627DED0E" w14:textId="67D7B953" w:rsidR="00D40104" w:rsidRPr="00DD4ADE" w:rsidRDefault="00D40104" w:rsidP="00D6201F">
      <w:pPr>
        <w:spacing w:line="360" w:lineRule="auto"/>
        <w:jc w:val="center"/>
        <w:rPr>
          <w:rFonts w:ascii="Times New Roman" w:hAnsi="Times New Roman"/>
          <w:color w:val="000000" w:themeColor="text1"/>
        </w:rPr>
      </w:pPr>
      <w:r w:rsidRPr="00DD4ADE">
        <w:rPr>
          <w:rFonts w:ascii="Times New Roman" w:hAnsi="Times New Roman"/>
          <w:b/>
          <w:color w:val="000000" w:themeColor="text1"/>
        </w:rPr>
        <w:lastRenderedPageBreak/>
        <w:t>Abstract</w:t>
      </w:r>
    </w:p>
    <w:p w14:paraId="19D1287F" w14:textId="77777777" w:rsidR="00242374" w:rsidRPr="00DD4ADE" w:rsidRDefault="00242374" w:rsidP="00D6201F">
      <w:pPr>
        <w:spacing w:line="360" w:lineRule="auto"/>
        <w:jc w:val="center"/>
        <w:rPr>
          <w:rFonts w:ascii="Times New Roman" w:hAnsi="Times New Roman"/>
          <w:b/>
          <w:color w:val="000000" w:themeColor="text1"/>
        </w:rPr>
      </w:pPr>
    </w:p>
    <w:p w14:paraId="1E8713B2" w14:textId="77777777" w:rsidR="003A2FE3" w:rsidRDefault="003A2FE3" w:rsidP="00D6201F">
      <w:pPr>
        <w:spacing w:line="36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Introduction: </w:t>
      </w:r>
      <w:r w:rsidR="005D6043" w:rsidRPr="00DD4ADE">
        <w:rPr>
          <w:rFonts w:ascii="Times New Roman" w:eastAsia="Times New Roman" w:hAnsi="Times New Roman"/>
          <w:color w:val="000000" w:themeColor="text1"/>
        </w:rPr>
        <w:t>T</w:t>
      </w:r>
      <w:r w:rsidR="00DB394B" w:rsidRPr="00DD4ADE">
        <w:rPr>
          <w:rFonts w:ascii="Times New Roman" w:eastAsia="Times New Roman" w:hAnsi="Times New Roman"/>
          <w:color w:val="000000" w:themeColor="text1"/>
        </w:rPr>
        <w:t>he expanding use of Human Papilloma Virus (HPV) testing within cervical screening</w:t>
      </w:r>
      <w:r w:rsidR="00C37C0E" w:rsidRPr="00DD4ADE">
        <w:rPr>
          <w:rFonts w:ascii="Times New Roman" w:eastAsia="Times New Roman" w:hAnsi="Times New Roman"/>
          <w:color w:val="000000" w:themeColor="text1"/>
        </w:rPr>
        <w:t xml:space="preserve"> requires</w:t>
      </w:r>
      <w:r w:rsidR="00DB394B" w:rsidRPr="00DD4ADE">
        <w:rPr>
          <w:rFonts w:ascii="Times New Roman" w:eastAsia="Times New Roman" w:hAnsi="Times New Roman"/>
          <w:color w:val="000000" w:themeColor="text1"/>
        </w:rPr>
        <w:t xml:space="preserve"> a</w:t>
      </w:r>
      <w:r w:rsidR="00BE36C9" w:rsidRPr="00DD4ADE">
        <w:rPr>
          <w:rFonts w:ascii="Times New Roman" w:eastAsia="Times New Roman" w:hAnsi="Times New Roman"/>
          <w:color w:val="000000" w:themeColor="text1"/>
        </w:rPr>
        <w:t>n evaluation of public understanding of HPV</w:t>
      </w:r>
      <w:r w:rsidR="00242374" w:rsidRPr="00DD4ADE">
        <w:rPr>
          <w:rFonts w:ascii="Times New Roman" w:eastAsia="Times New Roman" w:hAnsi="Times New Roman"/>
          <w:color w:val="000000" w:themeColor="text1"/>
        </w:rPr>
        <w:t>. This study aimed to explore HPV</w:t>
      </w:r>
      <w:r w:rsidR="0039664F" w:rsidRPr="00DD4ADE">
        <w:rPr>
          <w:rFonts w:ascii="Times New Roman" w:eastAsia="Times New Roman" w:hAnsi="Times New Roman"/>
          <w:color w:val="000000" w:themeColor="text1"/>
        </w:rPr>
        <w:t xml:space="preserve"> awareness and</w:t>
      </w:r>
      <w:r w:rsidR="00242374" w:rsidRPr="00DD4ADE">
        <w:rPr>
          <w:rFonts w:ascii="Times New Roman" w:eastAsia="Times New Roman" w:hAnsi="Times New Roman"/>
          <w:color w:val="000000" w:themeColor="text1"/>
        </w:rPr>
        <w:t xml:space="preserve"> knowledge using a previously psychometrically validated measure in a sample of UK women aged 25 </w:t>
      </w:r>
      <w:r w:rsidR="00064E73" w:rsidRPr="00DD4ADE">
        <w:rPr>
          <w:rFonts w:ascii="Times New Roman" w:eastAsia="Times New Roman" w:hAnsi="Times New Roman"/>
          <w:color w:val="000000" w:themeColor="text1"/>
        </w:rPr>
        <w:t xml:space="preserve">years and over. </w:t>
      </w:r>
    </w:p>
    <w:p w14:paraId="208717EA" w14:textId="77777777" w:rsidR="003A2FE3" w:rsidRDefault="003A2FE3" w:rsidP="00D6201F">
      <w:pPr>
        <w:spacing w:line="36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Methods: </w:t>
      </w:r>
      <w:r w:rsidR="00242374" w:rsidRPr="00DD4ADE">
        <w:rPr>
          <w:rFonts w:ascii="Times New Roman" w:eastAsia="Times New Roman" w:hAnsi="Times New Roman"/>
          <w:color w:val="000000" w:themeColor="text1"/>
        </w:rPr>
        <w:t>A</w:t>
      </w:r>
      <w:r w:rsidR="00CA00E5" w:rsidRPr="00DD4ADE">
        <w:rPr>
          <w:rFonts w:ascii="Times New Roman" w:eastAsia="Times New Roman" w:hAnsi="Times New Roman"/>
          <w:color w:val="000000" w:themeColor="text1"/>
        </w:rPr>
        <w:t>n anonymous</w:t>
      </w:r>
      <w:r w:rsidR="00242374" w:rsidRPr="00DD4ADE">
        <w:rPr>
          <w:rFonts w:ascii="Times New Roman" w:eastAsia="Times New Roman" w:hAnsi="Times New Roman"/>
          <w:color w:val="000000" w:themeColor="text1"/>
        </w:rPr>
        <w:t xml:space="preserve"> web-based cross-sectional survey design was used, and responses recorded for 246 women </w:t>
      </w:r>
      <w:r w:rsidR="00064E73" w:rsidRPr="00DD4ADE">
        <w:rPr>
          <w:rFonts w:ascii="Times New Roman" w:eastAsia="Times New Roman" w:hAnsi="Times New Roman"/>
          <w:color w:val="000000" w:themeColor="text1"/>
        </w:rPr>
        <w:t xml:space="preserve">(mean age = 37.59, SD = 9.20). </w:t>
      </w:r>
    </w:p>
    <w:p w14:paraId="692108C0" w14:textId="77777777" w:rsidR="003A2FE3" w:rsidRDefault="003A2FE3" w:rsidP="00D6201F">
      <w:pPr>
        <w:spacing w:line="360" w:lineRule="auto"/>
        <w:rPr>
          <w:rFonts w:ascii="Times New Roman" w:eastAsia="Times New Roman" w:hAnsi="Times New Roman"/>
          <w:color w:val="000000" w:themeColor="text1"/>
        </w:rPr>
      </w:pPr>
      <w:r>
        <w:rPr>
          <w:rFonts w:ascii="Times New Roman" w:eastAsia="Times New Roman" w:hAnsi="Times New Roman"/>
          <w:color w:val="000000" w:themeColor="text1"/>
        </w:rPr>
        <w:t xml:space="preserve">Results: </w:t>
      </w:r>
      <w:r w:rsidR="00410766" w:rsidRPr="00DD4ADE">
        <w:rPr>
          <w:rFonts w:ascii="Times New Roman" w:eastAsia="Times New Roman" w:hAnsi="Times New Roman"/>
          <w:color w:val="000000" w:themeColor="text1"/>
        </w:rPr>
        <w:t>Findings indicated</w:t>
      </w:r>
      <w:r w:rsidR="00A148DE" w:rsidRPr="00DD4ADE">
        <w:rPr>
          <w:rFonts w:ascii="Times New Roman" w:eastAsia="Times New Roman" w:hAnsi="Times New Roman"/>
          <w:color w:val="000000" w:themeColor="text1"/>
        </w:rPr>
        <w:t xml:space="preserve"> limits to women’s understanding </w:t>
      </w:r>
      <w:r w:rsidR="00410766" w:rsidRPr="00DD4ADE">
        <w:rPr>
          <w:rFonts w:ascii="Times New Roman" w:eastAsia="Times New Roman" w:hAnsi="Times New Roman"/>
          <w:color w:val="000000" w:themeColor="text1"/>
        </w:rPr>
        <w:t>of</w:t>
      </w:r>
      <w:r w:rsidR="00A148DE" w:rsidRPr="00DD4ADE">
        <w:rPr>
          <w:rFonts w:ascii="Times New Roman" w:eastAsia="Times New Roman" w:hAnsi="Times New Roman"/>
          <w:color w:val="000000" w:themeColor="text1"/>
        </w:rPr>
        <w:t xml:space="preserve"> </w:t>
      </w:r>
      <w:r w:rsidR="00410766" w:rsidRPr="00DD4ADE">
        <w:rPr>
          <w:rFonts w:ascii="Times New Roman" w:eastAsia="Times New Roman" w:hAnsi="Times New Roman"/>
          <w:color w:val="000000" w:themeColor="text1"/>
        </w:rPr>
        <w:t xml:space="preserve">HPV, </w:t>
      </w:r>
      <w:r w:rsidR="00A148DE" w:rsidRPr="00DD4ADE">
        <w:rPr>
          <w:rFonts w:ascii="Times New Roman" w:eastAsia="Times New Roman" w:hAnsi="Times New Roman"/>
          <w:color w:val="000000" w:themeColor="text1"/>
        </w:rPr>
        <w:t xml:space="preserve">its transmission, treatment and link with cancer. </w:t>
      </w:r>
      <w:r w:rsidR="00F73719" w:rsidRPr="00DD4ADE">
        <w:rPr>
          <w:rFonts w:ascii="Times New Roman" w:eastAsia="Times New Roman" w:hAnsi="Times New Roman"/>
          <w:color w:val="000000" w:themeColor="text1"/>
        </w:rPr>
        <w:t xml:space="preserve">The mean HPV knowledge score was 9.35 (4.43), and the mean HPV testing score was 3.34 (1.91). </w:t>
      </w:r>
      <w:r w:rsidR="00242374" w:rsidRPr="00DD4ADE">
        <w:rPr>
          <w:rFonts w:ascii="Times New Roman" w:eastAsia="Times New Roman" w:hAnsi="Times New Roman"/>
          <w:color w:val="000000" w:themeColor="text1"/>
        </w:rPr>
        <w:t>Multivariate ana</w:t>
      </w:r>
      <w:r w:rsidR="00F73719" w:rsidRPr="00DD4ADE">
        <w:rPr>
          <w:rFonts w:ascii="Times New Roman" w:eastAsia="Times New Roman" w:hAnsi="Times New Roman"/>
          <w:color w:val="000000" w:themeColor="text1"/>
        </w:rPr>
        <w:t>lyses revealed that information-</w:t>
      </w:r>
      <w:r w:rsidR="00242374" w:rsidRPr="00DD4ADE">
        <w:rPr>
          <w:rFonts w:ascii="Times New Roman" w:eastAsia="Times New Roman" w:hAnsi="Times New Roman"/>
          <w:color w:val="000000" w:themeColor="text1"/>
        </w:rPr>
        <w:t xml:space="preserve">seeking following </w:t>
      </w:r>
      <w:r w:rsidR="00F73719" w:rsidRPr="00DD4ADE">
        <w:rPr>
          <w:rFonts w:ascii="Times New Roman" w:eastAsia="Times New Roman" w:hAnsi="Times New Roman"/>
          <w:color w:val="000000" w:themeColor="text1"/>
        </w:rPr>
        <w:t xml:space="preserve">cervical screening </w:t>
      </w:r>
      <w:r w:rsidR="00242374" w:rsidRPr="00DD4ADE">
        <w:rPr>
          <w:rFonts w:ascii="Times New Roman" w:eastAsia="Times New Roman" w:hAnsi="Times New Roman"/>
          <w:color w:val="000000" w:themeColor="text1"/>
        </w:rPr>
        <w:t>and being a student is associated with higher HPV knowledge, and that having a positive HPV test result and having university education is associated with higher HPV testing knowledge.</w:t>
      </w:r>
      <w:r w:rsidR="00B11329" w:rsidRPr="00DD4ADE">
        <w:rPr>
          <w:rFonts w:ascii="Times New Roman" w:eastAsia="Times New Roman" w:hAnsi="Times New Roman"/>
          <w:color w:val="000000" w:themeColor="text1"/>
        </w:rPr>
        <w:t xml:space="preserve"> </w:t>
      </w:r>
    </w:p>
    <w:p w14:paraId="3B1E7090" w14:textId="3D6B214D" w:rsidR="00242374" w:rsidRPr="00DD4ADE" w:rsidRDefault="003A2FE3" w:rsidP="00D6201F">
      <w:pPr>
        <w:spacing w:line="360" w:lineRule="auto"/>
        <w:rPr>
          <w:rFonts w:ascii="Times New Roman" w:eastAsia="Times New Roman" w:hAnsi="Times New Roman"/>
          <w:strike/>
          <w:color w:val="000000" w:themeColor="text1"/>
        </w:rPr>
      </w:pPr>
      <w:r>
        <w:rPr>
          <w:rFonts w:ascii="Times New Roman" w:eastAsia="Times New Roman" w:hAnsi="Times New Roman"/>
          <w:color w:val="000000" w:themeColor="text1"/>
        </w:rPr>
        <w:t xml:space="preserve">Conclusions: </w:t>
      </w:r>
      <w:r w:rsidR="003153C1" w:rsidRPr="00DD4ADE">
        <w:rPr>
          <w:rFonts w:ascii="Times New Roman" w:eastAsia="Times New Roman" w:hAnsi="Times New Roman"/>
          <w:color w:val="000000" w:themeColor="text1"/>
        </w:rPr>
        <w:t>These results highlight that there is a lack of knowledge and misunderstanding relating to HPV and its link with cancer in adult women in the UK. The findings suggest that public health HPV information campaigns are urgently needed, especially with a drop in UK cervical screening attendance rates</w:t>
      </w:r>
      <w:r w:rsidR="002D446C" w:rsidRPr="00DD4ADE">
        <w:rPr>
          <w:rFonts w:ascii="Times New Roman" w:eastAsia="Times New Roman" w:hAnsi="Times New Roman"/>
          <w:color w:val="000000" w:themeColor="text1"/>
        </w:rPr>
        <w:t>,</w:t>
      </w:r>
      <w:r w:rsidR="003153C1" w:rsidRPr="00DD4ADE">
        <w:rPr>
          <w:rFonts w:ascii="Times New Roman" w:eastAsia="Times New Roman" w:hAnsi="Times New Roman"/>
          <w:color w:val="000000" w:themeColor="text1"/>
        </w:rPr>
        <w:t xml:space="preserve"> and with the upcoming change to HPV primary testing within the UK NHS cervical screening programme. </w:t>
      </w:r>
    </w:p>
    <w:p w14:paraId="37FA7F0C" w14:textId="77777777" w:rsidR="00D40104" w:rsidRPr="00DD4ADE" w:rsidRDefault="00D40104" w:rsidP="00D6201F">
      <w:pPr>
        <w:spacing w:after="200" w:line="360" w:lineRule="auto"/>
        <w:rPr>
          <w:rFonts w:ascii="Times New Roman" w:hAnsi="Times New Roman"/>
          <w:color w:val="000000" w:themeColor="text1"/>
        </w:rPr>
      </w:pPr>
    </w:p>
    <w:p w14:paraId="014DA2C8" w14:textId="4558F64F" w:rsidR="00064E73" w:rsidRPr="00DD4ADE" w:rsidRDefault="00064E73" w:rsidP="00064E73">
      <w:pPr>
        <w:spacing w:line="480" w:lineRule="auto"/>
        <w:rPr>
          <w:rFonts w:ascii="Times New Roman" w:hAnsi="Times New Roman"/>
          <w:color w:val="000000" w:themeColor="text1"/>
        </w:rPr>
      </w:pPr>
      <w:r w:rsidRPr="00DD4ADE">
        <w:rPr>
          <w:rFonts w:ascii="Times New Roman" w:hAnsi="Times New Roman"/>
          <w:i/>
          <w:color w:val="000000" w:themeColor="text1"/>
        </w:rPr>
        <w:t>Key words:</w:t>
      </w:r>
      <w:r w:rsidRPr="00DD4ADE">
        <w:rPr>
          <w:rFonts w:ascii="Times New Roman" w:hAnsi="Times New Roman"/>
          <w:color w:val="000000" w:themeColor="text1"/>
        </w:rPr>
        <w:t xml:space="preserve"> HPV, cervical cance</w:t>
      </w:r>
      <w:r w:rsidR="009860A2" w:rsidRPr="00DD4ADE">
        <w:rPr>
          <w:rFonts w:ascii="Times New Roman" w:hAnsi="Times New Roman"/>
          <w:color w:val="000000" w:themeColor="text1"/>
        </w:rPr>
        <w:t>r, oncology, knowledge, prevention</w:t>
      </w:r>
      <w:r w:rsidRPr="00DD4ADE">
        <w:rPr>
          <w:rFonts w:ascii="Times New Roman" w:hAnsi="Times New Roman"/>
          <w:color w:val="000000" w:themeColor="text1"/>
        </w:rPr>
        <w:t xml:space="preserve"> </w:t>
      </w:r>
    </w:p>
    <w:p w14:paraId="1A6A8190" w14:textId="77777777" w:rsidR="00064E73" w:rsidRPr="00DD4ADE" w:rsidRDefault="00064E73" w:rsidP="00064E73">
      <w:pPr>
        <w:spacing w:line="480" w:lineRule="auto"/>
        <w:ind w:firstLine="720"/>
        <w:rPr>
          <w:rFonts w:ascii="Times New Roman" w:hAnsi="Times New Roman"/>
          <w:color w:val="000000" w:themeColor="text1"/>
          <w:sz w:val="20"/>
          <w:szCs w:val="20"/>
        </w:rPr>
      </w:pPr>
    </w:p>
    <w:p w14:paraId="1FE8D138" w14:textId="77777777" w:rsidR="0023244E" w:rsidRPr="00DD4ADE" w:rsidRDefault="0023244E" w:rsidP="00D6201F">
      <w:pPr>
        <w:spacing w:after="200" w:line="360" w:lineRule="auto"/>
        <w:rPr>
          <w:rFonts w:ascii="Times New Roman" w:hAnsi="Times New Roman"/>
          <w:b/>
          <w:color w:val="000000" w:themeColor="text1"/>
        </w:rPr>
      </w:pPr>
    </w:p>
    <w:p w14:paraId="719C8A0B" w14:textId="77777777" w:rsidR="00064E73" w:rsidRPr="00DD4ADE" w:rsidRDefault="00064E73">
      <w:pPr>
        <w:spacing w:after="200" w:line="276" w:lineRule="auto"/>
        <w:rPr>
          <w:rFonts w:ascii="Times New Roman" w:hAnsi="Times New Roman"/>
          <w:b/>
          <w:color w:val="000000" w:themeColor="text1"/>
        </w:rPr>
      </w:pPr>
      <w:r w:rsidRPr="00DD4ADE">
        <w:rPr>
          <w:rFonts w:ascii="Times New Roman" w:hAnsi="Times New Roman"/>
          <w:b/>
          <w:color w:val="000000" w:themeColor="text1"/>
        </w:rPr>
        <w:br w:type="page"/>
      </w:r>
    </w:p>
    <w:p w14:paraId="41AF0D5D" w14:textId="2F15C7BE" w:rsidR="00D40104" w:rsidRPr="00DD4ADE" w:rsidRDefault="00D40104" w:rsidP="00D6201F">
      <w:pPr>
        <w:spacing w:after="200" w:line="360" w:lineRule="auto"/>
        <w:jc w:val="center"/>
        <w:rPr>
          <w:rFonts w:ascii="Times New Roman" w:hAnsi="Times New Roman"/>
          <w:b/>
          <w:color w:val="000000" w:themeColor="text1"/>
        </w:rPr>
      </w:pPr>
      <w:r w:rsidRPr="00DD4ADE">
        <w:rPr>
          <w:rFonts w:ascii="Times New Roman" w:hAnsi="Times New Roman"/>
          <w:b/>
          <w:color w:val="000000" w:themeColor="text1"/>
        </w:rPr>
        <w:lastRenderedPageBreak/>
        <w:t>Introduction</w:t>
      </w:r>
    </w:p>
    <w:p w14:paraId="73A06F37" w14:textId="784315BF" w:rsidR="00182C42" w:rsidRPr="00DD4ADE" w:rsidRDefault="00BE3EE2"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Genital h</w:t>
      </w:r>
      <w:r w:rsidR="00E26973" w:rsidRPr="00DD4ADE">
        <w:rPr>
          <w:rFonts w:ascii="Times New Roman" w:hAnsi="Times New Roman"/>
          <w:color w:val="000000" w:themeColor="text1"/>
        </w:rPr>
        <w:t>uman papilloma virus (</w:t>
      </w:r>
      <w:r w:rsidR="007E0276" w:rsidRPr="00DD4ADE">
        <w:rPr>
          <w:rFonts w:ascii="Times New Roman" w:hAnsi="Times New Roman"/>
          <w:color w:val="000000" w:themeColor="text1"/>
        </w:rPr>
        <w:t>HPV</w:t>
      </w:r>
      <w:r w:rsidR="00E26973" w:rsidRPr="00DD4ADE">
        <w:rPr>
          <w:rFonts w:ascii="Times New Roman" w:hAnsi="Times New Roman"/>
          <w:color w:val="000000" w:themeColor="text1"/>
        </w:rPr>
        <w:t xml:space="preserve">) </w:t>
      </w:r>
      <w:r w:rsidRPr="00DD4ADE">
        <w:rPr>
          <w:rFonts w:ascii="Times New Roman" w:hAnsi="Times New Roman"/>
          <w:color w:val="000000" w:themeColor="text1"/>
        </w:rPr>
        <w:t xml:space="preserve">infection </w:t>
      </w:r>
      <w:r w:rsidR="00E26973" w:rsidRPr="00DD4ADE">
        <w:rPr>
          <w:rFonts w:ascii="Times New Roman" w:hAnsi="Times New Roman"/>
          <w:color w:val="000000" w:themeColor="text1"/>
        </w:rPr>
        <w:t>is</w:t>
      </w:r>
      <w:r w:rsidRPr="00DD4ADE">
        <w:rPr>
          <w:rFonts w:ascii="Times New Roman" w:hAnsi="Times New Roman"/>
          <w:color w:val="000000" w:themeColor="text1"/>
        </w:rPr>
        <w:t xml:space="preserve"> one of the most common sexually transmitted infections worldwide. It is estimated that 11.4% of women with normal cervical cytological findings carry a detectable HPV </w:t>
      </w:r>
      <w:r w:rsidR="005F0C21" w:rsidRPr="00DD4ADE">
        <w:rPr>
          <w:rFonts w:ascii="Times New Roman" w:hAnsi="Times New Roman"/>
          <w:color w:val="000000" w:themeColor="text1"/>
        </w:rPr>
        <w:t xml:space="preserve">infection, which rises to 89% in women with invasive cervical cancer </w:t>
      </w:r>
      <w:r w:rsidRPr="00DD4ADE">
        <w:rPr>
          <w:rFonts w:ascii="Times New Roman" w:hAnsi="Times New Roman"/>
          <w:color w:val="000000" w:themeColor="text1"/>
        </w:rPr>
        <w:t>(</w:t>
      </w:r>
      <w:r w:rsidR="002C6C1E" w:rsidRPr="00DD4ADE">
        <w:rPr>
          <w:rFonts w:ascii="Times New Roman" w:hAnsi="Times New Roman"/>
          <w:color w:val="000000" w:themeColor="text1"/>
        </w:rPr>
        <w:t xml:space="preserve">De </w:t>
      </w:r>
      <w:proofErr w:type="spellStart"/>
      <w:r w:rsidRPr="00DD4ADE">
        <w:rPr>
          <w:rFonts w:ascii="Times New Roman" w:hAnsi="Times New Roman"/>
          <w:color w:val="000000" w:themeColor="text1"/>
        </w:rPr>
        <w:t>Sanjose</w:t>
      </w:r>
      <w:proofErr w:type="spellEnd"/>
      <w:r w:rsidRPr="00DD4ADE">
        <w:rPr>
          <w:rFonts w:ascii="Times New Roman" w:hAnsi="Times New Roman"/>
          <w:color w:val="000000" w:themeColor="text1"/>
        </w:rPr>
        <w:t xml:space="preserve"> et al., 2012). </w:t>
      </w:r>
      <w:r w:rsidR="005F0C21" w:rsidRPr="00DD4ADE">
        <w:rPr>
          <w:rFonts w:ascii="Times New Roman" w:hAnsi="Times New Roman"/>
          <w:color w:val="000000" w:themeColor="text1"/>
        </w:rPr>
        <w:t xml:space="preserve">Persistent </w:t>
      </w:r>
      <w:r w:rsidRPr="00DD4ADE">
        <w:rPr>
          <w:rFonts w:ascii="Times New Roman" w:hAnsi="Times New Roman"/>
          <w:color w:val="000000" w:themeColor="text1"/>
        </w:rPr>
        <w:t>HPV</w:t>
      </w:r>
      <w:r w:rsidR="005F0C21" w:rsidRPr="00DD4ADE">
        <w:rPr>
          <w:rFonts w:ascii="Times New Roman" w:hAnsi="Times New Roman"/>
          <w:color w:val="000000" w:themeColor="text1"/>
        </w:rPr>
        <w:t xml:space="preserve"> infection is the primary cause of cervical </w:t>
      </w:r>
      <w:r w:rsidR="007E0276" w:rsidRPr="00DD4ADE">
        <w:rPr>
          <w:rFonts w:ascii="Times New Roman" w:hAnsi="Times New Roman"/>
          <w:color w:val="000000" w:themeColor="text1"/>
        </w:rPr>
        <w:t>cancer</w:t>
      </w:r>
      <w:r w:rsidR="003C605F" w:rsidRPr="00DD4ADE">
        <w:rPr>
          <w:rFonts w:ascii="Times New Roman" w:hAnsi="Times New Roman"/>
          <w:color w:val="000000" w:themeColor="text1"/>
        </w:rPr>
        <w:t xml:space="preserve">. An estimated </w:t>
      </w:r>
      <w:r w:rsidR="00483E1F" w:rsidRPr="00DD4ADE">
        <w:rPr>
          <w:rFonts w:ascii="Times New Roman" w:hAnsi="Times New Roman"/>
          <w:color w:val="000000" w:themeColor="text1"/>
        </w:rPr>
        <w:t>569 847</w:t>
      </w:r>
      <w:r w:rsidR="003C605F" w:rsidRPr="00DD4ADE">
        <w:rPr>
          <w:rFonts w:ascii="Times New Roman" w:hAnsi="Times New Roman"/>
          <w:color w:val="000000" w:themeColor="text1"/>
        </w:rPr>
        <w:t xml:space="preserve"> new cases of cervical cancer are diagnosed annually worldwide, with approximately </w:t>
      </w:r>
      <w:r w:rsidR="00FB594D" w:rsidRPr="00DD4ADE">
        <w:rPr>
          <w:rFonts w:ascii="Times New Roman" w:hAnsi="Times New Roman"/>
          <w:color w:val="000000" w:themeColor="text1"/>
        </w:rPr>
        <w:t>311 365</w:t>
      </w:r>
      <w:r w:rsidR="003C605F" w:rsidRPr="00DD4ADE">
        <w:rPr>
          <w:rFonts w:ascii="Times New Roman" w:hAnsi="Times New Roman"/>
          <w:color w:val="000000" w:themeColor="text1"/>
        </w:rPr>
        <w:t xml:space="preserve"> cervical cancer deaths annually (</w:t>
      </w:r>
      <w:r w:rsidR="00FB594D" w:rsidRPr="00DD4ADE">
        <w:rPr>
          <w:rFonts w:ascii="Times New Roman" w:hAnsi="Times New Roman"/>
          <w:color w:val="000000" w:themeColor="text1"/>
        </w:rPr>
        <w:t>Bray</w:t>
      </w:r>
      <w:r w:rsidR="003C605F" w:rsidRPr="00DD4ADE">
        <w:rPr>
          <w:rFonts w:ascii="Times New Roman" w:hAnsi="Times New Roman"/>
          <w:color w:val="000000" w:themeColor="text1"/>
        </w:rPr>
        <w:t xml:space="preserve"> et al., 201</w:t>
      </w:r>
      <w:r w:rsidR="00FB594D" w:rsidRPr="00DD4ADE">
        <w:rPr>
          <w:rFonts w:ascii="Times New Roman" w:hAnsi="Times New Roman"/>
          <w:color w:val="000000" w:themeColor="text1"/>
        </w:rPr>
        <w:t>8</w:t>
      </w:r>
      <w:r w:rsidR="003C605F" w:rsidRPr="00DD4ADE">
        <w:rPr>
          <w:rFonts w:ascii="Times New Roman" w:hAnsi="Times New Roman"/>
          <w:color w:val="000000" w:themeColor="text1"/>
        </w:rPr>
        <w:t xml:space="preserve">). </w:t>
      </w:r>
      <w:r w:rsidR="00353398" w:rsidRPr="00DD4ADE">
        <w:rPr>
          <w:rFonts w:ascii="Times New Roman" w:hAnsi="Times New Roman"/>
          <w:color w:val="000000" w:themeColor="text1"/>
        </w:rPr>
        <w:t>Without changes in prevention and control, cervical cancer incidence and mortality are projected to increase, with a global rise of 36% in incidence and a rise of 44% in cervical cancer mortality in 2025 (</w:t>
      </w:r>
      <w:r w:rsidR="002C6C1E" w:rsidRPr="00DD4ADE">
        <w:rPr>
          <w:rFonts w:ascii="Times New Roman" w:hAnsi="Times New Roman"/>
          <w:color w:val="000000" w:themeColor="text1"/>
        </w:rPr>
        <w:t xml:space="preserve">De </w:t>
      </w:r>
      <w:proofErr w:type="spellStart"/>
      <w:r w:rsidR="00353398" w:rsidRPr="00DD4ADE">
        <w:rPr>
          <w:rFonts w:ascii="Times New Roman" w:hAnsi="Times New Roman"/>
          <w:color w:val="000000" w:themeColor="text1"/>
        </w:rPr>
        <w:t>Sanjose</w:t>
      </w:r>
      <w:proofErr w:type="spellEnd"/>
      <w:r w:rsidR="00353398" w:rsidRPr="00DD4ADE">
        <w:rPr>
          <w:rFonts w:ascii="Times New Roman" w:hAnsi="Times New Roman"/>
          <w:color w:val="000000" w:themeColor="text1"/>
        </w:rPr>
        <w:t xml:space="preserve"> et al., 2012). </w:t>
      </w:r>
      <w:r w:rsidR="002B5139" w:rsidRPr="00DD4ADE">
        <w:rPr>
          <w:rFonts w:ascii="Times New Roman" w:hAnsi="Times New Roman"/>
          <w:color w:val="000000" w:themeColor="text1"/>
        </w:rPr>
        <w:t>In the United Kingdom (UK), over 3000 women are diagnose</w:t>
      </w:r>
      <w:r w:rsidR="007739AC" w:rsidRPr="00DD4ADE">
        <w:rPr>
          <w:rFonts w:ascii="Times New Roman" w:hAnsi="Times New Roman"/>
          <w:color w:val="000000" w:themeColor="text1"/>
        </w:rPr>
        <w:t>d with cervical cancer annually</w:t>
      </w:r>
      <w:r w:rsidR="00EA728E" w:rsidRPr="00DD4ADE">
        <w:rPr>
          <w:rFonts w:ascii="Times New Roman" w:hAnsi="Times New Roman"/>
          <w:color w:val="000000" w:themeColor="text1"/>
        </w:rPr>
        <w:t>, with around 870 cervical cancer deaths annually (Cancer Research UK)</w:t>
      </w:r>
      <w:r w:rsidR="002B5139" w:rsidRPr="00DD4ADE">
        <w:rPr>
          <w:rFonts w:ascii="Times New Roman" w:hAnsi="Times New Roman"/>
          <w:color w:val="000000" w:themeColor="text1"/>
        </w:rPr>
        <w:t xml:space="preserve">. </w:t>
      </w:r>
      <w:r w:rsidR="00CB4CA3" w:rsidRPr="00DD4ADE">
        <w:rPr>
          <w:rFonts w:ascii="Times New Roman" w:hAnsi="Times New Roman"/>
          <w:color w:val="000000" w:themeColor="text1"/>
        </w:rPr>
        <w:t xml:space="preserve">Worryingly, in England cervical screening attendance is at a 19-year low, and going down across all age groups (NHS, 2016; Jo’s Trust, 2017). </w:t>
      </w:r>
      <w:r w:rsidR="00353398" w:rsidRPr="00DD4ADE">
        <w:rPr>
          <w:rFonts w:ascii="Times New Roman" w:hAnsi="Times New Roman"/>
          <w:color w:val="000000" w:themeColor="text1"/>
        </w:rPr>
        <w:t xml:space="preserve"> </w:t>
      </w:r>
    </w:p>
    <w:p w14:paraId="6CD7874A" w14:textId="32A7A67D" w:rsidR="00D40104" w:rsidRPr="00DD4ADE" w:rsidRDefault="007E0276"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HPV te</w:t>
      </w:r>
      <w:r w:rsidR="00CF7156" w:rsidRPr="00DD4ADE">
        <w:rPr>
          <w:rFonts w:ascii="Times New Roman" w:hAnsi="Times New Roman"/>
          <w:color w:val="000000" w:themeColor="text1"/>
        </w:rPr>
        <w:t xml:space="preserve">sting and vaccination </w:t>
      </w:r>
      <w:r w:rsidR="0031624E" w:rsidRPr="00DD4ADE">
        <w:rPr>
          <w:rFonts w:ascii="Times New Roman" w:hAnsi="Times New Roman"/>
          <w:color w:val="000000" w:themeColor="text1"/>
        </w:rPr>
        <w:t>are</w:t>
      </w:r>
      <w:r w:rsidR="00CF7156" w:rsidRPr="00DD4ADE">
        <w:rPr>
          <w:rFonts w:ascii="Times New Roman" w:hAnsi="Times New Roman"/>
          <w:color w:val="000000" w:themeColor="text1"/>
        </w:rPr>
        <w:t xml:space="preserve"> important</w:t>
      </w:r>
      <w:r w:rsidR="0031624E" w:rsidRPr="00DD4ADE">
        <w:rPr>
          <w:rFonts w:ascii="Times New Roman" w:hAnsi="Times New Roman"/>
          <w:color w:val="000000" w:themeColor="text1"/>
        </w:rPr>
        <w:t xml:space="preserve"> </w:t>
      </w:r>
      <w:r w:rsidRPr="00DD4ADE">
        <w:rPr>
          <w:rFonts w:ascii="Times New Roman" w:hAnsi="Times New Roman"/>
          <w:color w:val="000000" w:themeColor="text1"/>
        </w:rPr>
        <w:t>elements for cervic</w:t>
      </w:r>
      <w:r w:rsidR="0031624E" w:rsidRPr="00DD4ADE">
        <w:rPr>
          <w:rFonts w:ascii="Times New Roman" w:hAnsi="Times New Roman"/>
          <w:color w:val="000000" w:themeColor="text1"/>
        </w:rPr>
        <w:t>al cancer prevention</w:t>
      </w:r>
      <w:r w:rsidR="0067461E" w:rsidRPr="00DD4ADE">
        <w:rPr>
          <w:rFonts w:ascii="Times New Roman" w:hAnsi="Times New Roman"/>
          <w:color w:val="000000" w:themeColor="text1"/>
        </w:rPr>
        <w:t xml:space="preserve">, and testing for high-risk types of HPV is now being used </w:t>
      </w:r>
      <w:r w:rsidR="00FA776D" w:rsidRPr="00DD4ADE">
        <w:rPr>
          <w:rFonts w:ascii="Times New Roman" w:hAnsi="Times New Roman"/>
          <w:color w:val="000000" w:themeColor="text1"/>
        </w:rPr>
        <w:t xml:space="preserve">worldwide </w:t>
      </w:r>
      <w:r w:rsidR="0067461E" w:rsidRPr="00DD4ADE">
        <w:rPr>
          <w:rFonts w:ascii="Times New Roman" w:hAnsi="Times New Roman"/>
          <w:color w:val="000000" w:themeColor="text1"/>
        </w:rPr>
        <w:t xml:space="preserve">within cervical screening programmes. </w:t>
      </w:r>
      <w:r w:rsidR="00E34529" w:rsidRPr="00DD4ADE">
        <w:rPr>
          <w:rFonts w:ascii="Times New Roman" w:hAnsi="Times New Roman"/>
          <w:color w:val="000000" w:themeColor="text1"/>
        </w:rPr>
        <w:t>It can be used as a primary screening test and shows higher sensitivity in detecting cervical abnormality than cytology (</w:t>
      </w:r>
      <w:proofErr w:type="spellStart"/>
      <w:r w:rsidR="006C41D2" w:rsidRPr="00DD4ADE">
        <w:rPr>
          <w:rFonts w:ascii="Times New Roman" w:hAnsi="Times New Roman"/>
          <w:color w:val="000000" w:themeColor="text1"/>
        </w:rPr>
        <w:t>Antilla</w:t>
      </w:r>
      <w:proofErr w:type="spellEnd"/>
      <w:r w:rsidR="006C41D2" w:rsidRPr="00DD4ADE">
        <w:rPr>
          <w:rFonts w:ascii="Times New Roman" w:hAnsi="Times New Roman"/>
          <w:color w:val="000000" w:themeColor="text1"/>
        </w:rPr>
        <w:t xml:space="preserve"> et al., 2010; </w:t>
      </w:r>
      <w:proofErr w:type="spellStart"/>
      <w:r w:rsidR="00D46653" w:rsidRPr="00DD4ADE">
        <w:rPr>
          <w:rFonts w:ascii="Times New Roman" w:hAnsi="Times New Roman"/>
          <w:color w:val="000000" w:themeColor="text1"/>
        </w:rPr>
        <w:t>Arbyn</w:t>
      </w:r>
      <w:proofErr w:type="spellEnd"/>
      <w:r w:rsidR="00D46653" w:rsidRPr="00DD4ADE">
        <w:rPr>
          <w:rFonts w:ascii="Times New Roman" w:hAnsi="Times New Roman"/>
          <w:color w:val="000000" w:themeColor="text1"/>
        </w:rPr>
        <w:t xml:space="preserve"> et al., 2006</w:t>
      </w:r>
      <w:r w:rsidR="006C41D2" w:rsidRPr="00DD4ADE">
        <w:rPr>
          <w:rFonts w:ascii="Times New Roman" w:hAnsi="Times New Roman"/>
          <w:color w:val="000000" w:themeColor="text1"/>
        </w:rPr>
        <w:t>; Kitchener et al., 2011</w:t>
      </w:r>
      <w:r w:rsidR="00E34529" w:rsidRPr="00DD4ADE">
        <w:rPr>
          <w:rFonts w:ascii="Times New Roman" w:hAnsi="Times New Roman"/>
          <w:color w:val="000000" w:themeColor="text1"/>
        </w:rPr>
        <w:t>).</w:t>
      </w:r>
      <w:r w:rsidR="00171E00" w:rsidRPr="00DD4ADE">
        <w:rPr>
          <w:rFonts w:ascii="Times New Roman" w:hAnsi="Times New Roman"/>
          <w:color w:val="000000" w:themeColor="text1"/>
        </w:rPr>
        <w:t xml:space="preserve"> </w:t>
      </w:r>
      <w:r w:rsidR="00E34529" w:rsidRPr="00DD4ADE">
        <w:rPr>
          <w:rFonts w:ascii="Times New Roman" w:hAnsi="Times New Roman"/>
          <w:color w:val="000000" w:themeColor="text1"/>
        </w:rPr>
        <w:t>For example, in England</w:t>
      </w:r>
      <w:r w:rsidR="00FA776D" w:rsidRPr="00DD4ADE">
        <w:rPr>
          <w:rFonts w:ascii="Times New Roman" w:hAnsi="Times New Roman"/>
          <w:color w:val="000000" w:themeColor="text1"/>
        </w:rPr>
        <w:t>,</w:t>
      </w:r>
      <w:r w:rsidR="0067461E" w:rsidRPr="00DD4ADE">
        <w:rPr>
          <w:rFonts w:ascii="Times New Roman" w:hAnsi="Times New Roman"/>
          <w:color w:val="000000" w:themeColor="text1"/>
        </w:rPr>
        <w:t xml:space="preserve"> </w:t>
      </w:r>
      <w:r w:rsidR="00F46A10" w:rsidRPr="00DD4ADE">
        <w:rPr>
          <w:rFonts w:ascii="Times New Roman" w:hAnsi="Times New Roman"/>
          <w:color w:val="000000" w:themeColor="text1"/>
        </w:rPr>
        <w:t xml:space="preserve">HPV testing is used to triage </w:t>
      </w:r>
      <w:r w:rsidR="0067461E" w:rsidRPr="00DD4ADE">
        <w:rPr>
          <w:rFonts w:ascii="Times New Roman" w:hAnsi="Times New Roman"/>
          <w:color w:val="000000" w:themeColor="text1"/>
        </w:rPr>
        <w:t>cytology tests showing borderline c</w:t>
      </w:r>
      <w:r w:rsidR="00F46A10" w:rsidRPr="00DD4ADE">
        <w:rPr>
          <w:rFonts w:ascii="Times New Roman" w:hAnsi="Times New Roman"/>
          <w:color w:val="000000" w:themeColor="text1"/>
        </w:rPr>
        <w:t xml:space="preserve">hanges or low-grade </w:t>
      </w:r>
      <w:proofErr w:type="spellStart"/>
      <w:r w:rsidR="00F46A10" w:rsidRPr="00DD4ADE">
        <w:rPr>
          <w:rFonts w:ascii="Times New Roman" w:hAnsi="Times New Roman"/>
          <w:color w:val="000000" w:themeColor="text1"/>
        </w:rPr>
        <w:t>dyskariosis</w:t>
      </w:r>
      <w:proofErr w:type="spellEnd"/>
      <w:r w:rsidR="00E34529" w:rsidRPr="00DD4ADE">
        <w:rPr>
          <w:rFonts w:ascii="Times New Roman" w:hAnsi="Times New Roman"/>
          <w:color w:val="000000" w:themeColor="text1"/>
        </w:rPr>
        <w:t>, reducing the number of women on early recall, and speeding up colposcopy follow-up for those with high-risk HPV (</w:t>
      </w:r>
      <w:r w:rsidR="00665E36" w:rsidRPr="00DD4ADE">
        <w:rPr>
          <w:rFonts w:ascii="Times New Roman" w:hAnsi="Times New Roman"/>
          <w:color w:val="000000" w:themeColor="text1"/>
        </w:rPr>
        <w:t>Kelly et al., 2011; Kitchener et al., 2009)</w:t>
      </w:r>
      <w:r w:rsidR="00E34529" w:rsidRPr="00DD4ADE">
        <w:rPr>
          <w:rFonts w:ascii="Times New Roman" w:hAnsi="Times New Roman"/>
          <w:color w:val="000000" w:themeColor="text1"/>
        </w:rPr>
        <w:t>. In the UK</w:t>
      </w:r>
      <w:r w:rsidR="00D54875" w:rsidRPr="00DD4ADE">
        <w:rPr>
          <w:rFonts w:ascii="Times New Roman" w:hAnsi="Times New Roman"/>
          <w:color w:val="000000" w:themeColor="text1"/>
        </w:rPr>
        <w:t xml:space="preserve"> and Australia</w:t>
      </w:r>
      <w:r w:rsidR="00E34529" w:rsidRPr="00DD4ADE">
        <w:rPr>
          <w:rFonts w:ascii="Times New Roman" w:hAnsi="Times New Roman"/>
          <w:color w:val="000000" w:themeColor="text1"/>
        </w:rPr>
        <w:t>, HPV testing is also used as a ‘test of cure’ for treatment of cervical abnormalities, allowing women to return to regular screening if no high-</w:t>
      </w:r>
      <w:r w:rsidR="00D54875" w:rsidRPr="00DD4ADE">
        <w:rPr>
          <w:rFonts w:ascii="Times New Roman" w:hAnsi="Times New Roman"/>
          <w:color w:val="000000" w:themeColor="text1"/>
        </w:rPr>
        <w:t>risk HPV infection is detected (</w:t>
      </w:r>
      <w:r w:rsidR="004746D3" w:rsidRPr="00DD4ADE">
        <w:rPr>
          <w:rFonts w:ascii="Times New Roman" w:hAnsi="Times New Roman"/>
          <w:color w:val="000000" w:themeColor="text1"/>
        </w:rPr>
        <w:t>Kitchener et al., 2008</w:t>
      </w:r>
      <w:r w:rsidR="00D54875" w:rsidRPr="00DD4ADE">
        <w:rPr>
          <w:rFonts w:ascii="Times New Roman" w:hAnsi="Times New Roman"/>
          <w:color w:val="000000" w:themeColor="text1"/>
        </w:rPr>
        <w:t xml:space="preserve">; </w:t>
      </w:r>
      <w:r w:rsidR="009753AC" w:rsidRPr="00DD4ADE">
        <w:rPr>
          <w:rFonts w:ascii="Times New Roman" w:hAnsi="Times New Roman"/>
          <w:color w:val="000000" w:themeColor="text1"/>
        </w:rPr>
        <w:t xml:space="preserve">Kitchener et al., 2013; </w:t>
      </w:r>
      <w:r w:rsidR="00BD253C" w:rsidRPr="00DD4ADE">
        <w:rPr>
          <w:rFonts w:ascii="Times New Roman" w:hAnsi="Times New Roman"/>
          <w:color w:val="000000" w:themeColor="text1"/>
        </w:rPr>
        <w:t>Morrell &amp; Qian, 2014</w:t>
      </w:r>
      <w:r w:rsidR="00081D1A" w:rsidRPr="00DD4ADE">
        <w:rPr>
          <w:rFonts w:ascii="Times New Roman" w:hAnsi="Times New Roman"/>
          <w:color w:val="000000" w:themeColor="text1"/>
        </w:rPr>
        <w:t xml:space="preserve">). </w:t>
      </w:r>
      <w:r w:rsidR="008044BE" w:rsidRPr="00DD4ADE">
        <w:rPr>
          <w:rFonts w:ascii="Times New Roman" w:hAnsi="Times New Roman"/>
          <w:color w:val="000000" w:themeColor="text1"/>
        </w:rPr>
        <w:t>The UK</w:t>
      </w:r>
      <w:r w:rsidR="006717D7" w:rsidRPr="00DD4ADE">
        <w:rPr>
          <w:rFonts w:ascii="Times New Roman" w:hAnsi="Times New Roman"/>
          <w:color w:val="000000" w:themeColor="text1"/>
        </w:rPr>
        <w:t xml:space="preserve"> </w:t>
      </w:r>
      <w:r w:rsidR="003178AC" w:rsidRPr="00DD4ADE">
        <w:rPr>
          <w:rFonts w:ascii="Times New Roman" w:hAnsi="Times New Roman"/>
          <w:color w:val="000000" w:themeColor="text1"/>
        </w:rPr>
        <w:t>NHS</w:t>
      </w:r>
      <w:r w:rsidR="008044BE" w:rsidRPr="00DD4ADE">
        <w:rPr>
          <w:rFonts w:ascii="Times New Roman" w:hAnsi="Times New Roman"/>
          <w:color w:val="000000" w:themeColor="text1"/>
        </w:rPr>
        <w:t xml:space="preserve"> cervical screening programme will change to HPV primary testing </w:t>
      </w:r>
      <w:r w:rsidR="003178AC" w:rsidRPr="00DD4ADE">
        <w:rPr>
          <w:rFonts w:ascii="Times New Roman" w:hAnsi="Times New Roman"/>
          <w:color w:val="000000" w:themeColor="text1"/>
        </w:rPr>
        <w:t>in 2019</w:t>
      </w:r>
      <w:r w:rsidR="006717D7" w:rsidRPr="00DD4ADE">
        <w:rPr>
          <w:rFonts w:ascii="Times New Roman" w:hAnsi="Times New Roman"/>
          <w:color w:val="000000" w:themeColor="text1"/>
        </w:rPr>
        <w:t xml:space="preserve"> (</w:t>
      </w:r>
      <w:proofErr w:type="spellStart"/>
      <w:r w:rsidR="006717D7" w:rsidRPr="00DD4ADE">
        <w:rPr>
          <w:rFonts w:ascii="Times New Roman" w:hAnsi="Times New Roman"/>
          <w:color w:val="000000" w:themeColor="text1"/>
        </w:rPr>
        <w:t>Rebolj</w:t>
      </w:r>
      <w:proofErr w:type="spellEnd"/>
      <w:r w:rsidR="006717D7" w:rsidRPr="00DD4ADE">
        <w:rPr>
          <w:rFonts w:ascii="Times New Roman" w:hAnsi="Times New Roman"/>
          <w:color w:val="000000" w:themeColor="text1"/>
        </w:rPr>
        <w:t xml:space="preserve"> et al., 2019)</w:t>
      </w:r>
      <w:r w:rsidR="008044BE" w:rsidRPr="00DD4ADE">
        <w:rPr>
          <w:rFonts w:ascii="Times New Roman" w:hAnsi="Times New Roman"/>
          <w:color w:val="000000" w:themeColor="text1"/>
        </w:rPr>
        <w:t xml:space="preserve">. </w:t>
      </w:r>
    </w:p>
    <w:p w14:paraId="236E1AE5" w14:textId="77777777" w:rsidR="005A7489" w:rsidRPr="00DD4ADE" w:rsidRDefault="003D37EB" w:rsidP="00D6201F">
      <w:pPr>
        <w:spacing w:line="360" w:lineRule="auto"/>
        <w:rPr>
          <w:rFonts w:ascii="Times New Roman" w:hAnsi="Times New Roman"/>
          <w:i/>
          <w:color w:val="000000" w:themeColor="text1"/>
        </w:rPr>
      </w:pPr>
      <w:r w:rsidRPr="00DD4ADE">
        <w:rPr>
          <w:rFonts w:ascii="Times New Roman" w:hAnsi="Times New Roman"/>
          <w:color w:val="000000" w:themeColor="text1"/>
        </w:rPr>
        <w:tab/>
      </w:r>
      <w:r w:rsidR="00712868" w:rsidRPr="00DD4ADE">
        <w:rPr>
          <w:rFonts w:ascii="Times New Roman" w:hAnsi="Times New Roman"/>
          <w:color w:val="000000" w:themeColor="text1"/>
        </w:rPr>
        <w:t>Although clinically effective, wo</w:t>
      </w:r>
      <w:r w:rsidRPr="00DD4ADE">
        <w:rPr>
          <w:rFonts w:ascii="Times New Roman" w:hAnsi="Times New Roman"/>
          <w:color w:val="000000" w:themeColor="text1"/>
        </w:rPr>
        <w:t>men can experience significant negative psychosocial effects of testing positive for HPV</w:t>
      </w:r>
      <w:r w:rsidR="00D82B69" w:rsidRPr="00DD4ADE">
        <w:rPr>
          <w:rFonts w:ascii="Times New Roman" w:hAnsi="Times New Roman"/>
          <w:color w:val="000000" w:themeColor="text1"/>
        </w:rPr>
        <w:t>, including heightened anxiety, distress, stigma, fear, embarrassment</w:t>
      </w:r>
      <w:r w:rsidR="00381EF1" w:rsidRPr="00DD4ADE">
        <w:rPr>
          <w:rFonts w:ascii="Times New Roman" w:hAnsi="Times New Roman"/>
          <w:color w:val="000000" w:themeColor="text1"/>
        </w:rPr>
        <w:t>,</w:t>
      </w:r>
      <w:r w:rsidR="00D82B69" w:rsidRPr="00DD4ADE">
        <w:rPr>
          <w:rFonts w:ascii="Times New Roman" w:hAnsi="Times New Roman"/>
          <w:color w:val="000000" w:themeColor="text1"/>
        </w:rPr>
        <w:t xml:space="preserve"> along with reactions of stress, confusion, shock and isolation</w:t>
      </w:r>
      <w:r w:rsidRPr="00DD4ADE">
        <w:rPr>
          <w:rFonts w:ascii="Times New Roman" w:hAnsi="Times New Roman"/>
          <w:color w:val="000000" w:themeColor="text1"/>
        </w:rPr>
        <w:t xml:space="preserve"> (</w:t>
      </w:r>
      <w:r w:rsidR="00E220B5" w:rsidRPr="00DD4ADE">
        <w:rPr>
          <w:rFonts w:ascii="Times New Roman" w:hAnsi="Times New Roman"/>
          <w:color w:val="000000" w:themeColor="text1"/>
        </w:rPr>
        <w:t xml:space="preserve">Daley et al., 2010; </w:t>
      </w:r>
      <w:r w:rsidRPr="00DD4ADE">
        <w:rPr>
          <w:rFonts w:ascii="Times New Roman" w:hAnsi="Times New Roman"/>
          <w:color w:val="000000" w:themeColor="text1"/>
        </w:rPr>
        <w:t xml:space="preserve">McCaffrey et al., 2004; </w:t>
      </w:r>
      <w:r w:rsidR="00D82B69" w:rsidRPr="00DD4ADE">
        <w:rPr>
          <w:rFonts w:ascii="Times New Roman" w:hAnsi="Times New Roman"/>
          <w:color w:val="000000" w:themeColor="text1"/>
        </w:rPr>
        <w:t xml:space="preserve">McCaffrey, Waller, </w:t>
      </w:r>
      <w:proofErr w:type="spellStart"/>
      <w:r w:rsidR="00D82B69" w:rsidRPr="00DD4ADE">
        <w:rPr>
          <w:rFonts w:ascii="Times New Roman" w:hAnsi="Times New Roman"/>
          <w:color w:val="000000" w:themeColor="text1"/>
        </w:rPr>
        <w:t>Nazroo</w:t>
      </w:r>
      <w:proofErr w:type="spellEnd"/>
      <w:r w:rsidR="00D82B69" w:rsidRPr="00DD4ADE">
        <w:rPr>
          <w:rFonts w:ascii="Times New Roman" w:hAnsi="Times New Roman"/>
          <w:color w:val="000000" w:themeColor="text1"/>
        </w:rPr>
        <w:t xml:space="preserve">, &amp; Wardle, 2006; </w:t>
      </w:r>
      <w:proofErr w:type="spellStart"/>
      <w:r w:rsidR="00E220B5" w:rsidRPr="00DD4ADE">
        <w:rPr>
          <w:rFonts w:ascii="Times New Roman" w:hAnsi="Times New Roman"/>
          <w:color w:val="000000" w:themeColor="text1"/>
        </w:rPr>
        <w:t>Maissi</w:t>
      </w:r>
      <w:proofErr w:type="spellEnd"/>
      <w:r w:rsidR="00E220B5" w:rsidRPr="00DD4ADE">
        <w:rPr>
          <w:rFonts w:ascii="Times New Roman" w:hAnsi="Times New Roman"/>
          <w:color w:val="000000" w:themeColor="text1"/>
        </w:rPr>
        <w:t xml:space="preserve"> et al., 2004)</w:t>
      </w:r>
      <w:r w:rsidR="000E39D1" w:rsidRPr="00DD4ADE">
        <w:rPr>
          <w:rFonts w:ascii="Times New Roman" w:hAnsi="Times New Roman"/>
          <w:color w:val="000000" w:themeColor="text1"/>
        </w:rPr>
        <w:t xml:space="preserve">. </w:t>
      </w:r>
      <w:r w:rsidR="00E3251F" w:rsidRPr="00DD4ADE">
        <w:rPr>
          <w:rFonts w:ascii="Times New Roman" w:hAnsi="Times New Roman"/>
          <w:color w:val="000000" w:themeColor="text1"/>
        </w:rPr>
        <w:t xml:space="preserve">However, there is also evidence that although women with a positive </w:t>
      </w:r>
      <w:r w:rsidR="003116E1" w:rsidRPr="00DD4ADE">
        <w:rPr>
          <w:rFonts w:ascii="Times New Roman" w:hAnsi="Times New Roman"/>
          <w:color w:val="000000" w:themeColor="text1"/>
        </w:rPr>
        <w:t>HPV result initially experience</w:t>
      </w:r>
      <w:r w:rsidR="00E3251F" w:rsidRPr="00DD4ADE">
        <w:rPr>
          <w:rFonts w:ascii="Times New Roman" w:hAnsi="Times New Roman"/>
          <w:color w:val="000000" w:themeColor="text1"/>
        </w:rPr>
        <w:t xml:space="preserve"> increased negative psychosocial consequences, at follow-up, these women have better psychosocial outcomes than women managed by repeat cytology (McCaffrey et al., 2010) or other management options (</w:t>
      </w:r>
      <w:proofErr w:type="spellStart"/>
      <w:r w:rsidR="00E3251F" w:rsidRPr="00DD4ADE">
        <w:rPr>
          <w:rFonts w:ascii="Times New Roman" w:hAnsi="Times New Roman"/>
          <w:color w:val="000000" w:themeColor="text1"/>
        </w:rPr>
        <w:t>Maissi</w:t>
      </w:r>
      <w:proofErr w:type="spellEnd"/>
      <w:r w:rsidR="00E3251F" w:rsidRPr="00DD4ADE">
        <w:rPr>
          <w:rFonts w:ascii="Times New Roman" w:hAnsi="Times New Roman"/>
          <w:color w:val="000000" w:themeColor="text1"/>
        </w:rPr>
        <w:t xml:space="preserve"> et al. 2005).  </w:t>
      </w:r>
      <w:r w:rsidR="007C0E49" w:rsidRPr="00DD4ADE">
        <w:rPr>
          <w:rFonts w:ascii="Times New Roman" w:hAnsi="Times New Roman"/>
          <w:color w:val="000000" w:themeColor="text1"/>
        </w:rPr>
        <w:t xml:space="preserve">A study from </w:t>
      </w:r>
      <w:r w:rsidR="007C0E49" w:rsidRPr="00DD4ADE">
        <w:rPr>
          <w:rFonts w:ascii="Times New Roman" w:hAnsi="Times New Roman"/>
          <w:color w:val="000000" w:themeColor="text1"/>
        </w:rPr>
        <w:lastRenderedPageBreak/>
        <w:t>Australia reported that women preferred m</w:t>
      </w:r>
      <w:r w:rsidR="003116E1" w:rsidRPr="00DD4ADE">
        <w:rPr>
          <w:rFonts w:ascii="Times New Roman" w:hAnsi="Times New Roman"/>
          <w:color w:val="000000" w:themeColor="text1"/>
        </w:rPr>
        <w:t>anagement</w:t>
      </w:r>
      <w:r w:rsidR="007C0E49" w:rsidRPr="00DD4ADE">
        <w:rPr>
          <w:rFonts w:ascii="Times New Roman" w:hAnsi="Times New Roman"/>
          <w:color w:val="000000" w:themeColor="text1"/>
        </w:rPr>
        <w:t xml:space="preserve"> of mildly abnormal smears</w:t>
      </w:r>
      <w:r w:rsidR="003116E1" w:rsidRPr="00DD4ADE">
        <w:rPr>
          <w:rFonts w:ascii="Times New Roman" w:hAnsi="Times New Roman"/>
          <w:color w:val="000000" w:themeColor="text1"/>
        </w:rPr>
        <w:t xml:space="preserve"> by HPV </w:t>
      </w:r>
      <w:r w:rsidR="007C0E49" w:rsidRPr="00DD4ADE">
        <w:rPr>
          <w:rFonts w:ascii="Times New Roman" w:hAnsi="Times New Roman"/>
          <w:color w:val="000000" w:themeColor="text1"/>
        </w:rPr>
        <w:t xml:space="preserve">triage over repeat cytology, when informed of the relative advantages and disadvantages (McCaffrey et al., 2008).  </w:t>
      </w:r>
      <w:r w:rsidR="003116E1" w:rsidRPr="00DD4ADE">
        <w:rPr>
          <w:rFonts w:ascii="Times New Roman" w:hAnsi="Times New Roman"/>
          <w:color w:val="000000" w:themeColor="text1"/>
        </w:rPr>
        <w:t xml:space="preserve">  </w:t>
      </w:r>
    </w:p>
    <w:p w14:paraId="00DAE78A" w14:textId="7DFA1D04" w:rsidR="00C572B9" w:rsidRPr="00DD4ADE" w:rsidRDefault="008D59FB" w:rsidP="001C5B9F">
      <w:pPr>
        <w:spacing w:line="360" w:lineRule="auto"/>
        <w:rPr>
          <w:rFonts w:ascii="Times New Roman" w:hAnsi="Times New Roman"/>
          <w:color w:val="000000" w:themeColor="text1"/>
        </w:rPr>
      </w:pPr>
      <w:r w:rsidRPr="00DD4ADE">
        <w:rPr>
          <w:rFonts w:ascii="Times New Roman" w:hAnsi="Times New Roman"/>
          <w:color w:val="000000" w:themeColor="text1"/>
        </w:rPr>
        <w:tab/>
      </w:r>
      <w:r w:rsidR="00FA776D" w:rsidRPr="00DD4ADE">
        <w:rPr>
          <w:rFonts w:ascii="Times New Roman" w:hAnsi="Times New Roman"/>
          <w:color w:val="000000" w:themeColor="text1"/>
        </w:rPr>
        <w:t>In addition</w:t>
      </w:r>
      <w:r w:rsidR="00990AD8" w:rsidRPr="00DD4ADE">
        <w:rPr>
          <w:rFonts w:ascii="Times New Roman" w:hAnsi="Times New Roman"/>
          <w:color w:val="000000" w:themeColor="text1"/>
        </w:rPr>
        <w:t xml:space="preserve"> to the use of HPV testing in cervical screening</w:t>
      </w:r>
      <w:r w:rsidR="00FA776D" w:rsidRPr="00DD4ADE">
        <w:rPr>
          <w:rFonts w:ascii="Times New Roman" w:hAnsi="Times New Roman"/>
          <w:color w:val="000000" w:themeColor="text1"/>
        </w:rPr>
        <w:t>, m</w:t>
      </w:r>
      <w:r w:rsidR="00F06001" w:rsidRPr="00DD4ADE">
        <w:rPr>
          <w:rFonts w:ascii="Times New Roman" w:hAnsi="Times New Roman"/>
          <w:color w:val="000000" w:themeColor="text1"/>
        </w:rPr>
        <w:t>any countries have</w:t>
      </w:r>
      <w:r w:rsidR="00FA776D" w:rsidRPr="00DD4ADE">
        <w:rPr>
          <w:rFonts w:ascii="Times New Roman" w:hAnsi="Times New Roman"/>
          <w:color w:val="000000" w:themeColor="text1"/>
        </w:rPr>
        <w:t xml:space="preserve"> </w:t>
      </w:r>
      <w:r w:rsidR="00F06001" w:rsidRPr="00DD4ADE">
        <w:rPr>
          <w:rFonts w:ascii="Times New Roman" w:hAnsi="Times New Roman"/>
          <w:color w:val="000000" w:themeColor="text1"/>
        </w:rPr>
        <w:t xml:space="preserve">introduced </w:t>
      </w:r>
      <w:r w:rsidR="00D117F0" w:rsidRPr="00DD4ADE">
        <w:rPr>
          <w:rFonts w:ascii="Times New Roman" w:hAnsi="Times New Roman"/>
          <w:color w:val="000000" w:themeColor="text1"/>
        </w:rPr>
        <w:t xml:space="preserve">HPV vaccination programmes. Thus, HPV vaccination and HPV triage, test of cure, and primary </w:t>
      </w:r>
      <w:r w:rsidR="00090620" w:rsidRPr="00DD4ADE">
        <w:rPr>
          <w:rFonts w:ascii="Times New Roman" w:hAnsi="Times New Roman"/>
          <w:color w:val="000000" w:themeColor="text1"/>
        </w:rPr>
        <w:t>testing</w:t>
      </w:r>
      <w:r w:rsidR="00170A21" w:rsidRPr="00DD4ADE">
        <w:rPr>
          <w:rFonts w:ascii="Times New Roman" w:hAnsi="Times New Roman"/>
          <w:color w:val="000000" w:themeColor="text1"/>
        </w:rPr>
        <w:t xml:space="preserve"> </w:t>
      </w:r>
      <w:r w:rsidR="001C5B9F" w:rsidRPr="00DD4ADE">
        <w:rPr>
          <w:rFonts w:ascii="Times New Roman" w:hAnsi="Times New Roman"/>
          <w:color w:val="000000" w:themeColor="text1"/>
        </w:rPr>
        <w:t xml:space="preserve">are important components of cervical cancer prevention; </w:t>
      </w:r>
      <w:r w:rsidR="00170A21" w:rsidRPr="00DD4ADE">
        <w:rPr>
          <w:rFonts w:ascii="Times New Roman" w:hAnsi="Times New Roman"/>
          <w:color w:val="000000" w:themeColor="text1"/>
        </w:rPr>
        <w:t>yet p</w:t>
      </w:r>
      <w:r w:rsidR="005D2282" w:rsidRPr="00DD4ADE">
        <w:rPr>
          <w:rFonts w:ascii="Times New Roman" w:hAnsi="Times New Roman"/>
          <w:color w:val="000000" w:themeColor="text1"/>
        </w:rPr>
        <w:t xml:space="preserve">ublic knowledge about HPV and HPV vaccination </w:t>
      </w:r>
      <w:r w:rsidR="00F06001" w:rsidRPr="00DD4ADE">
        <w:rPr>
          <w:rFonts w:ascii="Times New Roman" w:hAnsi="Times New Roman"/>
          <w:color w:val="000000" w:themeColor="text1"/>
        </w:rPr>
        <w:t xml:space="preserve">is </w:t>
      </w:r>
      <w:r w:rsidR="005D2282" w:rsidRPr="00DD4ADE">
        <w:rPr>
          <w:rFonts w:ascii="Times New Roman" w:hAnsi="Times New Roman"/>
          <w:color w:val="000000" w:themeColor="text1"/>
        </w:rPr>
        <w:t>low</w:t>
      </w:r>
      <w:r w:rsidR="00F748E7" w:rsidRPr="00DD4ADE">
        <w:rPr>
          <w:rFonts w:ascii="Times New Roman" w:hAnsi="Times New Roman"/>
          <w:color w:val="000000" w:themeColor="text1"/>
        </w:rPr>
        <w:t xml:space="preserve"> (e.g., </w:t>
      </w:r>
      <w:r w:rsidR="0004037D" w:rsidRPr="00DD4ADE">
        <w:rPr>
          <w:rFonts w:ascii="Times New Roman" w:hAnsi="Times New Roman"/>
          <w:color w:val="000000" w:themeColor="text1"/>
        </w:rPr>
        <w:t xml:space="preserve">Almeida et al., 2012; </w:t>
      </w:r>
      <w:r w:rsidR="00F748E7" w:rsidRPr="00DD4ADE">
        <w:rPr>
          <w:rFonts w:ascii="Times New Roman" w:hAnsi="Times New Roman"/>
          <w:color w:val="000000" w:themeColor="text1"/>
        </w:rPr>
        <w:t xml:space="preserve">Bowyer et al., 2013; </w:t>
      </w:r>
      <w:proofErr w:type="spellStart"/>
      <w:r w:rsidR="00F748E7" w:rsidRPr="00DD4ADE">
        <w:rPr>
          <w:rFonts w:ascii="Times New Roman" w:hAnsi="Times New Roman"/>
          <w:color w:val="000000" w:themeColor="text1"/>
        </w:rPr>
        <w:t>McCusker</w:t>
      </w:r>
      <w:proofErr w:type="spellEnd"/>
      <w:r w:rsidR="00F748E7" w:rsidRPr="00DD4ADE">
        <w:rPr>
          <w:rFonts w:ascii="Times New Roman" w:hAnsi="Times New Roman"/>
          <w:color w:val="000000" w:themeColor="text1"/>
        </w:rPr>
        <w:t xml:space="preserve"> et al., 2013</w:t>
      </w:r>
      <w:r w:rsidR="00955B54" w:rsidRPr="00DD4ADE">
        <w:rPr>
          <w:rFonts w:ascii="Times New Roman" w:hAnsi="Times New Roman"/>
          <w:color w:val="000000" w:themeColor="text1"/>
        </w:rPr>
        <w:t xml:space="preserve">; Radecki </w:t>
      </w:r>
      <w:proofErr w:type="spellStart"/>
      <w:r w:rsidR="00955B54" w:rsidRPr="00DD4ADE">
        <w:rPr>
          <w:rFonts w:ascii="Times New Roman" w:hAnsi="Times New Roman"/>
          <w:color w:val="000000" w:themeColor="text1"/>
        </w:rPr>
        <w:t>Breitkopf</w:t>
      </w:r>
      <w:proofErr w:type="spellEnd"/>
      <w:r w:rsidR="00955B54" w:rsidRPr="00DD4ADE">
        <w:rPr>
          <w:rFonts w:ascii="Times New Roman" w:hAnsi="Times New Roman"/>
          <w:color w:val="000000" w:themeColor="text1"/>
        </w:rPr>
        <w:t xml:space="preserve"> et al., 2016</w:t>
      </w:r>
      <w:r w:rsidR="00F748E7" w:rsidRPr="00DD4ADE">
        <w:rPr>
          <w:rFonts w:ascii="Times New Roman" w:hAnsi="Times New Roman"/>
          <w:color w:val="000000" w:themeColor="text1"/>
        </w:rPr>
        <w:t>)</w:t>
      </w:r>
      <w:r w:rsidR="005D2282" w:rsidRPr="00DD4ADE">
        <w:rPr>
          <w:rFonts w:ascii="Times New Roman" w:hAnsi="Times New Roman"/>
          <w:color w:val="000000" w:themeColor="text1"/>
        </w:rPr>
        <w:t>.</w:t>
      </w:r>
      <w:r w:rsidR="00267795" w:rsidRPr="00DD4ADE">
        <w:rPr>
          <w:rFonts w:ascii="Times New Roman" w:hAnsi="Times New Roman"/>
          <w:color w:val="000000" w:themeColor="text1"/>
        </w:rPr>
        <w:t xml:space="preserve"> </w:t>
      </w:r>
      <w:r w:rsidR="00BC035B" w:rsidRPr="00DD4ADE">
        <w:rPr>
          <w:rFonts w:ascii="Times New Roman" w:hAnsi="Times New Roman"/>
          <w:color w:val="000000" w:themeColor="text1"/>
        </w:rPr>
        <w:t>Even within women with HPV-related malignancies, knowledge of HPV is low (</w:t>
      </w:r>
      <w:proofErr w:type="spellStart"/>
      <w:r w:rsidR="00BC035B" w:rsidRPr="00DD4ADE">
        <w:rPr>
          <w:rFonts w:ascii="Times New Roman" w:hAnsi="Times New Roman"/>
          <w:color w:val="000000" w:themeColor="text1"/>
        </w:rPr>
        <w:t>Pils</w:t>
      </w:r>
      <w:proofErr w:type="spellEnd"/>
      <w:r w:rsidR="00BC035B" w:rsidRPr="00DD4ADE">
        <w:rPr>
          <w:rFonts w:ascii="Times New Roman" w:hAnsi="Times New Roman"/>
          <w:color w:val="000000" w:themeColor="text1"/>
        </w:rPr>
        <w:t xml:space="preserve">, </w:t>
      </w:r>
      <w:proofErr w:type="spellStart"/>
      <w:r w:rsidR="00BC035B" w:rsidRPr="00DD4ADE">
        <w:rPr>
          <w:rFonts w:ascii="Times New Roman" w:hAnsi="Times New Roman"/>
          <w:color w:val="000000" w:themeColor="text1"/>
        </w:rPr>
        <w:t>Joura</w:t>
      </w:r>
      <w:proofErr w:type="spellEnd"/>
      <w:r w:rsidR="00BC035B" w:rsidRPr="00DD4ADE">
        <w:rPr>
          <w:rFonts w:ascii="Times New Roman" w:hAnsi="Times New Roman"/>
          <w:color w:val="000000" w:themeColor="text1"/>
        </w:rPr>
        <w:t>, Winter, Shrestha, Jaeg</w:t>
      </w:r>
      <w:r w:rsidR="004562AF" w:rsidRPr="00DD4ADE">
        <w:rPr>
          <w:rFonts w:ascii="Times New Roman" w:hAnsi="Times New Roman"/>
          <w:color w:val="000000" w:themeColor="text1"/>
        </w:rPr>
        <w:t xml:space="preserve">er-Lansky &amp; Ott, 2014). For example, in the study by </w:t>
      </w:r>
      <w:proofErr w:type="spellStart"/>
      <w:r w:rsidR="004562AF" w:rsidRPr="00DD4ADE">
        <w:rPr>
          <w:rFonts w:ascii="Times New Roman" w:hAnsi="Times New Roman"/>
          <w:color w:val="000000" w:themeColor="text1"/>
        </w:rPr>
        <w:t>Pils</w:t>
      </w:r>
      <w:proofErr w:type="spellEnd"/>
      <w:r w:rsidR="004562AF" w:rsidRPr="00DD4ADE">
        <w:rPr>
          <w:rFonts w:ascii="Times New Roman" w:hAnsi="Times New Roman"/>
          <w:color w:val="000000" w:themeColor="text1"/>
        </w:rPr>
        <w:t xml:space="preserve"> et al. (2014)</w:t>
      </w:r>
      <w:r w:rsidR="00943D29" w:rsidRPr="00DD4ADE">
        <w:rPr>
          <w:rFonts w:ascii="Times New Roman" w:hAnsi="Times New Roman"/>
          <w:color w:val="000000" w:themeColor="text1"/>
        </w:rPr>
        <w:t xml:space="preserve">, </w:t>
      </w:r>
      <w:r w:rsidR="00BC035B" w:rsidRPr="00DD4ADE">
        <w:rPr>
          <w:rFonts w:ascii="Times New Roman" w:hAnsi="Times New Roman"/>
          <w:color w:val="000000" w:themeColor="text1"/>
        </w:rPr>
        <w:t>which included women with gynaecological cancer not related to HPV as well as women with HPV-associated gynaecological cancer, the general recognition of the term HPV was 29.7%. While the women in the study were largely able to correctly identify their diagnosis, for the women with HPV-associated malignancies, they were unaware of the role HPV had played in their disease. Only 33.3% of women with an HPV-related cancer knew exactly what HPV was</w:t>
      </w:r>
      <w:r w:rsidR="00943D29" w:rsidRPr="00DD4ADE">
        <w:rPr>
          <w:rFonts w:ascii="Times New Roman" w:hAnsi="Times New Roman"/>
          <w:color w:val="000000" w:themeColor="text1"/>
        </w:rPr>
        <w:t xml:space="preserve"> (</w:t>
      </w:r>
      <w:proofErr w:type="spellStart"/>
      <w:r w:rsidR="00943D29" w:rsidRPr="00DD4ADE">
        <w:rPr>
          <w:rFonts w:ascii="Times New Roman" w:hAnsi="Times New Roman"/>
          <w:color w:val="000000" w:themeColor="text1"/>
        </w:rPr>
        <w:t>Pils</w:t>
      </w:r>
      <w:proofErr w:type="spellEnd"/>
      <w:r w:rsidR="00943D29" w:rsidRPr="00DD4ADE">
        <w:rPr>
          <w:rFonts w:ascii="Times New Roman" w:hAnsi="Times New Roman"/>
          <w:color w:val="000000" w:themeColor="text1"/>
        </w:rPr>
        <w:t xml:space="preserve"> et al., 2014)</w:t>
      </w:r>
      <w:r w:rsidR="00BC035B" w:rsidRPr="00DD4ADE">
        <w:rPr>
          <w:rFonts w:ascii="Times New Roman" w:hAnsi="Times New Roman"/>
          <w:color w:val="000000" w:themeColor="text1"/>
        </w:rPr>
        <w:t xml:space="preserve">. </w:t>
      </w:r>
    </w:p>
    <w:p w14:paraId="520A8427" w14:textId="68F14F87" w:rsidR="009A7367" w:rsidRPr="00DD4ADE" w:rsidRDefault="00BC035B" w:rsidP="00C572B9">
      <w:pPr>
        <w:spacing w:line="360" w:lineRule="auto"/>
        <w:ind w:firstLine="720"/>
        <w:rPr>
          <w:rFonts w:ascii="Times New Roman" w:hAnsi="Times New Roman"/>
          <w:color w:val="000000" w:themeColor="text1"/>
        </w:rPr>
      </w:pPr>
      <w:r w:rsidRPr="00DD4ADE">
        <w:rPr>
          <w:rFonts w:ascii="Times New Roman" w:hAnsi="Times New Roman"/>
          <w:color w:val="000000" w:themeColor="text1"/>
        </w:rPr>
        <w:t>One of the limitations of previous HPV</w:t>
      </w:r>
      <w:r w:rsidR="00C06908" w:rsidRPr="00DD4ADE">
        <w:rPr>
          <w:rFonts w:ascii="Times New Roman" w:hAnsi="Times New Roman"/>
          <w:color w:val="000000" w:themeColor="text1"/>
        </w:rPr>
        <w:t>-knowledge research is the use of study-specific knowledge questionnaires, without known psychometric properties, making it difficult to compare knowledge across studies and populations. T</w:t>
      </w:r>
      <w:r w:rsidR="00A63E4D" w:rsidRPr="00DD4ADE">
        <w:rPr>
          <w:rFonts w:ascii="Times New Roman" w:hAnsi="Times New Roman"/>
          <w:color w:val="000000" w:themeColor="text1"/>
        </w:rPr>
        <w:t>o our best knowledge, t</w:t>
      </w:r>
      <w:r w:rsidR="00C06908" w:rsidRPr="00DD4ADE">
        <w:rPr>
          <w:rFonts w:ascii="Times New Roman" w:hAnsi="Times New Roman"/>
          <w:color w:val="000000" w:themeColor="text1"/>
        </w:rPr>
        <w:t xml:space="preserve">here is </w:t>
      </w:r>
      <w:r w:rsidR="00A63E4D" w:rsidRPr="00DD4ADE">
        <w:rPr>
          <w:rFonts w:ascii="Times New Roman" w:hAnsi="Times New Roman"/>
          <w:color w:val="000000" w:themeColor="text1"/>
        </w:rPr>
        <w:t xml:space="preserve">only </w:t>
      </w:r>
      <w:r w:rsidR="00C06908" w:rsidRPr="00DD4ADE">
        <w:rPr>
          <w:rFonts w:ascii="Times New Roman" w:hAnsi="Times New Roman"/>
          <w:color w:val="000000" w:themeColor="text1"/>
        </w:rPr>
        <w:t>one</w:t>
      </w:r>
      <w:r w:rsidR="00A63E4D" w:rsidRPr="00DD4ADE">
        <w:rPr>
          <w:rFonts w:ascii="Times New Roman" w:hAnsi="Times New Roman"/>
          <w:color w:val="000000" w:themeColor="text1"/>
        </w:rPr>
        <w:t xml:space="preserve"> psychometrically</w:t>
      </w:r>
      <w:r w:rsidR="00C06908" w:rsidRPr="00DD4ADE">
        <w:rPr>
          <w:rFonts w:ascii="Times New Roman" w:hAnsi="Times New Roman"/>
          <w:color w:val="000000" w:themeColor="text1"/>
        </w:rPr>
        <w:t xml:space="preserve"> validated HPV knowledge ques</w:t>
      </w:r>
      <w:r w:rsidR="00BD0025" w:rsidRPr="00DD4ADE">
        <w:rPr>
          <w:rFonts w:ascii="Times New Roman" w:hAnsi="Times New Roman"/>
          <w:color w:val="000000" w:themeColor="text1"/>
        </w:rPr>
        <w:t>tionnaire (Waller et al., 2013)</w:t>
      </w:r>
      <w:r w:rsidR="00C06908" w:rsidRPr="00DD4ADE">
        <w:rPr>
          <w:rFonts w:ascii="Times New Roman" w:hAnsi="Times New Roman"/>
          <w:color w:val="000000" w:themeColor="text1"/>
        </w:rPr>
        <w:t xml:space="preserve">. </w:t>
      </w:r>
      <w:r w:rsidR="00BD0025" w:rsidRPr="00DD4ADE">
        <w:rPr>
          <w:rFonts w:ascii="Times New Roman" w:hAnsi="Times New Roman"/>
          <w:color w:val="000000" w:themeColor="text1"/>
        </w:rPr>
        <w:t>The measure has been used in a small number of studies to date. For example, t</w:t>
      </w:r>
      <w:r w:rsidR="00C43A0C" w:rsidRPr="00DD4ADE">
        <w:rPr>
          <w:rFonts w:ascii="Times New Roman" w:hAnsi="Times New Roman"/>
          <w:color w:val="000000" w:themeColor="text1"/>
        </w:rPr>
        <w:t xml:space="preserve">he results from an international </w:t>
      </w:r>
      <w:r w:rsidR="00A63E4D" w:rsidRPr="00DD4ADE">
        <w:rPr>
          <w:rFonts w:ascii="Times New Roman" w:hAnsi="Times New Roman"/>
          <w:color w:val="000000" w:themeColor="text1"/>
        </w:rPr>
        <w:t xml:space="preserve">study </w:t>
      </w:r>
      <w:r w:rsidR="00267795" w:rsidRPr="00DD4ADE">
        <w:rPr>
          <w:rFonts w:ascii="Times New Roman" w:hAnsi="Times New Roman"/>
          <w:color w:val="000000" w:themeColor="text1"/>
        </w:rPr>
        <w:t>of men and wome</w:t>
      </w:r>
      <w:r w:rsidR="00BD0025" w:rsidRPr="00DD4ADE">
        <w:rPr>
          <w:rFonts w:ascii="Times New Roman" w:hAnsi="Times New Roman"/>
          <w:color w:val="000000" w:themeColor="text1"/>
        </w:rPr>
        <w:t>n in the USA, UK, and Australia</w:t>
      </w:r>
      <w:r w:rsidR="00267795" w:rsidRPr="00DD4ADE">
        <w:rPr>
          <w:rFonts w:ascii="Times New Roman" w:hAnsi="Times New Roman"/>
          <w:color w:val="000000" w:themeColor="text1"/>
        </w:rPr>
        <w:t xml:space="preserve"> </w:t>
      </w:r>
      <w:r w:rsidR="00C43A0C" w:rsidRPr="00DD4ADE">
        <w:rPr>
          <w:rFonts w:ascii="Times New Roman" w:hAnsi="Times New Roman"/>
          <w:color w:val="000000" w:themeColor="text1"/>
        </w:rPr>
        <w:t xml:space="preserve">revealed higher HPV awareness levels in the US than in the UK and Australia, but with significant gaps in HPV knowledge across all three countries (Marlow et al., 2013). </w:t>
      </w:r>
      <w:r w:rsidR="001E5F4B" w:rsidRPr="00DD4ADE">
        <w:rPr>
          <w:rFonts w:ascii="Times New Roman" w:hAnsi="Times New Roman"/>
          <w:color w:val="000000" w:themeColor="text1"/>
        </w:rPr>
        <w:t xml:space="preserve">In another study using the same validated measure it was found </w:t>
      </w:r>
      <w:r w:rsidR="00D57D15" w:rsidRPr="00DD4ADE">
        <w:rPr>
          <w:rFonts w:ascii="Times New Roman" w:hAnsi="Times New Roman"/>
          <w:color w:val="000000" w:themeColor="text1"/>
        </w:rPr>
        <w:t>that knowledge of HPV does not necessarily result in knowledge of HPV testing (Dodd et al., 2014).</w:t>
      </w:r>
      <w:r w:rsidR="009A3BB1" w:rsidRPr="00DD4ADE">
        <w:rPr>
          <w:rFonts w:ascii="Times New Roman" w:hAnsi="Times New Roman"/>
          <w:color w:val="000000" w:themeColor="text1"/>
        </w:rPr>
        <w:t xml:space="preserve"> </w:t>
      </w:r>
      <w:r w:rsidR="00267795" w:rsidRPr="00DD4ADE">
        <w:rPr>
          <w:rFonts w:ascii="Times New Roman" w:hAnsi="Times New Roman"/>
          <w:color w:val="000000" w:themeColor="text1"/>
        </w:rPr>
        <w:t xml:space="preserve"> </w:t>
      </w:r>
    </w:p>
    <w:p w14:paraId="787CB883" w14:textId="7FC9F18B" w:rsidR="00112DBF" w:rsidRPr="00DD4ADE" w:rsidRDefault="00C06908" w:rsidP="00421C5E">
      <w:pPr>
        <w:spacing w:line="360" w:lineRule="auto"/>
        <w:ind w:firstLine="720"/>
        <w:rPr>
          <w:rFonts w:ascii="Times New Roman" w:hAnsi="Times New Roman"/>
          <w:color w:val="000000" w:themeColor="text1"/>
        </w:rPr>
      </w:pPr>
      <w:r w:rsidRPr="00DD4ADE">
        <w:rPr>
          <w:rFonts w:ascii="Times New Roman" w:hAnsi="Times New Roman"/>
          <w:color w:val="000000" w:themeColor="text1"/>
        </w:rPr>
        <w:t>Given the</w:t>
      </w:r>
      <w:r w:rsidR="0082165C" w:rsidRPr="00DD4ADE">
        <w:rPr>
          <w:rFonts w:ascii="Times New Roman" w:hAnsi="Times New Roman"/>
          <w:color w:val="000000" w:themeColor="text1"/>
        </w:rPr>
        <w:t xml:space="preserve"> significant change in cervical cancer prevention with the</w:t>
      </w:r>
      <w:r w:rsidRPr="00DD4ADE">
        <w:rPr>
          <w:rFonts w:ascii="Times New Roman" w:hAnsi="Times New Roman"/>
          <w:color w:val="000000" w:themeColor="text1"/>
        </w:rPr>
        <w:t xml:space="preserve"> expanding use of HPV testing within cervical screening, further research focusing on evaluating public understanding of HPV is needed.</w:t>
      </w:r>
      <w:r w:rsidR="001C5B9F" w:rsidRPr="00DD4ADE">
        <w:rPr>
          <w:rFonts w:ascii="Times New Roman" w:hAnsi="Times New Roman"/>
          <w:color w:val="000000" w:themeColor="text1"/>
        </w:rPr>
        <w:t xml:space="preserve"> </w:t>
      </w:r>
      <w:r w:rsidR="00090620" w:rsidRPr="00DD4ADE">
        <w:rPr>
          <w:rFonts w:ascii="Times New Roman" w:hAnsi="Times New Roman"/>
          <w:color w:val="000000" w:themeColor="text1"/>
        </w:rPr>
        <w:t xml:space="preserve">The roll-out of </w:t>
      </w:r>
      <w:r w:rsidR="00B74E88" w:rsidRPr="00DD4ADE">
        <w:rPr>
          <w:rFonts w:ascii="Times New Roman" w:hAnsi="Times New Roman"/>
          <w:color w:val="000000" w:themeColor="text1"/>
        </w:rPr>
        <w:t xml:space="preserve">HPV primary testing will result in a significant increase in the number of women receiving HPV results, and without sufficient knowledge </w:t>
      </w:r>
      <w:r w:rsidR="00A96367" w:rsidRPr="00DD4ADE">
        <w:rPr>
          <w:rFonts w:ascii="Times New Roman" w:hAnsi="Times New Roman"/>
          <w:color w:val="000000" w:themeColor="text1"/>
        </w:rPr>
        <w:t xml:space="preserve">or understanding </w:t>
      </w:r>
      <w:r w:rsidR="00B74E88" w:rsidRPr="00DD4ADE">
        <w:rPr>
          <w:rFonts w:ascii="Times New Roman" w:hAnsi="Times New Roman"/>
          <w:color w:val="000000" w:themeColor="text1"/>
        </w:rPr>
        <w:t xml:space="preserve">to interpret it, </w:t>
      </w:r>
      <w:r w:rsidR="00D87C52" w:rsidRPr="00DD4ADE">
        <w:rPr>
          <w:rFonts w:ascii="Times New Roman" w:hAnsi="Times New Roman"/>
          <w:color w:val="000000" w:themeColor="text1"/>
        </w:rPr>
        <w:t>it is conceivable that</w:t>
      </w:r>
      <w:r w:rsidR="00532A53" w:rsidRPr="00DD4ADE">
        <w:rPr>
          <w:rFonts w:ascii="Times New Roman" w:hAnsi="Times New Roman"/>
          <w:color w:val="000000" w:themeColor="text1"/>
        </w:rPr>
        <w:t xml:space="preserve"> there will be </w:t>
      </w:r>
      <w:r w:rsidR="00D87C52" w:rsidRPr="00DD4ADE">
        <w:rPr>
          <w:rFonts w:ascii="Times New Roman" w:hAnsi="Times New Roman"/>
          <w:color w:val="000000" w:themeColor="text1"/>
        </w:rPr>
        <w:t>a</w:t>
      </w:r>
      <w:r w:rsidR="00532A53" w:rsidRPr="00DD4ADE">
        <w:rPr>
          <w:rFonts w:ascii="Times New Roman" w:hAnsi="Times New Roman"/>
          <w:color w:val="000000" w:themeColor="text1"/>
        </w:rPr>
        <w:t>n increased number of women who</w:t>
      </w:r>
      <w:r w:rsidR="00D87C52" w:rsidRPr="00DD4ADE">
        <w:rPr>
          <w:rFonts w:ascii="Times New Roman" w:hAnsi="Times New Roman"/>
          <w:color w:val="000000" w:themeColor="text1"/>
        </w:rPr>
        <w:t xml:space="preserve"> </w:t>
      </w:r>
      <w:r w:rsidR="00532A53" w:rsidRPr="00DD4ADE">
        <w:rPr>
          <w:rFonts w:ascii="Times New Roman" w:hAnsi="Times New Roman"/>
          <w:color w:val="000000" w:themeColor="text1"/>
        </w:rPr>
        <w:t>experience adverse psychosocial</w:t>
      </w:r>
      <w:r w:rsidR="00D87C52" w:rsidRPr="00DD4ADE">
        <w:rPr>
          <w:rFonts w:ascii="Times New Roman" w:hAnsi="Times New Roman"/>
          <w:color w:val="000000" w:themeColor="text1"/>
        </w:rPr>
        <w:t xml:space="preserve"> </w:t>
      </w:r>
      <w:r w:rsidR="00A96367" w:rsidRPr="00DD4ADE">
        <w:rPr>
          <w:rFonts w:ascii="Times New Roman" w:hAnsi="Times New Roman"/>
          <w:color w:val="000000" w:themeColor="text1"/>
        </w:rPr>
        <w:t>reaction</w:t>
      </w:r>
      <w:r w:rsidR="00532A53" w:rsidRPr="00DD4ADE">
        <w:rPr>
          <w:rFonts w:ascii="Times New Roman" w:hAnsi="Times New Roman"/>
          <w:color w:val="000000" w:themeColor="text1"/>
        </w:rPr>
        <w:t>s</w:t>
      </w:r>
      <w:r w:rsidR="00D87C52" w:rsidRPr="00DD4ADE">
        <w:rPr>
          <w:rFonts w:ascii="Times New Roman" w:hAnsi="Times New Roman"/>
          <w:color w:val="000000" w:themeColor="text1"/>
        </w:rPr>
        <w:t xml:space="preserve"> </w:t>
      </w:r>
      <w:r w:rsidR="00B74E88" w:rsidRPr="00DD4ADE">
        <w:rPr>
          <w:rFonts w:ascii="Times New Roman" w:hAnsi="Times New Roman"/>
          <w:color w:val="000000" w:themeColor="text1"/>
        </w:rPr>
        <w:t>(P</w:t>
      </w:r>
      <w:r w:rsidR="00090620" w:rsidRPr="00DD4ADE">
        <w:rPr>
          <w:rFonts w:ascii="Times New Roman" w:hAnsi="Times New Roman"/>
          <w:color w:val="000000" w:themeColor="text1"/>
        </w:rPr>
        <w:t>atel, Moss</w:t>
      </w:r>
      <w:r w:rsidR="00B74E88" w:rsidRPr="00DD4ADE">
        <w:rPr>
          <w:rFonts w:ascii="Times New Roman" w:hAnsi="Times New Roman"/>
          <w:color w:val="000000" w:themeColor="text1"/>
        </w:rPr>
        <w:t xml:space="preserve">, &amp; Sherman, </w:t>
      </w:r>
      <w:r w:rsidR="00090620" w:rsidRPr="00DD4ADE">
        <w:rPr>
          <w:rFonts w:ascii="Times New Roman" w:hAnsi="Times New Roman"/>
          <w:color w:val="000000" w:themeColor="text1"/>
        </w:rPr>
        <w:t>2018)</w:t>
      </w:r>
      <w:r w:rsidR="00B74E88" w:rsidRPr="00DD4ADE">
        <w:rPr>
          <w:rFonts w:ascii="Times New Roman" w:hAnsi="Times New Roman"/>
          <w:color w:val="000000" w:themeColor="text1"/>
        </w:rPr>
        <w:t>.</w:t>
      </w:r>
      <w:r w:rsidR="00090620" w:rsidRPr="00DD4ADE">
        <w:rPr>
          <w:rFonts w:ascii="Times New Roman" w:hAnsi="Times New Roman"/>
          <w:color w:val="000000" w:themeColor="text1"/>
        </w:rPr>
        <w:t xml:space="preserve"> </w:t>
      </w:r>
      <w:r w:rsidR="004843B2" w:rsidRPr="00DD4ADE">
        <w:rPr>
          <w:rFonts w:ascii="Times New Roman" w:hAnsi="Times New Roman"/>
          <w:color w:val="000000" w:themeColor="text1"/>
        </w:rPr>
        <w:t xml:space="preserve">It has been pointed out that the widespread introduction of HPV testing and vaccination means it is important to monitor public awareness and knowledge, particularly </w:t>
      </w:r>
      <w:r w:rsidR="004843B2" w:rsidRPr="00DD4ADE">
        <w:rPr>
          <w:rFonts w:ascii="Times New Roman" w:hAnsi="Times New Roman"/>
          <w:color w:val="000000" w:themeColor="text1"/>
        </w:rPr>
        <w:lastRenderedPageBreak/>
        <w:t xml:space="preserve">with </w:t>
      </w:r>
      <w:r w:rsidR="00EE69C1" w:rsidRPr="00DD4ADE">
        <w:rPr>
          <w:rFonts w:ascii="Times New Roman" w:hAnsi="Times New Roman"/>
          <w:color w:val="000000" w:themeColor="text1"/>
        </w:rPr>
        <w:t xml:space="preserve">validated measures </w:t>
      </w:r>
      <w:r w:rsidR="00E6386A" w:rsidRPr="00DD4ADE">
        <w:rPr>
          <w:rFonts w:ascii="Times New Roman" w:hAnsi="Times New Roman"/>
          <w:color w:val="000000" w:themeColor="text1"/>
        </w:rPr>
        <w:t>that facilitate</w:t>
      </w:r>
      <w:r w:rsidR="00EE69C1" w:rsidRPr="00DD4ADE">
        <w:rPr>
          <w:rFonts w:ascii="Times New Roman" w:hAnsi="Times New Roman"/>
          <w:color w:val="000000" w:themeColor="text1"/>
        </w:rPr>
        <w:t xml:space="preserve"> comparisons across time and between populations</w:t>
      </w:r>
      <w:r w:rsidR="004843B2" w:rsidRPr="00DD4ADE">
        <w:rPr>
          <w:rFonts w:ascii="Times New Roman" w:hAnsi="Times New Roman"/>
          <w:color w:val="000000" w:themeColor="text1"/>
        </w:rPr>
        <w:t xml:space="preserve"> (Waller et al., 2013). </w:t>
      </w:r>
    </w:p>
    <w:p w14:paraId="63BF6C74" w14:textId="02167925" w:rsidR="001D4775" w:rsidRPr="00DD4ADE" w:rsidRDefault="00DF1A7B"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 xml:space="preserve">The aim of this study was to explore HPV </w:t>
      </w:r>
      <w:r w:rsidR="00E07C74" w:rsidRPr="00DD4ADE">
        <w:rPr>
          <w:rFonts w:ascii="Times New Roman" w:hAnsi="Times New Roman"/>
          <w:color w:val="000000" w:themeColor="text1"/>
        </w:rPr>
        <w:t>awareness and knowledge i</w:t>
      </w:r>
      <w:r w:rsidRPr="00DD4ADE">
        <w:rPr>
          <w:rFonts w:ascii="Times New Roman" w:hAnsi="Times New Roman"/>
          <w:color w:val="000000" w:themeColor="text1"/>
        </w:rPr>
        <w:t xml:space="preserve">n women eligible to participate in the UK cervical screening programme. </w:t>
      </w:r>
      <w:r w:rsidR="0028525E" w:rsidRPr="00DD4ADE">
        <w:rPr>
          <w:rFonts w:ascii="Times New Roman" w:hAnsi="Times New Roman"/>
          <w:color w:val="000000" w:themeColor="text1"/>
        </w:rPr>
        <w:t>We also aimed to explore</w:t>
      </w:r>
      <w:r w:rsidR="00780C73" w:rsidRPr="00DD4ADE">
        <w:rPr>
          <w:rFonts w:ascii="Times New Roman" w:hAnsi="Times New Roman"/>
          <w:color w:val="000000" w:themeColor="text1"/>
        </w:rPr>
        <w:t xml:space="preserve"> basic and detailed knowledge of HPV, </w:t>
      </w:r>
      <w:r w:rsidR="0028525E" w:rsidRPr="00DD4ADE">
        <w:rPr>
          <w:rFonts w:ascii="Times New Roman" w:hAnsi="Times New Roman"/>
          <w:color w:val="000000" w:themeColor="text1"/>
        </w:rPr>
        <w:t xml:space="preserve">and examine predictors of HPV knowledge. </w:t>
      </w:r>
      <w:r w:rsidR="001D4775" w:rsidRPr="00DD4ADE">
        <w:rPr>
          <w:rFonts w:ascii="Times New Roman" w:hAnsi="Times New Roman"/>
          <w:color w:val="000000" w:themeColor="text1"/>
        </w:rPr>
        <w:t>The results of the study can help identify information needs</w:t>
      </w:r>
      <w:r w:rsidR="00FE101D" w:rsidRPr="00DD4ADE">
        <w:rPr>
          <w:rFonts w:ascii="Times New Roman" w:hAnsi="Times New Roman"/>
          <w:color w:val="000000" w:themeColor="text1"/>
        </w:rPr>
        <w:t>, and thus aid in developing educational messages for public health HPV information campaigns</w:t>
      </w:r>
      <w:r w:rsidR="00B77149" w:rsidRPr="00DD4ADE">
        <w:rPr>
          <w:rFonts w:ascii="Times New Roman" w:hAnsi="Times New Roman"/>
          <w:color w:val="000000" w:themeColor="text1"/>
        </w:rPr>
        <w:t>. B</w:t>
      </w:r>
      <w:r w:rsidR="001D4775" w:rsidRPr="00DD4ADE">
        <w:rPr>
          <w:rFonts w:ascii="Times New Roman" w:hAnsi="Times New Roman"/>
          <w:color w:val="000000" w:themeColor="text1"/>
        </w:rPr>
        <w:t xml:space="preserve">y </w:t>
      </w:r>
      <w:r w:rsidR="00B77149" w:rsidRPr="00DD4ADE">
        <w:rPr>
          <w:rFonts w:ascii="Times New Roman" w:hAnsi="Times New Roman"/>
          <w:color w:val="000000" w:themeColor="text1"/>
        </w:rPr>
        <w:t xml:space="preserve">responding to these needs it </w:t>
      </w:r>
      <w:r w:rsidR="000A7228" w:rsidRPr="00DD4ADE">
        <w:rPr>
          <w:rFonts w:ascii="Times New Roman" w:hAnsi="Times New Roman"/>
          <w:color w:val="000000" w:themeColor="text1"/>
        </w:rPr>
        <w:t xml:space="preserve">could further help women understand their HPV test results, and minimise anxiety and psychosocial distress associated with HPV testing results. </w:t>
      </w:r>
    </w:p>
    <w:p w14:paraId="41B08983" w14:textId="77777777" w:rsidR="002C6C1E" w:rsidRPr="00DD4ADE" w:rsidRDefault="002C6C1E" w:rsidP="00D6201F">
      <w:pPr>
        <w:spacing w:line="360" w:lineRule="auto"/>
        <w:rPr>
          <w:rFonts w:ascii="Times New Roman" w:hAnsi="Times New Roman"/>
          <w:color w:val="000000" w:themeColor="text1"/>
        </w:rPr>
      </w:pPr>
    </w:p>
    <w:p w14:paraId="2C984B98" w14:textId="77777777" w:rsidR="00010423" w:rsidRPr="00DD4ADE" w:rsidRDefault="00010423" w:rsidP="00D6201F">
      <w:pPr>
        <w:spacing w:line="360" w:lineRule="auto"/>
        <w:rPr>
          <w:rFonts w:ascii="Times New Roman" w:hAnsi="Times New Roman"/>
          <w:color w:val="000000" w:themeColor="text1"/>
        </w:rPr>
      </w:pPr>
    </w:p>
    <w:p w14:paraId="6998DA5C" w14:textId="77777777" w:rsidR="00D40104" w:rsidRPr="00DD4ADE" w:rsidRDefault="00D40104" w:rsidP="00D6201F">
      <w:pPr>
        <w:spacing w:line="360" w:lineRule="auto"/>
        <w:ind w:firstLine="720"/>
        <w:jc w:val="center"/>
        <w:rPr>
          <w:rFonts w:ascii="Times New Roman" w:hAnsi="Times New Roman"/>
          <w:color w:val="000000" w:themeColor="text1"/>
        </w:rPr>
      </w:pPr>
      <w:r w:rsidRPr="00DD4ADE">
        <w:rPr>
          <w:rFonts w:ascii="Times New Roman" w:hAnsi="Times New Roman"/>
          <w:b/>
          <w:color w:val="000000" w:themeColor="text1"/>
        </w:rPr>
        <w:t>Methods</w:t>
      </w:r>
    </w:p>
    <w:p w14:paraId="27FDFAF4" w14:textId="77777777" w:rsidR="00D40104" w:rsidRPr="00DD4ADE" w:rsidRDefault="00D40104" w:rsidP="00D6201F">
      <w:pPr>
        <w:spacing w:line="360" w:lineRule="auto"/>
        <w:rPr>
          <w:rFonts w:ascii="Times New Roman" w:hAnsi="Times New Roman"/>
          <w:color w:val="000000" w:themeColor="text1"/>
        </w:rPr>
      </w:pPr>
    </w:p>
    <w:p w14:paraId="55911BF6" w14:textId="77777777" w:rsidR="00B95FFA" w:rsidRPr="00DD4ADE" w:rsidRDefault="00B95FFA" w:rsidP="00D6201F">
      <w:pPr>
        <w:spacing w:line="360" w:lineRule="auto"/>
        <w:rPr>
          <w:rFonts w:ascii="Times New Roman" w:hAnsi="Times New Roman"/>
          <w:b/>
          <w:bCs/>
          <w:color w:val="000000" w:themeColor="text1"/>
        </w:rPr>
      </w:pPr>
      <w:r w:rsidRPr="00DD4ADE">
        <w:rPr>
          <w:rFonts w:ascii="Times New Roman" w:hAnsi="Times New Roman"/>
          <w:b/>
          <w:bCs/>
          <w:color w:val="000000" w:themeColor="text1"/>
        </w:rPr>
        <w:t xml:space="preserve">Participants </w:t>
      </w:r>
    </w:p>
    <w:p w14:paraId="3AEA847C" w14:textId="32AD4B81" w:rsidR="00D40104" w:rsidRPr="00DD4ADE" w:rsidRDefault="00B95FFA" w:rsidP="00D6201F">
      <w:pPr>
        <w:spacing w:line="360" w:lineRule="auto"/>
        <w:rPr>
          <w:rFonts w:ascii="Times New Roman" w:hAnsi="Times New Roman"/>
          <w:color w:val="000000" w:themeColor="text1"/>
        </w:rPr>
      </w:pPr>
      <w:r w:rsidRPr="00DD4ADE">
        <w:rPr>
          <w:rFonts w:ascii="Times New Roman" w:hAnsi="Times New Roman"/>
          <w:color w:val="000000" w:themeColor="text1"/>
          <w:lang w:val="en-US"/>
        </w:rPr>
        <w:t>Between December 2014 and March 2015 we conducted a cross-sectional internet-based survey in the UK. Participant inclusion criteria included women aged &gt; 25 years</w:t>
      </w:r>
      <w:r w:rsidR="00DF1A7B" w:rsidRPr="00DD4ADE">
        <w:rPr>
          <w:rFonts w:ascii="Times New Roman" w:hAnsi="Times New Roman"/>
          <w:color w:val="000000" w:themeColor="text1"/>
          <w:lang w:val="en-US"/>
        </w:rPr>
        <w:t>, as t</w:t>
      </w:r>
      <w:r w:rsidR="007D6B74" w:rsidRPr="00DD4ADE">
        <w:rPr>
          <w:rFonts w:ascii="Times New Roman" w:hAnsi="Times New Roman"/>
          <w:color w:val="000000" w:themeColor="text1"/>
          <w:lang w:val="en-US"/>
        </w:rPr>
        <w:t>his is the age at which women become eligible to participate</w:t>
      </w:r>
      <w:r w:rsidR="0078753E" w:rsidRPr="00DD4ADE">
        <w:rPr>
          <w:rFonts w:ascii="Times New Roman" w:hAnsi="Times New Roman"/>
          <w:color w:val="000000" w:themeColor="text1"/>
          <w:lang w:val="en-US"/>
        </w:rPr>
        <w:t xml:space="preserve"> in the </w:t>
      </w:r>
      <w:r w:rsidR="00DF1A7B" w:rsidRPr="00DD4ADE">
        <w:rPr>
          <w:rFonts w:ascii="Times New Roman" w:hAnsi="Times New Roman"/>
          <w:color w:val="000000" w:themeColor="text1"/>
          <w:lang w:val="en-US"/>
        </w:rPr>
        <w:t xml:space="preserve">cervical screening </w:t>
      </w:r>
      <w:proofErr w:type="spellStart"/>
      <w:r w:rsidR="00DF1A7B" w:rsidRPr="00DD4ADE">
        <w:rPr>
          <w:rFonts w:ascii="Times New Roman" w:hAnsi="Times New Roman"/>
          <w:color w:val="000000" w:themeColor="text1"/>
          <w:lang w:val="en-US"/>
        </w:rPr>
        <w:t>programme</w:t>
      </w:r>
      <w:proofErr w:type="spellEnd"/>
      <w:r w:rsidR="00DF1A7B" w:rsidRPr="00DD4ADE">
        <w:rPr>
          <w:rFonts w:ascii="Times New Roman" w:hAnsi="Times New Roman"/>
          <w:color w:val="000000" w:themeColor="text1"/>
          <w:lang w:val="en-US"/>
        </w:rPr>
        <w:t xml:space="preserve"> in the UK</w:t>
      </w:r>
      <w:r w:rsidRPr="00DD4ADE">
        <w:rPr>
          <w:rFonts w:ascii="Times New Roman" w:hAnsi="Times New Roman"/>
          <w:color w:val="000000" w:themeColor="text1"/>
          <w:lang w:val="en-US"/>
        </w:rPr>
        <w:t xml:space="preserve">. 246 participants were recruited </w:t>
      </w:r>
      <w:r w:rsidRPr="00DD4ADE">
        <w:rPr>
          <w:rFonts w:ascii="Times New Roman" w:hAnsi="Times New Roman"/>
          <w:color w:val="000000" w:themeColor="text1"/>
        </w:rPr>
        <w:t xml:space="preserve">using a number of convenience sampling strategies, including emails, internet, and social media outlining purpose and inclusion criteria. Participants completed an anonymous, self-administered 20-minute online survey in self-selected locations. </w:t>
      </w:r>
      <w:r w:rsidR="00D40104" w:rsidRPr="00DD4ADE">
        <w:rPr>
          <w:rFonts w:ascii="Times New Roman" w:hAnsi="Times New Roman"/>
          <w:color w:val="000000" w:themeColor="text1"/>
          <w:lang w:val="en-US"/>
        </w:rPr>
        <w:t>All procedures were reviewed and approv</w:t>
      </w:r>
      <w:r w:rsidR="00B870B5" w:rsidRPr="00DD4ADE">
        <w:rPr>
          <w:rFonts w:ascii="Times New Roman" w:hAnsi="Times New Roman"/>
          <w:color w:val="000000" w:themeColor="text1"/>
          <w:lang w:val="en-US"/>
        </w:rPr>
        <w:t xml:space="preserve">ed by </w:t>
      </w:r>
      <w:r w:rsidR="00AB4E7F" w:rsidRPr="00DD4ADE">
        <w:rPr>
          <w:rFonts w:ascii="Times New Roman" w:hAnsi="Times New Roman"/>
          <w:color w:val="000000" w:themeColor="text1"/>
          <w:lang w:val="en-US"/>
        </w:rPr>
        <w:t xml:space="preserve">the </w:t>
      </w:r>
      <w:r w:rsidR="0023244E" w:rsidRPr="00DD4ADE">
        <w:rPr>
          <w:rFonts w:ascii="Times New Roman" w:hAnsi="Times New Roman"/>
          <w:color w:val="000000" w:themeColor="text1"/>
          <w:lang w:val="en-US"/>
        </w:rPr>
        <w:t>university’s</w:t>
      </w:r>
      <w:r w:rsidR="00AB4E7F" w:rsidRPr="00DD4ADE">
        <w:rPr>
          <w:rFonts w:ascii="Times New Roman" w:hAnsi="Times New Roman"/>
          <w:color w:val="000000" w:themeColor="text1"/>
          <w:lang w:val="en-US"/>
        </w:rPr>
        <w:t xml:space="preserve"> ethics committee. </w:t>
      </w:r>
      <w:r w:rsidR="00D40104" w:rsidRPr="00DD4ADE">
        <w:rPr>
          <w:rFonts w:ascii="Times New Roman" w:hAnsi="Times New Roman"/>
          <w:color w:val="000000" w:themeColor="text1"/>
          <w:lang w:val="en-US"/>
        </w:rPr>
        <w:t xml:space="preserve">  </w:t>
      </w:r>
    </w:p>
    <w:p w14:paraId="51E953E6" w14:textId="77777777" w:rsidR="005B6E25" w:rsidRPr="00DD4ADE" w:rsidRDefault="005B6E25" w:rsidP="00D6201F">
      <w:pPr>
        <w:spacing w:line="360" w:lineRule="auto"/>
        <w:rPr>
          <w:rFonts w:ascii="Times New Roman" w:hAnsi="Times New Roman"/>
          <w:color w:val="000000" w:themeColor="text1"/>
        </w:rPr>
      </w:pPr>
    </w:p>
    <w:p w14:paraId="7F448A00" w14:textId="77777777" w:rsidR="00D40104" w:rsidRPr="00DD4ADE" w:rsidRDefault="00D40104"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 xml:space="preserve">Measures </w:t>
      </w:r>
    </w:p>
    <w:p w14:paraId="036F0DFA" w14:textId="77777777" w:rsidR="00D40104" w:rsidRPr="00DD4ADE" w:rsidRDefault="00D40104" w:rsidP="00D6201F">
      <w:pPr>
        <w:spacing w:line="360" w:lineRule="auto"/>
        <w:rPr>
          <w:rFonts w:ascii="Times New Roman" w:hAnsi="Times New Roman"/>
          <w:bCs/>
          <w:i/>
          <w:color w:val="000000" w:themeColor="text1"/>
          <w:szCs w:val="18"/>
        </w:rPr>
      </w:pPr>
    </w:p>
    <w:p w14:paraId="5677D98E" w14:textId="77777777" w:rsidR="00D40104" w:rsidRPr="00DD4ADE" w:rsidRDefault="00D40104" w:rsidP="00D6201F">
      <w:pPr>
        <w:spacing w:line="360" w:lineRule="auto"/>
        <w:rPr>
          <w:rFonts w:ascii="Times New Roman" w:hAnsi="Times New Roman"/>
          <w:bCs/>
          <w:i/>
          <w:color w:val="000000" w:themeColor="text1"/>
          <w:szCs w:val="18"/>
        </w:rPr>
      </w:pPr>
      <w:r w:rsidRPr="00DD4ADE">
        <w:rPr>
          <w:rFonts w:ascii="Times New Roman" w:hAnsi="Times New Roman"/>
          <w:bCs/>
          <w:i/>
          <w:color w:val="000000" w:themeColor="text1"/>
          <w:szCs w:val="18"/>
        </w:rPr>
        <w:t xml:space="preserve">Demographic information </w:t>
      </w:r>
    </w:p>
    <w:p w14:paraId="4EE1FD18" w14:textId="77777777" w:rsidR="00D40104" w:rsidRPr="00DD4ADE" w:rsidRDefault="00D40104" w:rsidP="00D6201F">
      <w:pPr>
        <w:spacing w:line="360" w:lineRule="auto"/>
        <w:rPr>
          <w:rFonts w:ascii="Times New Roman" w:hAnsi="Times New Roman"/>
          <w:bCs/>
          <w:color w:val="000000" w:themeColor="text1"/>
          <w:szCs w:val="18"/>
        </w:rPr>
      </w:pPr>
      <w:r w:rsidRPr="00DD4ADE">
        <w:rPr>
          <w:rFonts w:ascii="Times New Roman" w:hAnsi="Times New Roman"/>
          <w:bCs/>
          <w:color w:val="000000" w:themeColor="text1"/>
          <w:szCs w:val="18"/>
        </w:rPr>
        <w:t>The background self-report information in</w:t>
      </w:r>
      <w:r w:rsidR="00837EE5" w:rsidRPr="00DD4ADE">
        <w:rPr>
          <w:rFonts w:ascii="Times New Roman" w:hAnsi="Times New Roman"/>
          <w:bCs/>
          <w:color w:val="000000" w:themeColor="text1"/>
          <w:szCs w:val="18"/>
        </w:rPr>
        <w:t xml:space="preserve">cluded age, marital status, </w:t>
      </w:r>
      <w:r w:rsidRPr="00DD4ADE">
        <w:rPr>
          <w:rFonts w:ascii="Times New Roman" w:hAnsi="Times New Roman"/>
          <w:bCs/>
          <w:color w:val="000000" w:themeColor="text1"/>
          <w:szCs w:val="18"/>
        </w:rPr>
        <w:t>parity</w:t>
      </w:r>
      <w:r w:rsidR="00837EE5" w:rsidRPr="00DD4ADE">
        <w:rPr>
          <w:rFonts w:ascii="Times New Roman" w:hAnsi="Times New Roman"/>
          <w:bCs/>
          <w:color w:val="000000" w:themeColor="text1"/>
          <w:szCs w:val="18"/>
        </w:rPr>
        <w:t>, ethnicity, education, employment status, and household income</w:t>
      </w:r>
      <w:r w:rsidRPr="00DD4ADE">
        <w:rPr>
          <w:rFonts w:ascii="Times New Roman" w:hAnsi="Times New Roman"/>
          <w:bCs/>
          <w:color w:val="000000" w:themeColor="text1"/>
          <w:szCs w:val="18"/>
        </w:rPr>
        <w:t xml:space="preserve">. </w:t>
      </w:r>
      <w:r w:rsidR="00837EE5" w:rsidRPr="00DD4ADE">
        <w:rPr>
          <w:rFonts w:ascii="Times New Roman" w:hAnsi="Times New Roman"/>
          <w:bCs/>
          <w:color w:val="000000" w:themeColor="text1"/>
          <w:szCs w:val="18"/>
        </w:rPr>
        <w:t xml:space="preserve">In addition, respondents self-reported their HPV status, previous cervical screening attendance, time since last smear test, and whether they sought further information following their last smear test. </w:t>
      </w:r>
    </w:p>
    <w:p w14:paraId="4EB759C2" w14:textId="77777777" w:rsidR="00D40104" w:rsidRPr="00DD4ADE" w:rsidRDefault="00D40104" w:rsidP="00D6201F">
      <w:pPr>
        <w:spacing w:line="360" w:lineRule="auto"/>
        <w:rPr>
          <w:rFonts w:ascii="Times New Roman" w:hAnsi="Times New Roman"/>
          <w:color w:val="000000" w:themeColor="text1"/>
        </w:rPr>
      </w:pPr>
    </w:p>
    <w:p w14:paraId="6AFB51B9" w14:textId="77777777" w:rsidR="00D40104" w:rsidRPr="00DD4ADE" w:rsidRDefault="00687EC4" w:rsidP="00D6201F">
      <w:pPr>
        <w:spacing w:after="200" w:line="360" w:lineRule="auto"/>
        <w:rPr>
          <w:rFonts w:ascii="Times New Roman" w:hAnsi="Times New Roman"/>
          <w:bCs/>
          <w:i/>
          <w:color w:val="000000" w:themeColor="text1"/>
        </w:rPr>
      </w:pPr>
      <w:r w:rsidRPr="00DD4ADE">
        <w:rPr>
          <w:rFonts w:ascii="Times New Roman" w:hAnsi="Times New Roman"/>
          <w:bCs/>
          <w:i/>
          <w:color w:val="000000" w:themeColor="text1"/>
        </w:rPr>
        <w:t>HPV Knowledge Questionnaire</w:t>
      </w:r>
    </w:p>
    <w:p w14:paraId="467B15C6" w14:textId="7127F40D" w:rsidR="00477543" w:rsidRPr="00DD4ADE" w:rsidRDefault="00687EC4" w:rsidP="00D6201F">
      <w:pPr>
        <w:spacing w:line="360" w:lineRule="auto"/>
        <w:rPr>
          <w:rFonts w:ascii="Times New Roman" w:hAnsi="Times New Roman"/>
          <w:bCs/>
          <w:color w:val="000000" w:themeColor="text1"/>
        </w:rPr>
      </w:pPr>
      <w:r w:rsidRPr="00DD4ADE">
        <w:rPr>
          <w:rFonts w:ascii="Times New Roman" w:hAnsi="Times New Roman"/>
          <w:bCs/>
          <w:color w:val="000000" w:themeColor="text1"/>
        </w:rPr>
        <w:lastRenderedPageBreak/>
        <w:t xml:space="preserve">General HPV knowledge and HPV testing knowledge was measured using the HPV Knowledge Questionnaire (Waller et al., 2013). </w:t>
      </w:r>
      <w:r w:rsidR="00477543" w:rsidRPr="00DD4ADE">
        <w:rPr>
          <w:rFonts w:ascii="Times New Roman" w:hAnsi="Times New Roman"/>
          <w:bCs/>
          <w:color w:val="000000" w:themeColor="text1"/>
        </w:rPr>
        <w:t>It consist</w:t>
      </w:r>
      <w:r w:rsidR="00A72499" w:rsidRPr="00DD4ADE">
        <w:rPr>
          <w:rFonts w:ascii="Times New Roman" w:hAnsi="Times New Roman"/>
          <w:bCs/>
          <w:color w:val="000000" w:themeColor="text1"/>
        </w:rPr>
        <w:t>s</w:t>
      </w:r>
      <w:r w:rsidR="00477543" w:rsidRPr="00DD4ADE">
        <w:rPr>
          <w:rFonts w:ascii="Times New Roman" w:hAnsi="Times New Roman"/>
          <w:bCs/>
          <w:color w:val="000000" w:themeColor="text1"/>
        </w:rPr>
        <w:t xml:space="preserve"> of 1</w:t>
      </w:r>
      <w:r w:rsidR="00A57920" w:rsidRPr="00DD4ADE">
        <w:rPr>
          <w:rFonts w:ascii="Times New Roman" w:hAnsi="Times New Roman"/>
          <w:bCs/>
          <w:color w:val="000000" w:themeColor="text1"/>
        </w:rPr>
        <w:t>5</w:t>
      </w:r>
      <w:r w:rsidR="00477543" w:rsidRPr="00DD4ADE">
        <w:rPr>
          <w:rFonts w:ascii="Times New Roman" w:hAnsi="Times New Roman"/>
          <w:bCs/>
          <w:color w:val="000000" w:themeColor="text1"/>
        </w:rPr>
        <w:t xml:space="preserve"> general HPV knowledge items (e.g., HPV is very rare, HPV can cause cervical cancer), </w:t>
      </w:r>
      <w:r w:rsidR="00F926F9" w:rsidRPr="00DD4ADE">
        <w:rPr>
          <w:rFonts w:ascii="Times New Roman" w:hAnsi="Times New Roman"/>
          <w:bCs/>
          <w:color w:val="000000" w:themeColor="text1"/>
        </w:rPr>
        <w:t xml:space="preserve">and </w:t>
      </w:r>
      <w:r w:rsidR="00477543" w:rsidRPr="00DD4ADE">
        <w:rPr>
          <w:rFonts w:ascii="Times New Roman" w:hAnsi="Times New Roman"/>
          <w:bCs/>
          <w:color w:val="000000" w:themeColor="text1"/>
        </w:rPr>
        <w:t xml:space="preserve">6 items assessing HPV testing (e.g., an HPV test can tell you how long you have had an HPV infection). </w:t>
      </w:r>
      <w:r w:rsidR="008F6830" w:rsidRPr="00DD4ADE">
        <w:rPr>
          <w:rFonts w:ascii="Times New Roman" w:hAnsi="Times New Roman"/>
          <w:bCs/>
          <w:color w:val="000000" w:themeColor="text1"/>
        </w:rPr>
        <w:t>The scale uses as mixture of true and false items to minimise response bias, and t</w:t>
      </w:r>
      <w:r w:rsidR="00477543" w:rsidRPr="00DD4ADE">
        <w:rPr>
          <w:rFonts w:ascii="Times New Roman" w:hAnsi="Times New Roman"/>
          <w:bCs/>
          <w:color w:val="000000" w:themeColor="text1"/>
        </w:rPr>
        <w:t>he response format is true/false, with a ‘don’t know’ option</w:t>
      </w:r>
      <w:r w:rsidR="008F6830" w:rsidRPr="00DD4ADE">
        <w:rPr>
          <w:rFonts w:ascii="Times New Roman" w:hAnsi="Times New Roman"/>
          <w:bCs/>
          <w:color w:val="000000" w:themeColor="text1"/>
        </w:rPr>
        <w:t>,</w:t>
      </w:r>
      <w:r w:rsidR="00477543" w:rsidRPr="00DD4ADE">
        <w:rPr>
          <w:rFonts w:ascii="Times New Roman" w:hAnsi="Times New Roman"/>
          <w:bCs/>
          <w:color w:val="000000" w:themeColor="text1"/>
        </w:rPr>
        <w:t xml:space="preserve"> coded as incorrect. The scale is scored to obtain</w:t>
      </w:r>
      <w:r w:rsidR="008F6830" w:rsidRPr="00DD4ADE">
        <w:rPr>
          <w:rFonts w:ascii="Times New Roman" w:hAnsi="Times New Roman"/>
          <w:bCs/>
          <w:color w:val="000000" w:themeColor="text1"/>
        </w:rPr>
        <w:t xml:space="preserve"> a total HPV knowledge score</w:t>
      </w:r>
      <w:r w:rsidR="008439C6" w:rsidRPr="00DD4ADE">
        <w:rPr>
          <w:rFonts w:ascii="Times New Roman" w:hAnsi="Times New Roman"/>
          <w:bCs/>
          <w:color w:val="000000" w:themeColor="text1"/>
        </w:rPr>
        <w:t xml:space="preserve"> (possible range of scores 0-21)</w:t>
      </w:r>
      <w:r w:rsidR="00470DEB" w:rsidRPr="00DD4ADE">
        <w:rPr>
          <w:rFonts w:ascii="Times New Roman" w:hAnsi="Times New Roman"/>
          <w:bCs/>
          <w:color w:val="000000" w:themeColor="text1"/>
        </w:rPr>
        <w:t xml:space="preserve">, or a </w:t>
      </w:r>
      <w:r w:rsidR="008F6830" w:rsidRPr="00DD4ADE">
        <w:rPr>
          <w:rFonts w:ascii="Times New Roman" w:hAnsi="Times New Roman"/>
          <w:bCs/>
          <w:color w:val="000000" w:themeColor="text1"/>
        </w:rPr>
        <w:t>total general HPV knowledge</w:t>
      </w:r>
      <w:r w:rsidR="008439C6" w:rsidRPr="00DD4ADE">
        <w:rPr>
          <w:rFonts w:ascii="Times New Roman" w:hAnsi="Times New Roman"/>
          <w:bCs/>
          <w:color w:val="000000" w:themeColor="text1"/>
        </w:rPr>
        <w:t xml:space="preserve"> (possible range of scores 0-15)</w:t>
      </w:r>
      <w:r w:rsidR="008F6830" w:rsidRPr="00DD4ADE">
        <w:rPr>
          <w:rFonts w:ascii="Times New Roman" w:hAnsi="Times New Roman"/>
          <w:bCs/>
          <w:color w:val="000000" w:themeColor="text1"/>
        </w:rPr>
        <w:t xml:space="preserve"> and total HPV testing knowledge scores</w:t>
      </w:r>
      <w:r w:rsidR="008439C6" w:rsidRPr="00DD4ADE">
        <w:rPr>
          <w:rFonts w:ascii="Times New Roman" w:hAnsi="Times New Roman"/>
          <w:bCs/>
          <w:color w:val="000000" w:themeColor="text1"/>
        </w:rPr>
        <w:t xml:space="preserve"> (possible range of scores 0-6)</w:t>
      </w:r>
      <w:r w:rsidR="008F6830" w:rsidRPr="00DD4ADE">
        <w:rPr>
          <w:rFonts w:ascii="Times New Roman" w:hAnsi="Times New Roman"/>
          <w:bCs/>
          <w:color w:val="000000" w:themeColor="text1"/>
        </w:rPr>
        <w:t xml:space="preserve"> can also be calculated.   </w:t>
      </w:r>
      <w:r w:rsidR="00477543" w:rsidRPr="00DD4ADE">
        <w:rPr>
          <w:rFonts w:ascii="Times New Roman" w:hAnsi="Times New Roman"/>
          <w:bCs/>
          <w:color w:val="000000" w:themeColor="text1"/>
        </w:rPr>
        <w:t xml:space="preserve"> </w:t>
      </w:r>
    </w:p>
    <w:p w14:paraId="7AFF3899" w14:textId="77777777" w:rsidR="00D40104" w:rsidRPr="00DD4ADE" w:rsidRDefault="00477543" w:rsidP="003F4521">
      <w:pPr>
        <w:spacing w:line="360" w:lineRule="auto"/>
        <w:ind w:firstLine="720"/>
        <w:rPr>
          <w:rFonts w:ascii="Times New Roman" w:hAnsi="Times New Roman"/>
          <w:bCs/>
          <w:color w:val="000000" w:themeColor="text1"/>
        </w:rPr>
      </w:pPr>
      <w:r w:rsidRPr="00DD4ADE">
        <w:rPr>
          <w:rFonts w:ascii="Times New Roman" w:hAnsi="Times New Roman"/>
          <w:bCs/>
          <w:color w:val="000000" w:themeColor="text1"/>
        </w:rPr>
        <w:t>Acceptable reliability and validity have been established (Waller et</w:t>
      </w:r>
      <w:r w:rsidR="009868A0" w:rsidRPr="00DD4ADE">
        <w:rPr>
          <w:rFonts w:ascii="Times New Roman" w:hAnsi="Times New Roman"/>
          <w:bCs/>
          <w:color w:val="000000" w:themeColor="text1"/>
        </w:rPr>
        <w:t xml:space="preserve"> al., 2013</w:t>
      </w:r>
      <w:r w:rsidRPr="00DD4ADE">
        <w:rPr>
          <w:rFonts w:ascii="Times New Roman" w:hAnsi="Times New Roman"/>
          <w:bCs/>
          <w:color w:val="000000" w:themeColor="text1"/>
        </w:rPr>
        <w:t xml:space="preserve">). </w:t>
      </w:r>
      <w:r w:rsidR="00D40104" w:rsidRPr="00DD4ADE">
        <w:rPr>
          <w:rFonts w:ascii="Times New Roman" w:hAnsi="Times New Roman"/>
          <w:bCs/>
          <w:color w:val="000000" w:themeColor="text1"/>
        </w:rPr>
        <w:t>In the present sample, Cronbach’s alpha was .9</w:t>
      </w:r>
      <w:r w:rsidR="00A57920" w:rsidRPr="00DD4ADE">
        <w:rPr>
          <w:rFonts w:ascii="Times New Roman" w:hAnsi="Times New Roman"/>
          <w:bCs/>
          <w:color w:val="000000" w:themeColor="text1"/>
        </w:rPr>
        <w:t>2 for the 21-item scale, .90</w:t>
      </w:r>
      <w:r w:rsidR="009F7014" w:rsidRPr="00DD4ADE">
        <w:rPr>
          <w:rFonts w:ascii="Times New Roman" w:hAnsi="Times New Roman"/>
          <w:bCs/>
          <w:color w:val="000000" w:themeColor="text1"/>
        </w:rPr>
        <w:t xml:space="preserve"> for the 1</w:t>
      </w:r>
      <w:r w:rsidR="00A57920" w:rsidRPr="00DD4ADE">
        <w:rPr>
          <w:rFonts w:ascii="Times New Roman" w:hAnsi="Times New Roman"/>
          <w:bCs/>
          <w:color w:val="000000" w:themeColor="text1"/>
        </w:rPr>
        <w:t>5</w:t>
      </w:r>
      <w:r w:rsidR="009F7014" w:rsidRPr="00DD4ADE">
        <w:rPr>
          <w:rFonts w:ascii="Times New Roman" w:hAnsi="Times New Roman"/>
          <w:bCs/>
          <w:color w:val="000000" w:themeColor="text1"/>
        </w:rPr>
        <w:t xml:space="preserve">-item </w:t>
      </w:r>
      <w:r w:rsidR="001708C6" w:rsidRPr="00DD4ADE">
        <w:rPr>
          <w:rFonts w:ascii="Times New Roman" w:hAnsi="Times New Roman"/>
          <w:bCs/>
          <w:color w:val="000000" w:themeColor="text1"/>
        </w:rPr>
        <w:t xml:space="preserve">general </w:t>
      </w:r>
      <w:r w:rsidR="009F7014" w:rsidRPr="00DD4ADE">
        <w:rPr>
          <w:rFonts w:ascii="Times New Roman" w:hAnsi="Times New Roman"/>
          <w:bCs/>
          <w:color w:val="000000" w:themeColor="text1"/>
        </w:rPr>
        <w:t xml:space="preserve">HPV knowledge section, and .77 for the 6-item HPV testing section. </w:t>
      </w:r>
      <w:r w:rsidR="00D40104" w:rsidRPr="00DD4ADE">
        <w:rPr>
          <w:rFonts w:ascii="Times New Roman" w:hAnsi="Times New Roman"/>
          <w:bCs/>
          <w:color w:val="000000" w:themeColor="text1"/>
        </w:rPr>
        <w:t xml:space="preserve">  </w:t>
      </w:r>
    </w:p>
    <w:p w14:paraId="2C2B4676" w14:textId="77777777" w:rsidR="00D40104" w:rsidRPr="00DD4ADE" w:rsidRDefault="00D40104" w:rsidP="00D6201F">
      <w:pPr>
        <w:spacing w:line="360" w:lineRule="auto"/>
        <w:rPr>
          <w:rFonts w:ascii="Times New Roman" w:hAnsi="Times New Roman"/>
          <w:color w:val="000000" w:themeColor="text1"/>
        </w:rPr>
      </w:pPr>
    </w:p>
    <w:p w14:paraId="133AE088" w14:textId="77777777" w:rsidR="00010423" w:rsidRPr="00DD4ADE" w:rsidRDefault="00010423" w:rsidP="00D6201F">
      <w:pPr>
        <w:spacing w:line="360" w:lineRule="auto"/>
        <w:rPr>
          <w:rFonts w:ascii="Times New Roman" w:hAnsi="Times New Roman"/>
          <w:color w:val="000000" w:themeColor="text1"/>
        </w:rPr>
      </w:pPr>
    </w:p>
    <w:p w14:paraId="54C475B5" w14:textId="77777777" w:rsidR="00010423" w:rsidRPr="00DD4ADE" w:rsidRDefault="00010423" w:rsidP="00D6201F">
      <w:pPr>
        <w:spacing w:line="360" w:lineRule="auto"/>
        <w:rPr>
          <w:rFonts w:ascii="Times New Roman" w:hAnsi="Times New Roman"/>
          <w:color w:val="000000" w:themeColor="text1"/>
        </w:rPr>
      </w:pPr>
    </w:p>
    <w:p w14:paraId="0FE4725B" w14:textId="77777777" w:rsidR="00D40104" w:rsidRPr="00DD4ADE" w:rsidRDefault="00D40104"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 xml:space="preserve">Statistical analyses </w:t>
      </w:r>
    </w:p>
    <w:p w14:paraId="4A03B91E" w14:textId="77777777" w:rsidR="00D40104" w:rsidRPr="00DD4ADE" w:rsidRDefault="00B94E22"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Differences in general HPV knowledge and HPV testing knowledge were assessed using one-way independent analyses of variance and independent </w:t>
      </w:r>
      <w:r w:rsidRPr="00DD4ADE">
        <w:rPr>
          <w:rFonts w:ascii="Times New Roman" w:hAnsi="Times New Roman"/>
          <w:i/>
          <w:color w:val="000000" w:themeColor="text1"/>
        </w:rPr>
        <w:t>t</w:t>
      </w:r>
      <w:r w:rsidRPr="00DD4ADE">
        <w:rPr>
          <w:rFonts w:ascii="Times New Roman" w:hAnsi="Times New Roman"/>
          <w:color w:val="000000" w:themeColor="text1"/>
        </w:rPr>
        <w:t xml:space="preserve">-tests. </w:t>
      </w:r>
      <w:r w:rsidR="00D40104" w:rsidRPr="00DD4ADE">
        <w:rPr>
          <w:rFonts w:ascii="Times New Roman" w:hAnsi="Times New Roman"/>
          <w:color w:val="000000" w:themeColor="text1"/>
        </w:rPr>
        <w:t xml:space="preserve">Two multiple regression analyses were conducted, with </w:t>
      </w:r>
      <w:r w:rsidR="00C647A9" w:rsidRPr="00DD4ADE">
        <w:rPr>
          <w:rFonts w:ascii="Times New Roman" w:hAnsi="Times New Roman"/>
          <w:color w:val="000000" w:themeColor="text1"/>
        </w:rPr>
        <w:t xml:space="preserve">general HPV knowledge </w:t>
      </w:r>
      <w:r w:rsidR="00D40104" w:rsidRPr="00DD4ADE">
        <w:rPr>
          <w:rFonts w:ascii="Times New Roman" w:hAnsi="Times New Roman"/>
          <w:color w:val="000000" w:themeColor="text1"/>
        </w:rPr>
        <w:t xml:space="preserve">and </w:t>
      </w:r>
      <w:r w:rsidR="00C647A9" w:rsidRPr="00DD4ADE">
        <w:rPr>
          <w:rFonts w:ascii="Times New Roman" w:hAnsi="Times New Roman"/>
          <w:color w:val="000000" w:themeColor="text1"/>
        </w:rPr>
        <w:t>HPV testing knowledge</w:t>
      </w:r>
      <w:r w:rsidR="00D40104" w:rsidRPr="00DD4ADE">
        <w:rPr>
          <w:rFonts w:ascii="Times New Roman" w:hAnsi="Times New Roman"/>
          <w:color w:val="000000" w:themeColor="text1"/>
        </w:rPr>
        <w:t xml:space="preserve"> as the dependent variables in their respective models. Sociodemographic variables were entered, </w:t>
      </w:r>
      <w:r w:rsidR="00CE71BD" w:rsidRPr="00DD4ADE">
        <w:rPr>
          <w:rFonts w:ascii="Times New Roman" w:hAnsi="Times New Roman"/>
          <w:color w:val="000000" w:themeColor="text1"/>
        </w:rPr>
        <w:t xml:space="preserve">as well as time since last smear test, cervical screening attendance status, HPV status, and further information seeking. </w:t>
      </w:r>
    </w:p>
    <w:p w14:paraId="0BE18640" w14:textId="77777777" w:rsidR="00E56238" w:rsidRPr="00DD4ADE" w:rsidRDefault="00AF2894" w:rsidP="00D6201F">
      <w:pPr>
        <w:spacing w:line="360" w:lineRule="auto"/>
        <w:rPr>
          <w:rFonts w:ascii="Times New Roman" w:hAnsi="Times New Roman"/>
          <w:color w:val="000000" w:themeColor="text1"/>
        </w:rPr>
      </w:pPr>
      <w:r w:rsidRPr="00DD4ADE">
        <w:rPr>
          <w:rFonts w:ascii="Times New Roman" w:hAnsi="Times New Roman"/>
          <w:color w:val="000000" w:themeColor="text1"/>
        </w:rPr>
        <w:tab/>
        <w:t>The responses for marital status (married/living as married versus single), number of children (no children/have children), education (less than university level/university level), employment</w:t>
      </w:r>
      <w:r w:rsidR="001E1167" w:rsidRPr="00DD4ADE">
        <w:rPr>
          <w:rFonts w:ascii="Times New Roman" w:hAnsi="Times New Roman"/>
          <w:color w:val="000000" w:themeColor="text1"/>
        </w:rPr>
        <w:t xml:space="preserve"> (student/employed)</w:t>
      </w:r>
      <w:r w:rsidRPr="00DD4ADE">
        <w:rPr>
          <w:rFonts w:ascii="Times New Roman" w:hAnsi="Times New Roman"/>
          <w:color w:val="000000" w:themeColor="text1"/>
        </w:rPr>
        <w:t>, and ethnicity</w:t>
      </w:r>
      <w:r w:rsidR="001E1167" w:rsidRPr="00DD4ADE">
        <w:rPr>
          <w:rFonts w:ascii="Times New Roman" w:hAnsi="Times New Roman"/>
          <w:color w:val="000000" w:themeColor="text1"/>
        </w:rPr>
        <w:t xml:space="preserve"> (minority/majority)</w:t>
      </w:r>
      <w:r w:rsidRPr="00DD4ADE">
        <w:rPr>
          <w:rFonts w:ascii="Times New Roman" w:hAnsi="Times New Roman"/>
          <w:color w:val="000000" w:themeColor="text1"/>
        </w:rPr>
        <w:t xml:space="preserve"> were collapsed into dichotomous</w:t>
      </w:r>
      <w:r w:rsidR="006A6618" w:rsidRPr="00DD4ADE">
        <w:rPr>
          <w:rFonts w:ascii="Times New Roman" w:hAnsi="Times New Roman"/>
          <w:color w:val="000000" w:themeColor="text1"/>
        </w:rPr>
        <w:t xml:space="preserve"> dummy</w:t>
      </w:r>
      <w:r w:rsidRPr="00DD4ADE">
        <w:rPr>
          <w:rFonts w:ascii="Times New Roman" w:hAnsi="Times New Roman"/>
          <w:color w:val="000000" w:themeColor="text1"/>
        </w:rPr>
        <w:t xml:space="preserve"> variables</w:t>
      </w:r>
      <w:r w:rsidR="00AC4BE8" w:rsidRPr="00DD4ADE">
        <w:rPr>
          <w:rFonts w:ascii="Times New Roman" w:hAnsi="Times New Roman"/>
          <w:color w:val="000000" w:themeColor="text1"/>
        </w:rPr>
        <w:t xml:space="preserve"> to facilitate statistical analyses</w:t>
      </w:r>
      <w:r w:rsidRPr="00DD4ADE">
        <w:rPr>
          <w:rFonts w:ascii="Times New Roman" w:hAnsi="Times New Roman"/>
          <w:color w:val="000000" w:themeColor="text1"/>
        </w:rPr>
        <w:t xml:space="preserve">. </w:t>
      </w:r>
      <w:r w:rsidR="00A156D1" w:rsidRPr="00DD4ADE">
        <w:rPr>
          <w:rFonts w:ascii="Times New Roman" w:hAnsi="Times New Roman"/>
          <w:color w:val="000000" w:themeColor="text1"/>
        </w:rPr>
        <w:t xml:space="preserve">Analyses were conducted on non-missing responses. All analyses were conducted using IBM SPSS V.22. </w:t>
      </w:r>
    </w:p>
    <w:p w14:paraId="65E7EA43" w14:textId="77777777" w:rsidR="00CE71BD" w:rsidRPr="00DD4ADE" w:rsidRDefault="00CE71BD" w:rsidP="00D6201F">
      <w:pPr>
        <w:spacing w:line="360" w:lineRule="auto"/>
        <w:rPr>
          <w:rFonts w:ascii="Times New Roman" w:hAnsi="Times New Roman"/>
          <w:color w:val="000000" w:themeColor="text1"/>
        </w:rPr>
      </w:pPr>
    </w:p>
    <w:p w14:paraId="0D130235" w14:textId="77777777" w:rsidR="00D40104" w:rsidRPr="00DD4ADE" w:rsidRDefault="00D40104" w:rsidP="00D6201F">
      <w:pPr>
        <w:spacing w:line="360" w:lineRule="auto"/>
        <w:jc w:val="center"/>
        <w:rPr>
          <w:rFonts w:ascii="Times New Roman" w:hAnsi="Times New Roman"/>
          <w:b/>
          <w:color w:val="000000" w:themeColor="text1"/>
        </w:rPr>
      </w:pPr>
      <w:r w:rsidRPr="00DD4ADE">
        <w:rPr>
          <w:rFonts w:ascii="Times New Roman" w:hAnsi="Times New Roman"/>
          <w:b/>
          <w:color w:val="000000" w:themeColor="text1"/>
        </w:rPr>
        <w:t>Results</w:t>
      </w:r>
    </w:p>
    <w:p w14:paraId="2D485404" w14:textId="77777777" w:rsidR="00D40104" w:rsidRPr="00DD4ADE" w:rsidRDefault="00D40104"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 xml:space="preserve">Descriptive statistics </w:t>
      </w:r>
    </w:p>
    <w:p w14:paraId="4ACBF019" w14:textId="77777777" w:rsidR="00A15487" w:rsidRPr="00DD4ADE" w:rsidRDefault="00A156D1"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Study participant characteristics are presented in </w:t>
      </w:r>
      <w:r w:rsidR="00A15487" w:rsidRPr="00DD4ADE">
        <w:rPr>
          <w:rFonts w:ascii="Times New Roman" w:hAnsi="Times New Roman"/>
          <w:color w:val="000000" w:themeColor="text1"/>
        </w:rPr>
        <w:t>Table 1</w:t>
      </w:r>
      <w:r w:rsidRPr="00DD4ADE">
        <w:rPr>
          <w:rFonts w:ascii="Times New Roman" w:hAnsi="Times New Roman"/>
          <w:color w:val="000000" w:themeColor="text1"/>
        </w:rPr>
        <w:t xml:space="preserve"> (N = 246)</w:t>
      </w:r>
      <w:r w:rsidR="00A15487" w:rsidRPr="00DD4ADE">
        <w:rPr>
          <w:rFonts w:ascii="Times New Roman" w:hAnsi="Times New Roman"/>
          <w:color w:val="000000" w:themeColor="text1"/>
        </w:rPr>
        <w:t>.</w:t>
      </w:r>
      <w:r w:rsidRPr="00DD4ADE">
        <w:rPr>
          <w:rFonts w:ascii="Times New Roman" w:hAnsi="Times New Roman"/>
          <w:color w:val="000000" w:themeColor="text1"/>
        </w:rPr>
        <w:t xml:space="preserve"> The mean age was </w:t>
      </w:r>
      <w:r w:rsidR="00B170B2" w:rsidRPr="00DD4ADE">
        <w:rPr>
          <w:rFonts w:ascii="Times New Roman" w:hAnsi="Times New Roman"/>
          <w:color w:val="000000" w:themeColor="text1"/>
        </w:rPr>
        <w:t>37.5</w:t>
      </w:r>
      <w:r w:rsidR="000F6B72" w:rsidRPr="00DD4ADE">
        <w:rPr>
          <w:rFonts w:ascii="Times New Roman" w:hAnsi="Times New Roman"/>
          <w:color w:val="000000" w:themeColor="text1"/>
        </w:rPr>
        <w:t>9</w:t>
      </w:r>
      <w:r w:rsidR="00B170B2" w:rsidRPr="00DD4ADE">
        <w:rPr>
          <w:rFonts w:ascii="Times New Roman" w:hAnsi="Times New Roman"/>
          <w:color w:val="000000" w:themeColor="text1"/>
        </w:rPr>
        <w:t xml:space="preserve"> (</w:t>
      </w:r>
      <w:r w:rsidR="007C6DD7" w:rsidRPr="00DD4ADE">
        <w:rPr>
          <w:rFonts w:ascii="Times New Roman" w:hAnsi="Times New Roman"/>
          <w:i/>
          <w:color w:val="000000" w:themeColor="text1"/>
        </w:rPr>
        <w:t>SD</w:t>
      </w:r>
      <w:r w:rsidR="007C6DD7" w:rsidRPr="00DD4ADE">
        <w:rPr>
          <w:rFonts w:ascii="Times New Roman" w:hAnsi="Times New Roman"/>
          <w:color w:val="000000" w:themeColor="text1"/>
        </w:rPr>
        <w:t xml:space="preserve"> = </w:t>
      </w:r>
      <w:r w:rsidR="00B170B2" w:rsidRPr="00DD4ADE">
        <w:rPr>
          <w:rFonts w:ascii="Times New Roman" w:hAnsi="Times New Roman"/>
          <w:color w:val="000000" w:themeColor="text1"/>
        </w:rPr>
        <w:t>9.2</w:t>
      </w:r>
      <w:r w:rsidR="000F6B72" w:rsidRPr="00DD4ADE">
        <w:rPr>
          <w:rFonts w:ascii="Times New Roman" w:hAnsi="Times New Roman"/>
          <w:color w:val="000000" w:themeColor="text1"/>
        </w:rPr>
        <w:t>0</w:t>
      </w:r>
      <w:r w:rsidR="00B170B2" w:rsidRPr="00DD4ADE">
        <w:rPr>
          <w:rFonts w:ascii="Times New Roman" w:hAnsi="Times New Roman"/>
          <w:color w:val="000000" w:themeColor="text1"/>
        </w:rPr>
        <w:t>)</w:t>
      </w:r>
      <w:r w:rsidR="007C6DD7" w:rsidRPr="00DD4ADE">
        <w:rPr>
          <w:rFonts w:ascii="Times New Roman" w:hAnsi="Times New Roman"/>
          <w:color w:val="000000" w:themeColor="text1"/>
        </w:rPr>
        <w:t xml:space="preserve"> years</w:t>
      </w:r>
      <w:r w:rsidR="00B170B2" w:rsidRPr="00DD4ADE">
        <w:rPr>
          <w:rFonts w:ascii="Times New Roman" w:hAnsi="Times New Roman"/>
          <w:color w:val="000000" w:themeColor="text1"/>
        </w:rPr>
        <w:t>.</w:t>
      </w:r>
      <w:r w:rsidR="00DC5E33" w:rsidRPr="00DD4ADE">
        <w:rPr>
          <w:rFonts w:ascii="Times New Roman" w:hAnsi="Times New Roman"/>
          <w:color w:val="000000" w:themeColor="text1"/>
        </w:rPr>
        <w:t xml:space="preserve"> The sample was primarily white (94%), educated (75% university education), employed (68%), and high earners (70% reported </w:t>
      </w:r>
      <w:r w:rsidR="00DC3228" w:rsidRPr="00DD4ADE">
        <w:rPr>
          <w:rFonts w:ascii="Times New Roman" w:hAnsi="Times New Roman"/>
          <w:color w:val="000000" w:themeColor="text1"/>
        </w:rPr>
        <w:t>household income</w:t>
      </w:r>
      <w:r w:rsidR="00DC5E33" w:rsidRPr="00DD4ADE">
        <w:rPr>
          <w:rFonts w:ascii="Times New Roman" w:hAnsi="Times New Roman"/>
          <w:color w:val="000000" w:themeColor="text1"/>
        </w:rPr>
        <w:t xml:space="preserve"> over £25 000/year). </w:t>
      </w:r>
    </w:p>
    <w:p w14:paraId="360B786B" w14:textId="77777777" w:rsidR="009444B8" w:rsidRPr="00DD4ADE" w:rsidRDefault="009444B8" w:rsidP="00D6201F">
      <w:pPr>
        <w:spacing w:line="360" w:lineRule="auto"/>
        <w:rPr>
          <w:rFonts w:ascii="Times New Roman" w:hAnsi="Times New Roman"/>
          <w:color w:val="000000" w:themeColor="text1"/>
        </w:rPr>
      </w:pPr>
    </w:p>
    <w:p w14:paraId="2D21A5E9" w14:textId="77777777" w:rsidR="009444B8" w:rsidRPr="00DD4ADE" w:rsidRDefault="009444B8" w:rsidP="009444B8">
      <w:pPr>
        <w:spacing w:line="360" w:lineRule="auto"/>
        <w:jc w:val="center"/>
        <w:rPr>
          <w:rFonts w:ascii="Times New Roman" w:hAnsi="Times New Roman"/>
          <w:color w:val="000000" w:themeColor="text1"/>
        </w:rPr>
      </w:pPr>
      <w:r w:rsidRPr="00DD4ADE">
        <w:rPr>
          <w:rFonts w:ascii="Times New Roman" w:hAnsi="Times New Roman"/>
          <w:color w:val="000000" w:themeColor="text1"/>
        </w:rPr>
        <w:t>[Insert Table 1 about here]</w:t>
      </w:r>
    </w:p>
    <w:p w14:paraId="71177CF5" w14:textId="77777777" w:rsidR="009444B8" w:rsidRPr="00DD4ADE" w:rsidRDefault="009444B8" w:rsidP="00D6201F">
      <w:pPr>
        <w:spacing w:line="360" w:lineRule="auto"/>
        <w:rPr>
          <w:rFonts w:ascii="Times New Roman" w:hAnsi="Times New Roman"/>
          <w:i/>
          <w:color w:val="000000" w:themeColor="text1"/>
        </w:rPr>
      </w:pPr>
    </w:p>
    <w:p w14:paraId="0CC6D656" w14:textId="77777777" w:rsidR="001504BB" w:rsidRPr="00DD4ADE" w:rsidRDefault="001504BB" w:rsidP="00D6201F">
      <w:pPr>
        <w:spacing w:line="360" w:lineRule="auto"/>
        <w:rPr>
          <w:rFonts w:ascii="Times New Roman" w:hAnsi="Times New Roman"/>
          <w:color w:val="000000" w:themeColor="text1"/>
        </w:rPr>
      </w:pPr>
    </w:p>
    <w:p w14:paraId="43196042" w14:textId="77777777" w:rsidR="001504BB" w:rsidRPr="00DD4ADE" w:rsidRDefault="001504BB"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Individual items General HPV knowledge</w:t>
      </w:r>
    </w:p>
    <w:p w14:paraId="3F8E949A" w14:textId="6F45AD30" w:rsidR="0066725C" w:rsidRPr="00DD4ADE" w:rsidRDefault="00E41377"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Eighty six percent </w:t>
      </w:r>
      <w:r w:rsidR="00B658E2" w:rsidRPr="00DD4ADE">
        <w:rPr>
          <w:rFonts w:ascii="Times New Roman" w:hAnsi="Times New Roman"/>
          <w:color w:val="000000" w:themeColor="text1"/>
        </w:rPr>
        <w:t xml:space="preserve">of women </w:t>
      </w:r>
      <w:r w:rsidR="001504BB" w:rsidRPr="00DD4ADE">
        <w:rPr>
          <w:rFonts w:ascii="Times New Roman" w:hAnsi="Times New Roman"/>
          <w:color w:val="000000" w:themeColor="text1"/>
        </w:rPr>
        <w:t xml:space="preserve">were aware </w:t>
      </w:r>
      <w:r w:rsidR="00B658E2" w:rsidRPr="00DD4ADE">
        <w:rPr>
          <w:rFonts w:ascii="Times New Roman" w:hAnsi="Times New Roman"/>
          <w:color w:val="000000" w:themeColor="text1"/>
        </w:rPr>
        <w:t xml:space="preserve">that HPV can cause cervical cancer, and 73% were aware that HPV can be transmitted via sexual intercourse, while only 59% were aware that HPV can be passed on by genital skin-to-skin contact. </w:t>
      </w:r>
      <w:r w:rsidRPr="00DD4ADE">
        <w:rPr>
          <w:rFonts w:ascii="Times New Roman" w:hAnsi="Times New Roman"/>
          <w:color w:val="000000" w:themeColor="text1"/>
        </w:rPr>
        <w:t xml:space="preserve">Eighty percent </w:t>
      </w:r>
      <w:r w:rsidR="00F95D2E" w:rsidRPr="00DD4ADE">
        <w:rPr>
          <w:rFonts w:ascii="Times New Roman" w:hAnsi="Times New Roman"/>
          <w:color w:val="000000" w:themeColor="text1"/>
        </w:rPr>
        <w:t xml:space="preserve">of women correctly answered the false statement that HPV always has visible signs and symptoms, and 53% of women were aware that there are many types of HPV. </w:t>
      </w:r>
      <w:r w:rsidRPr="00DD4ADE">
        <w:rPr>
          <w:rFonts w:ascii="Times New Roman" w:hAnsi="Times New Roman"/>
          <w:color w:val="000000" w:themeColor="text1"/>
        </w:rPr>
        <w:t xml:space="preserve">Eighty six percent </w:t>
      </w:r>
      <w:r w:rsidR="00F95D2E" w:rsidRPr="00DD4ADE">
        <w:rPr>
          <w:rFonts w:ascii="Times New Roman" w:hAnsi="Times New Roman"/>
          <w:color w:val="000000" w:themeColor="text1"/>
        </w:rPr>
        <w:t>of women were aware that a person could have HPV for many years without knowledge.</w:t>
      </w:r>
      <w:r w:rsidR="00BD6D6C" w:rsidRPr="00DD4ADE">
        <w:rPr>
          <w:rFonts w:ascii="Times New Roman" w:hAnsi="Times New Roman"/>
          <w:color w:val="000000" w:themeColor="text1"/>
        </w:rPr>
        <w:t xml:space="preserve"> </w:t>
      </w:r>
      <w:r w:rsidRPr="00DD4ADE">
        <w:rPr>
          <w:rFonts w:ascii="Times New Roman" w:hAnsi="Times New Roman"/>
          <w:color w:val="000000" w:themeColor="text1"/>
        </w:rPr>
        <w:t xml:space="preserve">Seventy percent </w:t>
      </w:r>
      <w:r w:rsidR="00BD6D6C" w:rsidRPr="00DD4ADE">
        <w:rPr>
          <w:rFonts w:ascii="Times New Roman" w:hAnsi="Times New Roman"/>
          <w:color w:val="000000" w:themeColor="text1"/>
        </w:rPr>
        <w:t xml:space="preserve">of women were aware that using condoms reduces the risk of getting HPV. </w:t>
      </w:r>
      <w:r w:rsidRPr="00DD4ADE">
        <w:rPr>
          <w:rFonts w:ascii="Times New Roman" w:hAnsi="Times New Roman"/>
          <w:color w:val="000000" w:themeColor="text1"/>
        </w:rPr>
        <w:t xml:space="preserve">Seventy two percent </w:t>
      </w:r>
      <w:r w:rsidR="00BD6D6C" w:rsidRPr="00DD4ADE">
        <w:rPr>
          <w:rFonts w:ascii="Times New Roman" w:hAnsi="Times New Roman"/>
          <w:color w:val="000000" w:themeColor="text1"/>
        </w:rPr>
        <w:t>of women were aware that having many sexual partners increases the risk of getting HPV.</w:t>
      </w:r>
      <w:r w:rsidR="00F95D2E" w:rsidRPr="00DD4ADE">
        <w:rPr>
          <w:rFonts w:ascii="Times New Roman" w:hAnsi="Times New Roman"/>
          <w:color w:val="000000" w:themeColor="text1"/>
        </w:rPr>
        <w:t xml:space="preserve"> </w:t>
      </w:r>
      <w:r w:rsidR="00D1068C" w:rsidRPr="00DD4ADE">
        <w:rPr>
          <w:rFonts w:ascii="Times New Roman" w:hAnsi="Times New Roman"/>
          <w:color w:val="000000" w:themeColor="text1"/>
        </w:rPr>
        <w:t xml:space="preserve">Only 37% of women were aware that most sexually active people will get HPV at some point in their lives, although 69% correctly responded to the </w:t>
      </w:r>
      <w:r w:rsidR="00F95D2E" w:rsidRPr="00DD4ADE">
        <w:rPr>
          <w:rFonts w:ascii="Times New Roman" w:hAnsi="Times New Roman"/>
          <w:color w:val="000000" w:themeColor="text1"/>
        </w:rPr>
        <w:t xml:space="preserve">false </w:t>
      </w:r>
      <w:r w:rsidR="00D1068C" w:rsidRPr="00DD4ADE">
        <w:rPr>
          <w:rFonts w:ascii="Times New Roman" w:hAnsi="Times New Roman"/>
          <w:color w:val="000000" w:themeColor="text1"/>
        </w:rPr>
        <w:t xml:space="preserve">statement about HPV being very rare. </w:t>
      </w:r>
      <w:r w:rsidR="001504BB" w:rsidRPr="00DD4ADE">
        <w:rPr>
          <w:rFonts w:ascii="Times New Roman" w:hAnsi="Times New Roman"/>
          <w:color w:val="000000" w:themeColor="text1"/>
        </w:rPr>
        <w:t xml:space="preserve">Less than half the sample (48%) was aware that HPV can cause genital warts, </w:t>
      </w:r>
      <w:r w:rsidR="00F95D2E" w:rsidRPr="00DD4ADE">
        <w:rPr>
          <w:rFonts w:ascii="Times New Roman" w:hAnsi="Times New Roman"/>
          <w:color w:val="000000" w:themeColor="text1"/>
        </w:rPr>
        <w:t xml:space="preserve">although 78% of women were aware that HPV cannot cause HIV/Aids. </w:t>
      </w:r>
      <w:r w:rsidRPr="00DD4ADE">
        <w:rPr>
          <w:rFonts w:ascii="Times New Roman" w:hAnsi="Times New Roman"/>
          <w:color w:val="000000" w:themeColor="text1"/>
        </w:rPr>
        <w:t xml:space="preserve">Fifty four percent </w:t>
      </w:r>
      <w:r w:rsidR="00F95D2E" w:rsidRPr="00DD4ADE">
        <w:rPr>
          <w:rFonts w:ascii="Times New Roman" w:hAnsi="Times New Roman"/>
          <w:color w:val="000000" w:themeColor="text1"/>
        </w:rPr>
        <w:t>of women correctly answered the statement about HPV being cured by antibiotics, although o</w:t>
      </w:r>
      <w:r w:rsidR="001504BB" w:rsidRPr="00DD4ADE">
        <w:rPr>
          <w:rFonts w:ascii="Times New Roman" w:hAnsi="Times New Roman"/>
          <w:color w:val="000000" w:themeColor="text1"/>
        </w:rPr>
        <w:t xml:space="preserve">nly 27% of women correctly answered that HPV usually doesn’t need any treatment. </w:t>
      </w:r>
      <w:r w:rsidRPr="00DD4ADE">
        <w:rPr>
          <w:rFonts w:ascii="Times New Roman" w:hAnsi="Times New Roman"/>
          <w:color w:val="000000" w:themeColor="text1"/>
        </w:rPr>
        <w:t xml:space="preserve">Sixty five percent </w:t>
      </w:r>
      <w:r w:rsidR="00F95D2E" w:rsidRPr="00DD4ADE">
        <w:rPr>
          <w:rFonts w:ascii="Times New Roman" w:hAnsi="Times New Roman"/>
          <w:color w:val="000000" w:themeColor="text1"/>
        </w:rPr>
        <w:t xml:space="preserve">of women correctly answered the question about men and HPV. </w:t>
      </w:r>
    </w:p>
    <w:p w14:paraId="5BE79C81" w14:textId="77777777" w:rsidR="00FD12D1" w:rsidRPr="00DD4ADE" w:rsidRDefault="00FD12D1" w:rsidP="00D6201F">
      <w:pPr>
        <w:spacing w:line="360" w:lineRule="auto"/>
        <w:rPr>
          <w:rFonts w:ascii="Times New Roman" w:hAnsi="Times New Roman"/>
          <w:color w:val="000000" w:themeColor="text1"/>
        </w:rPr>
      </w:pPr>
    </w:p>
    <w:p w14:paraId="5F6BE26B" w14:textId="77777777" w:rsidR="001504BB" w:rsidRPr="00DD4ADE" w:rsidRDefault="001504BB"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Individual items HPV testing knowledge</w:t>
      </w:r>
    </w:p>
    <w:p w14:paraId="48DA0FBE" w14:textId="27FB2F6F" w:rsidR="00DA79DE" w:rsidRPr="00DD4ADE" w:rsidRDefault="001504BB"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Knowledge levels were generally lower for HPV testing than for general HPV knowledge. </w:t>
      </w:r>
      <w:r w:rsidR="00E41377" w:rsidRPr="00DD4ADE">
        <w:rPr>
          <w:rFonts w:ascii="Times New Roman" w:hAnsi="Times New Roman"/>
          <w:color w:val="000000" w:themeColor="text1"/>
        </w:rPr>
        <w:t xml:space="preserve">Eighty two percent </w:t>
      </w:r>
      <w:r w:rsidRPr="00DD4ADE">
        <w:rPr>
          <w:rFonts w:ascii="Times New Roman" w:hAnsi="Times New Roman"/>
          <w:color w:val="000000" w:themeColor="text1"/>
        </w:rPr>
        <w:t xml:space="preserve">of women were aware that HPV positive results does not mean definitely getting cervical cancer, and 69% of women were aware that an HPV test can be done at the same time as a smear test. However, only about half the sample was aware that HPV testing is not carried out to indicate if the HPV vaccine is needed, and only 46% were aware that an HPV test cannot tell the duration of a HPV infection. </w:t>
      </w:r>
      <w:r w:rsidR="00A15487" w:rsidRPr="00DD4ADE">
        <w:rPr>
          <w:rFonts w:ascii="Times New Roman" w:hAnsi="Times New Roman"/>
          <w:color w:val="000000" w:themeColor="text1"/>
        </w:rPr>
        <w:t>Only 31% of women were aware that i</w:t>
      </w:r>
      <w:r w:rsidR="00FD12D1" w:rsidRPr="00DD4ADE">
        <w:rPr>
          <w:rFonts w:ascii="Times New Roman" w:hAnsi="Times New Roman"/>
          <w:color w:val="000000" w:themeColor="text1"/>
        </w:rPr>
        <w:t>f an HPV test shows that a woman does not have HPV, her risk</w:t>
      </w:r>
      <w:r w:rsidR="00CC7407" w:rsidRPr="00DD4ADE">
        <w:rPr>
          <w:rFonts w:ascii="Times New Roman" w:hAnsi="Times New Roman"/>
          <w:color w:val="000000" w:themeColor="text1"/>
        </w:rPr>
        <w:t xml:space="preserve"> of cervical cancer is low</w:t>
      </w:r>
      <w:r w:rsidR="00693F6F" w:rsidRPr="00DD4ADE">
        <w:rPr>
          <w:rFonts w:ascii="Times New Roman" w:hAnsi="Times New Roman"/>
          <w:color w:val="000000" w:themeColor="text1"/>
        </w:rPr>
        <w:t xml:space="preserve">. </w:t>
      </w:r>
      <w:r w:rsidR="00FD12D1" w:rsidRPr="00DD4ADE">
        <w:rPr>
          <w:rFonts w:ascii="Times New Roman" w:hAnsi="Times New Roman"/>
          <w:color w:val="000000" w:themeColor="text1"/>
        </w:rPr>
        <w:t xml:space="preserve"> </w:t>
      </w:r>
    </w:p>
    <w:p w14:paraId="709AC2F0" w14:textId="77777777" w:rsidR="00693F6F" w:rsidRPr="00DD4ADE" w:rsidRDefault="00693F6F" w:rsidP="00D6201F">
      <w:pPr>
        <w:spacing w:line="360" w:lineRule="auto"/>
        <w:rPr>
          <w:rFonts w:ascii="Times New Roman" w:hAnsi="Times New Roman"/>
          <w:color w:val="000000" w:themeColor="text1"/>
        </w:rPr>
      </w:pPr>
    </w:p>
    <w:p w14:paraId="7C3565FF" w14:textId="77777777" w:rsidR="00D40104" w:rsidRPr="00DD4ADE" w:rsidRDefault="002E0DF5"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G</w:t>
      </w:r>
      <w:r w:rsidR="0066725C" w:rsidRPr="00DD4ADE">
        <w:rPr>
          <w:rFonts w:ascii="Times New Roman" w:hAnsi="Times New Roman"/>
          <w:b/>
          <w:color w:val="000000" w:themeColor="text1"/>
        </w:rPr>
        <w:t>eneral HPV knowledge</w:t>
      </w:r>
      <w:r w:rsidR="00D40104" w:rsidRPr="00DD4ADE">
        <w:rPr>
          <w:rFonts w:ascii="Times New Roman" w:hAnsi="Times New Roman"/>
          <w:b/>
          <w:color w:val="000000" w:themeColor="text1"/>
        </w:rPr>
        <w:t xml:space="preserve"> </w:t>
      </w:r>
    </w:p>
    <w:p w14:paraId="2796EEBC" w14:textId="77777777" w:rsidR="00AF48CB" w:rsidRPr="00DD4ADE" w:rsidRDefault="00AF48CB"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There were statistically significant differences in general HPV knowledge depending on HPV status, </w:t>
      </w:r>
      <w:proofErr w:type="gramStart"/>
      <w:r w:rsidRPr="00DD4ADE">
        <w:rPr>
          <w:rFonts w:ascii="Times New Roman" w:hAnsi="Times New Roman"/>
          <w:i/>
          <w:color w:val="000000" w:themeColor="text1"/>
        </w:rPr>
        <w:t>F</w:t>
      </w:r>
      <w:r w:rsidRPr="00DD4ADE">
        <w:rPr>
          <w:rFonts w:ascii="Times New Roman" w:hAnsi="Times New Roman"/>
          <w:color w:val="000000" w:themeColor="text1"/>
        </w:rPr>
        <w:t>(</w:t>
      </w:r>
      <w:proofErr w:type="gramEnd"/>
      <w:r w:rsidRPr="00DD4ADE">
        <w:rPr>
          <w:rFonts w:ascii="Times New Roman" w:hAnsi="Times New Roman"/>
          <w:color w:val="000000" w:themeColor="text1"/>
        </w:rPr>
        <w:t>2, 24</w:t>
      </w:r>
      <w:r w:rsidR="007D3E8F" w:rsidRPr="00DD4ADE">
        <w:rPr>
          <w:rFonts w:ascii="Times New Roman" w:hAnsi="Times New Roman"/>
          <w:color w:val="000000" w:themeColor="text1"/>
        </w:rPr>
        <w:t>1</w:t>
      </w:r>
      <w:r w:rsidRPr="00DD4ADE">
        <w:rPr>
          <w:rFonts w:ascii="Times New Roman" w:hAnsi="Times New Roman"/>
          <w:color w:val="000000" w:themeColor="text1"/>
        </w:rPr>
        <w:t xml:space="preserve">) = 8.52, </w:t>
      </w:r>
      <w:r w:rsidRPr="00DD4ADE">
        <w:rPr>
          <w:rFonts w:ascii="Times New Roman" w:hAnsi="Times New Roman"/>
          <w:i/>
          <w:color w:val="000000" w:themeColor="text1"/>
        </w:rPr>
        <w:t>p</w:t>
      </w:r>
      <w:r w:rsidRPr="00DD4ADE">
        <w:rPr>
          <w:rFonts w:ascii="Times New Roman" w:hAnsi="Times New Roman"/>
          <w:color w:val="000000" w:themeColor="text1"/>
        </w:rPr>
        <w:t xml:space="preserve"> &lt; .001. Tukey post hoc tests revealed that HPV positive women had significantly 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1</w:t>
      </w:r>
      <w:r w:rsidR="007D3E8F" w:rsidRPr="00DD4ADE">
        <w:rPr>
          <w:rFonts w:ascii="Times New Roman" w:hAnsi="Times New Roman"/>
          <w:color w:val="000000" w:themeColor="text1"/>
        </w:rPr>
        <w:t>2</w:t>
      </w:r>
      <w:r w:rsidRPr="00DD4ADE">
        <w:rPr>
          <w:rFonts w:ascii="Times New Roman" w:hAnsi="Times New Roman"/>
          <w:color w:val="000000" w:themeColor="text1"/>
        </w:rPr>
        <w:t xml:space="preserve">.68, </w:t>
      </w:r>
      <w:r w:rsidRPr="00DD4ADE">
        <w:rPr>
          <w:rFonts w:ascii="Times New Roman" w:hAnsi="Times New Roman"/>
          <w:i/>
          <w:color w:val="000000" w:themeColor="text1"/>
        </w:rPr>
        <w:t>SD</w:t>
      </w:r>
      <w:r w:rsidRPr="00DD4ADE">
        <w:rPr>
          <w:rFonts w:ascii="Times New Roman" w:hAnsi="Times New Roman"/>
          <w:color w:val="000000" w:themeColor="text1"/>
        </w:rPr>
        <w:t xml:space="preserve"> = 2.51) than HPV negative women </w:t>
      </w:r>
      <w:r w:rsidRPr="00DD4ADE">
        <w:rPr>
          <w:rFonts w:ascii="Times New Roman" w:hAnsi="Times New Roman"/>
          <w:color w:val="000000" w:themeColor="text1"/>
        </w:rPr>
        <w:lastRenderedPageBreak/>
        <w:t>(</w:t>
      </w:r>
      <w:r w:rsidRPr="00DD4ADE">
        <w:rPr>
          <w:rFonts w:ascii="Times New Roman" w:hAnsi="Times New Roman"/>
          <w:i/>
          <w:color w:val="000000" w:themeColor="text1"/>
        </w:rPr>
        <w:t xml:space="preserve">M </w:t>
      </w:r>
      <w:r w:rsidRPr="00DD4ADE">
        <w:rPr>
          <w:rFonts w:ascii="Times New Roman" w:hAnsi="Times New Roman"/>
          <w:color w:val="000000" w:themeColor="text1"/>
        </w:rPr>
        <w:t>= 9.</w:t>
      </w:r>
      <w:r w:rsidR="007D3E8F" w:rsidRPr="00DD4ADE">
        <w:rPr>
          <w:rFonts w:ascii="Times New Roman" w:hAnsi="Times New Roman"/>
          <w:color w:val="000000" w:themeColor="text1"/>
        </w:rPr>
        <w:t>21</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3</w:t>
      </w:r>
      <w:r w:rsidRPr="00DD4ADE">
        <w:rPr>
          <w:rFonts w:ascii="Times New Roman" w:hAnsi="Times New Roman"/>
          <w:color w:val="000000" w:themeColor="text1"/>
        </w:rPr>
        <w:t>.</w:t>
      </w:r>
      <w:r w:rsidR="007D3E8F" w:rsidRPr="00DD4ADE">
        <w:rPr>
          <w:rFonts w:ascii="Times New Roman" w:hAnsi="Times New Roman"/>
          <w:color w:val="000000" w:themeColor="text1"/>
        </w:rPr>
        <w:t>96</w:t>
      </w:r>
      <w:r w:rsidRPr="00DD4ADE">
        <w:rPr>
          <w:rFonts w:ascii="Times New Roman" w:hAnsi="Times New Roman"/>
          <w:color w:val="000000" w:themeColor="text1"/>
        </w:rPr>
        <w:t>) and women unaware of their HPV status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8</w:t>
      </w:r>
      <w:r w:rsidRPr="00DD4ADE">
        <w:rPr>
          <w:rFonts w:ascii="Times New Roman" w:hAnsi="Times New Roman"/>
          <w:color w:val="000000" w:themeColor="text1"/>
        </w:rPr>
        <w:t>.</w:t>
      </w:r>
      <w:r w:rsidR="007D3E8F" w:rsidRPr="00DD4ADE">
        <w:rPr>
          <w:rFonts w:ascii="Times New Roman" w:hAnsi="Times New Roman"/>
          <w:color w:val="000000" w:themeColor="text1"/>
        </w:rPr>
        <w:t>78</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4.85</w:t>
      </w:r>
      <w:r w:rsidRPr="00DD4ADE">
        <w:rPr>
          <w:rFonts w:ascii="Times New Roman" w:hAnsi="Times New Roman"/>
          <w:color w:val="000000" w:themeColor="text1"/>
        </w:rPr>
        <w:t xml:space="preserve">). There were no significant differences in knowledge scores between HPV negative women and those unaware of their HPV status. </w:t>
      </w:r>
    </w:p>
    <w:p w14:paraId="645168F4" w14:textId="77777777" w:rsidR="00A3544E" w:rsidRPr="00DD4ADE" w:rsidRDefault="00A3544E" w:rsidP="00D6201F">
      <w:pPr>
        <w:spacing w:line="360" w:lineRule="auto"/>
        <w:rPr>
          <w:rFonts w:ascii="Times New Roman" w:hAnsi="Times New Roman"/>
          <w:color w:val="000000" w:themeColor="text1"/>
        </w:rPr>
      </w:pPr>
      <w:r w:rsidRPr="00DD4ADE">
        <w:rPr>
          <w:rFonts w:ascii="Times New Roman" w:hAnsi="Times New Roman"/>
          <w:color w:val="000000" w:themeColor="text1"/>
        </w:rPr>
        <w:tab/>
        <w:t>Although there were trends in the data indicating that women who deem themselves regular cervical screening attenders have 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9.60</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4.</w:t>
      </w:r>
      <w:r w:rsidR="007D3E8F" w:rsidRPr="00DD4ADE">
        <w:rPr>
          <w:rFonts w:ascii="Times New Roman" w:hAnsi="Times New Roman"/>
          <w:color w:val="000000" w:themeColor="text1"/>
        </w:rPr>
        <w:t>30</w:t>
      </w:r>
      <w:r w:rsidRPr="00DD4ADE">
        <w:rPr>
          <w:rFonts w:ascii="Times New Roman" w:hAnsi="Times New Roman"/>
          <w:color w:val="000000" w:themeColor="text1"/>
        </w:rPr>
        <w:t>) than women who deem themselves non-attenders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7.82</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4.91</w:t>
      </w:r>
      <w:r w:rsidRPr="00DD4ADE">
        <w:rPr>
          <w:rFonts w:ascii="Times New Roman" w:hAnsi="Times New Roman"/>
          <w:color w:val="000000" w:themeColor="text1"/>
        </w:rPr>
        <w:t>), or irregular attenders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8.44</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4.92</w:t>
      </w:r>
      <w:r w:rsidRPr="00DD4ADE">
        <w:rPr>
          <w:rFonts w:ascii="Times New Roman" w:hAnsi="Times New Roman"/>
          <w:color w:val="000000" w:themeColor="text1"/>
        </w:rPr>
        <w:t xml:space="preserve">), this trend was statistically non-significant, </w:t>
      </w:r>
      <w:r w:rsidRPr="00DD4ADE">
        <w:rPr>
          <w:rFonts w:ascii="Times New Roman" w:hAnsi="Times New Roman"/>
          <w:i/>
          <w:color w:val="000000" w:themeColor="text1"/>
        </w:rPr>
        <w:t>F</w:t>
      </w:r>
      <w:r w:rsidRPr="00DD4ADE">
        <w:rPr>
          <w:rFonts w:ascii="Times New Roman" w:hAnsi="Times New Roman"/>
          <w:color w:val="000000" w:themeColor="text1"/>
        </w:rPr>
        <w:t>(2, 24</w:t>
      </w:r>
      <w:r w:rsidR="007D3E8F" w:rsidRPr="00DD4ADE">
        <w:rPr>
          <w:rFonts w:ascii="Times New Roman" w:hAnsi="Times New Roman"/>
          <w:color w:val="000000" w:themeColor="text1"/>
        </w:rPr>
        <w:t>1</w:t>
      </w:r>
      <w:r w:rsidRPr="00DD4ADE">
        <w:rPr>
          <w:rFonts w:ascii="Times New Roman" w:hAnsi="Times New Roman"/>
          <w:color w:val="000000" w:themeColor="text1"/>
        </w:rPr>
        <w:t>) = 2.</w:t>
      </w:r>
      <w:r w:rsidR="007D3E8F" w:rsidRPr="00DD4ADE">
        <w:rPr>
          <w:rFonts w:ascii="Times New Roman" w:hAnsi="Times New Roman"/>
          <w:color w:val="000000" w:themeColor="text1"/>
        </w:rPr>
        <w:t>00</w:t>
      </w:r>
      <w:r w:rsidRPr="00DD4ADE">
        <w:rPr>
          <w:rFonts w:ascii="Times New Roman" w:hAnsi="Times New Roman"/>
          <w:color w:val="000000" w:themeColor="text1"/>
        </w:rPr>
        <w:t xml:space="preserve">, </w:t>
      </w:r>
      <w:r w:rsidRPr="00DD4ADE">
        <w:rPr>
          <w:rFonts w:ascii="Times New Roman" w:hAnsi="Times New Roman"/>
          <w:i/>
          <w:color w:val="000000" w:themeColor="text1"/>
        </w:rPr>
        <w:t>p</w:t>
      </w:r>
      <w:r w:rsidRPr="00DD4ADE">
        <w:rPr>
          <w:rFonts w:ascii="Times New Roman" w:hAnsi="Times New Roman"/>
          <w:color w:val="000000" w:themeColor="text1"/>
        </w:rPr>
        <w:t xml:space="preserve"> = .1</w:t>
      </w:r>
      <w:r w:rsidR="007D3E8F" w:rsidRPr="00DD4ADE">
        <w:rPr>
          <w:rFonts w:ascii="Times New Roman" w:hAnsi="Times New Roman"/>
          <w:color w:val="000000" w:themeColor="text1"/>
        </w:rPr>
        <w:t>4</w:t>
      </w:r>
      <w:r w:rsidRPr="00DD4ADE">
        <w:rPr>
          <w:rFonts w:ascii="Times New Roman" w:hAnsi="Times New Roman"/>
          <w:color w:val="000000" w:themeColor="text1"/>
        </w:rPr>
        <w:t xml:space="preserve">. </w:t>
      </w:r>
    </w:p>
    <w:p w14:paraId="22343D7F" w14:textId="77777777" w:rsidR="007117BE" w:rsidRPr="00DD4ADE" w:rsidRDefault="007117BE" w:rsidP="00D6201F">
      <w:pPr>
        <w:spacing w:line="360" w:lineRule="auto"/>
        <w:rPr>
          <w:rFonts w:ascii="Times New Roman" w:hAnsi="Times New Roman"/>
          <w:color w:val="000000" w:themeColor="text1"/>
        </w:rPr>
      </w:pPr>
      <w:r w:rsidRPr="00DD4ADE">
        <w:rPr>
          <w:rFonts w:ascii="Times New Roman" w:hAnsi="Times New Roman"/>
          <w:color w:val="000000" w:themeColor="text1"/>
        </w:rPr>
        <w:tab/>
      </w:r>
      <w:r w:rsidR="000665C6" w:rsidRPr="00DD4ADE">
        <w:rPr>
          <w:rFonts w:ascii="Times New Roman" w:hAnsi="Times New Roman"/>
          <w:color w:val="000000" w:themeColor="text1"/>
        </w:rPr>
        <w:t>Approaching statistical significance, t</w:t>
      </w:r>
      <w:r w:rsidRPr="00DD4ADE">
        <w:rPr>
          <w:rFonts w:ascii="Times New Roman" w:hAnsi="Times New Roman"/>
          <w:color w:val="000000" w:themeColor="text1"/>
        </w:rPr>
        <w:t xml:space="preserve">here was a </w:t>
      </w:r>
      <w:r w:rsidR="00BE1FDF" w:rsidRPr="00DD4ADE">
        <w:rPr>
          <w:rFonts w:ascii="Times New Roman" w:hAnsi="Times New Roman"/>
          <w:color w:val="000000" w:themeColor="text1"/>
        </w:rPr>
        <w:t xml:space="preserve">trend suggesting that time since last smear test influence </w:t>
      </w:r>
      <w:r w:rsidRPr="00DD4ADE">
        <w:rPr>
          <w:rFonts w:ascii="Times New Roman" w:hAnsi="Times New Roman"/>
          <w:color w:val="000000" w:themeColor="text1"/>
        </w:rPr>
        <w:t xml:space="preserve">HPV knowledge scores, </w:t>
      </w:r>
      <w:r w:rsidRPr="00DD4ADE">
        <w:rPr>
          <w:rFonts w:ascii="Times New Roman" w:hAnsi="Times New Roman"/>
          <w:i/>
          <w:color w:val="000000" w:themeColor="text1"/>
        </w:rPr>
        <w:t>F</w:t>
      </w:r>
      <w:r w:rsidRPr="00DD4ADE">
        <w:rPr>
          <w:rFonts w:ascii="Times New Roman" w:hAnsi="Times New Roman"/>
          <w:color w:val="000000" w:themeColor="text1"/>
        </w:rPr>
        <w:t>(</w:t>
      </w:r>
      <w:r w:rsidR="007D3E8F" w:rsidRPr="00DD4ADE">
        <w:rPr>
          <w:rFonts w:ascii="Times New Roman" w:hAnsi="Times New Roman"/>
          <w:color w:val="000000" w:themeColor="text1"/>
        </w:rPr>
        <w:t>3</w:t>
      </w:r>
      <w:r w:rsidRPr="00DD4ADE">
        <w:rPr>
          <w:rFonts w:ascii="Times New Roman" w:hAnsi="Times New Roman"/>
          <w:color w:val="000000" w:themeColor="text1"/>
        </w:rPr>
        <w:t xml:space="preserve">, </w:t>
      </w:r>
      <w:r w:rsidR="007D3E8F" w:rsidRPr="00DD4ADE">
        <w:rPr>
          <w:rFonts w:ascii="Times New Roman" w:hAnsi="Times New Roman"/>
          <w:color w:val="000000" w:themeColor="text1"/>
        </w:rPr>
        <w:t>240</w:t>
      </w:r>
      <w:r w:rsidRPr="00DD4ADE">
        <w:rPr>
          <w:rFonts w:ascii="Times New Roman" w:hAnsi="Times New Roman"/>
          <w:color w:val="000000" w:themeColor="text1"/>
        </w:rPr>
        <w:t xml:space="preserve">) = </w:t>
      </w:r>
      <w:r w:rsidR="007D3E8F" w:rsidRPr="00DD4ADE">
        <w:rPr>
          <w:rFonts w:ascii="Times New Roman" w:hAnsi="Times New Roman"/>
          <w:color w:val="000000" w:themeColor="text1"/>
        </w:rPr>
        <w:t>2</w:t>
      </w:r>
      <w:r w:rsidRPr="00DD4ADE">
        <w:rPr>
          <w:rFonts w:ascii="Times New Roman" w:hAnsi="Times New Roman"/>
          <w:color w:val="000000" w:themeColor="text1"/>
        </w:rPr>
        <w:t>.</w:t>
      </w:r>
      <w:r w:rsidR="007D3E8F" w:rsidRPr="00DD4ADE">
        <w:rPr>
          <w:rFonts w:ascii="Times New Roman" w:hAnsi="Times New Roman"/>
          <w:color w:val="000000" w:themeColor="text1"/>
        </w:rPr>
        <w:t>66</w:t>
      </w:r>
      <w:r w:rsidRPr="00DD4ADE">
        <w:rPr>
          <w:rFonts w:ascii="Times New Roman" w:hAnsi="Times New Roman"/>
          <w:color w:val="000000" w:themeColor="text1"/>
        </w:rPr>
        <w:t xml:space="preserve">, </w:t>
      </w:r>
      <w:r w:rsidRPr="00DD4ADE">
        <w:rPr>
          <w:rFonts w:ascii="Times New Roman" w:hAnsi="Times New Roman"/>
          <w:i/>
          <w:color w:val="000000" w:themeColor="text1"/>
        </w:rPr>
        <w:t>p</w:t>
      </w:r>
      <w:r w:rsidRPr="00DD4ADE">
        <w:rPr>
          <w:rFonts w:ascii="Times New Roman" w:hAnsi="Times New Roman"/>
          <w:color w:val="000000" w:themeColor="text1"/>
        </w:rPr>
        <w:t xml:space="preserve"> = .0</w:t>
      </w:r>
      <w:r w:rsidR="007D3E8F" w:rsidRPr="00DD4ADE">
        <w:rPr>
          <w:rFonts w:ascii="Times New Roman" w:hAnsi="Times New Roman"/>
          <w:color w:val="000000" w:themeColor="text1"/>
        </w:rPr>
        <w:t>5</w:t>
      </w:r>
      <w:r w:rsidR="00BE1FDF" w:rsidRPr="00DD4ADE">
        <w:rPr>
          <w:rFonts w:ascii="Times New Roman" w:hAnsi="Times New Roman"/>
          <w:color w:val="000000" w:themeColor="text1"/>
        </w:rPr>
        <w:t xml:space="preserve">, with women who had </w:t>
      </w:r>
      <w:r w:rsidRPr="00DD4ADE">
        <w:rPr>
          <w:rFonts w:ascii="Times New Roman" w:hAnsi="Times New Roman"/>
          <w:color w:val="000000" w:themeColor="text1"/>
        </w:rPr>
        <w:t>a smear test in the p</w:t>
      </w:r>
      <w:r w:rsidR="000665C6" w:rsidRPr="00DD4ADE">
        <w:rPr>
          <w:rFonts w:ascii="Times New Roman" w:hAnsi="Times New Roman"/>
          <w:color w:val="000000" w:themeColor="text1"/>
        </w:rPr>
        <w:t>ast 18 months having</w:t>
      </w:r>
      <w:r w:rsidR="00BE1FDF" w:rsidRPr="00DD4ADE">
        <w:rPr>
          <w:rFonts w:ascii="Times New Roman" w:hAnsi="Times New Roman"/>
          <w:color w:val="000000" w:themeColor="text1"/>
        </w:rPr>
        <w:t xml:space="preserve"> </w:t>
      </w:r>
      <w:r w:rsidRPr="00DD4ADE">
        <w:rPr>
          <w:rFonts w:ascii="Times New Roman" w:hAnsi="Times New Roman"/>
          <w:color w:val="000000" w:themeColor="text1"/>
        </w:rPr>
        <w:t>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BE1FDF" w:rsidRPr="00DD4ADE">
        <w:rPr>
          <w:rFonts w:ascii="Times New Roman" w:hAnsi="Times New Roman"/>
          <w:color w:val="000000" w:themeColor="text1"/>
        </w:rPr>
        <w:t>9.87</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4.</w:t>
      </w:r>
      <w:r w:rsidR="00BE1FDF" w:rsidRPr="00DD4ADE">
        <w:rPr>
          <w:rFonts w:ascii="Times New Roman" w:hAnsi="Times New Roman"/>
          <w:color w:val="000000" w:themeColor="text1"/>
        </w:rPr>
        <w:t>29</w:t>
      </w:r>
      <w:r w:rsidRPr="00DD4ADE">
        <w:rPr>
          <w:rFonts w:ascii="Times New Roman" w:hAnsi="Times New Roman"/>
          <w:color w:val="000000" w:themeColor="text1"/>
        </w:rPr>
        <w:t>) than women who never had a smear test (</w:t>
      </w:r>
      <w:r w:rsidRPr="00DD4ADE">
        <w:rPr>
          <w:rFonts w:ascii="Times New Roman" w:hAnsi="Times New Roman"/>
          <w:i/>
          <w:color w:val="000000" w:themeColor="text1"/>
        </w:rPr>
        <w:t>M</w:t>
      </w:r>
      <w:r w:rsidRPr="00DD4ADE">
        <w:rPr>
          <w:rFonts w:ascii="Times New Roman" w:hAnsi="Times New Roman"/>
          <w:color w:val="000000" w:themeColor="text1"/>
        </w:rPr>
        <w:t xml:space="preserve"> = 7.</w:t>
      </w:r>
      <w:r w:rsidR="00BE1FDF" w:rsidRPr="00DD4ADE">
        <w:rPr>
          <w:rFonts w:ascii="Times New Roman" w:hAnsi="Times New Roman"/>
          <w:color w:val="000000" w:themeColor="text1"/>
        </w:rPr>
        <w:t>22</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5.</w:t>
      </w:r>
      <w:r w:rsidR="00BE1FDF" w:rsidRPr="00DD4ADE">
        <w:rPr>
          <w:rFonts w:ascii="Times New Roman" w:hAnsi="Times New Roman"/>
          <w:color w:val="000000" w:themeColor="text1"/>
        </w:rPr>
        <w:t>5</w:t>
      </w:r>
      <w:r w:rsidRPr="00DD4ADE">
        <w:rPr>
          <w:rFonts w:ascii="Times New Roman" w:hAnsi="Times New Roman"/>
          <w:color w:val="000000" w:themeColor="text1"/>
        </w:rPr>
        <w:t>9)</w:t>
      </w:r>
      <w:r w:rsidR="00BE1FDF" w:rsidRPr="00DD4ADE">
        <w:rPr>
          <w:rFonts w:ascii="Times New Roman" w:hAnsi="Times New Roman"/>
          <w:color w:val="000000" w:themeColor="text1"/>
        </w:rPr>
        <w:t xml:space="preserve"> and women who had a smear test over 36 months ago (</w:t>
      </w:r>
      <w:r w:rsidR="00BE1FDF" w:rsidRPr="00DD4ADE">
        <w:rPr>
          <w:rFonts w:ascii="Times New Roman" w:hAnsi="Times New Roman"/>
          <w:i/>
          <w:color w:val="000000" w:themeColor="text1"/>
        </w:rPr>
        <w:t>M</w:t>
      </w:r>
      <w:r w:rsidR="00BE1FDF" w:rsidRPr="00DD4ADE">
        <w:rPr>
          <w:rFonts w:ascii="Times New Roman" w:hAnsi="Times New Roman"/>
          <w:color w:val="000000" w:themeColor="text1"/>
        </w:rPr>
        <w:t xml:space="preserve"> = 7.53, </w:t>
      </w:r>
      <w:r w:rsidR="00BE1FDF" w:rsidRPr="00DD4ADE">
        <w:rPr>
          <w:rFonts w:ascii="Times New Roman" w:hAnsi="Times New Roman"/>
          <w:i/>
          <w:color w:val="000000" w:themeColor="text1"/>
        </w:rPr>
        <w:t>SD</w:t>
      </w:r>
      <w:r w:rsidR="00BE1FDF" w:rsidRPr="00DD4ADE">
        <w:rPr>
          <w:rFonts w:ascii="Times New Roman" w:hAnsi="Times New Roman"/>
          <w:color w:val="000000" w:themeColor="text1"/>
        </w:rPr>
        <w:t xml:space="preserve"> = 4.21)</w:t>
      </w:r>
      <w:r w:rsidRPr="00DD4ADE">
        <w:rPr>
          <w:rFonts w:ascii="Times New Roman" w:hAnsi="Times New Roman"/>
          <w:color w:val="000000" w:themeColor="text1"/>
        </w:rPr>
        <w:t xml:space="preserve">. </w:t>
      </w:r>
    </w:p>
    <w:p w14:paraId="4927F758" w14:textId="77777777" w:rsidR="00997A89" w:rsidRPr="00DD4ADE" w:rsidRDefault="00997A89" w:rsidP="00D6201F">
      <w:pPr>
        <w:spacing w:line="360" w:lineRule="auto"/>
        <w:rPr>
          <w:rFonts w:ascii="Times New Roman" w:hAnsi="Times New Roman"/>
          <w:color w:val="000000" w:themeColor="text1"/>
        </w:rPr>
      </w:pPr>
      <w:r w:rsidRPr="00DD4ADE">
        <w:rPr>
          <w:rFonts w:ascii="Times New Roman" w:hAnsi="Times New Roman"/>
          <w:color w:val="000000" w:themeColor="text1"/>
        </w:rPr>
        <w:tab/>
        <w:t>Women who sought further information after their last smear test had significantly 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1</w:t>
      </w:r>
      <w:r w:rsidR="000665C6" w:rsidRPr="00DD4ADE">
        <w:rPr>
          <w:rFonts w:ascii="Times New Roman" w:hAnsi="Times New Roman"/>
          <w:color w:val="000000" w:themeColor="text1"/>
        </w:rPr>
        <w:t>2</w:t>
      </w:r>
      <w:r w:rsidRPr="00DD4ADE">
        <w:rPr>
          <w:rFonts w:ascii="Times New Roman" w:hAnsi="Times New Roman"/>
          <w:color w:val="000000" w:themeColor="text1"/>
        </w:rPr>
        <w:t>.</w:t>
      </w:r>
      <w:r w:rsidR="000665C6" w:rsidRPr="00DD4ADE">
        <w:rPr>
          <w:rFonts w:ascii="Times New Roman" w:hAnsi="Times New Roman"/>
          <w:color w:val="000000" w:themeColor="text1"/>
        </w:rPr>
        <w:t>25</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000665C6" w:rsidRPr="00DD4ADE">
        <w:rPr>
          <w:rFonts w:ascii="Times New Roman" w:hAnsi="Times New Roman"/>
          <w:color w:val="000000" w:themeColor="text1"/>
        </w:rPr>
        <w:t>2.94</w:t>
      </w:r>
      <w:r w:rsidRPr="00DD4ADE">
        <w:rPr>
          <w:rFonts w:ascii="Times New Roman" w:hAnsi="Times New Roman"/>
          <w:color w:val="000000" w:themeColor="text1"/>
        </w:rPr>
        <w:t>) than women who did not seek further information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0665C6" w:rsidRPr="00DD4ADE">
        <w:rPr>
          <w:rFonts w:ascii="Times New Roman" w:hAnsi="Times New Roman"/>
          <w:color w:val="000000" w:themeColor="text1"/>
        </w:rPr>
        <w:t>8</w:t>
      </w:r>
      <w:r w:rsidRPr="00DD4ADE">
        <w:rPr>
          <w:rFonts w:ascii="Times New Roman" w:hAnsi="Times New Roman"/>
          <w:color w:val="000000" w:themeColor="text1"/>
        </w:rPr>
        <w:t>.</w:t>
      </w:r>
      <w:r w:rsidR="000665C6" w:rsidRPr="00DD4ADE">
        <w:rPr>
          <w:rFonts w:ascii="Times New Roman" w:hAnsi="Times New Roman"/>
          <w:color w:val="000000" w:themeColor="text1"/>
        </w:rPr>
        <w:t>82</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4.</w:t>
      </w:r>
      <w:r w:rsidR="000665C6" w:rsidRPr="00DD4ADE">
        <w:rPr>
          <w:rFonts w:ascii="Times New Roman" w:hAnsi="Times New Roman"/>
          <w:color w:val="000000" w:themeColor="text1"/>
        </w:rPr>
        <w:t>46</w:t>
      </w:r>
      <w:r w:rsidRPr="00DD4ADE">
        <w:rPr>
          <w:rFonts w:ascii="Times New Roman" w:hAnsi="Times New Roman"/>
          <w:color w:val="000000" w:themeColor="text1"/>
        </w:rPr>
        <w:t xml:space="preserve">), </w:t>
      </w:r>
      <w:proofErr w:type="gramStart"/>
      <w:r w:rsidRPr="00DD4ADE">
        <w:rPr>
          <w:rFonts w:ascii="Times New Roman" w:hAnsi="Times New Roman"/>
          <w:i/>
          <w:color w:val="000000" w:themeColor="text1"/>
        </w:rPr>
        <w:t>t</w:t>
      </w:r>
      <w:r w:rsidRPr="00DD4ADE">
        <w:rPr>
          <w:rFonts w:ascii="Times New Roman" w:hAnsi="Times New Roman"/>
          <w:color w:val="000000" w:themeColor="text1"/>
        </w:rPr>
        <w:t>(</w:t>
      </w:r>
      <w:proofErr w:type="gramEnd"/>
      <w:r w:rsidRPr="00DD4ADE">
        <w:rPr>
          <w:rFonts w:ascii="Times New Roman" w:hAnsi="Times New Roman"/>
          <w:color w:val="000000" w:themeColor="text1"/>
        </w:rPr>
        <w:t>23</w:t>
      </w:r>
      <w:r w:rsidR="000665C6" w:rsidRPr="00DD4ADE">
        <w:rPr>
          <w:rFonts w:ascii="Times New Roman" w:hAnsi="Times New Roman"/>
          <w:color w:val="000000" w:themeColor="text1"/>
        </w:rPr>
        <w:t>7</w:t>
      </w:r>
      <w:r w:rsidRPr="00DD4ADE">
        <w:rPr>
          <w:rFonts w:ascii="Times New Roman" w:hAnsi="Times New Roman"/>
          <w:color w:val="000000" w:themeColor="text1"/>
        </w:rPr>
        <w:t>) = 4.</w:t>
      </w:r>
      <w:r w:rsidR="000665C6" w:rsidRPr="00DD4ADE">
        <w:rPr>
          <w:rFonts w:ascii="Times New Roman" w:hAnsi="Times New Roman"/>
          <w:color w:val="000000" w:themeColor="text1"/>
        </w:rPr>
        <w:t>44</w:t>
      </w:r>
      <w:r w:rsidRPr="00DD4ADE">
        <w:rPr>
          <w:rFonts w:ascii="Times New Roman" w:hAnsi="Times New Roman"/>
          <w:color w:val="000000" w:themeColor="text1"/>
        </w:rPr>
        <w:t xml:space="preserve">, </w:t>
      </w:r>
      <w:r w:rsidRPr="00DD4ADE">
        <w:rPr>
          <w:rFonts w:ascii="Times New Roman" w:hAnsi="Times New Roman"/>
          <w:i/>
          <w:color w:val="000000" w:themeColor="text1"/>
        </w:rPr>
        <w:t>p</w:t>
      </w:r>
      <w:r w:rsidRPr="00DD4ADE">
        <w:rPr>
          <w:rFonts w:ascii="Times New Roman" w:hAnsi="Times New Roman"/>
          <w:color w:val="000000" w:themeColor="text1"/>
        </w:rPr>
        <w:t xml:space="preserve"> &lt; .001. </w:t>
      </w:r>
    </w:p>
    <w:p w14:paraId="1D48CC61" w14:textId="77777777" w:rsidR="006D4369" w:rsidRPr="00DD4ADE" w:rsidRDefault="00382C63" w:rsidP="00D6201F">
      <w:pPr>
        <w:spacing w:line="360" w:lineRule="auto"/>
        <w:rPr>
          <w:rFonts w:ascii="Times New Roman" w:hAnsi="Times New Roman"/>
          <w:color w:val="000000" w:themeColor="text1"/>
        </w:rPr>
      </w:pPr>
      <w:r w:rsidRPr="00DD4ADE">
        <w:rPr>
          <w:rFonts w:ascii="Times New Roman" w:hAnsi="Times New Roman"/>
          <w:color w:val="000000" w:themeColor="text1"/>
        </w:rPr>
        <w:tab/>
        <w:t>There was a statistically significant differences in knowledge scores depending on employment status,</w:t>
      </w:r>
      <w:r w:rsidR="00792C4B" w:rsidRPr="00DD4ADE">
        <w:rPr>
          <w:rFonts w:ascii="Times New Roman" w:hAnsi="Times New Roman"/>
          <w:color w:val="000000" w:themeColor="text1"/>
        </w:rPr>
        <w:t xml:space="preserve"> </w:t>
      </w:r>
      <w:proofErr w:type="gramStart"/>
      <w:r w:rsidR="00792C4B" w:rsidRPr="00DD4ADE">
        <w:rPr>
          <w:rFonts w:ascii="Times New Roman" w:hAnsi="Times New Roman"/>
          <w:i/>
          <w:color w:val="000000" w:themeColor="text1"/>
        </w:rPr>
        <w:t>t</w:t>
      </w:r>
      <w:r w:rsidR="00792C4B" w:rsidRPr="00DD4ADE">
        <w:rPr>
          <w:rFonts w:ascii="Times New Roman" w:hAnsi="Times New Roman"/>
          <w:color w:val="000000" w:themeColor="text1"/>
        </w:rPr>
        <w:t>(</w:t>
      </w:r>
      <w:proofErr w:type="gramEnd"/>
      <w:r w:rsidR="00792C4B" w:rsidRPr="00DD4ADE">
        <w:rPr>
          <w:rFonts w:ascii="Times New Roman" w:hAnsi="Times New Roman"/>
          <w:color w:val="000000" w:themeColor="text1"/>
        </w:rPr>
        <w:t>24</w:t>
      </w:r>
      <w:r w:rsidR="002E5ECD" w:rsidRPr="00DD4ADE">
        <w:rPr>
          <w:rFonts w:ascii="Times New Roman" w:hAnsi="Times New Roman"/>
          <w:color w:val="000000" w:themeColor="text1"/>
        </w:rPr>
        <w:t>1</w:t>
      </w:r>
      <w:r w:rsidR="00792C4B" w:rsidRPr="00DD4ADE">
        <w:rPr>
          <w:rFonts w:ascii="Times New Roman" w:hAnsi="Times New Roman"/>
          <w:color w:val="000000" w:themeColor="text1"/>
        </w:rPr>
        <w:t xml:space="preserve">) = </w:t>
      </w:r>
      <w:r w:rsidR="00F56496" w:rsidRPr="00DD4ADE">
        <w:rPr>
          <w:rFonts w:ascii="Times New Roman" w:hAnsi="Times New Roman"/>
          <w:color w:val="000000" w:themeColor="text1"/>
        </w:rPr>
        <w:t>2.</w:t>
      </w:r>
      <w:r w:rsidR="002E5ECD" w:rsidRPr="00DD4ADE">
        <w:rPr>
          <w:rFonts w:ascii="Times New Roman" w:hAnsi="Times New Roman"/>
          <w:color w:val="000000" w:themeColor="text1"/>
        </w:rPr>
        <w:t>13</w:t>
      </w:r>
      <w:r w:rsidR="00792C4B" w:rsidRPr="00DD4ADE">
        <w:rPr>
          <w:rFonts w:ascii="Times New Roman" w:hAnsi="Times New Roman"/>
          <w:color w:val="000000" w:themeColor="text1"/>
        </w:rPr>
        <w:t xml:space="preserve">, </w:t>
      </w:r>
      <w:r w:rsidR="00792C4B" w:rsidRPr="00DD4ADE">
        <w:rPr>
          <w:rFonts w:ascii="Times New Roman" w:hAnsi="Times New Roman"/>
          <w:i/>
          <w:color w:val="000000" w:themeColor="text1"/>
        </w:rPr>
        <w:t>p</w:t>
      </w:r>
      <w:r w:rsidR="00792C4B" w:rsidRPr="00DD4ADE">
        <w:rPr>
          <w:rFonts w:ascii="Times New Roman" w:hAnsi="Times New Roman"/>
          <w:color w:val="000000" w:themeColor="text1"/>
        </w:rPr>
        <w:t xml:space="preserve"> = .0</w:t>
      </w:r>
      <w:r w:rsidR="002E5ECD" w:rsidRPr="00DD4ADE">
        <w:rPr>
          <w:rFonts w:ascii="Times New Roman" w:hAnsi="Times New Roman"/>
          <w:color w:val="000000" w:themeColor="text1"/>
        </w:rPr>
        <w:t>3</w:t>
      </w:r>
      <w:r w:rsidR="00792C4B" w:rsidRPr="00DD4ADE">
        <w:rPr>
          <w:rFonts w:ascii="Times New Roman" w:hAnsi="Times New Roman"/>
          <w:color w:val="000000" w:themeColor="text1"/>
        </w:rPr>
        <w:t>,</w:t>
      </w:r>
      <w:r w:rsidRPr="00DD4ADE">
        <w:rPr>
          <w:rFonts w:ascii="Times New Roman" w:hAnsi="Times New Roman"/>
          <w:color w:val="000000" w:themeColor="text1"/>
        </w:rPr>
        <w:t xml:space="preserve"> with students reporting significantly higher knowledge (</w:t>
      </w:r>
      <w:r w:rsidRPr="00DD4ADE">
        <w:rPr>
          <w:rFonts w:ascii="Times New Roman" w:hAnsi="Times New Roman"/>
          <w:i/>
          <w:color w:val="000000" w:themeColor="text1"/>
        </w:rPr>
        <w:t>M</w:t>
      </w:r>
      <w:r w:rsidRPr="00DD4ADE">
        <w:rPr>
          <w:rFonts w:ascii="Times New Roman" w:hAnsi="Times New Roman"/>
          <w:color w:val="000000" w:themeColor="text1"/>
        </w:rPr>
        <w:t xml:space="preserve"> = 1</w:t>
      </w:r>
      <w:r w:rsidR="002E5ECD" w:rsidRPr="00DD4ADE">
        <w:rPr>
          <w:rFonts w:ascii="Times New Roman" w:hAnsi="Times New Roman"/>
          <w:color w:val="000000" w:themeColor="text1"/>
        </w:rPr>
        <w:t>0</w:t>
      </w:r>
      <w:r w:rsidRPr="00DD4ADE">
        <w:rPr>
          <w:rFonts w:ascii="Times New Roman" w:hAnsi="Times New Roman"/>
          <w:color w:val="000000" w:themeColor="text1"/>
        </w:rPr>
        <w:t>.</w:t>
      </w:r>
      <w:r w:rsidR="002E5ECD" w:rsidRPr="00DD4ADE">
        <w:rPr>
          <w:rFonts w:ascii="Times New Roman" w:hAnsi="Times New Roman"/>
          <w:color w:val="000000" w:themeColor="text1"/>
        </w:rPr>
        <w:t>2</w:t>
      </w:r>
      <w:r w:rsidRPr="00DD4ADE">
        <w:rPr>
          <w:rFonts w:ascii="Times New Roman" w:hAnsi="Times New Roman"/>
          <w:color w:val="000000" w:themeColor="text1"/>
        </w:rPr>
        <w:t xml:space="preserve">5,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002E5ECD" w:rsidRPr="00DD4ADE">
        <w:rPr>
          <w:rFonts w:ascii="Times New Roman" w:hAnsi="Times New Roman"/>
          <w:color w:val="000000" w:themeColor="text1"/>
        </w:rPr>
        <w:t>3</w:t>
      </w:r>
      <w:r w:rsidRPr="00DD4ADE">
        <w:rPr>
          <w:rFonts w:ascii="Times New Roman" w:hAnsi="Times New Roman"/>
          <w:color w:val="000000" w:themeColor="text1"/>
        </w:rPr>
        <w:t>.</w:t>
      </w:r>
      <w:r w:rsidR="002E5ECD" w:rsidRPr="00DD4ADE">
        <w:rPr>
          <w:rFonts w:ascii="Times New Roman" w:hAnsi="Times New Roman"/>
          <w:color w:val="000000" w:themeColor="text1"/>
        </w:rPr>
        <w:t>69</w:t>
      </w:r>
      <w:r w:rsidRPr="00DD4ADE">
        <w:rPr>
          <w:rFonts w:ascii="Times New Roman" w:hAnsi="Times New Roman"/>
          <w:color w:val="000000" w:themeColor="text1"/>
        </w:rPr>
        <w:t>) than those employed (</w:t>
      </w:r>
      <w:r w:rsidRPr="00DD4ADE">
        <w:rPr>
          <w:rFonts w:ascii="Times New Roman" w:hAnsi="Times New Roman"/>
          <w:i/>
          <w:color w:val="000000" w:themeColor="text1"/>
        </w:rPr>
        <w:t>M</w:t>
      </w:r>
      <w:r w:rsidRPr="00DD4ADE">
        <w:rPr>
          <w:rFonts w:ascii="Times New Roman" w:hAnsi="Times New Roman"/>
          <w:color w:val="000000" w:themeColor="text1"/>
        </w:rPr>
        <w:t xml:space="preserve"> = </w:t>
      </w:r>
      <w:r w:rsidR="002E5ECD" w:rsidRPr="00DD4ADE">
        <w:rPr>
          <w:rFonts w:ascii="Times New Roman" w:hAnsi="Times New Roman"/>
          <w:color w:val="000000" w:themeColor="text1"/>
        </w:rPr>
        <w:t>8</w:t>
      </w:r>
      <w:r w:rsidRPr="00DD4ADE">
        <w:rPr>
          <w:rFonts w:ascii="Times New Roman" w:hAnsi="Times New Roman"/>
          <w:color w:val="000000" w:themeColor="text1"/>
        </w:rPr>
        <w:t>.</w:t>
      </w:r>
      <w:r w:rsidR="002E5ECD" w:rsidRPr="00DD4ADE">
        <w:rPr>
          <w:rFonts w:ascii="Times New Roman" w:hAnsi="Times New Roman"/>
          <w:color w:val="000000" w:themeColor="text1"/>
        </w:rPr>
        <w:t>96</w:t>
      </w:r>
      <w:r w:rsidRPr="00DD4ADE">
        <w:rPr>
          <w:rFonts w:ascii="Times New Roman" w:hAnsi="Times New Roman"/>
          <w:color w:val="000000" w:themeColor="text1"/>
        </w:rPr>
        <w:t xml:space="preserve">, </w:t>
      </w:r>
      <w:r w:rsidRPr="00DD4ADE">
        <w:rPr>
          <w:rFonts w:ascii="Times New Roman" w:hAnsi="Times New Roman"/>
          <w:i/>
          <w:color w:val="000000" w:themeColor="text1"/>
        </w:rPr>
        <w:t>SD</w:t>
      </w:r>
      <w:r w:rsidRPr="00DD4ADE">
        <w:rPr>
          <w:rFonts w:ascii="Times New Roman" w:hAnsi="Times New Roman"/>
          <w:color w:val="000000" w:themeColor="text1"/>
        </w:rPr>
        <w:t xml:space="preserve"> = 4.</w:t>
      </w:r>
      <w:r w:rsidR="002E5ECD" w:rsidRPr="00DD4ADE">
        <w:rPr>
          <w:rFonts w:ascii="Times New Roman" w:hAnsi="Times New Roman"/>
          <w:color w:val="000000" w:themeColor="text1"/>
        </w:rPr>
        <w:t>66</w:t>
      </w:r>
      <w:r w:rsidRPr="00DD4ADE">
        <w:rPr>
          <w:rFonts w:ascii="Times New Roman" w:hAnsi="Times New Roman"/>
          <w:color w:val="000000" w:themeColor="text1"/>
        </w:rPr>
        <w:t xml:space="preserve">). </w:t>
      </w:r>
      <w:r w:rsidR="00B116AD" w:rsidRPr="00DD4ADE">
        <w:rPr>
          <w:rFonts w:ascii="Times New Roman" w:hAnsi="Times New Roman"/>
          <w:color w:val="000000" w:themeColor="text1"/>
        </w:rPr>
        <w:t xml:space="preserve">Household income did not influence HPV knowledge scores, </w:t>
      </w:r>
      <w:proofErr w:type="gramStart"/>
      <w:r w:rsidR="00B116AD" w:rsidRPr="00DD4ADE">
        <w:rPr>
          <w:rFonts w:ascii="Times New Roman" w:hAnsi="Times New Roman"/>
          <w:i/>
          <w:color w:val="000000" w:themeColor="text1"/>
        </w:rPr>
        <w:t>F</w:t>
      </w:r>
      <w:r w:rsidR="00B116AD" w:rsidRPr="00DD4ADE">
        <w:rPr>
          <w:rFonts w:ascii="Times New Roman" w:hAnsi="Times New Roman"/>
          <w:color w:val="000000" w:themeColor="text1"/>
        </w:rPr>
        <w:t>(</w:t>
      </w:r>
      <w:proofErr w:type="gramEnd"/>
      <w:r w:rsidR="00B116AD" w:rsidRPr="00DD4ADE">
        <w:rPr>
          <w:rFonts w:ascii="Times New Roman" w:hAnsi="Times New Roman"/>
          <w:color w:val="000000" w:themeColor="text1"/>
        </w:rPr>
        <w:t>2, 2</w:t>
      </w:r>
      <w:r w:rsidR="002E5ECD" w:rsidRPr="00DD4ADE">
        <w:rPr>
          <w:rFonts w:ascii="Times New Roman" w:hAnsi="Times New Roman"/>
          <w:color w:val="000000" w:themeColor="text1"/>
        </w:rPr>
        <w:t>40</w:t>
      </w:r>
      <w:r w:rsidR="00B116AD" w:rsidRPr="00DD4ADE">
        <w:rPr>
          <w:rFonts w:ascii="Times New Roman" w:hAnsi="Times New Roman"/>
          <w:color w:val="000000" w:themeColor="text1"/>
        </w:rPr>
        <w:t>) = .</w:t>
      </w:r>
      <w:r w:rsidR="002E5ECD" w:rsidRPr="00DD4ADE">
        <w:rPr>
          <w:rFonts w:ascii="Times New Roman" w:hAnsi="Times New Roman"/>
          <w:color w:val="000000" w:themeColor="text1"/>
        </w:rPr>
        <w:t>23</w:t>
      </w:r>
      <w:r w:rsidR="00B116AD" w:rsidRPr="00DD4ADE">
        <w:rPr>
          <w:rFonts w:ascii="Times New Roman" w:hAnsi="Times New Roman"/>
          <w:color w:val="000000" w:themeColor="text1"/>
        </w:rPr>
        <w:t xml:space="preserve">, </w:t>
      </w:r>
      <w:r w:rsidR="00B116AD" w:rsidRPr="00DD4ADE">
        <w:rPr>
          <w:rFonts w:ascii="Times New Roman" w:hAnsi="Times New Roman"/>
          <w:i/>
          <w:color w:val="000000" w:themeColor="text1"/>
        </w:rPr>
        <w:t>p</w:t>
      </w:r>
      <w:r w:rsidR="00B116AD" w:rsidRPr="00DD4ADE">
        <w:rPr>
          <w:rFonts w:ascii="Times New Roman" w:hAnsi="Times New Roman"/>
          <w:color w:val="000000" w:themeColor="text1"/>
        </w:rPr>
        <w:t xml:space="preserve"> = .</w:t>
      </w:r>
      <w:r w:rsidR="002E5ECD" w:rsidRPr="00DD4ADE">
        <w:rPr>
          <w:rFonts w:ascii="Times New Roman" w:hAnsi="Times New Roman"/>
          <w:color w:val="000000" w:themeColor="text1"/>
        </w:rPr>
        <w:t>80</w:t>
      </w:r>
      <w:r w:rsidR="00B116AD" w:rsidRPr="00DD4ADE">
        <w:rPr>
          <w:rFonts w:ascii="Times New Roman" w:hAnsi="Times New Roman"/>
          <w:color w:val="000000" w:themeColor="text1"/>
        </w:rPr>
        <w:t xml:space="preserve">. </w:t>
      </w:r>
      <w:r w:rsidR="00D62201" w:rsidRPr="00DD4ADE">
        <w:rPr>
          <w:rFonts w:ascii="Times New Roman" w:hAnsi="Times New Roman"/>
          <w:color w:val="000000" w:themeColor="text1"/>
        </w:rPr>
        <w:t xml:space="preserve">Marital status did not influence HPV knowledge scores, </w:t>
      </w:r>
      <w:proofErr w:type="gramStart"/>
      <w:r w:rsidR="00D62201" w:rsidRPr="00DD4ADE">
        <w:rPr>
          <w:rFonts w:ascii="Times New Roman" w:hAnsi="Times New Roman"/>
          <w:i/>
          <w:color w:val="000000" w:themeColor="text1"/>
        </w:rPr>
        <w:t>t</w:t>
      </w:r>
      <w:r w:rsidR="00D62201" w:rsidRPr="00DD4ADE">
        <w:rPr>
          <w:rFonts w:ascii="Times New Roman" w:hAnsi="Times New Roman"/>
          <w:color w:val="000000" w:themeColor="text1"/>
        </w:rPr>
        <w:t>(</w:t>
      </w:r>
      <w:proofErr w:type="gramEnd"/>
      <w:r w:rsidR="00D62201" w:rsidRPr="00DD4ADE">
        <w:rPr>
          <w:rFonts w:ascii="Times New Roman" w:hAnsi="Times New Roman"/>
          <w:color w:val="000000" w:themeColor="text1"/>
        </w:rPr>
        <w:t>24</w:t>
      </w:r>
      <w:r w:rsidR="00D70A51" w:rsidRPr="00DD4ADE">
        <w:rPr>
          <w:rFonts w:ascii="Times New Roman" w:hAnsi="Times New Roman"/>
          <w:color w:val="000000" w:themeColor="text1"/>
        </w:rPr>
        <w:t>2</w:t>
      </w:r>
      <w:r w:rsidR="00D62201" w:rsidRPr="00DD4ADE">
        <w:rPr>
          <w:rFonts w:ascii="Times New Roman" w:hAnsi="Times New Roman"/>
          <w:color w:val="000000" w:themeColor="text1"/>
        </w:rPr>
        <w:t>) = .</w:t>
      </w:r>
      <w:r w:rsidR="00D70A51" w:rsidRPr="00DD4ADE">
        <w:rPr>
          <w:rFonts w:ascii="Times New Roman" w:hAnsi="Times New Roman"/>
          <w:color w:val="000000" w:themeColor="text1"/>
        </w:rPr>
        <w:t>87</w:t>
      </w:r>
      <w:r w:rsidR="00D62201" w:rsidRPr="00DD4ADE">
        <w:rPr>
          <w:rFonts w:ascii="Times New Roman" w:hAnsi="Times New Roman"/>
          <w:color w:val="000000" w:themeColor="text1"/>
        </w:rPr>
        <w:t xml:space="preserve">, </w:t>
      </w:r>
      <w:r w:rsidR="00D62201" w:rsidRPr="00DD4ADE">
        <w:rPr>
          <w:rFonts w:ascii="Times New Roman" w:hAnsi="Times New Roman"/>
          <w:i/>
          <w:color w:val="000000" w:themeColor="text1"/>
        </w:rPr>
        <w:t>p</w:t>
      </w:r>
      <w:r w:rsidR="00D62201" w:rsidRPr="00DD4ADE">
        <w:rPr>
          <w:rFonts w:ascii="Times New Roman" w:hAnsi="Times New Roman"/>
          <w:color w:val="000000" w:themeColor="text1"/>
        </w:rPr>
        <w:t xml:space="preserve"> = .</w:t>
      </w:r>
      <w:r w:rsidR="00D70A51" w:rsidRPr="00DD4ADE">
        <w:rPr>
          <w:rFonts w:ascii="Times New Roman" w:hAnsi="Times New Roman"/>
          <w:color w:val="000000" w:themeColor="text1"/>
        </w:rPr>
        <w:t>38</w:t>
      </w:r>
      <w:r w:rsidR="00D62201" w:rsidRPr="00DD4ADE">
        <w:rPr>
          <w:rFonts w:ascii="Times New Roman" w:hAnsi="Times New Roman"/>
          <w:color w:val="000000" w:themeColor="text1"/>
        </w:rPr>
        <w:t xml:space="preserve">. </w:t>
      </w:r>
      <w:r w:rsidR="003A6F8C" w:rsidRPr="00DD4ADE">
        <w:rPr>
          <w:rFonts w:ascii="Times New Roman" w:hAnsi="Times New Roman"/>
          <w:color w:val="000000" w:themeColor="text1"/>
        </w:rPr>
        <w:t xml:space="preserve">There were no significant differences in HPV knowledge depending on ethnicity, </w:t>
      </w:r>
      <w:proofErr w:type="gramStart"/>
      <w:r w:rsidR="003A6F8C" w:rsidRPr="00DD4ADE">
        <w:rPr>
          <w:rFonts w:ascii="Times New Roman" w:hAnsi="Times New Roman"/>
          <w:i/>
          <w:color w:val="000000" w:themeColor="text1"/>
        </w:rPr>
        <w:t>t</w:t>
      </w:r>
      <w:r w:rsidR="003A6F8C" w:rsidRPr="00DD4ADE">
        <w:rPr>
          <w:rFonts w:ascii="Times New Roman" w:hAnsi="Times New Roman"/>
          <w:color w:val="000000" w:themeColor="text1"/>
        </w:rPr>
        <w:t>(</w:t>
      </w:r>
      <w:proofErr w:type="gramEnd"/>
      <w:r w:rsidR="003A6F8C" w:rsidRPr="00DD4ADE">
        <w:rPr>
          <w:rFonts w:ascii="Times New Roman" w:hAnsi="Times New Roman"/>
          <w:color w:val="000000" w:themeColor="text1"/>
        </w:rPr>
        <w:t>24</w:t>
      </w:r>
      <w:r w:rsidR="00D70A51" w:rsidRPr="00DD4ADE">
        <w:rPr>
          <w:rFonts w:ascii="Times New Roman" w:hAnsi="Times New Roman"/>
          <w:color w:val="000000" w:themeColor="text1"/>
        </w:rPr>
        <w:t>4</w:t>
      </w:r>
      <w:r w:rsidR="003A6F8C" w:rsidRPr="00DD4ADE">
        <w:rPr>
          <w:rFonts w:ascii="Times New Roman" w:hAnsi="Times New Roman"/>
          <w:color w:val="000000" w:themeColor="text1"/>
        </w:rPr>
        <w:t>) = 1.</w:t>
      </w:r>
      <w:r w:rsidR="00D70A51" w:rsidRPr="00DD4ADE">
        <w:rPr>
          <w:rFonts w:ascii="Times New Roman" w:hAnsi="Times New Roman"/>
          <w:color w:val="000000" w:themeColor="text1"/>
        </w:rPr>
        <w:t>01</w:t>
      </w:r>
      <w:r w:rsidR="003A6F8C" w:rsidRPr="00DD4ADE">
        <w:rPr>
          <w:rFonts w:ascii="Times New Roman" w:hAnsi="Times New Roman"/>
          <w:color w:val="000000" w:themeColor="text1"/>
        </w:rPr>
        <w:t xml:space="preserve">, </w:t>
      </w:r>
      <w:r w:rsidR="003A6F8C" w:rsidRPr="00DD4ADE">
        <w:rPr>
          <w:rFonts w:ascii="Times New Roman" w:hAnsi="Times New Roman"/>
          <w:i/>
          <w:color w:val="000000" w:themeColor="text1"/>
        </w:rPr>
        <w:t>p</w:t>
      </w:r>
      <w:r w:rsidR="003A6F8C" w:rsidRPr="00DD4ADE">
        <w:rPr>
          <w:rFonts w:ascii="Times New Roman" w:hAnsi="Times New Roman"/>
          <w:color w:val="000000" w:themeColor="text1"/>
        </w:rPr>
        <w:t xml:space="preserve"> = .</w:t>
      </w:r>
      <w:r w:rsidR="00D70A51" w:rsidRPr="00DD4ADE">
        <w:rPr>
          <w:rFonts w:ascii="Times New Roman" w:hAnsi="Times New Roman"/>
          <w:color w:val="000000" w:themeColor="text1"/>
        </w:rPr>
        <w:t>31</w:t>
      </w:r>
      <w:r w:rsidR="003A6F8C" w:rsidRPr="00DD4ADE">
        <w:rPr>
          <w:rFonts w:ascii="Times New Roman" w:hAnsi="Times New Roman"/>
          <w:color w:val="000000" w:themeColor="text1"/>
        </w:rPr>
        <w:t xml:space="preserve">. </w:t>
      </w:r>
      <w:r w:rsidR="006D4369" w:rsidRPr="00DD4ADE">
        <w:rPr>
          <w:rFonts w:ascii="Times New Roman" w:hAnsi="Times New Roman"/>
          <w:color w:val="000000" w:themeColor="text1"/>
        </w:rPr>
        <w:t xml:space="preserve">There were no significant differences in HPV knowledge depending on level of education, </w:t>
      </w:r>
      <w:proofErr w:type="gramStart"/>
      <w:r w:rsidR="006D4369" w:rsidRPr="00DD4ADE">
        <w:rPr>
          <w:rFonts w:ascii="Times New Roman" w:hAnsi="Times New Roman"/>
          <w:i/>
          <w:color w:val="000000" w:themeColor="text1"/>
        </w:rPr>
        <w:t>t</w:t>
      </w:r>
      <w:r w:rsidR="006D4369" w:rsidRPr="00DD4ADE">
        <w:rPr>
          <w:rFonts w:ascii="Times New Roman" w:hAnsi="Times New Roman"/>
          <w:color w:val="000000" w:themeColor="text1"/>
        </w:rPr>
        <w:t>(</w:t>
      </w:r>
      <w:proofErr w:type="gramEnd"/>
      <w:r w:rsidR="006D4369" w:rsidRPr="00DD4ADE">
        <w:rPr>
          <w:rFonts w:ascii="Times New Roman" w:hAnsi="Times New Roman"/>
          <w:color w:val="000000" w:themeColor="text1"/>
        </w:rPr>
        <w:t>24</w:t>
      </w:r>
      <w:r w:rsidR="00D70A51" w:rsidRPr="00DD4ADE">
        <w:rPr>
          <w:rFonts w:ascii="Times New Roman" w:hAnsi="Times New Roman"/>
          <w:color w:val="000000" w:themeColor="text1"/>
        </w:rPr>
        <w:t>4</w:t>
      </w:r>
      <w:r w:rsidR="006D4369" w:rsidRPr="00DD4ADE">
        <w:rPr>
          <w:rFonts w:ascii="Times New Roman" w:hAnsi="Times New Roman"/>
          <w:color w:val="000000" w:themeColor="text1"/>
        </w:rPr>
        <w:t xml:space="preserve">) = .51, </w:t>
      </w:r>
      <w:r w:rsidR="006D4369" w:rsidRPr="00DD4ADE">
        <w:rPr>
          <w:rFonts w:ascii="Times New Roman" w:hAnsi="Times New Roman"/>
          <w:i/>
          <w:color w:val="000000" w:themeColor="text1"/>
        </w:rPr>
        <w:t>p</w:t>
      </w:r>
      <w:r w:rsidR="006D4369" w:rsidRPr="00DD4ADE">
        <w:rPr>
          <w:rFonts w:ascii="Times New Roman" w:hAnsi="Times New Roman"/>
          <w:color w:val="000000" w:themeColor="text1"/>
        </w:rPr>
        <w:t xml:space="preserve"> = .61. </w:t>
      </w:r>
    </w:p>
    <w:p w14:paraId="0CD55DD0" w14:textId="77777777" w:rsidR="00B116AD" w:rsidRPr="00DD4ADE" w:rsidRDefault="00B116AD" w:rsidP="00D6201F">
      <w:pPr>
        <w:spacing w:line="360" w:lineRule="auto"/>
        <w:rPr>
          <w:rFonts w:ascii="Times New Roman" w:hAnsi="Times New Roman"/>
          <w:color w:val="000000" w:themeColor="text1"/>
        </w:rPr>
      </w:pPr>
    </w:p>
    <w:p w14:paraId="707CAD5B" w14:textId="77777777" w:rsidR="002534CC" w:rsidRPr="00DD4ADE" w:rsidRDefault="00AF48CB"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 </w:t>
      </w:r>
    </w:p>
    <w:p w14:paraId="7A13701F" w14:textId="77777777" w:rsidR="00D40104" w:rsidRPr="00DD4ADE" w:rsidRDefault="0066725C" w:rsidP="00D6201F">
      <w:pPr>
        <w:spacing w:line="360" w:lineRule="auto"/>
        <w:rPr>
          <w:rFonts w:ascii="Times New Roman" w:hAnsi="Times New Roman"/>
          <w:color w:val="000000" w:themeColor="text1"/>
        </w:rPr>
      </w:pPr>
      <w:r w:rsidRPr="00DD4ADE">
        <w:rPr>
          <w:rFonts w:ascii="Times New Roman" w:hAnsi="Times New Roman"/>
          <w:b/>
          <w:color w:val="000000" w:themeColor="text1"/>
        </w:rPr>
        <w:t xml:space="preserve">HPV testing knowledge </w:t>
      </w:r>
      <w:r w:rsidR="00D40104" w:rsidRPr="00DD4ADE">
        <w:rPr>
          <w:rFonts w:ascii="Times New Roman" w:hAnsi="Times New Roman"/>
          <w:b/>
          <w:color w:val="000000" w:themeColor="text1"/>
        </w:rPr>
        <w:t xml:space="preserve"> </w:t>
      </w:r>
    </w:p>
    <w:p w14:paraId="56C13D09" w14:textId="77777777" w:rsidR="00AF48CB" w:rsidRPr="00DD4ADE" w:rsidRDefault="00AF48CB"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There were statistically significant differences in HPV testing knowledge depending on HPV status, </w:t>
      </w:r>
      <w:proofErr w:type="gramStart"/>
      <w:r w:rsidRPr="00DD4ADE">
        <w:rPr>
          <w:rFonts w:ascii="Times New Roman" w:hAnsi="Times New Roman"/>
          <w:i/>
          <w:color w:val="000000" w:themeColor="text1"/>
        </w:rPr>
        <w:t>F</w:t>
      </w:r>
      <w:r w:rsidRPr="00DD4ADE">
        <w:rPr>
          <w:rFonts w:ascii="Times New Roman" w:hAnsi="Times New Roman"/>
          <w:color w:val="000000" w:themeColor="text1"/>
        </w:rPr>
        <w:t>(</w:t>
      </w:r>
      <w:proofErr w:type="gramEnd"/>
      <w:r w:rsidRPr="00DD4ADE">
        <w:rPr>
          <w:rFonts w:ascii="Times New Roman" w:hAnsi="Times New Roman"/>
          <w:color w:val="000000" w:themeColor="text1"/>
        </w:rPr>
        <w:t xml:space="preserve">2, 240) = 14.65, </w:t>
      </w:r>
      <w:r w:rsidRPr="00DD4ADE">
        <w:rPr>
          <w:rFonts w:ascii="Times New Roman" w:hAnsi="Times New Roman"/>
          <w:i/>
          <w:color w:val="000000" w:themeColor="text1"/>
        </w:rPr>
        <w:t>p</w:t>
      </w:r>
      <w:r w:rsidRPr="00DD4ADE">
        <w:rPr>
          <w:rFonts w:ascii="Times New Roman" w:hAnsi="Times New Roman"/>
          <w:color w:val="000000" w:themeColor="text1"/>
        </w:rPr>
        <w:t xml:space="preserve"> &lt; .001. Tukey post hoc tests revealed that HPV positive women had significantly 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5.12, </w:t>
      </w:r>
      <w:r w:rsidRPr="00DD4ADE">
        <w:rPr>
          <w:rFonts w:ascii="Times New Roman" w:hAnsi="Times New Roman"/>
          <w:i/>
          <w:color w:val="000000" w:themeColor="text1"/>
        </w:rPr>
        <w:t>SD</w:t>
      </w:r>
      <w:r w:rsidRPr="00DD4ADE">
        <w:rPr>
          <w:rFonts w:ascii="Times New Roman" w:hAnsi="Times New Roman"/>
          <w:color w:val="000000" w:themeColor="text1"/>
        </w:rPr>
        <w:t xml:space="preserve"> = 1.20) than HPV negative women (</w:t>
      </w:r>
      <w:r w:rsidRPr="00DD4ADE">
        <w:rPr>
          <w:rFonts w:ascii="Times New Roman" w:hAnsi="Times New Roman"/>
          <w:i/>
          <w:color w:val="000000" w:themeColor="text1"/>
        </w:rPr>
        <w:t>M</w:t>
      </w:r>
      <w:r w:rsidRPr="00DD4ADE">
        <w:rPr>
          <w:rFonts w:ascii="Times New Roman" w:hAnsi="Times New Roman"/>
          <w:color w:val="000000" w:themeColor="text1"/>
        </w:rPr>
        <w:t xml:space="preserve"> = 3.36, </w:t>
      </w:r>
      <w:r w:rsidRPr="00DD4ADE">
        <w:rPr>
          <w:rFonts w:ascii="Times New Roman" w:hAnsi="Times New Roman"/>
          <w:i/>
          <w:color w:val="000000" w:themeColor="text1"/>
        </w:rPr>
        <w:t>SD</w:t>
      </w:r>
      <w:r w:rsidRPr="00DD4ADE">
        <w:rPr>
          <w:rFonts w:ascii="Times New Roman" w:hAnsi="Times New Roman"/>
          <w:color w:val="000000" w:themeColor="text1"/>
        </w:rPr>
        <w:t xml:space="preserve"> = 1.76) and women unaware of their HPV status (</w:t>
      </w:r>
      <w:r w:rsidRPr="00DD4ADE">
        <w:rPr>
          <w:rFonts w:ascii="Times New Roman" w:hAnsi="Times New Roman"/>
          <w:i/>
          <w:color w:val="000000" w:themeColor="text1"/>
        </w:rPr>
        <w:t>M</w:t>
      </w:r>
      <w:r w:rsidRPr="00DD4ADE">
        <w:rPr>
          <w:rFonts w:ascii="Times New Roman" w:hAnsi="Times New Roman"/>
          <w:color w:val="000000" w:themeColor="text1"/>
        </w:rPr>
        <w:t xml:space="preserve"> = 2.97, </w:t>
      </w:r>
      <w:r w:rsidRPr="00DD4ADE">
        <w:rPr>
          <w:rFonts w:ascii="Times New Roman" w:hAnsi="Times New Roman"/>
          <w:i/>
          <w:color w:val="000000" w:themeColor="text1"/>
        </w:rPr>
        <w:t>SD</w:t>
      </w:r>
      <w:r w:rsidRPr="00DD4ADE">
        <w:rPr>
          <w:rFonts w:ascii="Times New Roman" w:hAnsi="Times New Roman"/>
          <w:color w:val="000000" w:themeColor="text1"/>
        </w:rPr>
        <w:t xml:space="preserve"> = 1.94). There were no significant differences in knowledge scores between HPV negative women and those unaware of their HPV status. </w:t>
      </w:r>
    </w:p>
    <w:p w14:paraId="4E4F7223" w14:textId="77777777" w:rsidR="00115642" w:rsidRPr="00DD4ADE" w:rsidRDefault="00115642"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There was a similar trend indicating that women who deem themselves regular cervical screening attenders have higher HPV testing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3.48, </w:t>
      </w:r>
      <w:r w:rsidRPr="00DD4ADE">
        <w:rPr>
          <w:rFonts w:ascii="Times New Roman" w:hAnsi="Times New Roman"/>
          <w:i/>
          <w:color w:val="000000" w:themeColor="text1"/>
        </w:rPr>
        <w:t>SD</w:t>
      </w:r>
      <w:r w:rsidRPr="00DD4ADE">
        <w:rPr>
          <w:rFonts w:ascii="Times New Roman" w:hAnsi="Times New Roman"/>
          <w:color w:val="000000" w:themeColor="text1"/>
        </w:rPr>
        <w:t xml:space="preserve"> = </w:t>
      </w:r>
      <w:r w:rsidRPr="00DD4ADE">
        <w:rPr>
          <w:rFonts w:ascii="Times New Roman" w:hAnsi="Times New Roman"/>
          <w:color w:val="000000" w:themeColor="text1"/>
        </w:rPr>
        <w:lastRenderedPageBreak/>
        <w:t>1.91) than women who deem themselves non-attenders (</w:t>
      </w:r>
      <w:r w:rsidRPr="00DD4ADE">
        <w:rPr>
          <w:rFonts w:ascii="Times New Roman" w:hAnsi="Times New Roman"/>
          <w:i/>
          <w:color w:val="000000" w:themeColor="text1"/>
        </w:rPr>
        <w:t>M</w:t>
      </w:r>
      <w:r w:rsidRPr="00DD4ADE">
        <w:rPr>
          <w:rFonts w:ascii="Times New Roman" w:hAnsi="Times New Roman"/>
          <w:color w:val="000000" w:themeColor="text1"/>
        </w:rPr>
        <w:t xml:space="preserve"> = 2.47, </w:t>
      </w:r>
      <w:r w:rsidRPr="00DD4ADE">
        <w:rPr>
          <w:rFonts w:ascii="Times New Roman" w:hAnsi="Times New Roman"/>
          <w:i/>
          <w:color w:val="000000" w:themeColor="text1"/>
        </w:rPr>
        <w:t>SD</w:t>
      </w:r>
      <w:r w:rsidRPr="00DD4ADE">
        <w:rPr>
          <w:rFonts w:ascii="Times New Roman" w:hAnsi="Times New Roman"/>
          <w:color w:val="000000" w:themeColor="text1"/>
        </w:rPr>
        <w:t xml:space="preserve"> = 1.70), or irregular attenders (</w:t>
      </w:r>
      <w:r w:rsidRPr="00DD4ADE">
        <w:rPr>
          <w:rFonts w:ascii="Times New Roman" w:hAnsi="Times New Roman"/>
          <w:i/>
          <w:color w:val="000000" w:themeColor="text1"/>
        </w:rPr>
        <w:t>M</w:t>
      </w:r>
      <w:r w:rsidRPr="00DD4ADE">
        <w:rPr>
          <w:rFonts w:ascii="Times New Roman" w:hAnsi="Times New Roman"/>
          <w:color w:val="000000" w:themeColor="text1"/>
        </w:rPr>
        <w:t xml:space="preserve"> = 3.00, </w:t>
      </w:r>
      <w:r w:rsidRPr="00DD4ADE">
        <w:rPr>
          <w:rFonts w:ascii="Times New Roman" w:hAnsi="Times New Roman"/>
          <w:i/>
          <w:color w:val="000000" w:themeColor="text1"/>
        </w:rPr>
        <w:t>SD</w:t>
      </w:r>
      <w:r w:rsidRPr="00DD4ADE">
        <w:rPr>
          <w:rFonts w:ascii="Times New Roman" w:hAnsi="Times New Roman"/>
          <w:color w:val="000000" w:themeColor="text1"/>
        </w:rPr>
        <w:t xml:space="preserve"> = 2.01), </w:t>
      </w:r>
      <w:r w:rsidR="00054843" w:rsidRPr="00DD4ADE">
        <w:rPr>
          <w:rFonts w:ascii="Times New Roman" w:hAnsi="Times New Roman"/>
          <w:color w:val="000000" w:themeColor="text1"/>
        </w:rPr>
        <w:t xml:space="preserve">however, </w:t>
      </w:r>
      <w:r w:rsidRPr="00DD4ADE">
        <w:rPr>
          <w:rFonts w:ascii="Times New Roman" w:hAnsi="Times New Roman"/>
          <w:color w:val="000000" w:themeColor="text1"/>
        </w:rPr>
        <w:t xml:space="preserve">this trend was statistically non-significant, </w:t>
      </w:r>
      <w:r w:rsidRPr="00DD4ADE">
        <w:rPr>
          <w:rFonts w:ascii="Times New Roman" w:hAnsi="Times New Roman"/>
          <w:i/>
          <w:color w:val="000000" w:themeColor="text1"/>
        </w:rPr>
        <w:t>F</w:t>
      </w:r>
      <w:r w:rsidRPr="00DD4ADE">
        <w:rPr>
          <w:rFonts w:ascii="Times New Roman" w:hAnsi="Times New Roman"/>
          <w:color w:val="000000" w:themeColor="text1"/>
        </w:rPr>
        <w:t xml:space="preserve">(2, 240) = 2.82, </w:t>
      </w:r>
      <w:r w:rsidRPr="00DD4ADE">
        <w:rPr>
          <w:rFonts w:ascii="Times New Roman" w:hAnsi="Times New Roman"/>
          <w:i/>
          <w:color w:val="000000" w:themeColor="text1"/>
        </w:rPr>
        <w:t>p</w:t>
      </w:r>
      <w:r w:rsidRPr="00DD4ADE">
        <w:rPr>
          <w:rFonts w:ascii="Times New Roman" w:hAnsi="Times New Roman"/>
          <w:color w:val="000000" w:themeColor="text1"/>
        </w:rPr>
        <w:t xml:space="preserve"> = .06. </w:t>
      </w:r>
    </w:p>
    <w:p w14:paraId="58DA89D2" w14:textId="77777777" w:rsidR="007117BE" w:rsidRPr="00DD4ADE" w:rsidRDefault="007117BE"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 xml:space="preserve">There was a statistically significant difference in HPV testing knowledge scores depending on the time since last smear test, </w:t>
      </w:r>
      <w:r w:rsidRPr="00DD4ADE">
        <w:rPr>
          <w:rFonts w:ascii="Times New Roman" w:hAnsi="Times New Roman"/>
          <w:i/>
          <w:color w:val="000000" w:themeColor="text1"/>
        </w:rPr>
        <w:t>F</w:t>
      </w:r>
      <w:r w:rsidRPr="00DD4ADE">
        <w:rPr>
          <w:rFonts w:ascii="Times New Roman" w:hAnsi="Times New Roman"/>
          <w:color w:val="000000" w:themeColor="text1"/>
        </w:rPr>
        <w:t xml:space="preserve">(2, 239) = 3.52, </w:t>
      </w:r>
      <w:r w:rsidRPr="00DD4ADE">
        <w:rPr>
          <w:rFonts w:ascii="Times New Roman" w:hAnsi="Times New Roman"/>
          <w:i/>
          <w:color w:val="000000" w:themeColor="text1"/>
        </w:rPr>
        <w:t>p</w:t>
      </w:r>
      <w:r w:rsidRPr="00DD4ADE">
        <w:rPr>
          <w:rFonts w:ascii="Times New Roman" w:hAnsi="Times New Roman"/>
          <w:color w:val="000000" w:themeColor="text1"/>
        </w:rPr>
        <w:t xml:space="preserve"> = .02. Post hoc Tukey tests revealed that women who had a smear test in the past 18 months had significantly 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3.65, </w:t>
      </w:r>
      <w:r w:rsidRPr="00DD4ADE">
        <w:rPr>
          <w:rFonts w:ascii="Times New Roman" w:hAnsi="Times New Roman"/>
          <w:i/>
          <w:color w:val="000000" w:themeColor="text1"/>
        </w:rPr>
        <w:t>SD</w:t>
      </w:r>
      <w:r w:rsidRPr="00DD4ADE">
        <w:rPr>
          <w:rFonts w:ascii="Times New Roman" w:hAnsi="Times New Roman"/>
          <w:color w:val="000000" w:themeColor="text1"/>
        </w:rPr>
        <w:t xml:space="preserve"> = 1.92) than women who never had a smear test (</w:t>
      </w:r>
      <w:r w:rsidRPr="00DD4ADE">
        <w:rPr>
          <w:rFonts w:ascii="Times New Roman" w:hAnsi="Times New Roman"/>
          <w:i/>
          <w:color w:val="000000" w:themeColor="text1"/>
        </w:rPr>
        <w:t>M</w:t>
      </w:r>
      <w:r w:rsidRPr="00DD4ADE">
        <w:rPr>
          <w:rFonts w:ascii="Times New Roman" w:hAnsi="Times New Roman"/>
          <w:color w:val="000000" w:themeColor="text1"/>
        </w:rPr>
        <w:t xml:space="preserve"> = 2.22, </w:t>
      </w:r>
      <w:r w:rsidRPr="00DD4ADE">
        <w:rPr>
          <w:rFonts w:ascii="Times New Roman" w:hAnsi="Times New Roman"/>
          <w:i/>
          <w:color w:val="000000" w:themeColor="text1"/>
        </w:rPr>
        <w:t>SD</w:t>
      </w:r>
      <w:r w:rsidRPr="00DD4ADE">
        <w:rPr>
          <w:rFonts w:ascii="Times New Roman" w:hAnsi="Times New Roman"/>
          <w:color w:val="000000" w:themeColor="text1"/>
        </w:rPr>
        <w:t xml:space="preserve"> = 1.92). </w:t>
      </w:r>
    </w:p>
    <w:p w14:paraId="52E626B6" w14:textId="77777777" w:rsidR="00997A89" w:rsidRPr="00DD4ADE" w:rsidRDefault="00997A89"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Women who sought further information after their last smear test had significantly higher knowledge scores (</w:t>
      </w:r>
      <w:r w:rsidRPr="00DD4ADE">
        <w:rPr>
          <w:rFonts w:ascii="Times New Roman" w:hAnsi="Times New Roman"/>
          <w:i/>
          <w:color w:val="000000" w:themeColor="text1"/>
        </w:rPr>
        <w:t>M</w:t>
      </w:r>
      <w:r w:rsidRPr="00DD4ADE">
        <w:rPr>
          <w:rFonts w:ascii="Times New Roman" w:hAnsi="Times New Roman"/>
          <w:color w:val="000000" w:themeColor="text1"/>
        </w:rPr>
        <w:t xml:space="preserve"> = 4.64, </w:t>
      </w:r>
      <w:r w:rsidRPr="00DD4ADE">
        <w:rPr>
          <w:rFonts w:ascii="Times New Roman" w:hAnsi="Times New Roman"/>
          <w:i/>
          <w:color w:val="000000" w:themeColor="text1"/>
        </w:rPr>
        <w:t>SD</w:t>
      </w:r>
      <w:r w:rsidRPr="00DD4ADE">
        <w:rPr>
          <w:rFonts w:ascii="Times New Roman" w:hAnsi="Times New Roman"/>
          <w:color w:val="000000" w:themeColor="text1"/>
        </w:rPr>
        <w:t xml:space="preserve"> = 1.40) than women who did not seek further information (</w:t>
      </w:r>
      <w:r w:rsidRPr="00DD4ADE">
        <w:rPr>
          <w:rFonts w:ascii="Times New Roman" w:hAnsi="Times New Roman"/>
          <w:i/>
          <w:color w:val="000000" w:themeColor="text1"/>
        </w:rPr>
        <w:t>M</w:t>
      </w:r>
      <w:r w:rsidRPr="00DD4ADE">
        <w:rPr>
          <w:rFonts w:ascii="Times New Roman" w:hAnsi="Times New Roman"/>
          <w:color w:val="000000" w:themeColor="text1"/>
        </w:rPr>
        <w:t xml:space="preserve"> = 3.14, </w:t>
      </w:r>
      <w:r w:rsidRPr="00DD4ADE">
        <w:rPr>
          <w:rFonts w:ascii="Times New Roman" w:hAnsi="Times New Roman"/>
          <w:i/>
          <w:color w:val="000000" w:themeColor="text1"/>
        </w:rPr>
        <w:t>SD</w:t>
      </w:r>
      <w:r w:rsidRPr="00DD4ADE">
        <w:rPr>
          <w:rFonts w:ascii="Times New Roman" w:hAnsi="Times New Roman"/>
          <w:color w:val="000000" w:themeColor="text1"/>
        </w:rPr>
        <w:t xml:space="preserve"> = 1.90), </w:t>
      </w:r>
      <w:proofErr w:type="gramStart"/>
      <w:r w:rsidRPr="00DD4ADE">
        <w:rPr>
          <w:rFonts w:ascii="Times New Roman" w:hAnsi="Times New Roman"/>
          <w:i/>
          <w:color w:val="000000" w:themeColor="text1"/>
        </w:rPr>
        <w:t>t</w:t>
      </w:r>
      <w:r w:rsidRPr="00DD4ADE">
        <w:rPr>
          <w:rFonts w:ascii="Times New Roman" w:hAnsi="Times New Roman"/>
          <w:color w:val="000000" w:themeColor="text1"/>
        </w:rPr>
        <w:t>(</w:t>
      </w:r>
      <w:proofErr w:type="gramEnd"/>
      <w:r w:rsidRPr="00DD4ADE">
        <w:rPr>
          <w:rFonts w:ascii="Times New Roman" w:hAnsi="Times New Roman"/>
          <w:color w:val="000000" w:themeColor="text1"/>
        </w:rPr>
        <w:t xml:space="preserve">236) = 4.50, </w:t>
      </w:r>
      <w:r w:rsidRPr="00DD4ADE">
        <w:rPr>
          <w:rFonts w:ascii="Times New Roman" w:hAnsi="Times New Roman"/>
          <w:i/>
          <w:color w:val="000000" w:themeColor="text1"/>
        </w:rPr>
        <w:t>p</w:t>
      </w:r>
      <w:r w:rsidRPr="00DD4ADE">
        <w:rPr>
          <w:rFonts w:ascii="Times New Roman" w:hAnsi="Times New Roman"/>
          <w:color w:val="000000" w:themeColor="text1"/>
        </w:rPr>
        <w:t xml:space="preserve"> &lt; .001. </w:t>
      </w:r>
    </w:p>
    <w:p w14:paraId="626803C2" w14:textId="77777777" w:rsidR="006D4369" w:rsidRPr="00DD4ADE" w:rsidRDefault="007F1F82"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 xml:space="preserve">There was no statistically significant differences in HPV testing knowledge scores depending on employment status, </w:t>
      </w:r>
      <w:proofErr w:type="gramStart"/>
      <w:r w:rsidRPr="00DD4ADE">
        <w:rPr>
          <w:rFonts w:ascii="Times New Roman" w:hAnsi="Times New Roman"/>
          <w:i/>
          <w:color w:val="000000" w:themeColor="text1"/>
        </w:rPr>
        <w:t>t</w:t>
      </w:r>
      <w:r w:rsidRPr="00DD4ADE">
        <w:rPr>
          <w:rFonts w:ascii="Times New Roman" w:hAnsi="Times New Roman"/>
          <w:color w:val="000000" w:themeColor="text1"/>
        </w:rPr>
        <w:t>(</w:t>
      </w:r>
      <w:proofErr w:type="gramEnd"/>
      <w:r w:rsidRPr="00DD4ADE">
        <w:rPr>
          <w:rFonts w:ascii="Times New Roman" w:hAnsi="Times New Roman"/>
          <w:color w:val="000000" w:themeColor="text1"/>
        </w:rPr>
        <w:t xml:space="preserve">240) = </w:t>
      </w:r>
      <w:r w:rsidR="00953EFD" w:rsidRPr="00DD4ADE">
        <w:rPr>
          <w:rFonts w:ascii="Times New Roman" w:hAnsi="Times New Roman"/>
          <w:color w:val="000000" w:themeColor="text1"/>
        </w:rPr>
        <w:t>.65</w:t>
      </w:r>
      <w:r w:rsidRPr="00DD4ADE">
        <w:rPr>
          <w:rFonts w:ascii="Times New Roman" w:hAnsi="Times New Roman"/>
          <w:color w:val="000000" w:themeColor="text1"/>
        </w:rPr>
        <w:t xml:space="preserve">, </w:t>
      </w:r>
      <w:r w:rsidRPr="00DD4ADE">
        <w:rPr>
          <w:rFonts w:ascii="Times New Roman" w:hAnsi="Times New Roman"/>
          <w:i/>
          <w:color w:val="000000" w:themeColor="text1"/>
        </w:rPr>
        <w:t xml:space="preserve">p </w:t>
      </w:r>
      <w:r w:rsidRPr="00DD4ADE">
        <w:rPr>
          <w:rFonts w:ascii="Times New Roman" w:hAnsi="Times New Roman"/>
          <w:color w:val="000000" w:themeColor="text1"/>
        </w:rPr>
        <w:t xml:space="preserve">= .53. </w:t>
      </w:r>
      <w:r w:rsidR="00B116AD" w:rsidRPr="00DD4ADE">
        <w:rPr>
          <w:rFonts w:ascii="Times New Roman" w:hAnsi="Times New Roman"/>
          <w:color w:val="000000" w:themeColor="text1"/>
        </w:rPr>
        <w:t xml:space="preserve">Household income did not influence HPV testing knowledge scores, </w:t>
      </w:r>
      <w:proofErr w:type="gramStart"/>
      <w:r w:rsidR="00B116AD" w:rsidRPr="00DD4ADE">
        <w:rPr>
          <w:rFonts w:ascii="Times New Roman" w:hAnsi="Times New Roman"/>
          <w:i/>
          <w:color w:val="000000" w:themeColor="text1"/>
        </w:rPr>
        <w:t>F</w:t>
      </w:r>
      <w:r w:rsidR="00B116AD" w:rsidRPr="00DD4ADE">
        <w:rPr>
          <w:rFonts w:ascii="Times New Roman" w:hAnsi="Times New Roman"/>
          <w:color w:val="000000" w:themeColor="text1"/>
        </w:rPr>
        <w:t>(</w:t>
      </w:r>
      <w:proofErr w:type="gramEnd"/>
      <w:r w:rsidR="00B116AD" w:rsidRPr="00DD4ADE">
        <w:rPr>
          <w:rFonts w:ascii="Times New Roman" w:hAnsi="Times New Roman"/>
          <w:color w:val="000000" w:themeColor="text1"/>
        </w:rPr>
        <w:t xml:space="preserve">2, 239) = .19, </w:t>
      </w:r>
      <w:r w:rsidR="00B116AD" w:rsidRPr="00DD4ADE">
        <w:rPr>
          <w:rFonts w:ascii="Times New Roman" w:hAnsi="Times New Roman"/>
          <w:i/>
          <w:color w:val="000000" w:themeColor="text1"/>
        </w:rPr>
        <w:t>p</w:t>
      </w:r>
      <w:r w:rsidR="00B116AD" w:rsidRPr="00DD4ADE">
        <w:rPr>
          <w:rFonts w:ascii="Times New Roman" w:hAnsi="Times New Roman"/>
          <w:color w:val="000000" w:themeColor="text1"/>
        </w:rPr>
        <w:t xml:space="preserve"> = .83.</w:t>
      </w:r>
      <w:r w:rsidR="00D62201" w:rsidRPr="00DD4ADE">
        <w:rPr>
          <w:rFonts w:ascii="Times New Roman" w:hAnsi="Times New Roman"/>
          <w:color w:val="000000" w:themeColor="text1"/>
        </w:rPr>
        <w:t xml:space="preserve"> There were no differences in HPV testing scores depending on marital status, </w:t>
      </w:r>
      <w:proofErr w:type="gramStart"/>
      <w:r w:rsidR="00D62201" w:rsidRPr="00DD4ADE">
        <w:rPr>
          <w:rFonts w:ascii="Times New Roman" w:hAnsi="Times New Roman"/>
          <w:i/>
          <w:color w:val="000000" w:themeColor="text1"/>
        </w:rPr>
        <w:t>t</w:t>
      </w:r>
      <w:r w:rsidR="00D62201" w:rsidRPr="00DD4ADE">
        <w:rPr>
          <w:rFonts w:ascii="Times New Roman" w:hAnsi="Times New Roman"/>
          <w:color w:val="000000" w:themeColor="text1"/>
        </w:rPr>
        <w:t>(</w:t>
      </w:r>
      <w:proofErr w:type="gramEnd"/>
      <w:r w:rsidR="00D62201" w:rsidRPr="00DD4ADE">
        <w:rPr>
          <w:rFonts w:ascii="Times New Roman" w:hAnsi="Times New Roman"/>
          <w:color w:val="000000" w:themeColor="text1"/>
        </w:rPr>
        <w:t xml:space="preserve">241) = 1.44, </w:t>
      </w:r>
      <w:r w:rsidR="00D62201" w:rsidRPr="00DD4ADE">
        <w:rPr>
          <w:rFonts w:ascii="Times New Roman" w:hAnsi="Times New Roman"/>
          <w:i/>
          <w:color w:val="000000" w:themeColor="text1"/>
        </w:rPr>
        <w:t>p</w:t>
      </w:r>
      <w:r w:rsidR="00D62201" w:rsidRPr="00DD4ADE">
        <w:rPr>
          <w:rFonts w:ascii="Times New Roman" w:hAnsi="Times New Roman"/>
          <w:color w:val="000000" w:themeColor="text1"/>
        </w:rPr>
        <w:t xml:space="preserve"> = .15. </w:t>
      </w:r>
      <w:r w:rsidR="003A6F8C" w:rsidRPr="00DD4ADE">
        <w:rPr>
          <w:rFonts w:ascii="Times New Roman" w:hAnsi="Times New Roman"/>
          <w:color w:val="000000" w:themeColor="text1"/>
        </w:rPr>
        <w:t xml:space="preserve">There were no significant differences in HPV testing knowledge depending on ethnicity, </w:t>
      </w:r>
      <w:proofErr w:type="gramStart"/>
      <w:r w:rsidR="003A6F8C" w:rsidRPr="00DD4ADE">
        <w:rPr>
          <w:rFonts w:ascii="Times New Roman" w:hAnsi="Times New Roman"/>
          <w:i/>
          <w:color w:val="000000" w:themeColor="text1"/>
        </w:rPr>
        <w:t>t</w:t>
      </w:r>
      <w:r w:rsidR="003A6F8C" w:rsidRPr="00DD4ADE">
        <w:rPr>
          <w:rFonts w:ascii="Times New Roman" w:hAnsi="Times New Roman"/>
          <w:color w:val="000000" w:themeColor="text1"/>
        </w:rPr>
        <w:t>(</w:t>
      </w:r>
      <w:proofErr w:type="gramEnd"/>
      <w:r w:rsidR="003A6F8C" w:rsidRPr="00DD4ADE">
        <w:rPr>
          <w:rFonts w:ascii="Times New Roman" w:hAnsi="Times New Roman"/>
          <w:color w:val="000000" w:themeColor="text1"/>
        </w:rPr>
        <w:t xml:space="preserve">243) = .50, </w:t>
      </w:r>
      <w:r w:rsidR="003A6F8C" w:rsidRPr="00DD4ADE">
        <w:rPr>
          <w:rFonts w:ascii="Times New Roman" w:hAnsi="Times New Roman"/>
          <w:i/>
          <w:color w:val="000000" w:themeColor="text1"/>
        </w:rPr>
        <w:t>p</w:t>
      </w:r>
      <w:r w:rsidR="003A6F8C" w:rsidRPr="00DD4ADE">
        <w:rPr>
          <w:rFonts w:ascii="Times New Roman" w:hAnsi="Times New Roman"/>
          <w:color w:val="000000" w:themeColor="text1"/>
        </w:rPr>
        <w:t xml:space="preserve"> = .62. </w:t>
      </w:r>
      <w:r w:rsidR="0011476D" w:rsidRPr="00DD4ADE">
        <w:rPr>
          <w:rFonts w:ascii="Times New Roman" w:hAnsi="Times New Roman"/>
          <w:color w:val="000000" w:themeColor="text1"/>
        </w:rPr>
        <w:t>Finally, t</w:t>
      </w:r>
      <w:r w:rsidR="006D4369" w:rsidRPr="00DD4ADE">
        <w:rPr>
          <w:rFonts w:ascii="Times New Roman" w:hAnsi="Times New Roman"/>
          <w:color w:val="000000" w:themeColor="text1"/>
        </w:rPr>
        <w:t xml:space="preserve">here were no significant differences in HPV testing knowledge depending on level of education, </w:t>
      </w:r>
      <w:proofErr w:type="gramStart"/>
      <w:r w:rsidR="006D4369" w:rsidRPr="00DD4ADE">
        <w:rPr>
          <w:rFonts w:ascii="Times New Roman" w:hAnsi="Times New Roman"/>
          <w:i/>
          <w:color w:val="000000" w:themeColor="text1"/>
        </w:rPr>
        <w:t>t</w:t>
      </w:r>
      <w:r w:rsidR="006D4369" w:rsidRPr="00DD4ADE">
        <w:rPr>
          <w:rFonts w:ascii="Times New Roman" w:hAnsi="Times New Roman"/>
          <w:color w:val="000000" w:themeColor="text1"/>
        </w:rPr>
        <w:t>(</w:t>
      </w:r>
      <w:proofErr w:type="gramEnd"/>
      <w:r w:rsidR="006D4369" w:rsidRPr="00DD4ADE">
        <w:rPr>
          <w:rFonts w:ascii="Times New Roman" w:hAnsi="Times New Roman"/>
          <w:color w:val="000000" w:themeColor="text1"/>
        </w:rPr>
        <w:t xml:space="preserve">243) = .85, </w:t>
      </w:r>
      <w:r w:rsidR="006D4369" w:rsidRPr="00DD4ADE">
        <w:rPr>
          <w:rFonts w:ascii="Times New Roman" w:hAnsi="Times New Roman"/>
          <w:i/>
          <w:color w:val="000000" w:themeColor="text1"/>
        </w:rPr>
        <w:t>p</w:t>
      </w:r>
      <w:r w:rsidR="006D4369" w:rsidRPr="00DD4ADE">
        <w:rPr>
          <w:rFonts w:ascii="Times New Roman" w:hAnsi="Times New Roman"/>
          <w:color w:val="000000" w:themeColor="text1"/>
        </w:rPr>
        <w:t xml:space="preserve"> = .40. </w:t>
      </w:r>
    </w:p>
    <w:p w14:paraId="4B651C0B" w14:textId="77777777" w:rsidR="003A6F8C" w:rsidRPr="00DD4ADE" w:rsidRDefault="003A6F8C" w:rsidP="00D6201F">
      <w:pPr>
        <w:spacing w:line="360" w:lineRule="auto"/>
        <w:rPr>
          <w:rFonts w:ascii="Times New Roman" w:hAnsi="Times New Roman"/>
          <w:color w:val="000000" w:themeColor="text1"/>
        </w:rPr>
      </w:pPr>
    </w:p>
    <w:p w14:paraId="00F1A16D" w14:textId="77777777" w:rsidR="00023D3E" w:rsidRPr="00DD4ADE" w:rsidRDefault="00023D3E"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 xml:space="preserve">Predicting general HPV knowledge </w:t>
      </w:r>
    </w:p>
    <w:p w14:paraId="50CA7464" w14:textId="059DDA55" w:rsidR="00D40104" w:rsidRPr="00DD4ADE" w:rsidRDefault="006A7E8F"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t xml:space="preserve">Age, employment status, income, marital status, ethnicity, education, time since last smear test, cervical screening attendance status, HPV status and further information seeking after last smear test were all entered into a </w:t>
      </w:r>
      <w:r w:rsidR="00CB2DB0" w:rsidRPr="00DD4ADE">
        <w:rPr>
          <w:rFonts w:ascii="Times New Roman" w:hAnsi="Times New Roman"/>
          <w:color w:val="000000" w:themeColor="text1"/>
        </w:rPr>
        <w:t>multiple</w:t>
      </w:r>
      <w:r w:rsidRPr="00DD4ADE">
        <w:rPr>
          <w:rFonts w:ascii="Times New Roman" w:hAnsi="Times New Roman"/>
          <w:color w:val="000000" w:themeColor="text1"/>
        </w:rPr>
        <w:t xml:space="preserve"> regression. The model was significant, </w:t>
      </w:r>
      <w:proofErr w:type="gramStart"/>
      <w:r w:rsidRPr="00DD4ADE">
        <w:rPr>
          <w:rFonts w:ascii="Times New Roman" w:hAnsi="Times New Roman"/>
          <w:color w:val="000000" w:themeColor="text1"/>
        </w:rPr>
        <w:t>F(</w:t>
      </w:r>
      <w:proofErr w:type="gramEnd"/>
      <w:r w:rsidRPr="00DD4ADE">
        <w:rPr>
          <w:rFonts w:ascii="Times New Roman" w:hAnsi="Times New Roman"/>
          <w:color w:val="000000" w:themeColor="text1"/>
        </w:rPr>
        <w:t>1</w:t>
      </w:r>
      <w:r w:rsidR="00D24DBC" w:rsidRPr="00DD4ADE">
        <w:rPr>
          <w:rFonts w:ascii="Times New Roman" w:hAnsi="Times New Roman"/>
          <w:color w:val="000000" w:themeColor="text1"/>
        </w:rPr>
        <w:t>5</w:t>
      </w:r>
      <w:r w:rsidRPr="00DD4ADE">
        <w:rPr>
          <w:rFonts w:ascii="Times New Roman" w:hAnsi="Times New Roman"/>
          <w:color w:val="000000" w:themeColor="text1"/>
        </w:rPr>
        <w:t xml:space="preserve">, </w:t>
      </w:r>
      <w:r w:rsidR="00D24DBC" w:rsidRPr="00DD4ADE">
        <w:rPr>
          <w:rFonts w:ascii="Times New Roman" w:hAnsi="Times New Roman"/>
          <w:color w:val="000000" w:themeColor="text1"/>
        </w:rPr>
        <w:t>204</w:t>
      </w:r>
      <w:r w:rsidRPr="00DD4ADE">
        <w:rPr>
          <w:rFonts w:ascii="Times New Roman" w:hAnsi="Times New Roman"/>
          <w:color w:val="000000" w:themeColor="text1"/>
        </w:rPr>
        <w:t xml:space="preserve">) = </w:t>
      </w:r>
      <w:r w:rsidR="00D24DBC" w:rsidRPr="00DD4ADE">
        <w:rPr>
          <w:rFonts w:ascii="Times New Roman" w:hAnsi="Times New Roman"/>
          <w:color w:val="000000" w:themeColor="text1"/>
        </w:rPr>
        <w:t>2.60</w:t>
      </w:r>
      <w:r w:rsidRPr="00DD4ADE">
        <w:rPr>
          <w:rFonts w:ascii="Times New Roman" w:hAnsi="Times New Roman"/>
          <w:color w:val="000000" w:themeColor="text1"/>
        </w:rPr>
        <w:t>, p &lt; .001, and explained 1</w:t>
      </w:r>
      <w:r w:rsidR="00D24DBC" w:rsidRPr="00DD4ADE">
        <w:rPr>
          <w:rFonts w:ascii="Times New Roman" w:hAnsi="Times New Roman"/>
          <w:color w:val="000000" w:themeColor="text1"/>
        </w:rPr>
        <w:t>6</w:t>
      </w:r>
      <w:r w:rsidRPr="00DD4ADE">
        <w:rPr>
          <w:rFonts w:ascii="Times New Roman" w:hAnsi="Times New Roman"/>
          <w:color w:val="000000" w:themeColor="text1"/>
        </w:rPr>
        <w:t xml:space="preserve">% of variance in general HPV knowledge. </w:t>
      </w:r>
      <w:r w:rsidR="00D24DBC" w:rsidRPr="00DD4ADE">
        <w:rPr>
          <w:rFonts w:ascii="Times New Roman" w:hAnsi="Times New Roman"/>
          <w:color w:val="000000" w:themeColor="text1"/>
        </w:rPr>
        <w:t>Two</w:t>
      </w:r>
      <w:r w:rsidR="00603E0D" w:rsidRPr="00DD4ADE">
        <w:rPr>
          <w:rFonts w:ascii="Times New Roman" w:hAnsi="Times New Roman"/>
          <w:color w:val="000000" w:themeColor="text1"/>
        </w:rPr>
        <w:t xml:space="preserve"> predictor variables were statistically significant, with further information seeking after smear test recording the highest beta value (β = .2</w:t>
      </w:r>
      <w:r w:rsidR="00D24DBC" w:rsidRPr="00DD4ADE">
        <w:rPr>
          <w:rFonts w:ascii="Times New Roman" w:hAnsi="Times New Roman"/>
          <w:color w:val="000000" w:themeColor="text1"/>
        </w:rPr>
        <w:t>5</w:t>
      </w:r>
      <w:r w:rsidR="00603E0D" w:rsidRPr="00DD4ADE">
        <w:rPr>
          <w:rFonts w:ascii="Times New Roman" w:hAnsi="Times New Roman"/>
          <w:color w:val="000000" w:themeColor="text1"/>
        </w:rPr>
        <w:t>), followed by employment status (β = -.</w:t>
      </w:r>
      <w:r w:rsidR="00106AFE" w:rsidRPr="00DD4ADE">
        <w:rPr>
          <w:rFonts w:ascii="Times New Roman" w:hAnsi="Times New Roman"/>
          <w:color w:val="000000" w:themeColor="text1"/>
        </w:rPr>
        <w:t>2</w:t>
      </w:r>
      <w:r w:rsidR="00D24DBC" w:rsidRPr="00DD4ADE">
        <w:rPr>
          <w:rFonts w:ascii="Times New Roman" w:hAnsi="Times New Roman"/>
          <w:color w:val="000000" w:themeColor="text1"/>
        </w:rPr>
        <w:t>3</w:t>
      </w:r>
      <w:r w:rsidR="00CA634B" w:rsidRPr="00DD4ADE">
        <w:rPr>
          <w:rFonts w:ascii="Times New Roman" w:hAnsi="Times New Roman"/>
          <w:color w:val="000000" w:themeColor="text1"/>
        </w:rPr>
        <w:t>)</w:t>
      </w:r>
      <w:r w:rsidR="00603E0D" w:rsidRPr="00DD4ADE">
        <w:rPr>
          <w:rFonts w:ascii="Times New Roman" w:hAnsi="Times New Roman"/>
          <w:color w:val="000000" w:themeColor="text1"/>
        </w:rPr>
        <w:t xml:space="preserve">. </w:t>
      </w:r>
      <w:r w:rsidR="00B33111" w:rsidRPr="00DD4ADE">
        <w:rPr>
          <w:rFonts w:ascii="Times New Roman" w:hAnsi="Times New Roman"/>
          <w:color w:val="000000" w:themeColor="text1"/>
        </w:rPr>
        <w:t>These results suggest th</w:t>
      </w:r>
      <w:r w:rsidR="00D24DBC" w:rsidRPr="00DD4ADE">
        <w:rPr>
          <w:rFonts w:ascii="Times New Roman" w:hAnsi="Times New Roman"/>
          <w:color w:val="000000" w:themeColor="text1"/>
        </w:rPr>
        <w:t xml:space="preserve">at seeking further information and </w:t>
      </w:r>
      <w:r w:rsidR="00B33111" w:rsidRPr="00DD4ADE">
        <w:rPr>
          <w:rFonts w:ascii="Times New Roman" w:hAnsi="Times New Roman"/>
          <w:color w:val="000000" w:themeColor="text1"/>
        </w:rPr>
        <w:t>bein</w:t>
      </w:r>
      <w:r w:rsidR="00D24DBC" w:rsidRPr="00DD4ADE">
        <w:rPr>
          <w:rFonts w:ascii="Times New Roman" w:hAnsi="Times New Roman"/>
          <w:color w:val="000000" w:themeColor="text1"/>
        </w:rPr>
        <w:t xml:space="preserve">g a student </w:t>
      </w:r>
      <w:r w:rsidR="00B33111" w:rsidRPr="00DD4ADE">
        <w:rPr>
          <w:rFonts w:ascii="Times New Roman" w:hAnsi="Times New Roman"/>
          <w:color w:val="000000" w:themeColor="text1"/>
        </w:rPr>
        <w:t xml:space="preserve">is associated with higher HPV knowledge. </w:t>
      </w:r>
      <w:r w:rsidR="000C2C68" w:rsidRPr="00DD4ADE">
        <w:rPr>
          <w:rFonts w:ascii="Times New Roman" w:hAnsi="Times New Roman"/>
          <w:color w:val="000000" w:themeColor="text1"/>
        </w:rPr>
        <w:t xml:space="preserve">See Table </w:t>
      </w:r>
      <w:r w:rsidR="009444B8" w:rsidRPr="00DD4ADE">
        <w:rPr>
          <w:rFonts w:ascii="Times New Roman" w:hAnsi="Times New Roman"/>
          <w:color w:val="000000" w:themeColor="text1"/>
        </w:rPr>
        <w:t>2</w:t>
      </w:r>
      <w:r w:rsidR="000C2C68" w:rsidRPr="00DD4ADE">
        <w:rPr>
          <w:rFonts w:ascii="Times New Roman" w:hAnsi="Times New Roman"/>
          <w:color w:val="000000" w:themeColor="text1"/>
        </w:rPr>
        <w:t>.</w:t>
      </w:r>
    </w:p>
    <w:p w14:paraId="65DAE9F1" w14:textId="77777777" w:rsidR="009444B8" w:rsidRPr="00DD4ADE" w:rsidRDefault="009444B8" w:rsidP="00D6201F">
      <w:pPr>
        <w:spacing w:line="360" w:lineRule="auto"/>
        <w:ind w:firstLine="720"/>
        <w:rPr>
          <w:rFonts w:ascii="Times New Roman" w:hAnsi="Times New Roman"/>
          <w:color w:val="000000" w:themeColor="text1"/>
        </w:rPr>
      </w:pPr>
    </w:p>
    <w:p w14:paraId="333B230A" w14:textId="0BFC8FBC" w:rsidR="009444B8" w:rsidRPr="00DD4ADE" w:rsidRDefault="009444B8" w:rsidP="009444B8">
      <w:pPr>
        <w:spacing w:line="360" w:lineRule="auto"/>
        <w:ind w:firstLine="720"/>
        <w:jc w:val="center"/>
        <w:rPr>
          <w:rFonts w:ascii="Times New Roman" w:hAnsi="Times New Roman"/>
          <w:color w:val="000000" w:themeColor="text1"/>
        </w:rPr>
      </w:pPr>
      <w:r w:rsidRPr="00DD4ADE">
        <w:rPr>
          <w:rFonts w:ascii="Times New Roman" w:hAnsi="Times New Roman"/>
          <w:color w:val="000000" w:themeColor="text1"/>
        </w:rPr>
        <w:t>[Insert Table 2 about here]</w:t>
      </w:r>
    </w:p>
    <w:p w14:paraId="1A4DBC3D" w14:textId="77777777" w:rsidR="009444B8" w:rsidRPr="00DD4ADE" w:rsidRDefault="009444B8" w:rsidP="00D6201F">
      <w:pPr>
        <w:spacing w:line="360" w:lineRule="auto"/>
        <w:ind w:firstLine="720"/>
        <w:rPr>
          <w:rFonts w:ascii="Times New Roman" w:hAnsi="Times New Roman"/>
          <w:color w:val="000000" w:themeColor="text1"/>
        </w:rPr>
      </w:pPr>
    </w:p>
    <w:p w14:paraId="01DFF71A" w14:textId="77777777" w:rsidR="006A7E8F" w:rsidRPr="00DD4ADE" w:rsidRDefault="006A7E8F" w:rsidP="00D6201F">
      <w:pPr>
        <w:spacing w:line="360" w:lineRule="auto"/>
        <w:rPr>
          <w:rFonts w:ascii="Times New Roman" w:hAnsi="Times New Roman"/>
          <w:b/>
          <w:color w:val="000000" w:themeColor="text1"/>
        </w:rPr>
      </w:pPr>
    </w:p>
    <w:p w14:paraId="08174610" w14:textId="77777777" w:rsidR="00D40104" w:rsidRPr="00DD4ADE" w:rsidRDefault="00023D3E" w:rsidP="00D6201F">
      <w:pPr>
        <w:spacing w:line="360" w:lineRule="auto"/>
        <w:rPr>
          <w:rFonts w:ascii="Times New Roman" w:hAnsi="Times New Roman"/>
          <w:b/>
          <w:color w:val="000000" w:themeColor="text1"/>
        </w:rPr>
      </w:pPr>
      <w:r w:rsidRPr="00DD4ADE">
        <w:rPr>
          <w:rFonts w:ascii="Times New Roman" w:hAnsi="Times New Roman"/>
          <w:b/>
          <w:color w:val="000000" w:themeColor="text1"/>
        </w:rPr>
        <w:t>Predicting HPV testing knowledge</w:t>
      </w:r>
    </w:p>
    <w:p w14:paraId="7FE78E55" w14:textId="67E60EC3" w:rsidR="00B33111" w:rsidRPr="00DD4ADE" w:rsidRDefault="006A7E8F" w:rsidP="00D6201F">
      <w:pPr>
        <w:spacing w:line="360" w:lineRule="auto"/>
        <w:ind w:firstLine="720"/>
        <w:rPr>
          <w:rFonts w:ascii="Times New Roman" w:hAnsi="Times New Roman"/>
          <w:color w:val="000000" w:themeColor="text1"/>
        </w:rPr>
      </w:pPr>
      <w:r w:rsidRPr="00DD4ADE">
        <w:rPr>
          <w:rFonts w:ascii="Times New Roman" w:hAnsi="Times New Roman"/>
          <w:color w:val="000000" w:themeColor="text1"/>
        </w:rPr>
        <w:lastRenderedPageBreak/>
        <w:t xml:space="preserve">Age, employment status, income, marital status, ethnicity, education, time since last smear test, cervical screening attendance status, HPV status and further information seeking after last smear test were all entered into a </w:t>
      </w:r>
      <w:r w:rsidR="00C647A9" w:rsidRPr="00DD4ADE">
        <w:rPr>
          <w:rFonts w:ascii="Times New Roman" w:hAnsi="Times New Roman"/>
          <w:color w:val="000000" w:themeColor="text1"/>
        </w:rPr>
        <w:t>multiple</w:t>
      </w:r>
      <w:r w:rsidRPr="00DD4ADE">
        <w:rPr>
          <w:rFonts w:ascii="Times New Roman" w:hAnsi="Times New Roman"/>
          <w:color w:val="000000" w:themeColor="text1"/>
        </w:rPr>
        <w:t xml:space="preserve"> regression. </w:t>
      </w:r>
      <w:r w:rsidR="00B33111" w:rsidRPr="00DD4ADE">
        <w:rPr>
          <w:rFonts w:ascii="Times New Roman" w:hAnsi="Times New Roman"/>
          <w:color w:val="000000" w:themeColor="text1"/>
        </w:rPr>
        <w:t xml:space="preserve">The model was significant, </w:t>
      </w:r>
      <w:proofErr w:type="gramStart"/>
      <w:r w:rsidR="00B33111" w:rsidRPr="00DD4ADE">
        <w:rPr>
          <w:rFonts w:ascii="Times New Roman" w:hAnsi="Times New Roman"/>
          <w:color w:val="000000" w:themeColor="text1"/>
        </w:rPr>
        <w:t>F(</w:t>
      </w:r>
      <w:proofErr w:type="gramEnd"/>
      <w:r w:rsidR="00B33111" w:rsidRPr="00DD4ADE">
        <w:rPr>
          <w:rFonts w:ascii="Times New Roman" w:hAnsi="Times New Roman"/>
          <w:color w:val="000000" w:themeColor="text1"/>
        </w:rPr>
        <w:t>1</w:t>
      </w:r>
      <w:r w:rsidR="006E543B" w:rsidRPr="00DD4ADE">
        <w:rPr>
          <w:rFonts w:ascii="Times New Roman" w:hAnsi="Times New Roman"/>
          <w:color w:val="000000" w:themeColor="text1"/>
        </w:rPr>
        <w:t>5</w:t>
      </w:r>
      <w:r w:rsidR="00B33111" w:rsidRPr="00DD4ADE">
        <w:rPr>
          <w:rFonts w:ascii="Times New Roman" w:hAnsi="Times New Roman"/>
          <w:color w:val="000000" w:themeColor="text1"/>
        </w:rPr>
        <w:t xml:space="preserve">, </w:t>
      </w:r>
      <w:r w:rsidR="006E543B" w:rsidRPr="00DD4ADE">
        <w:rPr>
          <w:rFonts w:ascii="Times New Roman" w:hAnsi="Times New Roman"/>
          <w:color w:val="000000" w:themeColor="text1"/>
        </w:rPr>
        <w:t>204</w:t>
      </w:r>
      <w:r w:rsidR="00B33111" w:rsidRPr="00DD4ADE">
        <w:rPr>
          <w:rFonts w:ascii="Times New Roman" w:hAnsi="Times New Roman"/>
          <w:color w:val="000000" w:themeColor="text1"/>
        </w:rPr>
        <w:t xml:space="preserve">) = </w:t>
      </w:r>
      <w:r w:rsidR="006E543B" w:rsidRPr="00DD4ADE">
        <w:rPr>
          <w:rFonts w:ascii="Times New Roman" w:hAnsi="Times New Roman"/>
          <w:color w:val="000000" w:themeColor="text1"/>
        </w:rPr>
        <w:t>2.99</w:t>
      </w:r>
      <w:r w:rsidR="00B33111" w:rsidRPr="00DD4ADE">
        <w:rPr>
          <w:rFonts w:ascii="Times New Roman" w:hAnsi="Times New Roman"/>
          <w:color w:val="000000" w:themeColor="text1"/>
        </w:rPr>
        <w:t xml:space="preserve">, p &lt; .001, and explained </w:t>
      </w:r>
      <w:r w:rsidR="006E543B" w:rsidRPr="00DD4ADE">
        <w:rPr>
          <w:rFonts w:ascii="Times New Roman" w:hAnsi="Times New Roman"/>
          <w:color w:val="000000" w:themeColor="text1"/>
        </w:rPr>
        <w:t>18</w:t>
      </w:r>
      <w:r w:rsidR="00B33111" w:rsidRPr="00DD4ADE">
        <w:rPr>
          <w:rFonts w:ascii="Times New Roman" w:hAnsi="Times New Roman"/>
          <w:color w:val="000000" w:themeColor="text1"/>
        </w:rPr>
        <w:t xml:space="preserve">% of variance in HPV testing knowledge. </w:t>
      </w:r>
      <w:r w:rsidR="006E543B" w:rsidRPr="00DD4ADE">
        <w:rPr>
          <w:rFonts w:ascii="Times New Roman" w:hAnsi="Times New Roman"/>
          <w:color w:val="000000" w:themeColor="text1"/>
        </w:rPr>
        <w:t>Three</w:t>
      </w:r>
      <w:r w:rsidR="009B6EF6" w:rsidRPr="00DD4ADE">
        <w:rPr>
          <w:rFonts w:ascii="Times New Roman" w:hAnsi="Times New Roman"/>
          <w:color w:val="000000" w:themeColor="text1"/>
        </w:rPr>
        <w:t xml:space="preserve"> </w:t>
      </w:r>
      <w:r w:rsidR="00B33111" w:rsidRPr="00DD4ADE">
        <w:rPr>
          <w:rFonts w:ascii="Times New Roman" w:hAnsi="Times New Roman"/>
          <w:color w:val="000000" w:themeColor="text1"/>
        </w:rPr>
        <w:t xml:space="preserve">predictor variables were statistically significant, with HPV positive status </w:t>
      </w:r>
      <w:r w:rsidR="005839C8" w:rsidRPr="00DD4ADE">
        <w:rPr>
          <w:rFonts w:ascii="Times New Roman" w:hAnsi="Times New Roman"/>
          <w:color w:val="000000" w:themeColor="text1"/>
        </w:rPr>
        <w:t xml:space="preserve">versus HPV status unknown recording the highest beta value </w:t>
      </w:r>
      <w:r w:rsidR="00B33111" w:rsidRPr="00DD4ADE">
        <w:rPr>
          <w:rFonts w:ascii="Times New Roman" w:hAnsi="Times New Roman"/>
          <w:color w:val="000000" w:themeColor="text1"/>
        </w:rPr>
        <w:t xml:space="preserve">(β = </w:t>
      </w:r>
      <w:r w:rsidR="005839C8" w:rsidRPr="00DD4ADE">
        <w:rPr>
          <w:rFonts w:ascii="Times New Roman" w:hAnsi="Times New Roman"/>
          <w:color w:val="000000" w:themeColor="text1"/>
        </w:rPr>
        <w:t>-.4</w:t>
      </w:r>
      <w:r w:rsidR="006E543B" w:rsidRPr="00DD4ADE">
        <w:rPr>
          <w:rFonts w:ascii="Times New Roman" w:hAnsi="Times New Roman"/>
          <w:color w:val="000000" w:themeColor="text1"/>
        </w:rPr>
        <w:t>5</w:t>
      </w:r>
      <w:r w:rsidR="00B33111" w:rsidRPr="00DD4ADE">
        <w:rPr>
          <w:rFonts w:ascii="Times New Roman" w:hAnsi="Times New Roman"/>
          <w:color w:val="000000" w:themeColor="text1"/>
        </w:rPr>
        <w:t>), followed</w:t>
      </w:r>
      <w:r w:rsidR="005839C8" w:rsidRPr="00DD4ADE">
        <w:rPr>
          <w:rFonts w:ascii="Times New Roman" w:hAnsi="Times New Roman"/>
          <w:color w:val="000000" w:themeColor="text1"/>
        </w:rPr>
        <w:t xml:space="preserve"> by</w:t>
      </w:r>
      <w:r w:rsidR="00B33111" w:rsidRPr="00DD4ADE">
        <w:rPr>
          <w:rFonts w:ascii="Times New Roman" w:hAnsi="Times New Roman"/>
          <w:color w:val="000000" w:themeColor="text1"/>
        </w:rPr>
        <w:t xml:space="preserve"> </w:t>
      </w:r>
      <w:r w:rsidR="005839C8" w:rsidRPr="00DD4ADE">
        <w:rPr>
          <w:rFonts w:ascii="Times New Roman" w:hAnsi="Times New Roman"/>
          <w:color w:val="000000" w:themeColor="text1"/>
        </w:rPr>
        <w:t xml:space="preserve">HPV positive status versus HPV negative status </w:t>
      </w:r>
      <w:r w:rsidR="00B33111" w:rsidRPr="00DD4ADE">
        <w:rPr>
          <w:rFonts w:ascii="Times New Roman" w:hAnsi="Times New Roman"/>
          <w:color w:val="000000" w:themeColor="text1"/>
        </w:rPr>
        <w:t>(β = -.</w:t>
      </w:r>
      <w:r w:rsidR="006E543B" w:rsidRPr="00DD4ADE">
        <w:rPr>
          <w:rFonts w:ascii="Times New Roman" w:hAnsi="Times New Roman"/>
          <w:color w:val="000000" w:themeColor="text1"/>
        </w:rPr>
        <w:t>39</w:t>
      </w:r>
      <w:r w:rsidR="00B33111" w:rsidRPr="00DD4ADE">
        <w:rPr>
          <w:rFonts w:ascii="Times New Roman" w:hAnsi="Times New Roman"/>
          <w:color w:val="000000" w:themeColor="text1"/>
        </w:rPr>
        <w:t>)</w:t>
      </w:r>
      <w:r w:rsidR="005839C8" w:rsidRPr="00DD4ADE">
        <w:rPr>
          <w:rFonts w:ascii="Times New Roman" w:hAnsi="Times New Roman"/>
          <w:color w:val="000000" w:themeColor="text1"/>
        </w:rPr>
        <w:t xml:space="preserve">, </w:t>
      </w:r>
      <w:r w:rsidR="001F2CDC" w:rsidRPr="00DD4ADE">
        <w:rPr>
          <w:rFonts w:ascii="Times New Roman" w:hAnsi="Times New Roman"/>
          <w:color w:val="000000" w:themeColor="text1"/>
        </w:rPr>
        <w:t xml:space="preserve">and </w:t>
      </w:r>
      <w:r w:rsidR="00B33111" w:rsidRPr="00DD4ADE">
        <w:rPr>
          <w:rFonts w:ascii="Times New Roman" w:hAnsi="Times New Roman"/>
          <w:color w:val="000000" w:themeColor="text1"/>
        </w:rPr>
        <w:t>level of education (β = .1</w:t>
      </w:r>
      <w:r w:rsidR="006E543B" w:rsidRPr="00DD4ADE">
        <w:rPr>
          <w:rFonts w:ascii="Times New Roman" w:hAnsi="Times New Roman"/>
          <w:color w:val="000000" w:themeColor="text1"/>
        </w:rPr>
        <w:t>4</w:t>
      </w:r>
      <w:r w:rsidR="00B33111" w:rsidRPr="00DD4ADE">
        <w:rPr>
          <w:rFonts w:ascii="Times New Roman" w:hAnsi="Times New Roman"/>
          <w:color w:val="000000" w:themeColor="text1"/>
        </w:rPr>
        <w:t xml:space="preserve">). These results suggest that </w:t>
      </w:r>
      <w:r w:rsidR="009B6EF6" w:rsidRPr="00DD4ADE">
        <w:rPr>
          <w:rFonts w:ascii="Times New Roman" w:hAnsi="Times New Roman"/>
          <w:color w:val="000000" w:themeColor="text1"/>
        </w:rPr>
        <w:t xml:space="preserve">having an HPV positive test result </w:t>
      </w:r>
      <w:r w:rsidR="00B33111" w:rsidRPr="00DD4ADE">
        <w:rPr>
          <w:rFonts w:ascii="Times New Roman" w:hAnsi="Times New Roman"/>
          <w:color w:val="000000" w:themeColor="text1"/>
        </w:rPr>
        <w:t xml:space="preserve">and having university education is associated with higher HPV </w:t>
      </w:r>
      <w:r w:rsidR="0003152F" w:rsidRPr="00DD4ADE">
        <w:rPr>
          <w:rFonts w:ascii="Times New Roman" w:hAnsi="Times New Roman"/>
          <w:color w:val="000000" w:themeColor="text1"/>
        </w:rPr>
        <w:t xml:space="preserve">testing </w:t>
      </w:r>
      <w:r w:rsidR="00B33111" w:rsidRPr="00DD4ADE">
        <w:rPr>
          <w:rFonts w:ascii="Times New Roman" w:hAnsi="Times New Roman"/>
          <w:color w:val="000000" w:themeColor="text1"/>
        </w:rPr>
        <w:t xml:space="preserve">knowledge. </w:t>
      </w:r>
      <w:r w:rsidR="000C2C68" w:rsidRPr="00DD4ADE">
        <w:rPr>
          <w:rFonts w:ascii="Times New Roman" w:hAnsi="Times New Roman"/>
          <w:color w:val="000000" w:themeColor="text1"/>
        </w:rPr>
        <w:t xml:space="preserve">See Table </w:t>
      </w:r>
      <w:r w:rsidR="009444B8" w:rsidRPr="00DD4ADE">
        <w:rPr>
          <w:rFonts w:ascii="Times New Roman" w:hAnsi="Times New Roman"/>
          <w:color w:val="000000" w:themeColor="text1"/>
        </w:rPr>
        <w:t>3</w:t>
      </w:r>
      <w:r w:rsidR="000C2C68" w:rsidRPr="00DD4ADE">
        <w:rPr>
          <w:rFonts w:ascii="Times New Roman" w:hAnsi="Times New Roman"/>
          <w:color w:val="000000" w:themeColor="text1"/>
        </w:rPr>
        <w:t xml:space="preserve">. </w:t>
      </w:r>
    </w:p>
    <w:p w14:paraId="1ADAF5CB" w14:textId="77777777" w:rsidR="009444B8" w:rsidRPr="00DD4ADE" w:rsidRDefault="009444B8" w:rsidP="00D6201F">
      <w:pPr>
        <w:spacing w:line="360" w:lineRule="auto"/>
        <w:ind w:firstLine="720"/>
        <w:rPr>
          <w:rFonts w:ascii="Times New Roman" w:hAnsi="Times New Roman"/>
          <w:color w:val="000000" w:themeColor="text1"/>
        </w:rPr>
      </w:pPr>
    </w:p>
    <w:p w14:paraId="69726D60" w14:textId="77777777" w:rsidR="009444B8" w:rsidRPr="00DD4ADE" w:rsidRDefault="009444B8" w:rsidP="009444B8">
      <w:pPr>
        <w:spacing w:line="360" w:lineRule="auto"/>
        <w:ind w:firstLine="720"/>
        <w:jc w:val="center"/>
        <w:rPr>
          <w:rFonts w:ascii="Times New Roman" w:hAnsi="Times New Roman"/>
          <w:color w:val="000000" w:themeColor="text1"/>
        </w:rPr>
      </w:pPr>
      <w:r w:rsidRPr="00DD4ADE">
        <w:rPr>
          <w:rFonts w:ascii="Times New Roman" w:hAnsi="Times New Roman"/>
          <w:color w:val="000000" w:themeColor="text1"/>
        </w:rPr>
        <w:t>[Insert Table 3 about here]</w:t>
      </w:r>
    </w:p>
    <w:p w14:paraId="5D1428E9" w14:textId="77777777" w:rsidR="009444B8" w:rsidRPr="00DD4ADE" w:rsidRDefault="009444B8" w:rsidP="00D6201F">
      <w:pPr>
        <w:spacing w:line="360" w:lineRule="auto"/>
        <w:ind w:firstLine="720"/>
        <w:rPr>
          <w:rFonts w:ascii="Times New Roman" w:hAnsi="Times New Roman"/>
          <w:color w:val="000000" w:themeColor="text1"/>
        </w:rPr>
      </w:pPr>
    </w:p>
    <w:p w14:paraId="62792AD5" w14:textId="77777777" w:rsidR="00D6201F" w:rsidRPr="00DD4ADE" w:rsidRDefault="00D6201F" w:rsidP="00D6201F">
      <w:pPr>
        <w:spacing w:line="360" w:lineRule="auto"/>
        <w:rPr>
          <w:rFonts w:ascii="Times New Roman" w:hAnsi="Times New Roman"/>
          <w:color w:val="000000" w:themeColor="text1"/>
        </w:rPr>
      </w:pPr>
    </w:p>
    <w:p w14:paraId="18121E4D" w14:textId="77777777" w:rsidR="00D40104" w:rsidRPr="00DD4ADE" w:rsidRDefault="00D40104" w:rsidP="00D6201F">
      <w:pPr>
        <w:spacing w:line="360" w:lineRule="auto"/>
        <w:jc w:val="center"/>
        <w:rPr>
          <w:rFonts w:ascii="Times New Roman" w:hAnsi="Times New Roman"/>
          <w:b/>
          <w:color w:val="000000" w:themeColor="text1"/>
        </w:rPr>
      </w:pPr>
      <w:r w:rsidRPr="00DD4ADE">
        <w:rPr>
          <w:rFonts w:ascii="Times New Roman" w:hAnsi="Times New Roman"/>
          <w:b/>
          <w:color w:val="000000" w:themeColor="text1"/>
        </w:rPr>
        <w:t xml:space="preserve">Discussion </w:t>
      </w:r>
    </w:p>
    <w:p w14:paraId="0A212314" w14:textId="77777777" w:rsidR="00D40104" w:rsidRPr="00DD4ADE" w:rsidRDefault="00D40104" w:rsidP="00D6201F">
      <w:pPr>
        <w:spacing w:line="360" w:lineRule="auto"/>
        <w:rPr>
          <w:rFonts w:ascii="Times New Roman" w:hAnsi="Times New Roman"/>
          <w:b/>
          <w:color w:val="000000" w:themeColor="text1"/>
        </w:rPr>
      </w:pPr>
    </w:p>
    <w:p w14:paraId="344B6519" w14:textId="77777777" w:rsidR="00377EEF" w:rsidRPr="00DD4ADE" w:rsidRDefault="00F81E0C" w:rsidP="00D6201F">
      <w:pPr>
        <w:spacing w:line="360" w:lineRule="auto"/>
        <w:rPr>
          <w:rFonts w:ascii="Times New Roman" w:hAnsi="Times New Roman"/>
          <w:noProof/>
          <w:color w:val="000000" w:themeColor="text1"/>
        </w:rPr>
      </w:pPr>
      <w:r w:rsidRPr="00DD4ADE">
        <w:rPr>
          <w:rFonts w:ascii="Times New Roman" w:hAnsi="Times New Roman"/>
          <w:noProof/>
          <w:color w:val="000000" w:themeColor="text1"/>
        </w:rPr>
        <w:t xml:space="preserve">The purpose of this study was to assess knowledge of HPV and HPV testing in a sample of </w:t>
      </w:r>
      <w:r w:rsidR="00D7468C" w:rsidRPr="00DD4ADE">
        <w:rPr>
          <w:rFonts w:ascii="Times New Roman" w:hAnsi="Times New Roman"/>
          <w:noProof/>
          <w:color w:val="000000" w:themeColor="text1"/>
        </w:rPr>
        <w:t xml:space="preserve">adult </w:t>
      </w:r>
      <w:r w:rsidRPr="00DD4ADE">
        <w:rPr>
          <w:rFonts w:ascii="Times New Roman" w:hAnsi="Times New Roman"/>
          <w:noProof/>
          <w:color w:val="000000" w:themeColor="text1"/>
        </w:rPr>
        <w:t xml:space="preserve">women. </w:t>
      </w:r>
      <w:r w:rsidR="009128FF" w:rsidRPr="00DD4ADE">
        <w:rPr>
          <w:rFonts w:ascii="Times New Roman" w:hAnsi="Times New Roman"/>
          <w:noProof/>
          <w:color w:val="000000" w:themeColor="text1"/>
        </w:rPr>
        <w:t>In this sample of primarily white, highly educated, employed, high household income women</w:t>
      </w:r>
      <w:r w:rsidR="0046596D" w:rsidRPr="00DD4ADE">
        <w:rPr>
          <w:rFonts w:ascii="Times New Roman" w:hAnsi="Times New Roman"/>
          <w:noProof/>
          <w:color w:val="000000" w:themeColor="text1"/>
        </w:rPr>
        <w:t xml:space="preserve"> in the UK</w:t>
      </w:r>
      <w:r w:rsidR="009128FF" w:rsidRPr="00DD4ADE">
        <w:rPr>
          <w:rFonts w:ascii="Times New Roman" w:hAnsi="Times New Roman"/>
          <w:noProof/>
          <w:color w:val="000000" w:themeColor="text1"/>
        </w:rPr>
        <w:t xml:space="preserve">, some interesting findings regarding HPV knowledge emerge. </w:t>
      </w:r>
    </w:p>
    <w:p w14:paraId="7CA904DF" w14:textId="01CDC6AF" w:rsidR="00902A0D" w:rsidRPr="00DD4ADE" w:rsidRDefault="000F0EC3" w:rsidP="00D6201F">
      <w:pPr>
        <w:spacing w:line="360" w:lineRule="auto"/>
        <w:rPr>
          <w:rFonts w:ascii="Times New Roman" w:hAnsi="Times New Roman"/>
          <w:noProof/>
          <w:color w:val="000000" w:themeColor="text1"/>
        </w:rPr>
      </w:pPr>
      <w:r w:rsidRPr="00DD4ADE">
        <w:rPr>
          <w:rFonts w:ascii="Times New Roman" w:hAnsi="Times New Roman"/>
          <w:noProof/>
          <w:color w:val="000000" w:themeColor="text1"/>
        </w:rPr>
        <w:tab/>
      </w:r>
      <w:r w:rsidR="003739F1" w:rsidRPr="00DD4ADE">
        <w:rPr>
          <w:rFonts w:ascii="Times New Roman" w:hAnsi="Times New Roman"/>
          <w:noProof/>
          <w:color w:val="000000" w:themeColor="text1"/>
        </w:rPr>
        <w:t xml:space="preserve">The major findings of the study were </w:t>
      </w:r>
      <w:r w:rsidR="00902A0D" w:rsidRPr="00DD4ADE">
        <w:rPr>
          <w:rFonts w:ascii="Times New Roman" w:hAnsi="Times New Roman"/>
          <w:noProof/>
          <w:color w:val="000000" w:themeColor="text1"/>
        </w:rPr>
        <w:t>fivefold, and can grouped into knowledge of HPV, link to cervical cancer, HPV transmission, and HPV treatment</w:t>
      </w:r>
      <w:r w:rsidR="0019450B" w:rsidRPr="00DD4ADE">
        <w:rPr>
          <w:rFonts w:ascii="Times New Roman" w:hAnsi="Times New Roman"/>
          <w:noProof/>
          <w:color w:val="000000" w:themeColor="text1"/>
        </w:rPr>
        <w:t xml:space="preserve">. </w:t>
      </w:r>
      <w:r w:rsidR="002969BB" w:rsidRPr="00DD4ADE">
        <w:rPr>
          <w:rFonts w:ascii="Times New Roman" w:hAnsi="Times New Roman"/>
          <w:noProof/>
          <w:color w:val="000000" w:themeColor="text1"/>
        </w:rPr>
        <w:t>Firstly</w:t>
      </w:r>
      <w:r w:rsidR="00902A0D" w:rsidRPr="00DD4ADE">
        <w:rPr>
          <w:rFonts w:ascii="Times New Roman" w:hAnsi="Times New Roman"/>
          <w:noProof/>
          <w:color w:val="000000" w:themeColor="text1"/>
        </w:rPr>
        <w:t>, over two-thirds of respondents knew that HPV is common, while less than 40% of respondents were aware that most sexually active people will get HPV at some point. Just over just over half respondents were aware that there are many types of HPV, while under half of the respondents knew that HPV can cause genital warts. Secondly, over 80% of respondents were aware of the link between HPV infection and cervical cancer.</w:t>
      </w:r>
      <w:r w:rsidR="00902A0D" w:rsidRPr="00DD4ADE">
        <w:rPr>
          <w:color w:val="000000" w:themeColor="text1"/>
        </w:rPr>
        <w:t xml:space="preserve"> </w:t>
      </w:r>
      <w:r w:rsidR="00902A0D" w:rsidRPr="00DD4ADE">
        <w:rPr>
          <w:rFonts w:ascii="Times New Roman" w:hAnsi="Times New Roman"/>
          <w:noProof/>
          <w:color w:val="000000" w:themeColor="text1"/>
        </w:rPr>
        <w:t>Over 80% of women were aware that HPV positive results does not mean definitely getting cervical cancer, while only 31% were aware that a HPV-negative result mean a low risk of cervical cancer.Thirdly, with regards to transmission of HPV,  70% of respondents knew HPV can be reduced by condom use and 72% knew that having many partners increase HPV risk. Over half of the respondents knew that early intercourse increases the risk of HPV.</w:t>
      </w:r>
      <w:r w:rsidR="002969BB" w:rsidRPr="00DD4ADE">
        <w:rPr>
          <w:rFonts w:ascii="Times New Roman" w:hAnsi="Times New Roman"/>
          <w:noProof/>
          <w:color w:val="000000" w:themeColor="text1"/>
        </w:rPr>
        <w:t xml:space="preserve"> Fourth</w:t>
      </w:r>
      <w:r w:rsidR="00902A0D" w:rsidRPr="00DD4ADE">
        <w:rPr>
          <w:rFonts w:ascii="Times New Roman" w:hAnsi="Times New Roman"/>
          <w:noProof/>
          <w:color w:val="000000" w:themeColor="text1"/>
        </w:rPr>
        <w:t xml:space="preserve">, fewer than half of </w:t>
      </w:r>
      <w:r w:rsidR="00C678A4" w:rsidRPr="00DD4ADE">
        <w:rPr>
          <w:rFonts w:ascii="Times New Roman" w:hAnsi="Times New Roman"/>
          <w:noProof/>
          <w:color w:val="000000" w:themeColor="text1"/>
        </w:rPr>
        <w:t xml:space="preserve">our respondents had knew that HPV does not require </w:t>
      </w:r>
      <w:r w:rsidR="00902A0D" w:rsidRPr="00DD4ADE">
        <w:rPr>
          <w:rFonts w:ascii="Times New Roman" w:hAnsi="Times New Roman"/>
          <w:noProof/>
          <w:color w:val="000000" w:themeColor="text1"/>
        </w:rPr>
        <w:t>treatment</w:t>
      </w:r>
      <w:r w:rsidR="00C678A4" w:rsidRPr="00DD4ADE">
        <w:rPr>
          <w:rFonts w:ascii="Times New Roman" w:hAnsi="Times New Roman"/>
          <w:noProof/>
          <w:color w:val="000000" w:themeColor="text1"/>
        </w:rPr>
        <w:t>, and</w:t>
      </w:r>
      <w:r w:rsidR="00902A0D" w:rsidRPr="00DD4ADE">
        <w:rPr>
          <w:rFonts w:ascii="Times New Roman" w:hAnsi="Times New Roman"/>
          <w:noProof/>
          <w:color w:val="000000" w:themeColor="text1"/>
        </w:rPr>
        <w:t xml:space="preserve"> just over half knew that HPV cannot be cured by antibiotics. Finally, in multivariate analyses of potential correlates of HPV knowledge, HPV status, having a university education, information seeking, and being a higher education student emerged as independent predictors.</w:t>
      </w:r>
    </w:p>
    <w:p w14:paraId="0E87B98A" w14:textId="2897EFEB" w:rsidR="00902A0D" w:rsidRPr="00DD4ADE" w:rsidRDefault="00DB6B4B" w:rsidP="00D6201F">
      <w:pPr>
        <w:spacing w:line="360" w:lineRule="auto"/>
        <w:rPr>
          <w:rFonts w:ascii="Times New Roman" w:hAnsi="Times New Roman"/>
          <w:noProof/>
          <w:color w:val="000000" w:themeColor="text1"/>
        </w:rPr>
      </w:pPr>
      <w:r w:rsidRPr="00DD4ADE">
        <w:rPr>
          <w:rFonts w:ascii="Times New Roman" w:hAnsi="Times New Roman"/>
          <w:noProof/>
          <w:color w:val="000000" w:themeColor="text1"/>
        </w:rPr>
        <w:lastRenderedPageBreak/>
        <w:tab/>
      </w:r>
      <w:r w:rsidR="00A74590" w:rsidRPr="00DD4ADE">
        <w:rPr>
          <w:rFonts w:ascii="Times New Roman" w:hAnsi="Times New Roman"/>
          <w:noProof/>
          <w:color w:val="000000" w:themeColor="text1"/>
        </w:rPr>
        <w:t xml:space="preserve"> </w:t>
      </w:r>
    </w:p>
    <w:p w14:paraId="4B7237B7" w14:textId="21ED0DC3" w:rsidR="00E124FB" w:rsidRPr="00DD4ADE" w:rsidRDefault="00750212" w:rsidP="00A74590">
      <w:pPr>
        <w:spacing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The mean HPV knowledge score was 9.35 (SD = 4.43</w:t>
      </w:r>
      <w:r w:rsidR="00421BFF" w:rsidRPr="00DD4ADE">
        <w:rPr>
          <w:rFonts w:ascii="Times New Roman" w:hAnsi="Times New Roman"/>
          <w:noProof/>
          <w:color w:val="000000" w:themeColor="text1"/>
        </w:rPr>
        <w:t>, max score</w:t>
      </w:r>
      <w:r w:rsidR="0053727F" w:rsidRPr="00DD4ADE">
        <w:rPr>
          <w:rFonts w:ascii="Times New Roman" w:hAnsi="Times New Roman"/>
          <w:noProof/>
          <w:color w:val="000000" w:themeColor="text1"/>
        </w:rPr>
        <w:t xml:space="preserve"> = </w:t>
      </w:r>
      <w:r w:rsidR="00421BFF" w:rsidRPr="00DD4ADE">
        <w:rPr>
          <w:rFonts w:ascii="Times New Roman" w:hAnsi="Times New Roman"/>
          <w:noProof/>
          <w:color w:val="000000" w:themeColor="text1"/>
        </w:rPr>
        <w:t>15</w:t>
      </w:r>
      <w:r w:rsidRPr="00DD4ADE">
        <w:rPr>
          <w:rFonts w:ascii="Times New Roman" w:hAnsi="Times New Roman"/>
          <w:noProof/>
          <w:color w:val="000000" w:themeColor="text1"/>
        </w:rPr>
        <w:t xml:space="preserve">), which is 0.82 </w:t>
      </w:r>
      <w:r w:rsidR="004363DA" w:rsidRPr="00DD4ADE">
        <w:rPr>
          <w:rFonts w:ascii="Times New Roman" w:hAnsi="Times New Roman"/>
          <w:noProof/>
          <w:color w:val="000000" w:themeColor="text1"/>
        </w:rPr>
        <w:t xml:space="preserve">higher </w:t>
      </w:r>
      <w:r w:rsidRPr="00DD4ADE">
        <w:rPr>
          <w:rFonts w:ascii="Times New Roman" w:hAnsi="Times New Roman"/>
          <w:noProof/>
          <w:color w:val="000000" w:themeColor="text1"/>
        </w:rPr>
        <w:t>than</w:t>
      </w:r>
      <w:r w:rsidR="004363DA" w:rsidRPr="00DD4ADE">
        <w:rPr>
          <w:rFonts w:ascii="Times New Roman" w:hAnsi="Times New Roman"/>
          <w:noProof/>
          <w:color w:val="000000" w:themeColor="text1"/>
        </w:rPr>
        <w:t xml:space="preserve"> the mean knowledge score (8.53) reported for UK women by </w:t>
      </w:r>
      <w:r w:rsidRPr="00DD4ADE">
        <w:rPr>
          <w:rFonts w:ascii="Times New Roman" w:hAnsi="Times New Roman"/>
          <w:noProof/>
          <w:color w:val="000000" w:themeColor="text1"/>
        </w:rPr>
        <w:t>Marlow et al. (2013)</w:t>
      </w:r>
      <w:r w:rsidR="004363DA" w:rsidRPr="00DD4ADE">
        <w:rPr>
          <w:rFonts w:ascii="Times New Roman" w:hAnsi="Times New Roman"/>
          <w:noProof/>
          <w:color w:val="000000" w:themeColor="text1"/>
        </w:rPr>
        <w:t xml:space="preserve">. </w:t>
      </w:r>
      <w:r w:rsidR="00F44989" w:rsidRPr="00DD4ADE">
        <w:rPr>
          <w:rFonts w:ascii="Times New Roman" w:hAnsi="Times New Roman"/>
          <w:noProof/>
          <w:color w:val="000000" w:themeColor="text1"/>
        </w:rPr>
        <w:t xml:space="preserve">Knowledge of HPV appear to have increased since the publication of the Marlow et al. (2013) study, particularly awareness of HPV treatment, but also HPV transmission knowledge.  </w:t>
      </w:r>
      <w:r w:rsidR="00E124FB" w:rsidRPr="00DD4ADE">
        <w:rPr>
          <w:rFonts w:ascii="Times New Roman" w:hAnsi="Times New Roman"/>
          <w:noProof/>
          <w:color w:val="000000" w:themeColor="text1"/>
        </w:rPr>
        <w:t xml:space="preserve">The proportion of correct responses between respondents in this study and UK women in Marlow et al.’s (2014) study was similar for the statements relating to condom use in reducing risk of HPV (70% vs. 68%), having many sexual partners increases the risk of getting HPV (72% vs. 75%), having sex at an early age increases the risk of getting HPV (56% vs. 58%), HPV is very rare (69% vs. 67%), and HPV can cause genital warts (48% in both studies).  </w:t>
      </w:r>
    </w:p>
    <w:p w14:paraId="0D58C435" w14:textId="1D264641" w:rsidR="00F44989" w:rsidRPr="00DD4ADE" w:rsidRDefault="00537F0A" w:rsidP="00D6201F">
      <w:pPr>
        <w:spacing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 xml:space="preserve">HPV testing knowledge in the current sample was generally low. </w:t>
      </w:r>
      <w:r w:rsidR="004363DA" w:rsidRPr="00DD4ADE">
        <w:rPr>
          <w:rFonts w:ascii="Times New Roman" w:hAnsi="Times New Roman"/>
          <w:noProof/>
          <w:color w:val="000000" w:themeColor="text1"/>
        </w:rPr>
        <w:t>The mean HPV testing score was 3.34 (SD = 1.91</w:t>
      </w:r>
      <w:r w:rsidR="0053727F" w:rsidRPr="00DD4ADE">
        <w:rPr>
          <w:rFonts w:ascii="Times New Roman" w:hAnsi="Times New Roman"/>
          <w:noProof/>
          <w:color w:val="000000" w:themeColor="text1"/>
        </w:rPr>
        <w:t>, max score = 6</w:t>
      </w:r>
      <w:r w:rsidR="004363DA" w:rsidRPr="00DD4ADE">
        <w:rPr>
          <w:rFonts w:ascii="Times New Roman" w:hAnsi="Times New Roman"/>
          <w:noProof/>
          <w:color w:val="000000" w:themeColor="text1"/>
        </w:rPr>
        <w:t>), which is 0.43 higher than the mean HPV testing score (2.91) reported by Dodd et al. (2014) for UK men and women.</w:t>
      </w:r>
      <w:r w:rsidR="003046DA" w:rsidRPr="00DD4ADE">
        <w:rPr>
          <w:rFonts w:ascii="Times New Roman" w:hAnsi="Times New Roman"/>
          <w:noProof/>
          <w:color w:val="000000" w:themeColor="text1"/>
        </w:rPr>
        <w:t xml:space="preserve"> </w:t>
      </w:r>
      <w:r w:rsidR="00F44989" w:rsidRPr="00DD4ADE">
        <w:rPr>
          <w:rFonts w:ascii="Times New Roman" w:hAnsi="Times New Roman"/>
          <w:noProof/>
          <w:color w:val="000000" w:themeColor="text1"/>
        </w:rPr>
        <w:t xml:space="preserve">Of particular concern for cervical screening, is that only 31% of women in our study were aware that </w:t>
      </w:r>
      <w:r w:rsidR="003C24EF" w:rsidRPr="00DD4ADE">
        <w:rPr>
          <w:rFonts w:ascii="Times New Roman" w:hAnsi="Times New Roman"/>
          <w:noProof/>
          <w:color w:val="000000" w:themeColor="text1"/>
        </w:rPr>
        <w:t xml:space="preserve">a HPV negative test indicates </w:t>
      </w:r>
      <w:r w:rsidR="00F44989" w:rsidRPr="00DD4ADE">
        <w:rPr>
          <w:rFonts w:ascii="Times New Roman" w:hAnsi="Times New Roman"/>
          <w:noProof/>
          <w:color w:val="000000" w:themeColor="text1"/>
        </w:rPr>
        <w:t xml:space="preserve">her </w:t>
      </w:r>
      <w:r w:rsidR="003C24EF" w:rsidRPr="00DD4ADE">
        <w:rPr>
          <w:rFonts w:ascii="Times New Roman" w:hAnsi="Times New Roman"/>
          <w:noProof/>
          <w:color w:val="000000" w:themeColor="text1"/>
        </w:rPr>
        <w:t xml:space="preserve">risk of cervical cancer is low. Additionally, only </w:t>
      </w:r>
      <w:r w:rsidR="00F44989" w:rsidRPr="00DD4ADE">
        <w:rPr>
          <w:rFonts w:ascii="Times New Roman" w:hAnsi="Times New Roman"/>
          <w:noProof/>
          <w:color w:val="000000" w:themeColor="text1"/>
        </w:rPr>
        <w:t>69% of women wer</w:t>
      </w:r>
      <w:r w:rsidR="003C24EF" w:rsidRPr="00DD4ADE">
        <w:rPr>
          <w:rFonts w:ascii="Times New Roman" w:hAnsi="Times New Roman"/>
          <w:noProof/>
          <w:color w:val="000000" w:themeColor="text1"/>
        </w:rPr>
        <w:t xml:space="preserve">e aware that HPV testing is </w:t>
      </w:r>
      <w:r w:rsidR="00F44989" w:rsidRPr="00DD4ADE">
        <w:rPr>
          <w:rFonts w:ascii="Times New Roman" w:hAnsi="Times New Roman"/>
          <w:noProof/>
          <w:color w:val="000000" w:themeColor="text1"/>
        </w:rPr>
        <w:t xml:space="preserve">done at the same time as a cervical screening test. </w:t>
      </w:r>
    </w:p>
    <w:p w14:paraId="67DBDB37" w14:textId="36589173" w:rsidR="003D0952" w:rsidRPr="00DD4ADE" w:rsidRDefault="003D0952" w:rsidP="003D0952">
      <w:pPr>
        <w:spacing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 xml:space="preserve">These findings suggest low levels of HPV knowledge, </w:t>
      </w:r>
      <w:r w:rsidR="00A148DE" w:rsidRPr="00DD4ADE">
        <w:rPr>
          <w:rFonts w:ascii="Times New Roman" w:hAnsi="Times New Roman"/>
          <w:noProof/>
          <w:color w:val="000000" w:themeColor="text1"/>
        </w:rPr>
        <w:t xml:space="preserve">confusion </w:t>
      </w:r>
      <w:r w:rsidR="00420025" w:rsidRPr="00DD4ADE">
        <w:rPr>
          <w:rFonts w:ascii="Times New Roman" w:hAnsi="Times New Roman"/>
          <w:noProof/>
          <w:color w:val="000000" w:themeColor="text1"/>
        </w:rPr>
        <w:t>or</w:t>
      </w:r>
      <w:r w:rsidR="00A148DE" w:rsidRPr="00DD4ADE">
        <w:rPr>
          <w:rFonts w:ascii="Times New Roman" w:hAnsi="Times New Roman"/>
          <w:noProof/>
          <w:color w:val="000000" w:themeColor="text1"/>
        </w:rPr>
        <w:t xml:space="preserve"> </w:t>
      </w:r>
      <w:r w:rsidRPr="00DD4ADE">
        <w:rPr>
          <w:rFonts w:ascii="Times New Roman" w:hAnsi="Times New Roman"/>
          <w:noProof/>
          <w:color w:val="000000" w:themeColor="text1"/>
        </w:rPr>
        <w:t xml:space="preserve">lack of complete understanding of HPV. Women’s knowledge of HPV and </w:t>
      </w:r>
      <w:r w:rsidR="00420025" w:rsidRPr="00DD4ADE">
        <w:rPr>
          <w:rFonts w:ascii="Times New Roman" w:hAnsi="Times New Roman"/>
          <w:noProof/>
          <w:color w:val="000000" w:themeColor="text1"/>
        </w:rPr>
        <w:t xml:space="preserve">of </w:t>
      </w:r>
      <w:r w:rsidRPr="00DD4ADE">
        <w:rPr>
          <w:rFonts w:ascii="Times New Roman" w:hAnsi="Times New Roman"/>
          <w:noProof/>
          <w:color w:val="000000" w:themeColor="text1"/>
        </w:rPr>
        <w:t xml:space="preserve">HPV as a risk factor for cervical cancer will be integral in influencing the acceptance of HPV testing and changes in cervical screening to HPV primary testing (Patel et al., 2018).  A number of studies have found stigma, embarrassment and shame associated with positive HPV results (e.g., Patel et al., 2018; McCaffery et al., 2006). Studies have also found that knowledge of HPV being sexually transmitted is associated with greater levels of stigma and shame (Waller, Marlow, &amp; Wardle, 2007; O’Connor et al,. 2014). This suggests the need for careful consideration of how information and education about HPV is phrased and implemented as part of cervical screening, to maximise screening attendance and to minmise negative psychosocial impact. </w:t>
      </w:r>
    </w:p>
    <w:p w14:paraId="61287F28" w14:textId="77777777" w:rsidR="00F87FAF" w:rsidRPr="00DD4ADE" w:rsidRDefault="00F87FAF" w:rsidP="00F87FAF">
      <w:pPr>
        <w:spacing w:line="360" w:lineRule="auto"/>
        <w:rPr>
          <w:rFonts w:ascii="Times New Roman" w:hAnsi="Times New Roman"/>
          <w:noProof/>
          <w:color w:val="000000" w:themeColor="text1"/>
        </w:rPr>
      </w:pPr>
    </w:p>
    <w:p w14:paraId="69A31E23" w14:textId="31C8012D" w:rsidR="00F87FAF" w:rsidRPr="00DD4ADE" w:rsidRDefault="00F87FAF" w:rsidP="00F87FAF">
      <w:pPr>
        <w:spacing w:line="360" w:lineRule="auto"/>
        <w:rPr>
          <w:rFonts w:ascii="Times New Roman" w:hAnsi="Times New Roman"/>
          <w:i/>
          <w:noProof/>
          <w:color w:val="000000" w:themeColor="text1"/>
        </w:rPr>
      </w:pPr>
      <w:r w:rsidRPr="00DD4ADE">
        <w:rPr>
          <w:rFonts w:ascii="Times New Roman" w:hAnsi="Times New Roman"/>
          <w:i/>
          <w:noProof/>
          <w:color w:val="000000" w:themeColor="text1"/>
        </w:rPr>
        <w:t xml:space="preserve">Multivariate analyses </w:t>
      </w:r>
    </w:p>
    <w:p w14:paraId="1F06B36F" w14:textId="63689825" w:rsidR="00F079E6" w:rsidRPr="00DD4ADE" w:rsidRDefault="00AE3BA3" w:rsidP="00D6201F">
      <w:pPr>
        <w:spacing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HPV status influence general HPV knowledge as well as HPV testing knowledge</w:t>
      </w:r>
      <w:r w:rsidR="00F079E6" w:rsidRPr="00DD4ADE">
        <w:rPr>
          <w:rFonts w:ascii="Times New Roman" w:hAnsi="Times New Roman"/>
          <w:noProof/>
          <w:color w:val="000000" w:themeColor="text1"/>
        </w:rPr>
        <w:t xml:space="preserve">, and it </w:t>
      </w:r>
      <w:r w:rsidR="002A04C9" w:rsidRPr="00DD4ADE">
        <w:rPr>
          <w:rFonts w:ascii="Times New Roman" w:hAnsi="Times New Roman"/>
          <w:noProof/>
          <w:color w:val="000000" w:themeColor="text1"/>
        </w:rPr>
        <w:t xml:space="preserve">emerged as a significant independent predictor in the regression analysis predicting HPV testing knowledge. </w:t>
      </w:r>
      <w:r w:rsidR="00181EB0" w:rsidRPr="00DD4ADE">
        <w:rPr>
          <w:rFonts w:ascii="Times New Roman" w:hAnsi="Times New Roman"/>
          <w:noProof/>
          <w:color w:val="000000" w:themeColor="text1"/>
        </w:rPr>
        <w:t>The multiple regression predic</w:t>
      </w:r>
      <w:r w:rsidR="00F079E6" w:rsidRPr="00DD4ADE">
        <w:rPr>
          <w:rFonts w:ascii="Times New Roman" w:hAnsi="Times New Roman"/>
          <w:noProof/>
          <w:color w:val="000000" w:themeColor="text1"/>
        </w:rPr>
        <w:t xml:space="preserve">ting HPV testing knowledge revealed that having an HPV positive test result and having university education is associated with higher HPV testing knowledge. The finding that women with HPV postive test results have higher </w:t>
      </w:r>
      <w:r w:rsidR="00F079E6" w:rsidRPr="00DD4ADE">
        <w:rPr>
          <w:rFonts w:ascii="Times New Roman" w:hAnsi="Times New Roman"/>
          <w:noProof/>
          <w:color w:val="000000" w:themeColor="text1"/>
        </w:rPr>
        <w:lastRenderedPageBreak/>
        <w:t xml:space="preserve">levels of HPV testing knowledge is consistent with past research  (Holcomb et al., 2004; Tiro et al., 2007). It is also consistent with past research indicating awareness of HPV is greater in women with abnormal smear tests (Waller et al., 2003). It’s been previously demonstrated that education level is associated with HPV knowledge (e.g., Dodd et al., 2014; Marlow et al., 2013), suggesting that targeting HPV-related information to women with lower educational attainment may be worthwhile. </w:t>
      </w:r>
    </w:p>
    <w:p w14:paraId="33D6B06B" w14:textId="3118E418" w:rsidR="00F079E6" w:rsidRPr="00DD4ADE" w:rsidRDefault="00AE3BA3" w:rsidP="00D6201F">
      <w:pPr>
        <w:spacing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Information seeking following</w:t>
      </w:r>
      <w:r w:rsidR="006C3324" w:rsidRPr="00DD4ADE">
        <w:rPr>
          <w:rFonts w:ascii="Times New Roman" w:hAnsi="Times New Roman"/>
          <w:noProof/>
          <w:color w:val="000000" w:themeColor="text1"/>
        </w:rPr>
        <w:t xml:space="preserve"> cervical screening </w:t>
      </w:r>
      <w:r w:rsidRPr="00DD4ADE">
        <w:rPr>
          <w:rFonts w:ascii="Times New Roman" w:hAnsi="Times New Roman"/>
          <w:noProof/>
          <w:color w:val="000000" w:themeColor="text1"/>
        </w:rPr>
        <w:t>increases knowledge (both general and testing)</w:t>
      </w:r>
      <w:r w:rsidR="006226B1" w:rsidRPr="00DD4ADE">
        <w:rPr>
          <w:rFonts w:ascii="Times New Roman" w:hAnsi="Times New Roman"/>
          <w:noProof/>
          <w:color w:val="000000" w:themeColor="text1"/>
        </w:rPr>
        <w:t>, and emerged as an independent significant predictor of general HPV knowledge</w:t>
      </w:r>
      <w:r w:rsidR="00E570FB" w:rsidRPr="00DD4ADE">
        <w:rPr>
          <w:rFonts w:ascii="Times New Roman" w:hAnsi="Times New Roman"/>
          <w:noProof/>
          <w:color w:val="000000" w:themeColor="text1"/>
        </w:rPr>
        <w:t>.</w:t>
      </w:r>
      <w:r w:rsidR="00F66A14" w:rsidRPr="00DD4ADE">
        <w:rPr>
          <w:rFonts w:ascii="Times New Roman" w:hAnsi="Times New Roman"/>
          <w:noProof/>
          <w:color w:val="000000" w:themeColor="text1"/>
        </w:rPr>
        <w:t xml:space="preserve"> Previous research has demon</w:t>
      </w:r>
      <w:r w:rsidR="00DB1D1B" w:rsidRPr="00DD4ADE">
        <w:rPr>
          <w:rFonts w:ascii="Times New Roman" w:hAnsi="Times New Roman"/>
          <w:noProof/>
          <w:color w:val="000000" w:themeColor="text1"/>
        </w:rPr>
        <w:t>strated that active information-</w:t>
      </w:r>
      <w:r w:rsidR="00F66A14" w:rsidRPr="00DD4ADE">
        <w:rPr>
          <w:rFonts w:ascii="Times New Roman" w:hAnsi="Times New Roman"/>
          <w:noProof/>
          <w:color w:val="000000" w:themeColor="text1"/>
        </w:rPr>
        <w:t xml:space="preserve">seeking behaviour increase knowledge and may also increase screening behaviour (Shim, Kelly &amp; Hornik, 2006; Neiderdeppe et al., 2007; Kelly et al., 2010). </w:t>
      </w:r>
      <w:r w:rsidR="00EB1A0D" w:rsidRPr="00DD4ADE">
        <w:rPr>
          <w:rFonts w:ascii="Times New Roman" w:hAnsi="Times New Roman"/>
          <w:noProof/>
          <w:color w:val="000000" w:themeColor="text1"/>
        </w:rPr>
        <w:t>Women reported seeking information from the interne</w:t>
      </w:r>
      <w:r w:rsidR="00FA5B22" w:rsidRPr="00DD4ADE">
        <w:rPr>
          <w:rFonts w:ascii="Times New Roman" w:hAnsi="Times New Roman"/>
          <w:noProof/>
          <w:color w:val="000000" w:themeColor="text1"/>
        </w:rPr>
        <w:t>t, GP/nurses and family/friends, a similar range of sources to that reported in other studies (e.g., Kelly et al., 2010</w:t>
      </w:r>
      <w:r w:rsidR="00F07E05" w:rsidRPr="00DD4ADE">
        <w:rPr>
          <w:rFonts w:ascii="Times New Roman" w:hAnsi="Times New Roman"/>
          <w:noProof/>
          <w:color w:val="000000" w:themeColor="text1"/>
        </w:rPr>
        <w:t>; Donadiki et al., 2013</w:t>
      </w:r>
      <w:r w:rsidR="00FA5B22" w:rsidRPr="00DD4ADE">
        <w:rPr>
          <w:rFonts w:ascii="Times New Roman" w:hAnsi="Times New Roman"/>
          <w:noProof/>
          <w:color w:val="000000" w:themeColor="text1"/>
        </w:rPr>
        <w:t xml:space="preserve">). </w:t>
      </w:r>
      <w:r w:rsidR="00EB1A0D" w:rsidRPr="00DD4ADE">
        <w:rPr>
          <w:rFonts w:ascii="Times New Roman" w:hAnsi="Times New Roman"/>
          <w:noProof/>
          <w:color w:val="000000" w:themeColor="text1"/>
        </w:rPr>
        <w:t xml:space="preserve"> </w:t>
      </w:r>
    </w:p>
    <w:p w14:paraId="3A320297" w14:textId="71474EC3" w:rsidR="007021AE" w:rsidRPr="00DD4ADE" w:rsidRDefault="002A04C9" w:rsidP="00D6201F">
      <w:pPr>
        <w:spacing w:line="360" w:lineRule="auto"/>
        <w:ind w:firstLine="720"/>
        <w:rPr>
          <w:rFonts w:ascii="Times New Roman" w:hAnsi="Times New Roman"/>
          <w:i/>
          <w:noProof/>
          <w:color w:val="000000" w:themeColor="text1"/>
        </w:rPr>
      </w:pPr>
      <w:r w:rsidRPr="00DD4ADE">
        <w:rPr>
          <w:rFonts w:ascii="Times New Roman" w:hAnsi="Times New Roman"/>
          <w:noProof/>
          <w:color w:val="000000" w:themeColor="text1"/>
        </w:rPr>
        <w:t xml:space="preserve">The only demographic variable to demonstrate any </w:t>
      </w:r>
      <w:r w:rsidR="00E72F90" w:rsidRPr="00DD4ADE">
        <w:rPr>
          <w:rFonts w:ascii="Times New Roman" w:hAnsi="Times New Roman"/>
          <w:noProof/>
          <w:color w:val="000000" w:themeColor="text1"/>
        </w:rPr>
        <w:t>differences in knowledge was em</w:t>
      </w:r>
      <w:r w:rsidRPr="00DD4ADE">
        <w:rPr>
          <w:rFonts w:ascii="Times New Roman" w:hAnsi="Times New Roman"/>
          <w:noProof/>
          <w:color w:val="000000" w:themeColor="text1"/>
        </w:rPr>
        <w:t>pl</w:t>
      </w:r>
      <w:r w:rsidR="00E72F90" w:rsidRPr="00DD4ADE">
        <w:rPr>
          <w:rFonts w:ascii="Times New Roman" w:hAnsi="Times New Roman"/>
          <w:noProof/>
          <w:color w:val="000000" w:themeColor="text1"/>
        </w:rPr>
        <w:t>oyment status, with</w:t>
      </w:r>
      <w:r w:rsidRPr="00DD4ADE">
        <w:rPr>
          <w:rFonts w:ascii="Times New Roman" w:hAnsi="Times New Roman"/>
          <w:noProof/>
          <w:color w:val="000000" w:themeColor="text1"/>
        </w:rPr>
        <w:t xml:space="preserve"> </w:t>
      </w:r>
      <w:r w:rsidR="00E72F90" w:rsidRPr="00DD4ADE">
        <w:rPr>
          <w:rFonts w:ascii="Times New Roman" w:hAnsi="Times New Roman"/>
          <w:noProof/>
          <w:color w:val="000000" w:themeColor="text1"/>
        </w:rPr>
        <w:t>s</w:t>
      </w:r>
      <w:r w:rsidR="00AE3BA3" w:rsidRPr="00DD4ADE">
        <w:rPr>
          <w:rFonts w:ascii="Times New Roman" w:hAnsi="Times New Roman"/>
          <w:noProof/>
          <w:color w:val="000000" w:themeColor="text1"/>
        </w:rPr>
        <w:t>tudents</w:t>
      </w:r>
      <w:r w:rsidR="00E72F90" w:rsidRPr="00DD4ADE">
        <w:rPr>
          <w:rFonts w:ascii="Times New Roman" w:hAnsi="Times New Roman"/>
          <w:noProof/>
          <w:color w:val="000000" w:themeColor="text1"/>
        </w:rPr>
        <w:t xml:space="preserve"> having</w:t>
      </w:r>
      <w:r w:rsidR="00AE3BA3" w:rsidRPr="00DD4ADE">
        <w:rPr>
          <w:rFonts w:ascii="Times New Roman" w:hAnsi="Times New Roman"/>
          <w:noProof/>
          <w:color w:val="000000" w:themeColor="text1"/>
        </w:rPr>
        <w:t xml:space="preserve"> higher general knowledge scores than those employed</w:t>
      </w:r>
      <w:r w:rsidRPr="00DD4ADE">
        <w:rPr>
          <w:rFonts w:ascii="Times New Roman" w:hAnsi="Times New Roman"/>
          <w:noProof/>
          <w:color w:val="000000" w:themeColor="text1"/>
        </w:rPr>
        <w:t>. This was also a significant independent predictor of general HPV knowledge.</w:t>
      </w:r>
      <w:r w:rsidR="009C7CDC" w:rsidRPr="00DD4ADE">
        <w:rPr>
          <w:rFonts w:ascii="Times New Roman" w:hAnsi="Times New Roman"/>
          <w:noProof/>
          <w:color w:val="000000" w:themeColor="text1"/>
        </w:rPr>
        <w:t xml:space="preserve"> We are </w:t>
      </w:r>
      <w:r w:rsidR="00307F3B" w:rsidRPr="00DD4ADE">
        <w:rPr>
          <w:rFonts w:ascii="Times New Roman" w:hAnsi="Times New Roman"/>
          <w:noProof/>
          <w:color w:val="000000" w:themeColor="text1"/>
        </w:rPr>
        <w:t>unclear on why this is the case;</w:t>
      </w:r>
      <w:r w:rsidR="009C7CDC" w:rsidRPr="00DD4ADE">
        <w:rPr>
          <w:rFonts w:ascii="Times New Roman" w:hAnsi="Times New Roman"/>
          <w:noProof/>
          <w:color w:val="000000" w:themeColor="text1"/>
        </w:rPr>
        <w:t xml:space="preserve"> </w:t>
      </w:r>
      <w:r w:rsidR="00307F3B" w:rsidRPr="00DD4ADE">
        <w:rPr>
          <w:rFonts w:ascii="Times New Roman" w:hAnsi="Times New Roman"/>
          <w:noProof/>
          <w:color w:val="000000" w:themeColor="text1"/>
        </w:rPr>
        <w:t>it may be that students general willingness and ease at using the Internet to seek information and health information (Dobransk</w:t>
      </w:r>
      <w:r w:rsidR="00A00FF3" w:rsidRPr="00DD4ADE">
        <w:rPr>
          <w:rFonts w:ascii="Times New Roman" w:hAnsi="Times New Roman"/>
          <w:noProof/>
          <w:color w:val="000000" w:themeColor="text1"/>
        </w:rPr>
        <w:t xml:space="preserve">y &amp; Harittai, 2012; </w:t>
      </w:r>
      <w:r w:rsidR="00307F3B" w:rsidRPr="00DD4ADE">
        <w:rPr>
          <w:rFonts w:ascii="Times New Roman" w:hAnsi="Times New Roman"/>
          <w:noProof/>
          <w:color w:val="000000" w:themeColor="text1"/>
        </w:rPr>
        <w:t>S</w:t>
      </w:r>
      <w:r w:rsidR="00A00FF3" w:rsidRPr="00DD4ADE">
        <w:rPr>
          <w:rFonts w:ascii="Times New Roman" w:hAnsi="Times New Roman"/>
          <w:noProof/>
          <w:color w:val="000000" w:themeColor="text1"/>
        </w:rPr>
        <w:t>t</w:t>
      </w:r>
      <w:r w:rsidR="00307F3B" w:rsidRPr="00DD4ADE">
        <w:rPr>
          <w:rFonts w:ascii="Times New Roman" w:hAnsi="Times New Roman"/>
          <w:noProof/>
          <w:color w:val="000000" w:themeColor="text1"/>
        </w:rPr>
        <w:t>ellefson et al., 2011) is the reason for this association</w:t>
      </w:r>
      <w:r w:rsidR="00E72F90" w:rsidRPr="00DD4ADE">
        <w:rPr>
          <w:rFonts w:ascii="Times New Roman" w:hAnsi="Times New Roman"/>
          <w:noProof/>
          <w:color w:val="000000" w:themeColor="text1"/>
        </w:rPr>
        <w:t xml:space="preserve">. </w:t>
      </w:r>
      <w:r w:rsidR="00C60FD0" w:rsidRPr="00DD4ADE">
        <w:rPr>
          <w:rFonts w:ascii="Times New Roman" w:hAnsi="Times New Roman"/>
          <w:noProof/>
          <w:color w:val="000000" w:themeColor="text1"/>
        </w:rPr>
        <w:t>However, f</w:t>
      </w:r>
      <w:r w:rsidR="00E72F90" w:rsidRPr="00DD4ADE">
        <w:rPr>
          <w:rFonts w:ascii="Times New Roman" w:hAnsi="Times New Roman"/>
          <w:noProof/>
          <w:color w:val="000000" w:themeColor="text1"/>
        </w:rPr>
        <w:t>urther demonstration and replication of this association is required</w:t>
      </w:r>
      <w:r w:rsidR="00221F64" w:rsidRPr="00DD4ADE">
        <w:rPr>
          <w:rFonts w:ascii="Times New Roman" w:hAnsi="Times New Roman"/>
          <w:noProof/>
          <w:color w:val="000000" w:themeColor="text1"/>
        </w:rPr>
        <w:t xml:space="preserve"> before we can be sure of its importance</w:t>
      </w:r>
      <w:r w:rsidR="00307F3B" w:rsidRPr="00DD4ADE">
        <w:rPr>
          <w:rFonts w:ascii="Times New Roman" w:hAnsi="Times New Roman"/>
          <w:noProof/>
          <w:color w:val="000000" w:themeColor="text1"/>
        </w:rPr>
        <w:t xml:space="preserve"> and its mechanisms</w:t>
      </w:r>
      <w:r w:rsidR="00E72F90" w:rsidRPr="00DD4ADE">
        <w:rPr>
          <w:rFonts w:ascii="Times New Roman" w:hAnsi="Times New Roman"/>
          <w:noProof/>
          <w:color w:val="000000" w:themeColor="text1"/>
        </w:rPr>
        <w:t xml:space="preserve">.  </w:t>
      </w:r>
      <w:r w:rsidRPr="00DD4ADE">
        <w:rPr>
          <w:rFonts w:ascii="Times New Roman" w:hAnsi="Times New Roman"/>
          <w:noProof/>
          <w:color w:val="000000" w:themeColor="text1"/>
        </w:rPr>
        <w:t xml:space="preserve"> </w:t>
      </w:r>
    </w:p>
    <w:p w14:paraId="1575FBA0" w14:textId="72AD2C39" w:rsidR="007D490A" w:rsidRPr="00DD4ADE" w:rsidRDefault="00CD35DE" w:rsidP="00D6201F">
      <w:pPr>
        <w:spacing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The results of the present study, along with those of Marlow et al. (2013) and Dodd et al. (2014) suggest that women in the UK still require further information about HPV. HPV prevalence knowledge is relatively low, and the message that most sexually active people will at some point in their lives have a HPV infection may further serve to reduce stigma associated with HPV (</w:t>
      </w:r>
      <w:r w:rsidR="001D57C2" w:rsidRPr="00DD4ADE">
        <w:rPr>
          <w:rFonts w:ascii="Times New Roman" w:hAnsi="Times New Roman"/>
          <w:noProof/>
          <w:color w:val="000000" w:themeColor="text1"/>
        </w:rPr>
        <w:t>Waller, Marlow, &amp; Wardle, 2007</w:t>
      </w:r>
      <w:r w:rsidRPr="00DD4ADE">
        <w:rPr>
          <w:rFonts w:ascii="Times New Roman" w:hAnsi="Times New Roman"/>
          <w:noProof/>
          <w:color w:val="000000" w:themeColor="text1"/>
        </w:rPr>
        <w:t xml:space="preserve">). </w:t>
      </w:r>
      <w:r w:rsidR="007D490A" w:rsidRPr="00DD4ADE">
        <w:rPr>
          <w:rFonts w:ascii="Times New Roman" w:hAnsi="Times New Roman"/>
          <w:noProof/>
          <w:color w:val="000000" w:themeColor="text1"/>
        </w:rPr>
        <w:t>HPV treatment appears to</w:t>
      </w:r>
      <w:r w:rsidR="003F01CF" w:rsidRPr="00DD4ADE">
        <w:rPr>
          <w:rFonts w:ascii="Times New Roman" w:hAnsi="Times New Roman"/>
          <w:noProof/>
          <w:color w:val="000000" w:themeColor="text1"/>
        </w:rPr>
        <w:t xml:space="preserve"> be an area of misunderstanding and </w:t>
      </w:r>
      <w:r w:rsidR="007D490A" w:rsidRPr="00DD4ADE">
        <w:rPr>
          <w:rFonts w:ascii="Times New Roman" w:hAnsi="Times New Roman"/>
          <w:noProof/>
          <w:color w:val="000000" w:themeColor="text1"/>
        </w:rPr>
        <w:t xml:space="preserve">low knowledge, as identified within this sample and also the Marlow et al. study. </w:t>
      </w:r>
      <w:r w:rsidRPr="00DD4ADE">
        <w:rPr>
          <w:rFonts w:ascii="Times New Roman" w:hAnsi="Times New Roman"/>
          <w:noProof/>
          <w:color w:val="000000" w:themeColor="text1"/>
        </w:rPr>
        <w:t>In addition, public health campaigns should also focus on HPV prevention knowledge</w:t>
      </w:r>
      <w:r w:rsidR="00FA6567" w:rsidRPr="00DD4ADE">
        <w:rPr>
          <w:rFonts w:ascii="Times New Roman" w:hAnsi="Times New Roman"/>
          <w:noProof/>
          <w:color w:val="000000" w:themeColor="text1"/>
        </w:rPr>
        <w:t xml:space="preserve"> and HPV testing knowledge</w:t>
      </w:r>
      <w:r w:rsidRPr="00DD4ADE">
        <w:rPr>
          <w:rFonts w:ascii="Times New Roman" w:hAnsi="Times New Roman"/>
          <w:noProof/>
          <w:color w:val="000000" w:themeColor="text1"/>
        </w:rPr>
        <w:t xml:space="preserve">, as there appears to be gaps in knowledge and understanding here. Most women surveyed were aware of that HPV can cause cervical cancer, but few understand that receiving a HPV negative result mean that the risk of getting cervical cancer is low. This points to women not fully understanding the role HPV testing has within cervical screening, something for health care professionals involved in screening to consider. </w:t>
      </w:r>
    </w:p>
    <w:p w14:paraId="585CBA8A" w14:textId="28244C3E" w:rsidR="00F87FAF" w:rsidRDefault="00403707" w:rsidP="00F87FAF">
      <w:pPr>
        <w:spacing w:line="360" w:lineRule="auto"/>
        <w:ind w:firstLine="720"/>
        <w:rPr>
          <w:rFonts w:ascii="Times New Roman" w:hAnsi="Times New Roman"/>
          <w:color w:val="000000" w:themeColor="text1"/>
        </w:rPr>
      </w:pPr>
      <w:r w:rsidRPr="00DD4ADE">
        <w:rPr>
          <w:rFonts w:ascii="Times New Roman" w:hAnsi="Times New Roman"/>
          <w:noProof/>
          <w:color w:val="000000" w:themeColor="text1"/>
        </w:rPr>
        <w:lastRenderedPageBreak/>
        <w:t xml:space="preserve">The media has been shown to be a common source of information about </w:t>
      </w:r>
      <w:r w:rsidR="004500C5" w:rsidRPr="00DD4ADE">
        <w:rPr>
          <w:rFonts w:ascii="Times New Roman" w:hAnsi="Times New Roman"/>
          <w:noProof/>
          <w:color w:val="000000" w:themeColor="text1"/>
        </w:rPr>
        <w:t>HPV (Pitts, Dyson, Rosenthal, &amp; Garland, 2007</w:t>
      </w:r>
      <w:r w:rsidRPr="00DD4ADE">
        <w:rPr>
          <w:rFonts w:ascii="Times New Roman" w:hAnsi="Times New Roman"/>
          <w:noProof/>
          <w:color w:val="000000" w:themeColor="text1"/>
        </w:rPr>
        <w:t>)</w:t>
      </w:r>
      <w:r w:rsidR="00335305" w:rsidRPr="00DD4ADE">
        <w:rPr>
          <w:rFonts w:ascii="Times New Roman" w:hAnsi="Times New Roman"/>
          <w:noProof/>
          <w:color w:val="000000" w:themeColor="text1"/>
        </w:rPr>
        <w:t>, and shown to increase knowledge of HPV after coverage of the introduction of the HPV vaccine (Kelly et al., 2009)</w:t>
      </w:r>
      <w:r w:rsidRPr="00DD4ADE">
        <w:rPr>
          <w:rFonts w:ascii="Times New Roman" w:hAnsi="Times New Roman"/>
          <w:noProof/>
          <w:color w:val="000000" w:themeColor="text1"/>
        </w:rPr>
        <w:t xml:space="preserve">. </w:t>
      </w:r>
      <w:r w:rsidR="00335305" w:rsidRPr="00DD4ADE">
        <w:rPr>
          <w:rFonts w:ascii="Times New Roman" w:hAnsi="Times New Roman"/>
          <w:noProof/>
          <w:color w:val="000000" w:themeColor="text1"/>
        </w:rPr>
        <w:t xml:space="preserve"> </w:t>
      </w:r>
      <w:r w:rsidR="00A47325" w:rsidRPr="00DD4ADE">
        <w:rPr>
          <w:rFonts w:ascii="Times New Roman" w:hAnsi="Times New Roman"/>
          <w:noProof/>
          <w:color w:val="000000" w:themeColor="text1"/>
        </w:rPr>
        <w:t>Recent</w:t>
      </w:r>
      <w:r w:rsidR="00335305" w:rsidRPr="00DD4ADE">
        <w:rPr>
          <w:rFonts w:ascii="Times New Roman" w:hAnsi="Times New Roman"/>
          <w:noProof/>
          <w:color w:val="000000" w:themeColor="text1"/>
        </w:rPr>
        <w:t xml:space="preserve"> research suggest that emphasising the high prevalence of HPV and association with normal sexual behaviour in an attempt at normalising </w:t>
      </w:r>
      <w:r w:rsidR="00A47325" w:rsidRPr="00DD4ADE">
        <w:rPr>
          <w:rFonts w:ascii="Times New Roman" w:hAnsi="Times New Roman"/>
          <w:noProof/>
          <w:color w:val="000000" w:themeColor="text1"/>
        </w:rPr>
        <w:t xml:space="preserve">it may be a key </w:t>
      </w:r>
      <w:r w:rsidR="00335305" w:rsidRPr="00DD4ADE">
        <w:rPr>
          <w:rFonts w:ascii="Times New Roman" w:hAnsi="Times New Roman"/>
          <w:noProof/>
          <w:color w:val="000000" w:themeColor="text1"/>
        </w:rPr>
        <w:t xml:space="preserve">way to minimise any possible </w:t>
      </w:r>
      <w:r w:rsidR="00FD29DA" w:rsidRPr="00DD4ADE">
        <w:rPr>
          <w:rFonts w:ascii="Times New Roman" w:hAnsi="Times New Roman"/>
          <w:noProof/>
          <w:color w:val="000000" w:themeColor="text1"/>
        </w:rPr>
        <w:t xml:space="preserve">negative </w:t>
      </w:r>
      <w:r w:rsidR="00335305" w:rsidRPr="00DD4ADE">
        <w:rPr>
          <w:rFonts w:ascii="Times New Roman" w:hAnsi="Times New Roman"/>
          <w:noProof/>
          <w:color w:val="000000" w:themeColor="text1"/>
        </w:rPr>
        <w:t>psychological outcomes (Dodd et al., 201</w:t>
      </w:r>
      <w:r w:rsidR="00CC2E6E" w:rsidRPr="00DD4ADE">
        <w:rPr>
          <w:rFonts w:ascii="Times New Roman" w:hAnsi="Times New Roman"/>
          <w:noProof/>
          <w:color w:val="000000" w:themeColor="text1"/>
        </w:rPr>
        <w:t>6</w:t>
      </w:r>
      <w:r w:rsidR="00335305" w:rsidRPr="00DD4ADE">
        <w:rPr>
          <w:rFonts w:ascii="Times New Roman" w:hAnsi="Times New Roman"/>
          <w:noProof/>
          <w:color w:val="000000" w:themeColor="text1"/>
        </w:rPr>
        <w:t xml:space="preserve">). </w:t>
      </w:r>
      <w:r w:rsidR="00DA4E68" w:rsidRPr="00DD4ADE">
        <w:rPr>
          <w:rFonts w:ascii="Times New Roman" w:hAnsi="Times New Roman"/>
          <w:color w:val="000000" w:themeColor="text1"/>
        </w:rPr>
        <w:t xml:space="preserve">With cervical screening rates falling in England, and lack of understanding and knowledge identified as a reason why the attendance rates are falling, public information campaigns are necessary and important. </w:t>
      </w:r>
    </w:p>
    <w:p w14:paraId="138DA64A" w14:textId="77777777" w:rsidR="00A66186" w:rsidRPr="00DD4ADE" w:rsidRDefault="00A66186" w:rsidP="00F87FAF">
      <w:pPr>
        <w:spacing w:line="360" w:lineRule="auto"/>
        <w:ind w:firstLine="720"/>
        <w:rPr>
          <w:rFonts w:ascii="Times New Roman" w:hAnsi="Times New Roman"/>
          <w:color w:val="000000" w:themeColor="text1"/>
        </w:rPr>
      </w:pPr>
    </w:p>
    <w:p w14:paraId="786D1B78" w14:textId="0CC3B48C" w:rsidR="00F87FAF" w:rsidRPr="00DD4ADE" w:rsidRDefault="00F87FAF" w:rsidP="00F87FAF">
      <w:pPr>
        <w:spacing w:line="360" w:lineRule="auto"/>
        <w:rPr>
          <w:rFonts w:ascii="Times New Roman" w:hAnsi="Times New Roman"/>
          <w:i/>
          <w:noProof/>
          <w:color w:val="000000" w:themeColor="text1"/>
        </w:rPr>
      </w:pPr>
      <w:r w:rsidRPr="00DD4ADE">
        <w:rPr>
          <w:rFonts w:ascii="Times New Roman" w:hAnsi="Times New Roman"/>
          <w:i/>
          <w:color w:val="000000" w:themeColor="text1"/>
        </w:rPr>
        <w:t xml:space="preserve">Limitations and strengths </w:t>
      </w:r>
    </w:p>
    <w:p w14:paraId="53F8B837" w14:textId="339CD2D8" w:rsidR="00DA4E68" w:rsidRPr="00DD4ADE" w:rsidRDefault="00DA4E68" w:rsidP="00D6201F">
      <w:pPr>
        <w:spacing w:after="200" w:line="360" w:lineRule="auto"/>
        <w:rPr>
          <w:rFonts w:ascii="Times New Roman" w:hAnsi="Times New Roman"/>
          <w:noProof/>
          <w:color w:val="000000" w:themeColor="text1"/>
        </w:rPr>
      </w:pPr>
      <w:r w:rsidRPr="00DD4ADE">
        <w:rPr>
          <w:rFonts w:ascii="Times New Roman" w:hAnsi="Times New Roman"/>
          <w:noProof/>
          <w:color w:val="000000" w:themeColor="text1"/>
        </w:rPr>
        <w:tab/>
        <w:t xml:space="preserve">The results from this study should be interpreted with the following limitations in mind. Firstly, </w:t>
      </w:r>
      <w:r w:rsidR="00E91670" w:rsidRPr="00DD4ADE">
        <w:rPr>
          <w:rFonts w:ascii="Times New Roman" w:hAnsi="Times New Roman"/>
          <w:noProof/>
          <w:color w:val="000000" w:themeColor="text1"/>
        </w:rPr>
        <w:t xml:space="preserve">a cross-sectional study design was used, therefore casual conclusions can not be inferred. Prospective studies are recommended to further explore and fully examine these associations. Secondly, </w:t>
      </w:r>
      <w:r w:rsidRPr="00DD4ADE">
        <w:rPr>
          <w:rFonts w:ascii="Times New Roman" w:hAnsi="Times New Roman"/>
          <w:noProof/>
          <w:color w:val="000000" w:themeColor="text1"/>
        </w:rPr>
        <w:t>participants were recruited from the community in a variety of ways and we have no way of knowing how many chose not respond to the survey. This may have led to recruitment bias, with more health-oriented and more conscientious respondents op</w:t>
      </w:r>
      <w:r w:rsidR="00656EE6" w:rsidRPr="00DD4ADE">
        <w:rPr>
          <w:rFonts w:ascii="Times New Roman" w:hAnsi="Times New Roman"/>
          <w:noProof/>
          <w:color w:val="000000" w:themeColor="text1"/>
        </w:rPr>
        <w:t xml:space="preserve">ting to take part in the study. Thus, there may be reduced generalisability to the general population of </w:t>
      </w:r>
      <w:r w:rsidR="00FD6782" w:rsidRPr="00DD4ADE">
        <w:rPr>
          <w:rFonts w:ascii="Times New Roman" w:hAnsi="Times New Roman"/>
          <w:noProof/>
          <w:color w:val="000000" w:themeColor="text1"/>
        </w:rPr>
        <w:t xml:space="preserve">UK </w:t>
      </w:r>
      <w:r w:rsidR="00656EE6" w:rsidRPr="00DD4ADE">
        <w:rPr>
          <w:rFonts w:ascii="Times New Roman" w:hAnsi="Times New Roman"/>
          <w:noProof/>
          <w:color w:val="000000" w:themeColor="text1"/>
        </w:rPr>
        <w:t xml:space="preserve">women. </w:t>
      </w:r>
      <w:r w:rsidR="00597876" w:rsidRPr="00DD4ADE">
        <w:rPr>
          <w:rFonts w:ascii="Times New Roman" w:hAnsi="Times New Roman"/>
          <w:noProof/>
          <w:color w:val="000000" w:themeColor="text1"/>
        </w:rPr>
        <w:t>None</w:t>
      </w:r>
      <w:r w:rsidR="006B5C7E" w:rsidRPr="00DD4ADE">
        <w:rPr>
          <w:rFonts w:ascii="Times New Roman" w:hAnsi="Times New Roman"/>
          <w:noProof/>
          <w:color w:val="000000" w:themeColor="text1"/>
        </w:rPr>
        <w:t xml:space="preserve">theless, the study sample </w:t>
      </w:r>
      <w:r w:rsidR="00656EE6" w:rsidRPr="00DD4ADE">
        <w:rPr>
          <w:rFonts w:ascii="Times New Roman" w:hAnsi="Times New Roman"/>
          <w:noProof/>
          <w:color w:val="000000" w:themeColor="text1"/>
        </w:rPr>
        <w:t>demographic characteristics are</w:t>
      </w:r>
      <w:r w:rsidR="006B5C7E" w:rsidRPr="00DD4ADE">
        <w:rPr>
          <w:rFonts w:ascii="Times New Roman" w:hAnsi="Times New Roman"/>
          <w:noProof/>
          <w:color w:val="000000" w:themeColor="text1"/>
        </w:rPr>
        <w:t xml:space="preserve"> similar to that found in the previous two studies which used the same validated measure of HPV knowldege (Dodd et al., 2014; Marlow et al., 2013).  </w:t>
      </w:r>
    </w:p>
    <w:p w14:paraId="2251750C" w14:textId="77777777" w:rsidR="00597876" w:rsidRPr="00DD4ADE" w:rsidRDefault="00DA4E68" w:rsidP="00D6201F">
      <w:pPr>
        <w:spacing w:after="200"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 xml:space="preserve">The strengths of the study </w:t>
      </w:r>
      <w:r w:rsidR="006B5C7E" w:rsidRPr="00DD4ADE">
        <w:rPr>
          <w:rFonts w:ascii="Times New Roman" w:hAnsi="Times New Roman"/>
          <w:noProof/>
          <w:color w:val="000000" w:themeColor="text1"/>
        </w:rPr>
        <w:t xml:space="preserve">include the use of a validated measure of HPV knowledge, allowing comparison of results with previous studies. </w:t>
      </w:r>
      <w:r w:rsidR="00BB6B19" w:rsidRPr="00DD4ADE">
        <w:rPr>
          <w:rFonts w:ascii="Times New Roman" w:hAnsi="Times New Roman"/>
          <w:noProof/>
          <w:color w:val="000000" w:themeColor="text1"/>
        </w:rPr>
        <w:t xml:space="preserve">Furthermore, rigorous web-based surveys are very valuable tools, and overcome the issue of low response rate associated with survey employing random digit dialling or postal questionnaires (Sinclair, O’Toole, Malawaraarachichi, &amp; Leder, 2012). </w:t>
      </w:r>
      <w:r w:rsidR="00E44ED7" w:rsidRPr="00DD4ADE">
        <w:rPr>
          <w:rFonts w:ascii="Times New Roman" w:hAnsi="Times New Roman"/>
          <w:noProof/>
          <w:color w:val="000000" w:themeColor="text1"/>
        </w:rPr>
        <w:t xml:space="preserve">In the UK, approximately 89% of households have internet access, and 70% of adults access the internet using a mobile phone or a smart phone (ONS, 2016).  </w:t>
      </w:r>
    </w:p>
    <w:p w14:paraId="42D04943" w14:textId="4B975925" w:rsidR="00F87FAF" w:rsidRPr="00DD4ADE" w:rsidRDefault="00F87FAF" w:rsidP="00F87FAF">
      <w:pPr>
        <w:spacing w:after="200" w:line="360" w:lineRule="auto"/>
        <w:rPr>
          <w:rFonts w:ascii="Times New Roman" w:hAnsi="Times New Roman"/>
          <w:i/>
          <w:noProof/>
          <w:color w:val="000000" w:themeColor="text1"/>
        </w:rPr>
      </w:pPr>
      <w:r w:rsidRPr="00DD4ADE">
        <w:rPr>
          <w:rFonts w:ascii="Times New Roman" w:hAnsi="Times New Roman"/>
          <w:i/>
          <w:noProof/>
          <w:color w:val="000000" w:themeColor="text1"/>
        </w:rPr>
        <w:t xml:space="preserve">Conclusion </w:t>
      </w:r>
    </w:p>
    <w:p w14:paraId="15F06DBD" w14:textId="0F0B04F0" w:rsidR="00597876" w:rsidRPr="00DD4ADE" w:rsidRDefault="00597876" w:rsidP="00D6201F">
      <w:pPr>
        <w:spacing w:after="200" w:line="360" w:lineRule="auto"/>
        <w:ind w:firstLine="720"/>
        <w:rPr>
          <w:rFonts w:ascii="Times New Roman" w:hAnsi="Times New Roman"/>
          <w:noProof/>
          <w:color w:val="000000" w:themeColor="text1"/>
        </w:rPr>
      </w:pPr>
      <w:r w:rsidRPr="00DD4ADE">
        <w:rPr>
          <w:rFonts w:ascii="Times New Roman" w:hAnsi="Times New Roman"/>
          <w:noProof/>
          <w:color w:val="000000" w:themeColor="text1"/>
        </w:rPr>
        <w:t xml:space="preserve">In summary, the results from this study suggests that while some aspects of HPV knowledge appear to have increased since Marlow et al.’s 2013 and Dodd et al.’s 2014 studies, general population levels of knowledge and understanding of HPV and its transmission, prevention, treatment and link with cervical cancer remain concerning. </w:t>
      </w:r>
      <w:r w:rsidRPr="00DD4ADE">
        <w:rPr>
          <w:rFonts w:ascii="Times New Roman" w:hAnsi="Times New Roman"/>
          <w:noProof/>
          <w:color w:val="000000" w:themeColor="text1"/>
        </w:rPr>
        <w:lastRenderedPageBreak/>
        <w:t>Therefore, further public health campaigns</w:t>
      </w:r>
      <w:r w:rsidR="00FE4F40" w:rsidRPr="00DD4ADE">
        <w:rPr>
          <w:rFonts w:ascii="Times New Roman" w:hAnsi="Times New Roman"/>
          <w:noProof/>
          <w:color w:val="000000" w:themeColor="text1"/>
        </w:rPr>
        <w:t xml:space="preserve"> </w:t>
      </w:r>
      <w:r w:rsidRPr="00DD4ADE">
        <w:rPr>
          <w:rFonts w:ascii="Times New Roman" w:hAnsi="Times New Roman"/>
          <w:noProof/>
          <w:color w:val="000000" w:themeColor="text1"/>
        </w:rPr>
        <w:t>are needed to ensure the success of the cervical screening p</w:t>
      </w:r>
      <w:r w:rsidR="00FE4F40" w:rsidRPr="00DD4ADE">
        <w:rPr>
          <w:rFonts w:ascii="Times New Roman" w:hAnsi="Times New Roman"/>
          <w:noProof/>
          <w:color w:val="000000" w:themeColor="text1"/>
        </w:rPr>
        <w:t xml:space="preserve">rogramme and thereby saving the </w:t>
      </w:r>
      <w:r w:rsidRPr="00DD4ADE">
        <w:rPr>
          <w:rFonts w:ascii="Times New Roman" w:hAnsi="Times New Roman"/>
          <w:noProof/>
          <w:color w:val="000000" w:themeColor="text1"/>
        </w:rPr>
        <w:t xml:space="preserve">lives of women. </w:t>
      </w:r>
      <w:r w:rsidR="00FE4F40" w:rsidRPr="00DD4ADE">
        <w:rPr>
          <w:rFonts w:ascii="Times New Roman" w:hAnsi="Times New Roman"/>
          <w:noProof/>
          <w:color w:val="000000" w:themeColor="text1"/>
        </w:rPr>
        <w:t xml:space="preserve">Specifically, public health campaigns focused on increasing HPV testing knowledge, which is lower than general HPV knowledge, may further serve to </w:t>
      </w:r>
      <w:r w:rsidR="000429B4" w:rsidRPr="00DD4ADE">
        <w:rPr>
          <w:rFonts w:ascii="Times New Roman" w:hAnsi="Times New Roman"/>
          <w:noProof/>
          <w:color w:val="000000" w:themeColor="text1"/>
        </w:rPr>
        <w:t>reduce or minimise the possibility of negative psychosocial impact of being diagnosed with HPV, and also infl</w:t>
      </w:r>
      <w:r w:rsidR="00067F84" w:rsidRPr="00DD4ADE">
        <w:rPr>
          <w:rFonts w:ascii="Times New Roman" w:hAnsi="Times New Roman"/>
          <w:noProof/>
          <w:color w:val="000000" w:themeColor="text1"/>
        </w:rPr>
        <w:t>uence women’s</w:t>
      </w:r>
      <w:r w:rsidR="008E2E1E" w:rsidRPr="00DD4ADE">
        <w:rPr>
          <w:rFonts w:ascii="Times New Roman" w:hAnsi="Times New Roman"/>
          <w:noProof/>
          <w:color w:val="000000" w:themeColor="text1"/>
        </w:rPr>
        <w:t xml:space="preserve"> acceptance of the change</w:t>
      </w:r>
      <w:r w:rsidR="000429B4" w:rsidRPr="00DD4ADE">
        <w:rPr>
          <w:rFonts w:ascii="Times New Roman" w:hAnsi="Times New Roman"/>
          <w:noProof/>
          <w:color w:val="000000" w:themeColor="text1"/>
        </w:rPr>
        <w:t xml:space="preserve"> to HPV primary testing within cervical screening. </w:t>
      </w:r>
    </w:p>
    <w:p w14:paraId="29CA9D33" w14:textId="77777777" w:rsidR="002E3E69" w:rsidRPr="00DD4ADE" w:rsidRDefault="002E3E69" w:rsidP="002E3E69">
      <w:pPr>
        <w:spacing w:after="200" w:line="360" w:lineRule="auto"/>
        <w:rPr>
          <w:rFonts w:ascii="Times New Roman" w:hAnsi="Times New Roman"/>
          <w:noProof/>
          <w:color w:val="000000" w:themeColor="text1"/>
        </w:rPr>
      </w:pPr>
    </w:p>
    <w:p w14:paraId="5CFD86EA" w14:textId="77777777" w:rsidR="002E3E69" w:rsidRPr="00DD4ADE" w:rsidRDefault="002E3E69" w:rsidP="002E3E69">
      <w:pPr>
        <w:spacing w:after="200" w:line="360" w:lineRule="auto"/>
        <w:rPr>
          <w:rFonts w:ascii="Times New Roman" w:hAnsi="Times New Roman"/>
          <w:noProof/>
          <w:color w:val="000000" w:themeColor="text1"/>
        </w:rPr>
      </w:pPr>
    </w:p>
    <w:p w14:paraId="052DB39A" w14:textId="77777777" w:rsidR="002E3E69" w:rsidRPr="00DD4ADE" w:rsidRDefault="002E3E69" w:rsidP="002E3E69">
      <w:pPr>
        <w:spacing w:after="200" w:line="360" w:lineRule="auto"/>
        <w:rPr>
          <w:rFonts w:ascii="Times New Roman" w:hAnsi="Times New Roman"/>
          <w:noProof/>
          <w:color w:val="000000" w:themeColor="text1"/>
        </w:rPr>
      </w:pPr>
    </w:p>
    <w:p w14:paraId="454FC056" w14:textId="77777777" w:rsidR="002E3E69" w:rsidRPr="00DD4ADE" w:rsidRDefault="002E3E69" w:rsidP="002E3E69">
      <w:pPr>
        <w:spacing w:after="200" w:line="360" w:lineRule="auto"/>
        <w:rPr>
          <w:rFonts w:ascii="Times New Roman" w:hAnsi="Times New Roman"/>
          <w:noProof/>
          <w:color w:val="000000" w:themeColor="text1"/>
        </w:rPr>
      </w:pPr>
    </w:p>
    <w:p w14:paraId="10ACCB6C" w14:textId="3FEC7536" w:rsidR="009128FF" w:rsidRPr="00DD4ADE" w:rsidRDefault="009128FF" w:rsidP="00181EB0">
      <w:pPr>
        <w:spacing w:after="200" w:line="276" w:lineRule="auto"/>
        <w:jc w:val="center"/>
        <w:rPr>
          <w:rFonts w:ascii="Times New Roman" w:hAnsi="Times New Roman"/>
          <w:noProof/>
          <w:color w:val="000000" w:themeColor="text1"/>
        </w:rPr>
      </w:pPr>
      <w:r w:rsidRPr="00DD4ADE">
        <w:rPr>
          <w:rFonts w:ascii="Times New Roman" w:hAnsi="Times New Roman"/>
          <w:noProof/>
          <w:color w:val="000000" w:themeColor="text1"/>
        </w:rPr>
        <w:t>References</w:t>
      </w:r>
    </w:p>
    <w:p w14:paraId="5004B33E" w14:textId="77777777" w:rsidR="00D40104" w:rsidRPr="00DD4ADE" w:rsidRDefault="00D40104" w:rsidP="00D6201F">
      <w:pPr>
        <w:spacing w:line="360" w:lineRule="auto"/>
        <w:rPr>
          <w:rFonts w:ascii="Times New Roman" w:hAnsi="Times New Roman"/>
          <w:color w:val="000000" w:themeColor="text1"/>
        </w:rPr>
      </w:pPr>
    </w:p>
    <w:p w14:paraId="5F5D3686" w14:textId="639CCF77" w:rsidR="006C41D2" w:rsidRPr="00DD4ADE" w:rsidRDefault="006C41D2" w:rsidP="00D6201F">
      <w:pPr>
        <w:spacing w:line="360" w:lineRule="auto"/>
        <w:rPr>
          <w:rFonts w:ascii="Times New Roman" w:hAnsi="Times New Roman"/>
          <w:color w:val="000000" w:themeColor="text1"/>
        </w:rPr>
      </w:pPr>
      <w:proofErr w:type="spellStart"/>
      <w:r w:rsidRPr="00DD4ADE">
        <w:rPr>
          <w:rFonts w:ascii="Times New Roman" w:hAnsi="Times New Roman"/>
          <w:color w:val="000000" w:themeColor="text1"/>
        </w:rPr>
        <w:t>Anttila</w:t>
      </w:r>
      <w:proofErr w:type="spellEnd"/>
      <w:r w:rsidRPr="00DD4ADE">
        <w:rPr>
          <w:rFonts w:ascii="Times New Roman" w:hAnsi="Times New Roman"/>
          <w:color w:val="000000" w:themeColor="text1"/>
        </w:rPr>
        <w:t xml:space="preserve"> A, </w:t>
      </w:r>
      <w:proofErr w:type="spellStart"/>
      <w:r w:rsidRPr="00DD4ADE">
        <w:rPr>
          <w:rFonts w:ascii="Times New Roman" w:hAnsi="Times New Roman"/>
          <w:color w:val="000000" w:themeColor="text1"/>
        </w:rPr>
        <w:t>Kotaniemi-Talonen</w:t>
      </w:r>
      <w:proofErr w:type="spellEnd"/>
      <w:r w:rsidRPr="00DD4ADE">
        <w:rPr>
          <w:rFonts w:ascii="Times New Roman" w:hAnsi="Times New Roman"/>
          <w:color w:val="000000" w:themeColor="text1"/>
        </w:rPr>
        <w:t xml:space="preserve"> L, Leinonen </w:t>
      </w:r>
      <w:proofErr w:type="gramStart"/>
      <w:r w:rsidRPr="00DD4ADE">
        <w:rPr>
          <w:rFonts w:ascii="Times New Roman" w:hAnsi="Times New Roman"/>
          <w:color w:val="000000" w:themeColor="text1"/>
        </w:rPr>
        <w:t xml:space="preserve">M, </w:t>
      </w:r>
      <w:r w:rsidR="009C1C47" w:rsidRPr="00DD4ADE">
        <w:rPr>
          <w:rFonts w:ascii="Times New Roman" w:hAnsi="Times New Roman"/>
          <w:color w:val="000000" w:themeColor="text1"/>
        </w:rPr>
        <w:t xml:space="preserve"> Hakama</w:t>
      </w:r>
      <w:proofErr w:type="gramEnd"/>
      <w:r w:rsidR="009C1C47" w:rsidRPr="00DD4ADE">
        <w:rPr>
          <w:rFonts w:ascii="Times New Roman" w:hAnsi="Times New Roman"/>
          <w:color w:val="000000" w:themeColor="text1"/>
        </w:rPr>
        <w:t xml:space="preserve">, M., </w:t>
      </w:r>
      <w:proofErr w:type="spellStart"/>
      <w:r w:rsidR="009C1C47" w:rsidRPr="00DD4ADE">
        <w:rPr>
          <w:rFonts w:ascii="Times New Roman" w:hAnsi="Times New Roman"/>
          <w:color w:val="000000" w:themeColor="text1"/>
        </w:rPr>
        <w:t>Laurila</w:t>
      </w:r>
      <w:proofErr w:type="spellEnd"/>
      <w:r w:rsidR="009C1C47" w:rsidRPr="00DD4ADE">
        <w:rPr>
          <w:rFonts w:ascii="Times New Roman" w:hAnsi="Times New Roman"/>
          <w:color w:val="000000" w:themeColor="text1"/>
        </w:rPr>
        <w:t xml:space="preserve">, P., </w:t>
      </w:r>
      <w:proofErr w:type="spellStart"/>
      <w:r w:rsidR="009C1C47" w:rsidRPr="00DD4ADE">
        <w:rPr>
          <w:rFonts w:ascii="Times New Roman" w:hAnsi="Times New Roman"/>
          <w:color w:val="000000" w:themeColor="text1"/>
        </w:rPr>
        <w:t>Tarkkanen</w:t>
      </w:r>
      <w:proofErr w:type="spellEnd"/>
      <w:r w:rsidR="009C1C47" w:rsidRPr="00DD4ADE">
        <w:rPr>
          <w:rFonts w:ascii="Times New Roman" w:hAnsi="Times New Roman"/>
          <w:color w:val="000000" w:themeColor="text1"/>
        </w:rPr>
        <w:t>, J., Malila, N., &amp; Nieminen, P. (2010).</w:t>
      </w:r>
      <w:r w:rsidRPr="00DD4ADE">
        <w:rPr>
          <w:rFonts w:ascii="Times New Roman" w:hAnsi="Times New Roman"/>
          <w:color w:val="000000" w:themeColor="text1"/>
        </w:rPr>
        <w:t xml:space="preserve"> Rate of cervical cancer, severe intraepithelial neoplasia, and adenocarcinoma in situ in primary HPV DNA screening with cytology triage: randomised study within organised screening programme. </w:t>
      </w:r>
      <w:r w:rsidRPr="00DD4ADE">
        <w:rPr>
          <w:rFonts w:ascii="Times New Roman" w:hAnsi="Times New Roman"/>
          <w:i/>
          <w:color w:val="000000" w:themeColor="text1"/>
        </w:rPr>
        <w:t>BMJ</w:t>
      </w:r>
      <w:r w:rsidR="009C1C47" w:rsidRPr="00DD4ADE">
        <w:rPr>
          <w:rFonts w:ascii="Times New Roman" w:hAnsi="Times New Roman"/>
          <w:color w:val="000000" w:themeColor="text1"/>
        </w:rPr>
        <w:t xml:space="preserve">, </w:t>
      </w:r>
      <w:r w:rsidRPr="00DD4ADE">
        <w:rPr>
          <w:rFonts w:ascii="Times New Roman" w:hAnsi="Times New Roman"/>
          <w:i/>
          <w:color w:val="000000" w:themeColor="text1"/>
        </w:rPr>
        <w:t>340</w:t>
      </w:r>
      <w:r w:rsidRPr="00DD4ADE">
        <w:rPr>
          <w:rFonts w:ascii="Times New Roman" w:hAnsi="Times New Roman"/>
          <w:color w:val="000000" w:themeColor="text1"/>
        </w:rPr>
        <w:t>:c1804.</w:t>
      </w:r>
      <w:r w:rsidR="006F560B" w:rsidRPr="00DD4ADE">
        <w:rPr>
          <w:rFonts w:ascii="Times New Roman" w:hAnsi="Times New Roman"/>
          <w:color w:val="000000" w:themeColor="text1"/>
        </w:rPr>
        <w:t xml:space="preserve"> doi:10.1136/bmj.c1804</w:t>
      </w:r>
    </w:p>
    <w:p w14:paraId="1601AD31" w14:textId="77777777" w:rsidR="006C41D2" w:rsidRPr="00DD4ADE" w:rsidRDefault="006C41D2" w:rsidP="00D6201F">
      <w:pPr>
        <w:spacing w:line="360" w:lineRule="auto"/>
        <w:rPr>
          <w:rFonts w:ascii="Times New Roman" w:hAnsi="Times New Roman"/>
          <w:color w:val="000000" w:themeColor="text1"/>
        </w:rPr>
      </w:pPr>
    </w:p>
    <w:p w14:paraId="595DE39A" w14:textId="0090A01C" w:rsidR="006C41D2" w:rsidRPr="00DD4ADE" w:rsidRDefault="006C41D2" w:rsidP="00D6201F">
      <w:pPr>
        <w:spacing w:line="360" w:lineRule="auto"/>
        <w:rPr>
          <w:rFonts w:ascii="Times New Roman" w:hAnsi="Times New Roman"/>
          <w:color w:val="000000" w:themeColor="text1"/>
        </w:rPr>
      </w:pPr>
      <w:proofErr w:type="spellStart"/>
      <w:r w:rsidRPr="00DD4ADE">
        <w:rPr>
          <w:rFonts w:ascii="Times New Roman" w:hAnsi="Times New Roman"/>
          <w:color w:val="000000" w:themeColor="text1"/>
        </w:rPr>
        <w:t>Arbyn</w:t>
      </w:r>
      <w:proofErr w:type="spellEnd"/>
      <w:r w:rsidRPr="00DD4ADE">
        <w:rPr>
          <w:rFonts w:ascii="Times New Roman" w:hAnsi="Times New Roman"/>
          <w:color w:val="000000" w:themeColor="text1"/>
        </w:rPr>
        <w:t xml:space="preserve">, M., </w:t>
      </w:r>
      <w:proofErr w:type="spellStart"/>
      <w:r w:rsidRPr="00DD4ADE">
        <w:rPr>
          <w:rFonts w:ascii="Times New Roman" w:hAnsi="Times New Roman"/>
          <w:color w:val="000000" w:themeColor="text1"/>
        </w:rPr>
        <w:t>Sasieni</w:t>
      </w:r>
      <w:proofErr w:type="spellEnd"/>
      <w:r w:rsidRPr="00DD4ADE">
        <w:rPr>
          <w:rFonts w:ascii="Times New Roman" w:hAnsi="Times New Roman"/>
          <w:color w:val="000000" w:themeColor="text1"/>
        </w:rPr>
        <w:t xml:space="preserve">, P., Meijer, C. J., </w:t>
      </w:r>
      <w:proofErr w:type="spellStart"/>
      <w:r w:rsidRPr="00DD4ADE">
        <w:rPr>
          <w:rFonts w:ascii="Times New Roman" w:hAnsi="Times New Roman"/>
          <w:color w:val="000000" w:themeColor="text1"/>
        </w:rPr>
        <w:t>Clavel</w:t>
      </w:r>
      <w:proofErr w:type="spellEnd"/>
      <w:r w:rsidRPr="00DD4ADE">
        <w:rPr>
          <w:rFonts w:ascii="Times New Roman" w:hAnsi="Times New Roman"/>
          <w:color w:val="000000" w:themeColor="text1"/>
        </w:rPr>
        <w:t xml:space="preserve">, C., </w:t>
      </w:r>
      <w:proofErr w:type="spellStart"/>
      <w:r w:rsidRPr="00DD4ADE">
        <w:rPr>
          <w:rFonts w:ascii="Times New Roman" w:hAnsi="Times New Roman"/>
          <w:color w:val="000000" w:themeColor="text1"/>
        </w:rPr>
        <w:t>Koliopoulos</w:t>
      </w:r>
      <w:proofErr w:type="spellEnd"/>
      <w:r w:rsidRPr="00DD4ADE">
        <w:rPr>
          <w:rFonts w:ascii="Times New Roman" w:hAnsi="Times New Roman"/>
          <w:color w:val="000000" w:themeColor="text1"/>
        </w:rPr>
        <w:t xml:space="preserve">, G., &amp; </w:t>
      </w:r>
      <w:proofErr w:type="spellStart"/>
      <w:r w:rsidRPr="00DD4ADE">
        <w:rPr>
          <w:rFonts w:ascii="Times New Roman" w:hAnsi="Times New Roman"/>
          <w:color w:val="000000" w:themeColor="text1"/>
        </w:rPr>
        <w:t>Dillner</w:t>
      </w:r>
      <w:proofErr w:type="spellEnd"/>
      <w:r w:rsidRPr="00DD4ADE">
        <w:rPr>
          <w:rFonts w:ascii="Times New Roman" w:hAnsi="Times New Roman"/>
          <w:color w:val="000000" w:themeColor="text1"/>
        </w:rPr>
        <w:t xml:space="preserve">, J. (2006). Clinical applications of HPV testing: a summary of meta-analyses. </w:t>
      </w:r>
      <w:r w:rsidRPr="00DD4ADE">
        <w:rPr>
          <w:rFonts w:ascii="Times New Roman" w:hAnsi="Times New Roman"/>
          <w:i/>
          <w:color w:val="000000" w:themeColor="text1"/>
        </w:rPr>
        <w:t>Vaccine</w:t>
      </w:r>
      <w:r w:rsidRPr="00DD4ADE">
        <w:rPr>
          <w:rFonts w:ascii="Times New Roman" w:hAnsi="Times New Roman"/>
          <w:color w:val="000000" w:themeColor="text1"/>
        </w:rPr>
        <w:t>, 24, S78-S89.</w:t>
      </w:r>
      <w:r w:rsidR="006F560B" w:rsidRPr="00DD4ADE">
        <w:rPr>
          <w:rFonts w:ascii="Times New Roman" w:hAnsi="Times New Roman"/>
          <w:color w:val="000000" w:themeColor="text1"/>
        </w:rPr>
        <w:t xml:space="preserve"> </w:t>
      </w:r>
      <w:proofErr w:type="spellStart"/>
      <w:r w:rsidR="006F560B" w:rsidRPr="00DD4ADE">
        <w:rPr>
          <w:rFonts w:ascii="Times New Roman" w:hAnsi="Times New Roman"/>
          <w:color w:val="000000" w:themeColor="text1"/>
        </w:rPr>
        <w:t>doi</w:t>
      </w:r>
      <w:proofErr w:type="spellEnd"/>
      <w:r w:rsidR="006F560B" w:rsidRPr="00DD4ADE">
        <w:rPr>
          <w:rFonts w:ascii="Times New Roman" w:hAnsi="Times New Roman"/>
          <w:color w:val="000000" w:themeColor="text1"/>
        </w:rPr>
        <w:t>: 10.1016/j.vaccine.2006.05.117</w:t>
      </w:r>
    </w:p>
    <w:p w14:paraId="01F16AA2" w14:textId="77777777" w:rsidR="006C41D2" w:rsidRPr="00DD4ADE" w:rsidRDefault="006C41D2" w:rsidP="00D6201F">
      <w:pPr>
        <w:spacing w:line="360" w:lineRule="auto"/>
        <w:rPr>
          <w:rFonts w:ascii="Times New Roman" w:hAnsi="Times New Roman"/>
          <w:color w:val="000000" w:themeColor="text1"/>
        </w:rPr>
      </w:pPr>
    </w:p>
    <w:p w14:paraId="25947A9B" w14:textId="1DA55ECB" w:rsidR="00F748E7" w:rsidRPr="00DD4ADE" w:rsidRDefault="00F748E7"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Bowyer, H. L., Marlow, L. A., </w:t>
      </w:r>
      <w:proofErr w:type="spellStart"/>
      <w:r w:rsidRPr="00DD4ADE">
        <w:rPr>
          <w:rFonts w:ascii="Times New Roman" w:hAnsi="Times New Roman"/>
          <w:color w:val="000000" w:themeColor="text1"/>
        </w:rPr>
        <w:t>Hibbitts</w:t>
      </w:r>
      <w:proofErr w:type="spellEnd"/>
      <w:r w:rsidRPr="00DD4ADE">
        <w:rPr>
          <w:rFonts w:ascii="Times New Roman" w:hAnsi="Times New Roman"/>
          <w:color w:val="000000" w:themeColor="text1"/>
        </w:rPr>
        <w:t>, S., Pollock, K. G., &amp; Waller, J. (2013). Knowledge and awareness of HPV and the HPV vaccine among young women in the first routinely vaccinated cohort in England. </w:t>
      </w:r>
      <w:r w:rsidRPr="00DD4ADE">
        <w:rPr>
          <w:rFonts w:ascii="Times New Roman" w:hAnsi="Times New Roman"/>
          <w:i/>
          <w:iCs/>
          <w:color w:val="000000" w:themeColor="text1"/>
        </w:rPr>
        <w:t>Vaccine</w:t>
      </w:r>
      <w:r w:rsidRPr="00DD4ADE">
        <w:rPr>
          <w:rFonts w:ascii="Times New Roman" w:hAnsi="Times New Roman"/>
          <w:color w:val="000000" w:themeColor="text1"/>
        </w:rPr>
        <w:t>, </w:t>
      </w:r>
      <w:r w:rsidRPr="00DD4ADE">
        <w:rPr>
          <w:rFonts w:ascii="Times New Roman" w:hAnsi="Times New Roman"/>
          <w:i/>
          <w:iCs/>
          <w:color w:val="000000" w:themeColor="text1"/>
        </w:rPr>
        <w:t>31</w:t>
      </w:r>
      <w:r w:rsidRPr="00DD4ADE">
        <w:rPr>
          <w:rFonts w:ascii="Times New Roman" w:hAnsi="Times New Roman"/>
          <w:color w:val="000000" w:themeColor="text1"/>
        </w:rPr>
        <w:t>(7), 1051-1056.</w:t>
      </w:r>
      <w:r w:rsidR="006F560B" w:rsidRPr="00DD4ADE">
        <w:rPr>
          <w:rFonts w:ascii="Times New Roman" w:hAnsi="Times New Roman"/>
          <w:color w:val="000000" w:themeColor="text1"/>
        </w:rPr>
        <w:t xml:space="preserve"> doi:10.1016/j.vaccine.2012.12.038</w:t>
      </w:r>
    </w:p>
    <w:p w14:paraId="4C30572A" w14:textId="77777777" w:rsidR="00F748E7" w:rsidRPr="00DD4ADE" w:rsidRDefault="00F748E7" w:rsidP="00D6201F">
      <w:pPr>
        <w:spacing w:line="360" w:lineRule="auto"/>
        <w:rPr>
          <w:rFonts w:ascii="Times New Roman" w:hAnsi="Times New Roman"/>
          <w:color w:val="000000" w:themeColor="text1"/>
        </w:rPr>
      </w:pPr>
    </w:p>
    <w:p w14:paraId="3F869957" w14:textId="449D9220" w:rsidR="00890CF5" w:rsidRPr="00DD4ADE" w:rsidRDefault="00890CF5"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Bray, F., </w:t>
      </w:r>
      <w:proofErr w:type="spellStart"/>
      <w:r w:rsidRPr="00DD4ADE">
        <w:rPr>
          <w:rFonts w:ascii="Times New Roman" w:hAnsi="Times New Roman"/>
          <w:color w:val="000000" w:themeColor="text1"/>
        </w:rPr>
        <w:t>Ferlay</w:t>
      </w:r>
      <w:proofErr w:type="spellEnd"/>
      <w:r w:rsidRPr="00DD4ADE">
        <w:rPr>
          <w:rFonts w:ascii="Times New Roman" w:hAnsi="Times New Roman"/>
          <w:color w:val="000000" w:themeColor="text1"/>
        </w:rPr>
        <w:t xml:space="preserve">, J., </w:t>
      </w:r>
      <w:proofErr w:type="spellStart"/>
      <w:r w:rsidRPr="00DD4ADE">
        <w:rPr>
          <w:rFonts w:ascii="Times New Roman" w:hAnsi="Times New Roman"/>
          <w:color w:val="000000" w:themeColor="text1"/>
        </w:rPr>
        <w:t>Soerjomataram</w:t>
      </w:r>
      <w:proofErr w:type="spellEnd"/>
      <w:r w:rsidRPr="00DD4ADE">
        <w:rPr>
          <w:rFonts w:ascii="Times New Roman" w:hAnsi="Times New Roman"/>
          <w:color w:val="000000" w:themeColor="text1"/>
        </w:rPr>
        <w:t xml:space="preserve">, I., Siegel, R. L., Torre, L. A., &amp; Jemal, A. (2018). Global cancer statistics, 2018: CLOBOCAN estimates of incidence and mortality worldwide for 36 cancers in 185 countries. </w:t>
      </w:r>
      <w:r w:rsidRPr="00DD4ADE">
        <w:rPr>
          <w:rFonts w:ascii="Times New Roman" w:hAnsi="Times New Roman"/>
          <w:i/>
          <w:color w:val="000000" w:themeColor="text1"/>
        </w:rPr>
        <w:t>CA: a Cancer Journal for Clinicians</w:t>
      </w:r>
      <w:r w:rsidRPr="00DD4ADE">
        <w:rPr>
          <w:rFonts w:ascii="Times New Roman" w:hAnsi="Times New Roman"/>
          <w:color w:val="000000" w:themeColor="text1"/>
        </w:rPr>
        <w:t xml:space="preserve">, 68, 394-424. </w:t>
      </w:r>
      <w:proofErr w:type="spellStart"/>
      <w:r w:rsidRPr="00DD4ADE">
        <w:rPr>
          <w:rFonts w:ascii="Times New Roman" w:hAnsi="Times New Roman"/>
          <w:color w:val="000000" w:themeColor="text1"/>
        </w:rPr>
        <w:t>doi</w:t>
      </w:r>
      <w:proofErr w:type="spellEnd"/>
      <w:r w:rsidRPr="00DD4ADE">
        <w:rPr>
          <w:rFonts w:ascii="Times New Roman" w:hAnsi="Times New Roman"/>
          <w:color w:val="000000" w:themeColor="text1"/>
        </w:rPr>
        <w:t>: 10.3322/caac.21492</w:t>
      </w:r>
    </w:p>
    <w:p w14:paraId="29B575C0" w14:textId="65108DE4" w:rsidR="00890CF5" w:rsidRPr="00DD4ADE" w:rsidRDefault="00890CF5" w:rsidP="00D6201F">
      <w:pPr>
        <w:spacing w:line="360" w:lineRule="auto"/>
        <w:rPr>
          <w:rFonts w:ascii="Times New Roman" w:hAnsi="Times New Roman"/>
          <w:color w:val="000000" w:themeColor="text1"/>
        </w:rPr>
      </w:pPr>
    </w:p>
    <w:p w14:paraId="4720459C" w14:textId="4FA7BA50" w:rsidR="004F6EDA" w:rsidRPr="00DD4ADE" w:rsidRDefault="004F6EDA" w:rsidP="00D6201F">
      <w:pPr>
        <w:spacing w:line="360" w:lineRule="auto"/>
        <w:rPr>
          <w:rFonts w:ascii="Times New Roman" w:hAnsi="Times New Roman"/>
          <w:color w:val="000000" w:themeColor="text1"/>
        </w:rPr>
      </w:pPr>
      <w:r w:rsidRPr="00DD4ADE">
        <w:rPr>
          <w:rFonts w:ascii="Times New Roman" w:hAnsi="Times New Roman"/>
          <w:color w:val="000000" w:themeColor="text1"/>
        </w:rPr>
        <w:lastRenderedPageBreak/>
        <w:t xml:space="preserve">Cancer Research UK.  </w:t>
      </w:r>
      <w:hyperlink r:id="rId10" w:anchor="heading-Two" w:history="1">
        <w:r w:rsidRPr="00DD4ADE">
          <w:rPr>
            <w:rStyle w:val="Hyperlink"/>
            <w:rFonts w:ascii="Times New Roman" w:hAnsi="Times New Roman"/>
            <w:color w:val="000000" w:themeColor="text1"/>
          </w:rPr>
          <w:t>https://www.cancerresearchuk.org/health-professional/cancer-statistics/statistics-by-cancer-type/cervical-cancer#heading-Two</w:t>
        </w:r>
      </w:hyperlink>
      <w:r w:rsidRPr="00DD4ADE">
        <w:rPr>
          <w:rFonts w:ascii="Times New Roman" w:hAnsi="Times New Roman"/>
          <w:color w:val="000000" w:themeColor="text1"/>
        </w:rPr>
        <w:t xml:space="preserve">, Accessed 12.02.19. </w:t>
      </w:r>
    </w:p>
    <w:p w14:paraId="36AF59C4" w14:textId="77777777" w:rsidR="004F6EDA" w:rsidRPr="00DD4ADE" w:rsidRDefault="004F6EDA" w:rsidP="00D6201F">
      <w:pPr>
        <w:spacing w:line="360" w:lineRule="auto"/>
        <w:rPr>
          <w:rFonts w:ascii="Times New Roman" w:hAnsi="Times New Roman"/>
          <w:color w:val="000000" w:themeColor="text1"/>
        </w:rPr>
      </w:pPr>
    </w:p>
    <w:p w14:paraId="758CC257" w14:textId="38A29091" w:rsidR="00405F58" w:rsidRPr="00DD4ADE" w:rsidRDefault="00405F58"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Daley, E. M., Perrin, K. M. K., McDermott, R. J., </w:t>
      </w:r>
      <w:proofErr w:type="spellStart"/>
      <w:r w:rsidRPr="00DD4ADE">
        <w:rPr>
          <w:rFonts w:ascii="Times New Roman" w:hAnsi="Times New Roman"/>
          <w:color w:val="000000" w:themeColor="text1"/>
        </w:rPr>
        <w:t>Vamos</w:t>
      </w:r>
      <w:proofErr w:type="spellEnd"/>
      <w:r w:rsidRPr="00DD4ADE">
        <w:rPr>
          <w:rFonts w:ascii="Times New Roman" w:hAnsi="Times New Roman"/>
          <w:color w:val="000000" w:themeColor="text1"/>
        </w:rPr>
        <w:t xml:space="preserve">, C. A., </w:t>
      </w:r>
      <w:proofErr w:type="spellStart"/>
      <w:r w:rsidRPr="00DD4ADE">
        <w:rPr>
          <w:rFonts w:ascii="Times New Roman" w:hAnsi="Times New Roman"/>
          <w:color w:val="000000" w:themeColor="text1"/>
        </w:rPr>
        <w:t>Rayko</w:t>
      </w:r>
      <w:proofErr w:type="spellEnd"/>
      <w:r w:rsidRPr="00DD4ADE">
        <w:rPr>
          <w:rFonts w:ascii="Times New Roman" w:hAnsi="Times New Roman"/>
          <w:color w:val="000000" w:themeColor="text1"/>
        </w:rPr>
        <w:t>, H. L., Packing-</w:t>
      </w:r>
      <w:proofErr w:type="spellStart"/>
      <w:r w:rsidRPr="00DD4ADE">
        <w:rPr>
          <w:rFonts w:ascii="Times New Roman" w:hAnsi="Times New Roman"/>
          <w:color w:val="000000" w:themeColor="text1"/>
        </w:rPr>
        <w:t>Ebuen</w:t>
      </w:r>
      <w:proofErr w:type="spellEnd"/>
      <w:r w:rsidRPr="00DD4ADE">
        <w:rPr>
          <w:rFonts w:ascii="Times New Roman" w:hAnsi="Times New Roman"/>
          <w:color w:val="000000" w:themeColor="text1"/>
        </w:rPr>
        <w:t xml:space="preserve">, J. L., Webb, C., &amp; McFarlane, M. (2010). The Psychosocial Burden of HPV A Mixed-method Study of Knowledge, Attitudes and </w:t>
      </w:r>
      <w:proofErr w:type="spellStart"/>
      <w:r w:rsidRPr="00DD4ADE">
        <w:rPr>
          <w:rFonts w:ascii="Times New Roman" w:hAnsi="Times New Roman"/>
          <w:color w:val="000000" w:themeColor="text1"/>
        </w:rPr>
        <w:t>Behaviors</w:t>
      </w:r>
      <w:proofErr w:type="spellEnd"/>
      <w:r w:rsidRPr="00DD4ADE">
        <w:rPr>
          <w:rFonts w:ascii="Times New Roman" w:hAnsi="Times New Roman"/>
          <w:color w:val="000000" w:themeColor="text1"/>
        </w:rPr>
        <w:t xml:space="preserve"> among HPV+ Women. </w:t>
      </w:r>
      <w:r w:rsidR="009C1C47" w:rsidRPr="00DD4ADE">
        <w:rPr>
          <w:rFonts w:ascii="Times New Roman" w:hAnsi="Times New Roman"/>
          <w:i/>
          <w:color w:val="000000" w:themeColor="text1"/>
        </w:rPr>
        <w:t>Journal of Health P</w:t>
      </w:r>
      <w:r w:rsidRPr="00DD4ADE">
        <w:rPr>
          <w:rFonts w:ascii="Times New Roman" w:hAnsi="Times New Roman"/>
          <w:i/>
          <w:color w:val="000000" w:themeColor="text1"/>
        </w:rPr>
        <w:t>sychology</w:t>
      </w:r>
      <w:r w:rsidRPr="00DD4ADE">
        <w:rPr>
          <w:rFonts w:ascii="Times New Roman" w:hAnsi="Times New Roman"/>
          <w:color w:val="000000" w:themeColor="text1"/>
        </w:rPr>
        <w:t xml:space="preserve">, </w:t>
      </w:r>
      <w:r w:rsidRPr="00DD4ADE">
        <w:rPr>
          <w:rFonts w:ascii="Times New Roman" w:hAnsi="Times New Roman"/>
          <w:i/>
          <w:color w:val="000000" w:themeColor="text1"/>
        </w:rPr>
        <w:t>15(2)</w:t>
      </w:r>
      <w:r w:rsidRPr="00DD4ADE">
        <w:rPr>
          <w:rFonts w:ascii="Times New Roman" w:hAnsi="Times New Roman"/>
          <w:color w:val="000000" w:themeColor="text1"/>
        </w:rPr>
        <w:t>, 279-290.</w:t>
      </w:r>
      <w:r w:rsidR="006F560B" w:rsidRPr="00DD4ADE">
        <w:rPr>
          <w:rFonts w:ascii="Times New Roman" w:hAnsi="Times New Roman"/>
          <w:color w:val="000000" w:themeColor="text1"/>
        </w:rPr>
        <w:t xml:space="preserve"> </w:t>
      </w:r>
      <w:proofErr w:type="spellStart"/>
      <w:r w:rsidR="006F560B" w:rsidRPr="00DD4ADE">
        <w:rPr>
          <w:rFonts w:ascii="Times New Roman" w:hAnsi="Times New Roman"/>
          <w:color w:val="000000" w:themeColor="text1"/>
        </w:rPr>
        <w:t>doi</w:t>
      </w:r>
      <w:proofErr w:type="spellEnd"/>
      <w:r w:rsidR="006F560B" w:rsidRPr="00DD4ADE">
        <w:rPr>
          <w:rFonts w:ascii="Times New Roman" w:hAnsi="Times New Roman"/>
          <w:color w:val="000000" w:themeColor="text1"/>
        </w:rPr>
        <w:t>: 10.1177/1359105309351249</w:t>
      </w:r>
    </w:p>
    <w:p w14:paraId="34088CE0" w14:textId="77777777" w:rsidR="00405F58" w:rsidRPr="00DD4ADE" w:rsidRDefault="00405F58" w:rsidP="00D6201F">
      <w:pPr>
        <w:spacing w:line="360" w:lineRule="auto"/>
        <w:rPr>
          <w:rFonts w:ascii="Times New Roman" w:hAnsi="Times New Roman"/>
          <w:color w:val="000000" w:themeColor="text1"/>
        </w:rPr>
      </w:pPr>
    </w:p>
    <w:p w14:paraId="47113E39" w14:textId="6B32F7B3" w:rsidR="004977FC" w:rsidRPr="00DD4ADE" w:rsidRDefault="004977FC" w:rsidP="00D6201F">
      <w:pPr>
        <w:spacing w:line="360" w:lineRule="auto"/>
        <w:rPr>
          <w:rStyle w:val="Hyperlink"/>
          <w:rFonts w:ascii="Times New Roman" w:hAnsi="Times New Roman"/>
          <w:color w:val="000000" w:themeColor="text1"/>
        </w:rPr>
      </w:pPr>
      <w:r w:rsidRPr="00DD4ADE">
        <w:rPr>
          <w:rFonts w:ascii="Times New Roman" w:hAnsi="Times New Roman"/>
          <w:color w:val="000000" w:themeColor="text1"/>
        </w:rPr>
        <w:t xml:space="preserve">De </w:t>
      </w:r>
      <w:proofErr w:type="spellStart"/>
      <w:r w:rsidRPr="00DD4ADE">
        <w:rPr>
          <w:rFonts w:ascii="Times New Roman" w:hAnsi="Times New Roman"/>
          <w:color w:val="000000" w:themeColor="text1"/>
        </w:rPr>
        <w:t>Sanjosé</w:t>
      </w:r>
      <w:proofErr w:type="spellEnd"/>
      <w:r w:rsidRPr="00DD4ADE">
        <w:rPr>
          <w:rFonts w:ascii="Times New Roman" w:hAnsi="Times New Roman"/>
          <w:color w:val="000000" w:themeColor="text1"/>
        </w:rPr>
        <w:t xml:space="preserve">, S., Serrano, B., </w:t>
      </w:r>
      <w:proofErr w:type="spellStart"/>
      <w:r w:rsidRPr="00DD4ADE">
        <w:rPr>
          <w:rFonts w:ascii="Times New Roman" w:hAnsi="Times New Roman"/>
          <w:color w:val="000000" w:themeColor="text1"/>
        </w:rPr>
        <w:t>Castellsagué</w:t>
      </w:r>
      <w:proofErr w:type="spellEnd"/>
      <w:r w:rsidRPr="00DD4ADE">
        <w:rPr>
          <w:rFonts w:ascii="Times New Roman" w:hAnsi="Times New Roman"/>
          <w:color w:val="000000" w:themeColor="text1"/>
        </w:rPr>
        <w:t xml:space="preserve">, X., </w:t>
      </w:r>
      <w:proofErr w:type="spellStart"/>
      <w:r w:rsidRPr="00DD4ADE">
        <w:rPr>
          <w:rFonts w:ascii="Times New Roman" w:hAnsi="Times New Roman"/>
          <w:color w:val="000000" w:themeColor="text1"/>
        </w:rPr>
        <w:t>Brotons</w:t>
      </w:r>
      <w:proofErr w:type="spellEnd"/>
      <w:r w:rsidRPr="00DD4ADE">
        <w:rPr>
          <w:rFonts w:ascii="Times New Roman" w:hAnsi="Times New Roman"/>
          <w:color w:val="000000" w:themeColor="text1"/>
        </w:rPr>
        <w:t xml:space="preserve">, M., Muñoz, J., Bruni, L., &amp; Bosch, F. X. (2012). Human papillomavirus (HPV) and related cancers in the Global Alliance for Vaccines and Immunization (GAVI) countries. A WHO/ICO HPV Information Centre Report. </w:t>
      </w:r>
      <w:r w:rsidRPr="00DD4ADE">
        <w:rPr>
          <w:rFonts w:ascii="Times New Roman" w:hAnsi="Times New Roman"/>
          <w:i/>
          <w:color w:val="000000" w:themeColor="text1"/>
        </w:rPr>
        <w:t>Vaccine, 30(</w:t>
      </w:r>
      <w:proofErr w:type="spellStart"/>
      <w:r w:rsidRPr="00DD4ADE">
        <w:rPr>
          <w:rFonts w:ascii="Times New Roman" w:hAnsi="Times New Roman"/>
          <w:i/>
          <w:color w:val="000000" w:themeColor="text1"/>
        </w:rPr>
        <w:t>Suppl</w:t>
      </w:r>
      <w:proofErr w:type="spellEnd"/>
      <w:r w:rsidRPr="00DD4ADE">
        <w:rPr>
          <w:rFonts w:ascii="Times New Roman" w:hAnsi="Times New Roman"/>
          <w:i/>
          <w:color w:val="000000" w:themeColor="text1"/>
        </w:rPr>
        <w:t xml:space="preserve"> 4)</w:t>
      </w:r>
      <w:r w:rsidRPr="00DD4ADE">
        <w:rPr>
          <w:rFonts w:ascii="Times New Roman" w:hAnsi="Times New Roman"/>
          <w:color w:val="000000" w:themeColor="text1"/>
        </w:rPr>
        <w:t xml:space="preserve">, D1-83. Available at </w:t>
      </w:r>
      <w:hyperlink r:id="rId11" w:history="1">
        <w:r w:rsidR="00EF6993" w:rsidRPr="00DD4ADE">
          <w:rPr>
            <w:rStyle w:val="Hyperlink"/>
            <w:rFonts w:ascii="Times New Roman" w:hAnsi="Times New Roman"/>
            <w:color w:val="000000" w:themeColor="text1"/>
          </w:rPr>
          <w:t>www.who.int/hpvcentre</w:t>
        </w:r>
      </w:hyperlink>
    </w:p>
    <w:p w14:paraId="01DC5F1D" w14:textId="77777777" w:rsidR="006F560B" w:rsidRPr="00DD4ADE" w:rsidRDefault="006F560B" w:rsidP="00D6201F">
      <w:pPr>
        <w:spacing w:line="360" w:lineRule="auto"/>
        <w:rPr>
          <w:rFonts w:ascii="Times New Roman" w:hAnsi="Times New Roman"/>
          <w:color w:val="000000" w:themeColor="text1"/>
        </w:rPr>
      </w:pPr>
    </w:p>
    <w:p w14:paraId="00E22580" w14:textId="62CBA0E3" w:rsidR="00EF6993" w:rsidRPr="00DD4ADE" w:rsidRDefault="00EF6993" w:rsidP="00D6201F">
      <w:pPr>
        <w:spacing w:line="360" w:lineRule="auto"/>
        <w:rPr>
          <w:rFonts w:ascii="Times New Roman" w:hAnsi="Times New Roman"/>
          <w:color w:val="000000" w:themeColor="text1"/>
        </w:rPr>
      </w:pPr>
      <w:proofErr w:type="spellStart"/>
      <w:r w:rsidRPr="00DD4ADE">
        <w:rPr>
          <w:rFonts w:ascii="Times New Roman" w:hAnsi="Times New Roman"/>
          <w:color w:val="000000" w:themeColor="text1"/>
        </w:rPr>
        <w:t>Dobransky</w:t>
      </w:r>
      <w:proofErr w:type="spellEnd"/>
      <w:r w:rsidRPr="00DD4ADE">
        <w:rPr>
          <w:rFonts w:ascii="Times New Roman" w:hAnsi="Times New Roman"/>
          <w:color w:val="000000" w:themeColor="text1"/>
        </w:rPr>
        <w:t xml:space="preserve">, K., &amp; </w:t>
      </w:r>
      <w:proofErr w:type="spellStart"/>
      <w:r w:rsidRPr="00DD4ADE">
        <w:rPr>
          <w:rFonts w:ascii="Times New Roman" w:hAnsi="Times New Roman"/>
          <w:color w:val="000000" w:themeColor="text1"/>
        </w:rPr>
        <w:t>Hargittai</w:t>
      </w:r>
      <w:proofErr w:type="spellEnd"/>
      <w:r w:rsidRPr="00DD4ADE">
        <w:rPr>
          <w:rFonts w:ascii="Times New Roman" w:hAnsi="Times New Roman"/>
          <w:color w:val="000000" w:themeColor="text1"/>
        </w:rPr>
        <w:t xml:space="preserve">, E. (2012). Inquiring minds acquiring wellness: uses of online and offline sources for health information. </w:t>
      </w:r>
      <w:r w:rsidR="009C1C47" w:rsidRPr="00DD4ADE">
        <w:rPr>
          <w:rFonts w:ascii="Times New Roman" w:hAnsi="Times New Roman"/>
          <w:i/>
          <w:color w:val="000000" w:themeColor="text1"/>
        </w:rPr>
        <w:t>Health C</w:t>
      </w:r>
      <w:r w:rsidRPr="00DD4ADE">
        <w:rPr>
          <w:rFonts w:ascii="Times New Roman" w:hAnsi="Times New Roman"/>
          <w:i/>
          <w:color w:val="000000" w:themeColor="text1"/>
        </w:rPr>
        <w:t>ommunication, 27(4)</w:t>
      </w:r>
      <w:r w:rsidRPr="00DD4ADE">
        <w:rPr>
          <w:rFonts w:ascii="Times New Roman" w:hAnsi="Times New Roman"/>
          <w:color w:val="000000" w:themeColor="text1"/>
        </w:rPr>
        <w:t>, 331-343.</w:t>
      </w:r>
      <w:r w:rsidR="006F560B" w:rsidRPr="00DD4ADE">
        <w:rPr>
          <w:rFonts w:ascii="Times New Roman" w:hAnsi="Times New Roman"/>
          <w:color w:val="000000" w:themeColor="text1"/>
        </w:rPr>
        <w:t xml:space="preserve"> </w:t>
      </w:r>
      <w:proofErr w:type="spellStart"/>
      <w:r w:rsidR="006F560B" w:rsidRPr="00DD4ADE">
        <w:rPr>
          <w:rFonts w:ascii="Times New Roman" w:hAnsi="Times New Roman"/>
          <w:color w:val="000000" w:themeColor="text1"/>
        </w:rPr>
        <w:t>doi</w:t>
      </w:r>
      <w:proofErr w:type="spellEnd"/>
      <w:r w:rsidR="006F560B" w:rsidRPr="00DD4ADE">
        <w:rPr>
          <w:rFonts w:ascii="Times New Roman" w:hAnsi="Times New Roman"/>
          <w:color w:val="000000" w:themeColor="text1"/>
        </w:rPr>
        <w:t>: 10.1080/10410236.2011.585451</w:t>
      </w:r>
    </w:p>
    <w:p w14:paraId="7B8CEA2B" w14:textId="77777777" w:rsidR="004977FC" w:rsidRPr="00DD4ADE" w:rsidRDefault="004977FC" w:rsidP="00D6201F">
      <w:pPr>
        <w:spacing w:line="360" w:lineRule="auto"/>
        <w:rPr>
          <w:rFonts w:ascii="Times New Roman" w:hAnsi="Times New Roman"/>
          <w:color w:val="000000" w:themeColor="text1"/>
        </w:rPr>
      </w:pPr>
    </w:p>
    <w:p w14:paraId="68006F2D" w14:textId="1BB29A2B" w:rsidR="00B971F4" w:rsidRPr="00DD4ADE" w:rsidRDefault="00B971F4"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Dodd, R. H., McCaffery, K. J., Marlow, L. A., </w:t>
      </w:r>
      <w:proofErr w:type="spellStart"/>
      <w:r w:rsidRPr="00DD4ADE">
        <w:rPr>
          <w:rFonts w:ascii="Times New Roman" w:hAnsi="Times New Roman"/>
          <w:color w:val="000000" w:themeColor="text1"/>
        </w:rPr>
        <w:t>Ostini</w:t>
      </w:r>
      <w:proofErr w:type="spellEnd"/>
      <w:r w:rsidRPr="00DD4ADE">
        <w:rPr>
          <w:rFonts w:ascii="Times New Roman" w:hAnsi="Times New Roman"/>
          <w:color w:val="000000" w:themeColor="text1"/>
        </w:rPr>
        <w:t xml:space="preserve">, R., </w:t>
      </w:r>
      <w:proofErr w:type="spellStart"/>
      <w:r w:rsidRPr="00DD4ADE">
        <w:rPr>
          <w:rFonts w:ascii="Times New Roman" w:hAnsi="Times New Roman"/>
          <w:color w:val="000000" w:themeColor="text1"/>
        </w:rPr>
        <w:t>Zimet</w:t>
      </w:r>
      <w:proofErr w:type="spellEnd"/>
      <w:r w:rsidRPr="00DD4ADE">
        <w:rPr>
          <w:rFonts w:ascii="Times New Roman" w:hAnsi="Times New Roman"/>
          <w:color w:val="000000" w:themeColor="text1"/>
        </w:rPr>
        <w:t xml:space="preserve">, G. D., &amp; Waller, J. (2014). Knowledge of human papillomavirus (HPV) testing in the USA, the UK and Australia: an international survey. </w:t>
      </w:r>
      <w:r w:rsidR="009C1C47" w:rsidRPr="00DD4ADE">
        <w:rPr>
          <w:rFonts w:ascii="Times New Roman" w:hAnsi="Times New Roman"/>
          <w:i/>
          <w:color w:val="000000" w:themeColor="text1"/>
        </w:rPr>
        <w:t>Sexually Transmitted I</w:t>
      </w:r>
      <w:r w:rsidRPr="00DD4ADE">
        <w:rPr>
          <w:rFonts w:ascii="Times New Roman" w:hAnsi="Times New Roman"/>
          <w:i/>
          <w:color w:val="000000" w:themeColor="text1"/>
        </w:rPr>
        <w:t>nfections</w:t>
      </w:r>
      <w:r w:rsidRPr="00DD4ADE">
        <w:rPr>
          <w:rFonts w:ascii="Times New Roman" w:hAnsi="Times New Roman"/>
          <w:color w:val="000000" w:themeColor="text1"/>
        </w:rPr>
        <w:t xml:space="preserve">, </w:t>
      </w:r>
      <w:r w:rsidRPr="00DD4ADE">
        <w:rPr>
          <w:rFonts w:ascii="Times New Roman" w:hAnsi="Times New Roman"/>
          <w:i/>
          <w:color w:val="000000" w:themeColor="text1"/>
        </w:rPr>
        <w:t>90(3)</w:t>
      </w:r>
      <w:r w:rsidRPr="00DD4ADE">
        <w:rPr>
          <w:rFonts w:ascii="Times New Roman" w:hAnsi="Times New Roman"/>
          <w:color w:val="000000" w:themeColor="text1"/>
        </w:rPr>
        <w:t>, 201-207.</w:t>
      </w:r>
      <w:r w:rsidR="006F560B" w:rsidRPr="00DD4ADE">
        <w:rPr>
          <w:rFonts w:ascii="Times New Roman" w:hAnsi="Times New Roman"/>
          <w:color w:val="000000" w:themeColor="text1"/>
        </w:rPr>
        <w:t xml:space="preserve"> </w:t>
      </w:r>
      <w:proofErr w:type="spellStart"/>
      <w:r w:rsidR="006F560B" w:rsidRPr="00DD4ADE">
        <w:rPr>
          <w:rFonts w:ascii="Times New Roman" w:hAnsi="Times New Roman"/>
          <w:color w:val="000000" w:themeColor="text1"/>
        </w:rPr>
        <w:t>doi</w:t>
      </w:r>
      <w:proofErr w:type="spellEnd"/>
      <w:r w:rsidR="006F560B" w:rsidRPr="00DD4ADE">
        <w:rPr>
          <w:rFonts w:ascii="Times New Roman" w:hAnsi="Times New Roman"/>
          <w:color w:val="000000" w:themeColor="text1"/>
        </w:rPr>
        <w:t xml:space="preserve">: 10.1136/sextrans-2013-051402 </w:t>
      </w:r>
    </w:p>
    <w:p w14:paraId="73B5FF6A" w14:textId="77777777" w:rsidR="00665E36" w:rsidRPr="00DD4ADE" w:rsidRDefault="00665E36" w:rsidP="00D6201F">
      <w:pPr>
        <w:spacing w:line="360" w:lineRule="auto"/>
        <w:rPr>
          <w:rFonts w:ascii="Times New Roman" w:hAnsi="Times New Roman"/>
          <w:color w:val="000000" w:themeColor="text1"/>
        </w:rPr>
      </w:pPr>
    </w:p>
    <w:p w14:paraId="28147F31" w14:textId="4366CE97" w:rsidR="00532C3A" w:rsidRPr="00DD4ADE" w:rsidRDefault="00532C3A" w:rsidP="00D6201F">
      <w:pPr>
        <w:spacing w:line="360" w:lineRule="auto"/>
        <w:rPr>
          <w:rFonts w:ascii="Times New Roman" w:hAnsi="Times New Roman"/>
          <w:color w:val="000000" w:themeColor="text1"/>
        </w:rPr>
      </w:pPr>
      <w:r w:rsidRPr="00DD4ADE">
        <w:rPr>
          <w:rFonts w:ascii="Times New Roman" w:hAnsi="Times New Roman"/>
          <w:color w:val="000000" w:themeColor="text1"/>
        </w:rPr>
        <w:t>Dodd, R. H., Marlow, L. A., &amp; Waller, J. (2016). Discussing a diagnosis of human papillomavirus oropharyngeal cancer with patients: An exploratory qualitative study of health professionals. </w:t>
      </w:r>
      <w:r w:rsidR="009C1C47" w:rsidRPr="00DD4ADE">
        <w:rPr>
          <w:rFonts w:ascii="Times New Roman" w:hAnsi="Times New Roman"/>
          <w:i/>
          <w:iCs/>
          <w:color w:val="000000" w:themeColor="text1"/>
        </w:rPr>
        <w:t>Head &amp; N</w:t>
      </w:r>
      <w:r w:rsidRPr="00DD4ADE">
        <w:rPr>
          <w:rFonts w:ascii="Times New Roman" w:hAnsi="Times New Roman"/>
          <w:i/>
          <w:iCs/>
          <w:color w:val="000000" w:themeColor="text1"/>
        </w:rPr>
        <w:t>eck</w:t>
      </w:r>
      <w:r w:rsidRPr="00DD4ADE">
        <w:rPr>
          <w:rFonts w:ascii="Times New Roman" w:hAnsi="Times New Roman"/>
          <w:color w:val="000000" w:themeColor="text1"/>
        </w:rPr>
        <w:t>, </w:t>
      </w:r>
      <w:r w:rsidRPr="00DD4ADE">
        <w:rPr>
          <w:rFonts w:ascii="Times New Roman" w:hAnsi="Times New Roman"/>
          <w:i/>
          <w:iCs/>
          <w:color w:val="000000" w:themeColor="text1"/>
        </w:rPr>
        <w:t>38</w:t>
      </w:r>
      <w:r w:rsidRPr="00DD4ADE">
        <w:rPr>
          <w:rFonts w:ascii="Times New Roman" w:hAnsi="Times New Roman"/>
          <w:i/>
          <w:color w:val="000000" w:themeColor="text1"/>
        </w:rPr>
        <w:t>(3)</w:t>
      </w:r>
      <w:r w:rsidRPr="00DD4ADE">
        <w:rPr>
          <w:rFonts w:ascii="Times New Roman" w:hAnsi="Times New Roman"/>
          <w:color w:val="000000" w:themeColor="text1"/>
        </w:rPr>
        <w:t>, 394-401.</w:t>
      </w:r>
      <w:r w:rsidR="006F560B"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6F560B" w:rsidRPr="00DD4ADE">
        <w:rPr>
          <w:rFonts w:ascii="Times New Roman" w:hAnsi="Times New Roman"/>
          <w:color w:val="000000" w:themeColor="text1"/>
        </w:rPr>
        <w:t>: 10.1002/hed.23916</w:t>
      </w:r>
    </w:p>
    <w:p w14:paraId="3560540B" w14:textId="77777777" w:rsidR="00532C3A" w:rsidRPr="00DD4ADE" w:rsidRDefault="00532C3A" w:rsidP="00D6201F">
      <w:pPr>
        <w:spacing w:line="360" w:lineRule="auto"/>
        <w:rPr>
          <w:rFonts w:ascii="Times New Roman" w:hAnsi="Times New Roman"/>
          <w:color w:val="000000" w:themeColor="text1"/>
        </w:rPr>
      </w:pPr>
    </w:p>
    <w:p w14:paraId="7555F6DC" w14:textId="398204D8" w:rsidR="006713E2" w:rsidRPr="00DD4ADE" w:rsidRDefault="006713E2" w:rsidP="00D6201F">
      <w:pPr>
        <w:spacing w:line="360" w:lineRule="auto"/>
        <w:rPr>
          <w:rFonts w:ascii="Times New Roman" w:hAnsi="Times New Roman"/>
          <w:color w:val="000000" w:themeColor="text1"/>
        </w:rPr>
      </w:pPr>
      <w:proofErr w:type="spellStart"/>
      <w:r w:rsidRPr="00DD4ADE">
        <w:rPr>
          <w:rFonts w:ascii="Times New Roman" w:hAnsi="Times New Roman"/>
          <w:color w:val="000000" w:themeColor="text1"/>
        </w:rPr>
        <w:t>Donadiki</w:t>
      </w:r>
      <w:proofErr w:type="spellEnd"/>
      <w:r w:rsidRPr="00DD4ADE">
        <w:rPr>
          <w:rFonts w:ascii="Times New Roman" w:hAnsi="Times New Roman"/>
          <w:color w:val="000000" w:themeColor="text1"/>
        </w:rPr>
        <w:t xml:space="preserve">, E. M., Jiménez-García, R., Hernández-Barrera, V., Carrasco-Garrido, P., López de Andrés, A., Jimenez-Trujillo, I., &amp; </w:t>
      </w:r>
      <w:proofErr w:type="spellStart"/>
      <w:r w:rsidRPr="00DD4ADE">
        <w:rPr>
          <w:rFonts w:ascii="Times New Roman" w:hAnsi="Times New Roman"/>
          <w:color w:val="000000" w:themeColor="text1"/>
        </w:rPr>
        <w:t>Velonakis</w:t>
      </w:r>
      <w:proofErr w:type="spellEnd"/>
      <w:r w:rsidRPr="00DD4ADE">
        <w:rPr>
          <w:rFonts w:ascii="Times New Roman" w:hAnsi="Times New Roman"/>
          <w:color w:val="000000" w:themeColor="text1"/>
        </w:rPr>
        <w:t xml:space="preserve">, E. G. (2013). Knowledge of the HPV vaccine and its association with vaccine uptake among female higher-education students in Greece. </w:t>
      </w:r>
      <w:r w:rsidRPr="00DD4ADE">
        <w:rPr>
          <w:rFonts w:ascii="Times New Roman" w:hAnsi="Times New Roman"/>
          <w:i/>
          <w:color w:val="000000" w:themeColor="text1"/>
        </w:rPr>
        <w:t xml:space="preserve">Human vaccines &amp; </w:t>
      </w:r>
      <w:proofErr w:type="spellStart"/>
      <w:r w:rsidRPr="00DD4ADE">
        <w:rPr>
          <w:rFonts w:ascii="Times New Roman" w:hAnsi="Times New Roman"/>
          <w:i/>
          <w:color w:val="000000" w:themeColor="text1"/>
        </w:rPr>
        <w:t>Immunotherapeutics</w:t>
      </w:r>
      <w:proofErr w:type="spellEnd"/>
      <w:r w:rsidRPr="00DD4ADE">
        <w:rPr>
          <w:rFonts w:ascii="Times New Roman" w:hAnsi="Times New Roman"/>
          <w:i/>
          <w:color w:val="000000" w:themeColor="text1"/>
        </w:rPr>
        <w:t>, 9(2)</w:t>
      </w:r>
      <w:r w:rsidRPr="00DD4ADE">
        <w:rPr>
          <w:rFonts w:ascii="Times New Roman" w:hAnsi="Times New Roman"/>
          <w:color w:val="000000" w:themeColor="text1"/>
        </w:rPr>
        <w:t>, 300-305.</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10.4161/hv.22548</w:t>
      </w:r>
    </w:p>
    <w:p w14:paraId="7DEC3A19" w14:textId="77777777" w:rsidR="006713E2" w:rsidRPr="00DD4ADE" w:rsidRDefault="006713E2" w:rsidP="00D6201F">
      <w:pPr>
        <w:spacing w:line="360" w:lineRule="auto"/>
        <w:rPr>
          <w:rFonts w:ascii="Times New Roman" w:hAnsi="Times New Roman"/>
          <w:color w:val="000000" w:themeColor="text1"/>
        </w:rPr>
      </w:pPr>
    </w:p>
    <w:p w14:paraId="4B84EA49" w14:textId="63A197DF" w:rsidR="00B836F8" w:rsidRPr="00DD4ADE" w:rsidRDefault="00B836F8"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Holcomb, B., Bailey, J. M., Crawford, K., &amp; Ruffin, M. T. (2004). Adults’ knowledge and </w:t>
      </w:r>
      <w:proofErr w:type="spellStart"/>
      <w:r w:rsidRPr="00DD4ADE">
        <w:rPr>
          <w:rFonts w:ascii="Times New Roman" w:hAnsi="Times New Roman"/>
          <w:color w:val="000000" w:themeColor="text1"/>
        </w:rPr>
        <w:t>behaviors</w:t>
      </w:r>
      <w:proofErr w:type="spellEnd"/>
      <w:r w:rsidRPr="00DD4ADE">
        <w:rPr>
          <w:rFonts w:ascii="Times New Roman" w:hAnsi="Times New Roman"/>
          <w:color w:val="000000" w:themeColor="text1"/>
        </w:rPr>
        <w:t xml:space="preserve"> related to human papillomavirus infection. </w:t>
      </w:r>
      <w:r w:rsidRPr="00DD4ADE">
        <w:rPr>
          <w:rFonts w:ascii="Times New Roman" w:hAnsi="Times New Roman"/>
          <w:i/>
          <w:iCs/>
          <w:color w:val="000000" w:themeColor="text1"/>
        </w:rPr>
        <w:t>The Journal of the American Board of Family Practice</w:t>
      </w:r>
      <w:r w:rsidRPr="00DD4ADE">
        <w:rPr>
          <w:rFonts w:ascii="Times New Roman" w:hAnsi="Times New Roman"/>
          <w:color w:val="000000" w:themeColor="text1"/>
        </w:rPr>
        <w:t>, </w:t>
      </w:r>
      <w:r w:rsidRPr="00DD4ADE">
        <w:rPr>
          <w:rFonts w:ascii="Times New Roman" w:hAnsi="Times New Roman"/>
          <w:i/>
          <w:iCs/>
          <w:color w:val="000000" w:themeColor="text1"/>
        </w:rPr>
        <w:t>17</w:t>
      </w:r>
      <w:r w:rsidRPr="00DD4ADE">
        <w:rPr>
          <w:rFonts w:ascii="Times New Roman" w:hAnsi="Times New Roman"/>
          <w:color w:val="000000" w:themeColor="text1"/>
        </w:rPr>
        <w:t>(1), 26-31.</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10.3122/jabfm.17.1.26</w:t>
      </w:r>
    </w:p>
    <w:p w14:paraId="6AEC2272" w14:textId="77777777" w:rsidR="000579EA" w:rsidRPr="00DD4ADE" w:rsidRDefault="000579EA" w:rsidP="00D6201F">
      <w:pPr>
        <w:spacing w:line="360" w:lineRule="auto"/>
        <w:rPr>
          <w:rFonts w:ascii="Times New Roman" w:hAnsi="Times New Roman"/>
          <w:color w:val="000000" w:themeColor="text1"/>
        </w:rPr>
      </w:pPr>
    </w:p>
    <w:p w14:paraId="7FF26905" w14:textId="0A2E3B3C" w:rsidR="000579EA" w:rsidRPr="00DD4ADE" w:rsidRDefault="000579EA" w:rsidP="00D6201F">
      <w:pPr>
        <w:spacing w:line="360" w:lineRule="auto"/>
        <w:rPr>
          <w:rFonts w:ascii="Times New Roman" w:hAnsi="Times New Roman"/>
          <w:color w:val="000000" w:themeColor="text1"/>
        </w:rPr>
      </w:pPr>
      <w:r w:rsidRPr="00DD4ADE">
        <w:rPr>
          <w:rFonts w:ascii="Times New Roman" w:hAnsi="Times New Roman"/>
          <w:color w:val="000000" w:themeColor="text1"/>
        </w:rPr>
        <w:t>Jo’s Cervical Cancer Trust (2017). Cervical screening in the spotlight. Accessed 03.03.17</w:t>
      </w:r>
    </w:p>
    <w:p w14:paraId="7CEF7A28" w14:textId="6E808AAE" w:rsidR="000579EA" w:rsidRPr="00DD4ADE" w:rsidRDefault="000579EA" w:rsidP="00D6201F">
      <w:pPr>
        <w:spacing w:line="360" w:lineRule="auto"/>
        <w:rPr>
          <w:rFonts w:ascii="Times New Roman" w:hAnsi="Times New Roman"/>
          <w:color w:val="000000" w:themeColor="text1"/>
        </w:rPr>
      </w:pPr>
      <w:r w:rsidRPr="00DD4ADE">
        <w:rPr>
          <w:rFonts w:ascii="Times New Roman" w:hAnsi="Times New Roman"/>
          <w:color w:val="000000" w:themeColor="text1"/>
        </w:rPr>
        <w:t>https://www.jostrust.org.uk/sites/default/files/cervical_screening_in_the_spotlight_-_final.pdf</w:t>
      </w:r>
    </w:p>
    <w:p w14:paraId="451CC684" w14:textId="77777777" w:rsidR="00B836F8" w:rsidRPr="00DD4ADE" w:rsidRDefault="00B836F8" w:rsidP="00D6201F">
      <w:pPr>
        <w:spacing w:line="360" w:lineRule="auto"/>
        <w:rPr>
          <w:rFonts w:ascii="Times New Roman" w:hAnsi="Times New Roman"/>
          <w:color w:val="000000" w:themeColor="text1"/>
        </w:rPr>
      </w:pPr>
    </w:p>
    <w:p w14:paraId="7BF8812E" w14:textId="76804F10" w:rsidR="000A1115" w:rsidRPr="00DD4ADE" w:rsidRDefault="000A1115"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Kelly, B. J., Leader, A. E., Mittermaier, D. J., </w:t>
      </w:r>
      <w:proofErr w:type="spellStart"/>
      <w:r w:rsidRPr="00DD4ADE">
        <w:rPr>
          <w:rFonts w:ascii="Times New Roman" w:hAnsi="Times New Roman"/>
          <w:color w:val="000000" w:themeColor="text1"/>
        </w:rPr>
        <w:t>Hornik</w:t>
      </w:r>
      <w:proofErr w:type="spellEnd"/>
      <w:r w:rsidRPr="00DD4ADE">
        <w:rPr>
          <w:rFonts w:ascii="Times New Roman" w:hAnsi="Times New Roman"/>
          <w:color w:val="000000" w:themeColor="text1"/>
        </w:rPr>
        <w:t xml:space="preserve">, R. C., &amp; Cappella, J. N. (2009). The HPV vaccine and the media: How has the topic been covered and what are the effects on knowledge about the virus and cervical cancer? </w:t>
      </w:r>
      <w:r w:rsidRPr="00DD4ADE">
        <w:rPr>
          <w:rFonts w:ascii="Times New Roman" w:hAnsi="Times New Roman"/>
          <w:i/>
          <w:iCs/>
          <w:color w:val="000000" w:themeColor="text1"/>
        </w:rPr>
        <w:t xml:space="preserve">Patient Education and </w:t>
      </w:r>
      <w:proofErr w:type="spellStart"/>
      <w:r w:rsidRPr="00DD4ADE">
        <w:rPr>
          <w:rFonts w:ascii="Times New Roman" w:hAnsi="Times New Roman"/>
          <w:i/>
          <w:iCs/>
          <w:color w:val="000000" w:themeColor="text1"/>
        </w:rPr>
        <w:t>Counseling</w:t>
      </w:r>
      <w:proofErr w:type="spellEnd"/>
      <w:r w:rsidRPr="00DD4ADE">
        <w:rPr>
          <w:rFonts w:ascii="Times New Roman" w:hAnsi="Times New Roman"/>
          <w:color w:val="000000" w:themeColor="text1"/>
        </w:rPr>
        <w:t>, </w:t>
      </w:r>
      <w:r w:rsidRPr="00DD4ADE">
        <w:rPr>
          <w:rFonts w:ascii="Times New Roman" w:hAnsi="Times New Roman"/>
          <w:i/>
          <w:iCs/>
          <w:color w:val="000000" w:themeColor="text1"/>
        </w:rPr>
        <w:t>77</w:t>
      </w:r>
      <w:r w:rsidRPr="00DD4ADE">
        <w:rPr>
          <w:rFonts w:ascii="Times New Roman" w:hAnsi="Times New Roman"/>
          <w:color w:val="000000" w:themeColor="text1"/>
        </w:rPr>
        <w:t>(2), 308-313.</w:t>
      </w:r>
      <w:r w:rsidR="007E543A" w:rsidRPr="00DD4ADE">
        <w:rPr>
          <w:rFonts w:ascii="Times New Roman" w:hAnsi="Times New Roman"/>
          <w:color w:val="000000" w:themeColor="text1"/>
        </w:rPr>
        <w:t xml:space="preserve"> </w:t>
      </w:r>
      <w:proofErr w:type="spellStart"/>
      <w:r w:rsidR="00390658" w:rsidRPr="00DD4ADE">
        <w:rPr>
          <w:rFonts w:ascii="Times New Roman" w:hAnsi="Times New Roman"/>
          <w:color w:val="000000" w:themeColor="text1"/>
        </w:rPr>
        <w:t>doi</w:t>
      </w:r>
      <w:proofErr w:type="spellEnd"/>
      <w:r w:rsidR="00390658" w:rsidRPr="00DD4ADE">
        <w:rPr>
          <w:rFonts w:ascii="Times New Roman" w:hAnsi="Times New Roman"/>
          <w:color w:val="000000" w:themeColor="text1"/>
        </w:rPr>
        <w:t>: 10.1016/j.pec.2009.03.018</w:t>
      </w:r>
    </w:p>
    <w:p w14:paraId="0780A9A4" w14:textId="77777777" w:rsidR="000A1115" w:rsidRPr="00DD4ADE" w:rsidRDefault="000A1115" w:rsidP="00D6201F">
      <w:pPr>
        <w:spacing w:line="360" w:lineRule="auto"/>
        <w:rPr>
          <w:rFonts w:ascii="Times New Roman" w:hAnsi="Times New Roman"/>
          <w:color w:val="000000" w:themeColor="text1"/>
        </w:rPr>
      </w:pPr>
    </w:p>
    <w:p w14:paraId="6DF8A9A7" w14:textId="67F727DE" w:rsidR="00B971F4" w:rsidRPr="00DD4ADE" w:rsidRDefault="00665E36"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Kelly, R. S., </w:t>
      </w:r>
      <w:proofErr w:type="spellStart"/>
      <w:r w:rsidRPr="00DD4ADE">
        <w:rPr>
          <w:rFonts w:ascii="Times New Roman" w:hAnsi="Times New Roman"/>
          <w:color w:val="000000" w:themeColor="text1"/>
        </w:rPr>
        <w:t>Patnick</w:t>
      </w:r>
      <w:proofErr w:type="spellEnd"/>
      <w:r w:rsidRPr="00DD4ADE">
        <w:rPr>
          <w:rFonts w:ascii="Times New Roman" w:hAnsi="Times New Roman"/>
          <w:color w:val="000000" w:themeColor="text1"/>
        </w:rPr>
        <w:t>, J., Kitchener, H. C., &amp; Moss, S. M. (2011). HPV testing as a triage for borderline or mild dyskaryosis on cervical cytology: results from the Sentinel Sites study. </w:t>
      </w:r>
      <w:r w:rsidR="00557187" w:rsidRPr="00DD4ADE">
        <w:rPr>
          <w:rFonts w:ascii="Times New Roman" w:hAnsi="Times New Roman"/>
          <w:i/>
          <w:iCs/>
          <w:color w:val="000000" w:themeColor="text1"/>
        </w:rPr>
        <w:t>British Journal of C</w:t>
      </w:r>
      <w:r w:rsidRPr="00DD4ADE">
        <w:rPr>
          <w:rFonts w:ascii="Times New Roman" w:hAnsi="Times New Roman"/>
          <w:i/>
          <w:iCs/>
          <w:color w:val="000000" w:themeColor="text1"/>
        </w:rPr>
        <w:t>ancer</w:t>
      </w:r>
      <w:r w:rsidRPr="00DD4ADE">
        <w:rPr>
          <w:rFonts w:ascii="Times New Roman" w:hAnsi="Times New Roman"/>
          <w:color w:val="000000" w:themeColor="text1"/>
        </w:rPr>
        <w:t>, </w:t>
      </w:r>
      <w:r w:rsidRPr="00DD4ADE">
        <w:rPr>
          <w:rFonts w:ascii="Times New Roman" w:hAnsi="Times New Roman"/>
          <w:i/>
          <w:iCs/>
          <w:color w:val="000000" w:themeColor="text1"/>
        </w:rPr>
        <w:t>105</w:t>
      </w:r>
      <w:r w:rsidRPr="00DD4ADE">
        <w:rPr>
          <w:rFonts w:ascii="Times New Roman" w:hAnsi="Times New Roman"/>
          <w:color w:val="000000" w:themeColor="text1"/>
        </w:rPr>
        <w:t>(7), 983-988.</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10.1038/bjc.2011.326</w:t>
      </w:r>
    </w:p>
    <w:p w14:paraId="77916AE5" w14:textId="77777777" w:rsidR="00761B70" w:rsidRPr="00DD4ADE" w:rsidRDefault="00761B70" w:rsidP="00D6201F">
      <w:pPr>
        <w:spacing w:line="360" w:lineRule="auto"/>
        <w:rPr>
          <w:rFonts w:ascii="Times New Roman" w:hAnsi="Times New Roman"/>
          <w:color w:val="000000" w:themeColor="text1"/>
        </w:rPr>
      </w:pPr>
    </w:p>
    <w:p w14:paraId="20BEBD84" w14:textId="6DC0CCDF" w:rsidR="00665E36" w:rsidRPr="00DD4ADE" w:rsidRDefault="00665E36"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Kitchener, H. C., Almonte, M., Gilham, C., Dowie, R., </w:t>
      </w:r>
      <w:proofErr w:type="spellStart"/>
      <w:r w:rsidRPr="00DD4ADE">
        <w:rPr>
          <w:rFonts w:ascii="Times New Roman" w:hAnsi="Times New Roman"/>
          <w:color w:val="000000" w:themeColor="text1"/>
        </w:rPr>
        <w:t>Stoykova</w:t>
      </w:r>
      <w:proofErr w:type="spellEnd"/>
      <w:r w:rsidRPr="00DD4ADE">
        <w:rPr>
          <w:rFonts w:ascii="Times New Roman" w:hAnsi="Times New Roman"/>
          <w:color w:val="000000" w:themeColor="text1"/>
        </w:rPr>
        <w:t xml:space="preserve">, B., Sargent, A., ... &amp; </w:t>
      </w:r>
      <w:proofErr w:type="spellStart"/>
      <w:r w:rsidR="007E543A" w:rsidRPr="00DD4ADE">
        <w:rPr>
          <w:rFonts w:ascii="Times New Roman" w:hAnsi="Times New Roman"/>
          <w:color w:val="000000" w:themeColor="text1"/>
        </w:rPr>
        <w:t>Artisitc</w:t>
      </w:r>
      <w:proofErr w:type="spellEnd"/>
      <w:r w:rsidR="007E543A" w:rsidRPr="00DD4ADE">
        <w:rPr>
          <w:rFonts w:ascii="Times New Roman" w:hAnsi="Times New Roman"/>
          <w:color w:val="000000" w:themeColor="text1"/>
        </w:rPr>
        <w:t xml:space="preserve"> Study Group </w:t>
      </w:r>
      <w:r w:rsidRPr="00DD4ADE">
        <w:rPr>
          <w:rFonts w:ascii="Times New Roman" w:hAnsi="Times New Roman"/>
          <w:color w:val="000000" w:themeColor="text1"/>
        </w:rPr>
        <w:t>(2009). ARTISTIC: a randomised trial of-human-papillomavirus (HPV) testing in primary cervical screening. </w:t>
      </w:r>
      <w:r w:rsidR="00557187" w:rsidRPr="00DD4ADE">
        <w:rPr>
          <w:rFonts w:ascii="Times New Roman" w:hAnsi="Times New Roman"/>
          <w:i/>
          <w:iCs/>
          <w:color w:val="000000" w:themeColor="text1"/>
        </w:rPr>
        <w:t>Health Technology A</w:t>
      </w:r>
      <w:r w:rsidRPr="00DD4ADE">
        <w:rPr>
          <w:rFonts w:ascii="Times New Roman" w:hAnsi="Times New Roman"/>
          <w:i/>
          <w:iCs/>
          <w:color w:val="000000" w:themeColor="text1"/>
        </w:rPr>
        <w:t>ssessment</w:t>
      </w:r>
      <w:r w:rsidRPr="00DD4ADE">
        <w:rPr>
          <w:rFonts w:ascii="Times New Roman" w:hAnsi="Times New Roman"/>
          <w:color w:val="000000" w:themeColor="text1"/>
        </w:rPr>
        <w:t>, </w:t>
      </w:r>
      <w:r w:rsidRPr="00DD4ADE">
        <w:rPr>
          <w:rFonts w:ascii="Times New Roman" w:hAnsi="Times New Roman"/>
          <w:i/>
          <w:iCs/>
          <w:color w:val="000000" w:themeColor="text1"/>
        </w:rPr>
        <w:t>13</w:t>
      </w:r>
      <w:r w:rsidR="00761B70" w:rsidRPr="00DD4ADE">
        <w:rPr>
          <w:rFonts w:ascii="Times New Roman" w:hAnsi="Times New Roman"/>
          <w:color w:val="000000" w:themeColor="text1"/>
        </w:rPr>
        <w:t>(51), 1-150</w:t>
      </w:r>
      <w:r w:rsidRPr="00DD4ADE">
        <w:rPr>
          <w:rFonts w:ascii="Times New Roman" w:hAnsi="Times New Roman"/>
          <w:color w:val="000000" w:themeColor="text1"/>
        </w:rPr>
        <w:t>.</w:t>
      </w:r>
      <w:r w:rsidR="007E543A" w:rsidRPr="00DD4ADE">
        <w:rPr>
          <w:rFonts w:ascii="Times New Roman" w:hAnsi="Times New Roman"/>
          <w:color w:val="000000" w:themeColor="text1"/>
        </w:rPr>
        <w:t xml:space="preserve"> </w:t>
      </w:r>
      <w:proofErr w:type="spellStart"/>
      <w:r w:rsidR="00390658" w:rsidRPr="00DD4ADE">
        <w:rPr>
          <w:rFonts w:ascii="Times New Roman" w:hAnsi="Times New Roman"/>
          <w:color w:val="000000" w:themeColor="text1"/>
        </w:rPr>
        <w:t>doi</w:t>
      </w:r>
      <w:proofErr w:type="spellEnd"/>
      <w:r w:rsidR="00390658" w:rsidRPr="00DD4ADE">
        <w:rPr>
          <w:rFonts w:ascii="Times New Roman" w:hAnsi="Times New Roman"/>
          <w:color w:val="000000" w:themeColor="text1"/>
        </w:rPr>
        <w:t>: 10.3310/hta13510</w:t>
      </w:r>
    </w:p>
    <w:p w14:paraId="50794133" w14:textId="77777777" w:rsidR="00665E36" w:rsidRPr="00DD4ADE" w:rsidRDefault="00665E36" w:rsidP="00D6201F">
      <w:pPr>
        <w:spacing w:line="360" w:lineRule="auto"/>
        <w:rPr>
          <w:rFonts w:ascii="Times New Roman" w:hAnsi="Times New Roman"/>
          <w:color w:val="000000" w:themeColor="text1"/>
        </w:rPr>
      </w:pPr>
    </w:p>
    <w:p w14:paraId="56C72FF8" w14:textId="5E999C4F" w:rsidR="009C67C5" w:rsidRPr="00DD4ADE" w:rsidRDefault="009C67C5"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Kitchener, H. C., Walker, P. G., Nelson, L., </w:t>
      </w:r>
      <w:proofErr w:type="spellStart"/>
      <w:r w:rsidRPr="00DD4ADE">
        <w:rPr>
          <w:rFonts w:ascii="Times New Roman" w:hAnsi="Times New Roman"/>
          <w:color w:val="000000" w:themeColor="text1"/>
        </w:rPr>
        <w:t>Hadwin</w:t>
      </w:r>
      <w:proofErr w:type="spellEnd"/>
      <w:r w:rsidRPr="00DD4ADE">
        <w:rPr>
          <w:rFonts w:ascii="Times New Roman" w:hAnsi="Times New Roman"/>
          <w:color w:val="000000" w:themeColor="text1"/>
        </w:rPr>
        <w:t xml:space="preserve">, R., </w:t>
      </w:r>
      <w:proofErr w:type="spellStart"/>
      <w:r w:rsidRPr="00DD4ADE">
        <w:rPr>
          <w:rFonts w:ascii="Times New Roman" w:hAnsi="Times New Roman"/>
          <w:color w:val="000000" w:themeColor="text1"/>
        </w:rPr>
        <w:t>Patnick</w:t>
      </w:r>
      <w:proofErr w:type="spellEnd"/>
      <w:r w:rsidRPr="00DD4ADE">
        <w:rPr>
          <w:rFonts w:ascii="Times New Roman" w:hAnsi="Times New Roman"/>
          <w:color w:val="000000" w:themeColor="text1"/>
        </w:rPr>
        <w:t>, J., Anthony, G. B., ... &amp; Cruickshank, M. E. (2008). HPV testing as an adjunct to cytology in the follow up of women treated for cervical intraepithelial neoplasia. </w:t>
      </w:r>
      <w:r w:rsidRPr="00DD4ADE">
        <w:rPr>
          <w:rFonts w:ascii="Times New Roman" w:hAnsi="Times New Roman"/>
          <w:i/>
          <w:iCs/>
          <w:color w:val="000000" w:themeColor="text1"/>
        </w:rPr>
        <w:t>BJOG: An International Journal of Obstetrics &amp; Gynaecology</w:t>
      </w:r>
      <w:r w:rsidRPr="00DD4ADE">
        <w:rPr>
          <w:rFonts w:ascii="Times New Roman" w:hAnsi="Times New Roman"/>
          <w:color w:val="000000" w:themeColor="text1"/>
        </w:rPr>
        <w:t>,</w:t>
      </w:r>
      <w:r w:rsidR="00761B70" w:rsidRPr="00DD4ADE">
        <w:rPr>
          <w:rFonts w:ascii="Times New Roman" w:hAnsi="Times New Roman"/>
          <w:color w:val="000000" w:themeColor="text1"/>
        </w:rPr>
        <w:t xml:space="preserve"> </w:t>
      </w:r>
      <w:r w:rsidRPr="00DD4ADE">
        <w:rPr>
          <w:rFonts w:ascii="Times New Roman" w:hAnsi="Times New Roman"/>
          <w:i/>
          <w:iCs/>
          <w:color w:val="000000" w:themeColor="text1"/>
        </w:rPr>
        <w:t>115</w:t>
      </w:r>
      <w:r w:rsidRPr="00DD4ADE">
        <w:rPr>
          <w:rFonts w:ascii="Times New Roman" w:hAnsi="Times New Roman"/>
          <w:color w:val="000000" w:themeColor="text1"/>
        </w:rPr>
        <w:t>(8), 1001-1007.</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10.1111/j.1471-0528.2008.</w:t>
      </w:r>
      <w:proofErr w:type="gramStart"/>
      <w:r w:rsidR="007E543A" w:rsidRPr="00DD4ADE">
        <w:rPr>
          <w:rFonts w:ascii="Times New Roman" w:hAnsi="Times New Roman"/>
          <w:color w:val="000000" w:themeColor="text1"/>
        </w:rPr>
        <w:t>01748.x.</w:t>
      </w:r>
      <w:proofErr w:type="gramEnd"/>
    </w:p>
    <w:p w14:paraId="32883342" w14:textId="77777777" w:rsidR="009C67C5" w:rsidRPr="00DD4ADE" w:rsidRDefault="009C67C5" w:rsidP="00D6201F">
      <w:pPr>
        <w:spacing w:line="360" w:lineRule="auto"/>
        <w:rPr>
          <w:rFonts w:ascii="Times New Roman" w:hAnsi="Times New Roman"/>
          <w:color w:val="000000" w:themeColor="text1"/>
        </w:rPr>
      </w:pPr>
    </w:p>
    <w:p w14:paraId="2E232F9D" w14:textId="14128EB3" w:rsidR="006C41D2" w:rsidRPr="00DD4ADE" w:rsidRDefault="006C41D2"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Kitchener, H. C., Gilham, C., Sargent, A., Bailey, A., </w:t>
      </w:r>
      <w:proofErr w:type="spellStart"/>
      <w:r w:rsidRPr="00DD4ADE">
        <w:rPr>
          <w:rFonts w:ascii="Times New Roman" w:hAnsi="Times New Roman"/>
          <w:color w:val="000000" w:themeColor="text1"/>
        </w:rPr>
        <w:t>Albrow</w:t>
      </w:r>
      <w:proofErr w:type="spellEnd"/>
      <w:r w:rsidRPr="00DD4ADE">
        <w:rPr>
          <w:rFonts w:ascii="Times New Roman" w:hAnsi="Times New Roman"/>
          <w:color w:val="000000" w:themeColor="text1"/>
        </w:rPr>
        <w:t xml:space="preserve">, R., Roberts, C., ... &amp; </w:t>
      </w:r>
      <w:proofErr w:type="spellStart"/>
      <w:r w:rsidRPr="00DD4ADE">
        <w:rPr>
          <w:rFonts w:ascii="Times New Roman" w:hAnsi="Times New Roman"/>
          <w:color w:val="000000" w:themeColor="text1"/>
        </w:rPr>
        <w:t>Peto</w:t>
      </w:r>
      <w:proofErr w:type="spellEnd"/>
      <w:r w:rsidRPr="00DD4ADE">
        <w:rPr>
          <w:rFonts w:ascii="Times New Roman" w:hAnsi="Times New Roman"/>
          <w:color w:val="000000" w:themeColor="text1"/>
        </w:rPr>
        <w:t xml:space="preserve">, J. (2011). A comparison of HPV DNA testing and liquid based cytology over three rounds of primary cervical screening: extended follow up in the ARTISTIC trial. </w:t>
      </w:r>
      <w:r w:rsidRPr="00DD4ADE">
        <w:rPr>
          <w:rFonts w:ascii="Times New Roman" w:hAnsi="Times New Roman"/>
          <w:i/>
          <w:color w:val="000000" w:themeColor="text1"/>
        </w:rPr>
        <w:t>European Journal of Cancer</w:t>
      </w:r>
      <w:r w:rsidRPr="00DD4ADE">
        <w:rPr>
          <w:rFonts w:ascii="Times New Roman" w:hAnsi="Times New Roman"/>
          <w:color w:val="000000" w:themeColor="text1"/>
        </w:rPr>
        <w:t>, 47(6), 864-871.</w:t>
      </w:r>
      <w:r w:rsidR="007E543A" w:rsidRPr="00DD4ADE">
        <w:rPr>
          <w:rFonts w:ascii="Times New Roman" w:hAnsi="Times New Roman"/>
          <w:color w:val="000000" w:themeColor="text1"/>
        </w:rPr>
        <w:t xml:space="preserve"> </w:t>
      </w:r>
      <w:proofErr w:type="spellStart"/>
      <w:r w:rsidR="00390658" w:rsidRPr="00DD4ADE">
        <w:rPr>
          <w:rFonts w:ascii="Times New Roman" w:hAnsi="Times New Roman"/>
          <w:color w:val="000000" w:themeColor="text1"/>
        </w:rPr>
        <w:t>doi</w:t>
      </w:r>
      <w:proofErr w:type="spellEnd"/>
      <w:r w:rsidR="00390658" w:rsidRPr="00DD4ADE">
        <w:rPr>
          <w:rFonts w:ascii="Times New Roman" w:hAnsi="Times New Roman"/>
          <w:color w:val="000000" w:themeColor="text1"/>
        </w:rPr>
        <w:t>: 10.1016/j.ejca.2011.01.008</w:t>
      </w:r>
    </w:p>
    <w:p w14:paraId="16E65C33" w14:textId="77777777" w:rsidR="006C41D2" w:rsidRPr="00DD4ADE" w:rsidRDefault="006C41D2" w:rsidP="00D6201F">
      <w:pPr>
        <w:spacing w:line="360" w:lineRule="auto"/>
        <w:rPr>
          <w:rFonts w:ascii="Times New Roman" w:hAnsi="Times New Roman"/>
          <w:color w:val="000000" w:themeColor="text1"/>
        </w:rPr>
      </w:pPr>
    </w:p>
    <w:p w14:paraId="1E6BD2EB" w14:textId="3CF816F6" w:rsidR="009753AC" w:rsidRPr="00DD4ADE" w:rsidRDefault="009753AC"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Kitchener, H. C., Denton, K., </w:t>
      </w:r>
      <w:proofErr w:type="spellStart"/>
      <w:r w:rsidRPr="00DD4ADE">
        <w:rPr>
          <w:rFonts w:ascii="Times New Roman" w:hAnsi="Times New Roman"/>
          <w:color w:val="000000" w:themeColor="text1"/>
        </w:rPr>
        <w:t>Soldan</w:t>
      </w:r>
      <w:proofErr w:type="spellEnd"/>
      <w:r w:rsidRPr="00DD4ADE">
        <w:rPr>
          <w:rFonts w:ascii="Times New Roman" w:hAnsi="Times New Roman"/>
          <w:color w:val="000000" w:themeColor="text1"/>
        </w:rPr>
        <w:t>, K., &amp; Crosbie, E. J. (2013). Developing role of HPV in cervical cancer prevention. </w:t>
      </w:r>
      <w:r w:rsidRPr="00DD4ADE">
        <w:rPr>
          <w:rFonts w:ascii="Times New Roman" w:hAnsi="Times New Roman"/>
          <w:i/>
          <w:iCs/>
          <w:color w:val="000000" w:themeColor="text1"/>
        </w:rPr>
        <w:t>BMJ</w:t>
      </w:r>
      <w:r w:rsidRPr="00DD4ADE">
        <w:rPr>
          <w:rFonts w:ascii="Times New Roman" w:hAnsi="Times New Roman"/>
          <w:color w:val="000000" w:themeColor="text1"/>
        </w:rPr>
        <w:t>, </w:t>
      </w:r>
      <w:r w:rsidRPr="00DD4ADE">
        <w:rPr>
          <w:rFonts w:ascii="Times New Roman" w:hAnsi="Times New Roman"/>
          <w:i/>
          <w:iCs/>
          <w:color w:val="000000" w:themeColor="text1"/>
        </w:rPr>
        <w:t>347</w:t>
      </w:r>
      <w:r w:rsidRPr="00DD4ADE">
        <w:rPr>
          <w:rFonts w:ascii="Times New Roman" w:hAnsi="Times New Roman"/>
          <w:color w:val="000000" w:themeColor="text1"/>
        </w:rPr>
        <w:t>, f4781.</w:t>
      </w:r>
      <w:r w:rsidR="007E543A" w:rsidRPr="00DD4ADE">
        <w:rPr>
          <w:rFonts w:ascii="Times New Roman" w:hAnsi="Times New Roman"/>
          <w:color w:val="000000" w:themeColor="text1"/>
        </w:rPr>
        <w:t xml:space="preserve"> doi:10.1136/bmj.f4781</w:t>
      </w:r>
    </w:p>
    <w:p w14:paraId="2987324D" w14:textId="77777777" w:rsidR="009753AC" w:rsidRPr="00DD4ADE" w:rsidRDefault="009753AC" w:rsidP="00D6201F">
      <w:pPr>
        <w:spacing w:line="360" w:lineRule="auto"/>
        <w:rPr>
          <w:rFonts w:ascii="Times New Roman" w:hAnsi="Times New Roman"/>
          <w:color w:val="000000" w:themeColor="text1"/>
        </w:rPr>
      </w:pPr>
    </w:p>
    <w:p w14:paraId="42A17EE7" w14:textId="64453AF7" w:rsidR="00E220B5" w:rsidRPr="00DD4ADE" w:rsidRDefault="00E220B5" w:rsidP="00D6201F">
      <w:pPr>
        <w:spacing w:line="360" w:lineRule="auto"/>
        <w:rPr>
          <w:rFonts w:ascii="Times New Roman" w:hAnsi="Times New Roman"/>
          <w:color w:val="000000" w:themeColor="text1"/>
        </w:rPr>
      </w:pPr>
      <w:proofErr w:type="spellStart"/>
      <w:r w:rsidRPr="00DD4ADE">
        <w:rPr>
          <w:rFonts w:ascii="Times New Roman" w:hAnsi="Times New Roman"/>
          <w:color w:val="000000" w:themeColor="text1"/>
        </w:rPr>
        <w:t>Maissi</w:t>
      </w:r>
      <w:proofErr w:type="spellEnd"/>
      <w:r w:rsidRPr="00DD4ADE">
        <w:rPr>
          <w:rFonts w:ascii="Times New Roman" w:hAnsi="Times New Roman"/>
          <w:color w:val="000000" w:themeColor="text1"/>
        </w:rPr>
        <w:t xml:space="preserve">, E., Marteau, T. M., Hankins, M., Moss, S., </w:t>
      </w:r>
      <w:proofErr w:type="spellStart"/>
      <w:r w:rsidRPr="00DD4ADE">
        <w:rPr>
          <w:rFonts w:ascii="Times New Roman" w:hAnsi="Times New Roman"/>
          <w:color w:val="000000" w:themeColor="text1"/>
        </w:rPr>
        <w:t>Legood</w:t>
      </w:r>
      <w:proofErr w:type="spellEnd"/>
      <w:r w:rsidRPr="00DD4ADE">
        <w:rPr>
          <w:rFonts w:ascii="Times New Roman" w:hAnsi="Times New Roman"/>
          <w:color w:val="000000" w:themeColor="text1"/>
        </w:rPr>
        <w:t xml:space="preserve">, R., &amp; Gray, A. (2004). Psychological impact of human papillomavirus testing in women with borderline or mildly </w:t>
      </w:r>
      <w:proofErr w:type="spellStart"/>
      <w:r w:rsidRPr="00DD4ADE">
        <w:rPr>
          <w:rFonts w:ascii="Times New Roman" w:hAnsi="Times New Roman"/>
          <w:color w:val="000000" w:themeColor="text1"/>
        </w:rPr>
        <w:lastRenderedPageBreak/>
        <w:t>dyskaryotic</w:t>
      </w:r>
      <w:proofErr w:type="spellEnd"/>
      <w:r w:rsidRPr="00DD4ADE">
        <w:rPr>
          <w:rFonts w:ascii="Times New Roman" w:hAnsi="Times New Roman"/>
          <w:color w:val="000000" w:themeColor="text1"/>
        </w:rPr>
        <w:t xml:space="preserve"> cervical smear test results: cross sec</w:t>
      </w:r>
      <w:r w:rsidR="00D55BA6" w:rsidRPr="00DD4ADE">
        <w:rPr>
          <w:rFonts w:ascii="Times New Roman" w:hAnsi="Times New Roman"/>
          <w:color w:val="000000" w:themeColor="text1"/>
        </w:rPr>
        <w:t xml:space="preserve">tional questionnaire study. </w:t>
      </w:r>
      <w:r w:rsidR="00D55BA6" w:rsidRPr="00DD4ADE">
        <w:rPr>
          <w:rFonts w:ascii="Times New Roman" w:hAnsi="Times New Roman"/>
          <w:i/>
          <w:color w:val="000000" w:themeColor="text1"/>
        </w:rPr>
        <w:t>BMJ</w:t>
      </w:r>
      <w:r w:rsidR="00D55BA6" w:rsidRPr="00DD4ADE">
        <w:rPr>
          <w:rFonts w:ascii="Times New Roman" w:hAnsi="Times New Roman"/>
          <w:color w:val="000000" w:themeColor="text1"/>
        </w:rPr>
        <w:t>,</w:t>
      </w:r>
      <w:r w:rsidRPr="00DD4ADE">
        <w:rPr>
          <w:rFonts w:ascii="Times New Roman" w:hAnsi="Times New Roman"/>
          <w:color w:val="000000" w:themeColor="text1"/>
        </w:rPr>
        <w:t xml:space="preserve"> 328(7451), 1293.</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10.1136/bmj.328.7451.1293</w:t>
      </w:r>
    </w:p>
    <w:p w14:paraId="488E2FF8" w14:textId="77777777" w:rsidR="00E220B5" w:rsidRPr="00DD4ADE" w:rsidRDefault="00E220B5" w:rsidP="00D6201F">
      <w:pPr>
        <w:spacing w:line="360" w:lineRule="auto"/>
        <w:rPr>
          <w:rFonts w:ascii="Times New Roman" w:hAnsi="Times New Roman"/>
          <w:color w:val="000000" w:themeColor="text1"/>
        </w:rPr>
      </w:pPr>
    </w:p>
    <w:p w14:paraId="4217AF68" w14:textId="32CE7DB9" w:rsidR="00FF457B" w:rsidRPr="00DD4ADE" w:rsidRDefault="00FF457B" w:rsidP="00D6201F">
      <w:pPr>
        <w:spacing w:line="360" w:lineRule="auto"/>
        <w:rPr>
          <w:rFonts w:ascii="Times New Roman" w:hAnsi="Times New Roman"/>
          <w:color w:val="000000" w:themeColor="text1"/>
        </w:rPr>
      </w:pPr>
      <w:r w:rsidRPr="00DD4ADE">
        <w:rPr>
          <w:rFonts w:ascii="Times New Roman" w:hAnsi="Times New Roman"/>
          <w:color w:val="000000" w:themeColor="text1"/>
          <w:shd w:val="clear" w:color="auto" w:fill="FFFFFF"/>
        </w:rPr>
        <w:t xml:space="preserve">Marlow, L. A., </w:t>
      </w:r>
      <w:proofErr w:type="spellStart"/>
      <w:r w:rsidRPr="00DD4ADE">
        <w:rPr>
          <w:rFonts w:ascii="Times New Roman" w:hAnsi="Times New Roman"/>
          <w:color w:val="000000" w:themeColor="text1"/>
          <w:shd w:val="clear" w:color="auto" w:fill="FFFFFF"/>
        </w:rPr>
        <w:t>Zimet</w:t>
      </w:r>
      <w:proofErr w:type="spellEnd"/>
      <w:r w:rsidRPr="00DD4ADE">
        <w:rPr>
          <w:rFonts w:ascii="Times New Roman" w:hAnsi="Times New Roman"/>
          <w:color w:val="000000" w:themeColor="text1"/>
          <w:shd w:val="clear" w:color="auto" w:fill="FFFFFF"/>
        </w:rPr>
        <w:t xml:space="preserve">, G. D., McCaffery, K. J., </w:t>
      </w:r>
      <w:proofErr w:type="spellStart"/>
      <w:r w:rsidRPr="00DD4ADE">
        <w:rPr>
          <w:rFonts w:ascii="Times New Roman" w:hAnsi="Times New Roman"/>
          <w:color w:val="000000" w:themeColor="text1"/>
          <w:shd w:val="clear" w:color="auto" w:fill="FFFFFF"/>
        </w:rPr>
        <w:t>Ostini</w:t>
      </w:r>
      <w:proofErr w:type="spellEnd"/>
      <w:r w:rsidRPr="00DD4ADE">
        <w:rPr>
          <w:rFonts w:ascii="Times New Roman" w:hAnsi="Times New Roman"/>
          <w:color w:val="000000" w:themeColor="text1"/>
          <w:shd w:val="clear" w:color="auto" w:fill="FFFFFF"/>
        </w:rPr>
        <w:t>, R., &amp; Waller, J. (2013). Knowledge of human papillomavirus (HPV) and HPV vaccination: an international comparison.</w:t>
      </w:r>
      <w:r w:rsidRPr="00DD4ADE">
        <w:rPr>
          <w:rStyle w:val="apple-converted-space"/>
          <w:rFonts w:ascii="Times New Roman" w:hAnsi="Times New Roman"/>
          <w:color w:val="000000" w:themeColor="text1"/>
          <w:shd w:val="clear" w:color="auto" w:fill="FFFFFF"/>
        </w:rPr>
        <w:t> </w:t>
      </w:r>
      <w:r w:rsidRPr="00DD4ADE">
        <w:rPr>
          <w:rFonts w:ascii="Times New Roman" w:hAnsi="Times New Roman"/>
          <w:i/>
          <w:iCs/>
          <w:color w:val="000000" w:themeColor="text1"/>
          <w:shd w:val="clear" w:color="auto" w:fill="FFFFFF"/>
        </w:rPr>
        <w:t>Vaccine</w:t>
      </w:r>
      <w:r w:rsidRPr="00DD4ADE">
        <w:rPr>
          <w:rFonts w:ascii="Times New Roman" w:hAnsi="Times New Roman"/>
          <w:color w:val="000000" w:themeColor="text1"/>
          <w:shd w:val="clear" w:color="auto" w:fill="FFFFFF"/>
        </w:rPr>
        <w:t>,</w:t>
      </w:r>
      <w:r w:rsidRPr="00DD4ADE">
        <w:rPr>
          <w:rStyle w:val="apple-converted-space"/>
          <w:rFonts w:ascii="Times New Roman" w:hAnsi="Times New Roman"/>
          <w:color w:val="000000" w:themeColor="text1"/>
          <w:shd w:val="clear" w:color="auto" w:fill="FFFFFF"/>
        </w:rPr>
        <w:t> </w:t>
      </w:r>
      <w:r w:rsidRPr="00DD4ADE">
        <w:rPr>
          <w:rFonts w:ascii="Times New Roman" w:hAnsi="Times New Roman"/>
          <w:i/>
          <w:iCs/>
          <w:color w:val="000000" w:themeColor="text1"/>
          <w:shd w:val="clear" w:color="auto" w:fill="FFFFFF"/>
        </w:rPr>
        <w:t>31</w:t>
      </w:r>
      <w:r w:rsidRPr="00DD4ADE">
        <w:rPr>
          <w:rFonts w:ascii="Times New Roman" w:hAnsi="Times New Roman"/>
          <w:color w:val="000000" w:themeColor="text1"/>
          <w:shd w:val="clear" w:color="auto" w:fill="FFFFFF"/>
        </w:rPr>
        <w:t>(5), 763-769.</w:t>
      </w:r>
      <w:r w:rsidR="007E543A" w:rsidRPr="00DD4ADE">
        <w:rPr>
          <w:rFonts w:ascii="Times New Roman" w:hAnsi="Times New Roman"/>
          <w:color w:val="000000" w:themeColor="text1"/>
          <w:shd w:val="clear" w:color="auto" w:fill="FFFFFF"/>
        </w:rPr>
        <w:t xml:space="preserve"> </w:t>
      </w:r>
      <w:proofErr w:type="spellStart"/>
      <w:r w:rsidR="007E543A" w:rsidRPr="00DD4ADE">
        <w:rPr>
          <w:rFonts w:ascii="Times New Roman" w:hAnsi="Times New Roman"/>
          <w:color w:val="000000" w:themeColor="text1"/>
          <w:shd w:val="clear" w:color="auto" w:fill="FFFFFF"/>
        </w:rPr>
        <w:t>doi</w:t>
      </w:r>
      <w:proofErr w:type="spellEnd"/>
      <w:r w:rsidR="007E543A" w:rsidRPr="00DD4ADE">
        <w:rPr>
          <w:rFonts w:ascii="Times New Roman" w:hAnsi="Times New Roman"/>
          <w:color w:val="000000" w:themeColor="text1"/>
          <w:shd w:val="clear" w:color="auto" w:fill="FFFFFF"/>
        </w:rPr>
        <w:t>: 10.1016/j.vaccine.2012.11.083</w:t>
      </w:r>
    </w:p>
    <w:p w14:paraId="4D2FE958" w14:textId="77777777" w:rsidR="00FF457B" w:rsidRPr="00DD4ADE" w:rsidRDefault="00FF457B" w:rsidP="00D6201F">
      <w:pPr>
        <w:spacing w:line="360" w:lineRule="auto"/>
        <w:rPr>
          <w:rFonts w:ascii="Times New Roman" w:hAnsi="Times New Roman"/>
          <w:color w:val="000000" w:themeColor="text1"/>
        </w:rPr>
      </w:pPr>
    </w:p>
    <w:p w14:paraId="11D324F3" w14:textId="05F3C048" w:rsidR="003D37EB" w:rsidRPr="00DD4ADE" w:rsidRDefault="003D37EB"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McCaffery, K., Waller, J., Forrest, S., Cadman, L., </w:t>
      </w:r>
      <w:proofErr w:type="spellStart"/>
      <w:r w:rsidRPr="00DD4ADE">
        <w:rPr>
          <w:rFonts w:ascii="Times New Roman" w:hAnsi="Times New Roman"/>
          <w:color w:val="000000" w:themeColor="text1"/>
        </w:rPr>
        <w:t>Szarewski</w:t>
      </w:r>
      <w:proofErr w:type="spellEnd"/>
      <w:r w:rsidRPr="00DD4ADE">
        <w:rPr>
          <w:rFonts w:ascii="Times New Roman" w:hAnsi="Times New Roman"/>
          <w:color w:val="000000" w:themeColor="text1"/>
        </w:rPr>
        <w:t xml:space="preserve">, A., &amp; Wardle, J. (2004). Testing positive for human papillomavirus in routine cervical screening: examination of psychosocial impact. </w:t>
      </w:r>
      <w:r w:rsidRPr="00DD4ADE">
        <w:rPr>
          <w:rFonts w:ascii="Times New Roman" w:hAnsi="Times New Roman"/>
          <w:i/>
          <w:color w:val="000000" w:themeColor="text1"/>
        </w:rPr>
        <w:t>BJOG: An International Journal of Obstetrics &amp; Gynaecology, 111(12)</w:t>
      </w:r>
      <w:r w:rsidRPr="00DD4ADE">
        <w:rPr>
          <w:rFonts w:ascii="Times New Roman" w:hAnsi="Times New Roman"/>
          <w:color w:val="000000" w:themeColor="text1"/>
        </w:rPr>
        <w:t>, 1437-1443.</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/10.1111/j.1471-0528.2004.00279.x</w:t>
      </w:r>
    </w:p>
    <w:p w14:paraId="6C3D284F" w14:textId="77777777" w:rsidR="003D37EB" w:rsidRPr="00DD4ADE" w:rsidRDefault="003D37EB" w:rsidP="00D6201F">
      <w:pPr>
        <w:spacing w:line="360" w:lineRule="auto"/>
        <w:rPr>
          <w:rFonts w:ascii="Times New Roman" w:hAnsi="Times New Roman"/>
          <w:color w:val="000000" w:themeColor="text1"/>
        </w:rPr>
      </w:pPr>
    </w:p>
    <w:p w14:paraId="01405B16" w14:textId="7DE4B50E" w:rsidR="00DA1869" w:rsidRPr="00DD4ADE" w:rsidRDefault="00DA1869"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McCaffery, K., Waller, J., </w:t>
      </w:r>
      <w:proofErr w:type="spellStart"/>
      <w:r w:rsidRPr="00DD4ADE">
        <w:rPr>
          <w:rFonts w:ascii="Times New Roman" w:hAnsi="Times New Roman"/>
          <w:color w:val="000000" w:themeColor="text1"/>
        </w:rPr>
        <w:t>Nazroo</w:t>
      </w:r>
      <w:proofErr w:type="spellEnd"/>
      <w:r w:rsidRPr="00DD4ADE">
        <w:rPr>
          <w:rFonts w:ascii="Times New Roman" w:hAnsi="Times New Roman"/>
          <w:color w:val="000000" w:themeColor="text1"/>
        </w:rPr>
        <w:t xml:space="preserve">, J., &amp; Wardle, J. (2006). Social and psychological impact of HPV testing in cervical screening: a qualitative study. </w:t>
      </w:r>
      <w:r w:rsidRPr="00DD4ADE">
        <w:rPr>
          <w:rFonts w:ascii="Times New Roman" w:hAnsi="Times New Roman"/>
          <w:i/>
          <w:color w:val="000000" w:themeColor="text1"/>
        </w:rPr>
        <w:t>Sexually Transmitted Infections</w:t>
      </w:r>
      <w:r w:rsidRPr="00DD4ADE">
        <w:rPr>
          <w:rFonts w:ascii="Times New Roman" w:hAnsi="Times New Roman"/>
          <w:color w:val="000000" w:themeColor="text1"/>
        </w:rPr>
        <w:t xml:space="preserve">, </w:t>
      </w:r>
      <w:r w:rsidRPr="00DD4ADE">
        <w:rPr>
          <w:rFonts w:ascii="Times New Roman" w:hAnsi="Times New Roman"/>
          <w:i/>
          <w:color w:val="000000" w:themeColor="text1"/>
        </w:rPr>
        <w:t>82(2)</w:t>
      </w:r>
      <w:r w:rsidRPr="00DD4ADE">
        <w:rPr>
          <w:rFonts w:ascii="Times New Roman" w:hAnsi="Times New Roman"/>
          <w:color w:val="000000" w:themeColor="text1"/>
        </w:rPr>
        <w:t>, 169-174.</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10.1136/sti.2005.016436</w:t>
      </w:r>
    </w:p>
    <w:p w14:paraId="1CF2FC30" w14:textId="77777777" w:rsidR="006726CC" w:rsidRPr="00DD4ADE" w:rsidRDefault="006726CC" w:rsidP="00D6201F">
      <w:pPr>
        <w:spacing w:line="360" w:lineRule="auto"/>
        <w:rPr>
          <w:rFonts w:ascii="Times New Roman" w:hAnsi="Times New Roman"/>
          <w:color w:val="000000" w:themeColor="text1"/>
        </w:rPr>
      </w:pPr>
    </w:p>
    <w:p w14:paraId="30C182D3" w14:textId="01A3D525" w:rsidR="006726CC" w:rsidRPr="00DD4ADE" w:rsidRDefault="006726CC"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McCaffery, K. J., </w:t>
      </w:r>
      <w:proofErr w:type="spellStart"/>
      <w:r w:rsidRPr="00DD4ADE">
        <w:rPr>
          <w:rFonts w:ascii="Times New Roman" w:hAnsi="Times New Roman"/>
          <w:color w:val="000000" w:themeColor="text1"/>
        </w:rPr>
        <w:t>Irwig</w:t>
      </w:r>
      <w:proofErr w:type="spellEnd"/>
      <w:r w:rsidRPr="00DD4ADE">
        <w:rPr>
          <w:rFonts w:ascii="Times New Roman" w:hAnsi="Times New Roman"/>
          <w:color w:val="000000" w:themeColor="text1"/>
        </w:rPr>
        <w:t xml:space="preserve">, L., Chan, S. F., Macaskill, P., Barratt, A., </w:t>
      </w:r>
      <w:proofErr w:type="spellStart"/>
      <w:r w:rsidRPr="00DD4ADE">
        <w:rPr>
          <w:rFonts w:ascii="Times New Roman" w:hAnsi="Times New Roman"/>
          <w:color w:val="000000" w:themeColor="text1"/>
        </w:rPr>
        <w:t>Lewicka</w:t>
      </w:r>
      <w:proofErr w:type="spellEnd"/>
      <w:r w:rsidRPr="00DD4ADE">
        <w:rPr>
          <w:rFonts w:ascii="Times New Roman" w:hAnsi="Times New Roman"/>
          <w:color w:val="000000" w:themeColor="text1"/>
        </w:rPr>
        <w:t>, M., Clarke, J., &amp; Weisberg, E. (2008). HPV testing versus repeat Pap testing for the management of a minor abnormal Pap smear: evaluation of a decision aid to support informed choice. </w:t>
      </w:r>
      <w:r w:rsidRPr="00DD4ADE">
        <w:rPr>
          <w:rFonts w:ascii="Times New Roman" w:hAnsi="Times New Roman"/>
          <w:i/>
          <w:iCs/>
          <w:color w:val="000000" w:themeColor="text1"/>
        </w:rPr>
        <w:t xml:space="preserve">Patient </w:t>
      </w:r>
      <w:r w:rsidR="007C0E49" w:rsidRPr="00DD4ADE">
        <w:rPr>
          <w:rFonts w:ascii="Times New Roman" w:hAnsi="Times New Roman"/>
          <w:i/>
          <w:iCs/>
          <w:color w:val="000000" w:themeColor="text1"/>
        </w:rPr>
        <w:t>E</w:t>
      </w:r>
      <w:r w:rsidRPr="00DD4ADE">
        <w:rPr>
          <w:rFonts w:ascii="Times New Roman" w:hAnsi="Times New Roman"/>
          <w:i/>
          <w:iCs/>
          <w:color w:val="000000" w:themeColor="text1"/>
        </w:rPr>
        <w:t xml:space="preserve">ducation and </w:t>
      </w:r>
      <w:proofErr w:type="spellStart"/>
      <w:r w:rsidR="007C0E49" w:rsidRPr="00DD4ADE">
        <w:rPr>
          <w:rFonts w:ascii="Times New Roman" w:hAnsi="Times New Roman"/>
          <w:i/>
          <w:iCs/>
          <w:color w:val="000000" w:themeColor="text1"/>
        </w:rPr>
        <w:t>C</w:t>
      </w:r>
      <w:r w:rsidRPr="00DD4ADE">
        <w:rPr>
          <w:rFonts w:ascii="Times New Roman" w:hAnsi="Times New Roman"/>
          <w:i/>
          <w:iCs/>
          <w:color w:val="000000" w:themeColor="text1"/>
        </w:rPr>
        <w:t>ounseling</w:t>
      </w:r>
      <w:proofErr w:type="spellEnd"/>
      <w:r w:rsidRPr="00DD4ADE">
        <w:rPr>
          <w:rFonts w:ascii="Times New Roman" w:hAnsi="Times New Roman"/>
          <w:color w:val="000000" w:themeColor="text1"/>
        </w:rPr>
        <w:t>, </w:t>
      </w:r>
      <w:r w:rsidRPr="00DD4ADE">
        <w:rPr>
          <w:rFonts w:ascii="Times New Roman" w:hAnsi="Times New Roman"/>
          <w:i/>
          <w:iCs/>
          <w:color w:val="000000" w:themeColor="text1"/>
        </w:rPr>
        <w:t>73</w:t>
      </w:r>
      <w:r w:rsidRPr="00DD4ADE">
        <w:rPr>
          <w:rFonts w:ascii="Times New Roman" w:hAnsi="Times New Roman"/>
          <w:color w:val="000000" w:themeColor="text1"/>
        </w:rPr>
        <w:t>(3), 473-481.</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10.1016/j.pec.2008.07.021</w:t>
      </w:r>
    </w:p>
    <w:p w14:paraId="0AC49F47" w14:textId="77777777" w:rsidR="006726CC" w:rsidRPr="00DD4ADE" w:rsidRDefault="006726CC" w:rsidP="00D6201F">
      <w:pPr>
        <w:spacing w:line="360" w:lineRule="auto"/>
        <w:rPr>
          <w:rFonts w:ascii="Times New Roman" w:hAnsi="Times New Roman"/>
          <w:color w:val="000000" w:themeColor="text1"/>
        </w:rPr>
      </w:pPr>
    </w:p>
    <w:p w14:paraId="341F0E9E" w14:textId="0B823058" w:rsidR="007A2242" w:rsidRPr="00DD4ADE" w:rsidRDefault="007A2242"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McCaffery, K. J., </w:t>
      </w:r>
      <w:proofErr w:type="spellStart"/>
      <w:r w:rsidRPr="00DD4ADE">
        <w:rPr>
          <w:rFonts w:ascii="Times New Roman" w:hAnsi="Times New Roman"/>
          <w:color w:val="000000" w:themeColor="text1"/>
        </w:rPr>
        <w:t>Irwig</w:t>
      </w:r>
      <w:proofErr w:type="spellEnd"/>
      <w:r w:rsidRPr="00DD4ADE">
        <w:rPr>
          <w:rFonts w:ascii="Times New Roman" w:hAnsi="Times New Roman"/>
          <w:color w:val="000000" w:themeColor="text1"/>
        </w:rPr>
        <w:t xml:space="preserve">, L., Turner, R., Chan, S. F., Macaskill, P., </w:t>
      </w:r>
      <w:proofErr w:type="spellStart"/>
      <w:r w:rsidRPr="00DD4ADE">
        <w:rPr>
          <w:rFonts w:ascii="Times New Roman" w:hAnsi="Times New Roman"/>
          <w:color w:val="000000" w:themeColor="text1"/>
        </w:rPr>
        <w:t>Lewicka</w:t>
      </w:r>
      <w:proofErr w:type="spellEnd"/>
      <w:r w:rsidRPr="00DD4ADE">
        <w:rPr>
          <w:rFonts w:ascii="Times New Roman" w:hAnsi="Times New Roman"/>
          <w:color w:val="000000" w:themeColor="text1"/>
        </w:rPr>
        <w:t>, M., Clark, J., Weisberg, E., &amp; Barratt, A. (2010). Psychosocial outcomes of three triage methods for the management of borderline abnormal cervical smears: an open randomised trial. </w:t>
      </w:r>
      <w:r w:rsidRPr="00DD4ADE">
        <w:rPr>
          <w:rFonts w:ascii="Times New Roman" w:hAnsi="Times New Roman"/>
          <w:i/>
          <w:iCs/>
          <w:color w:val="000000" w:themeColor="text1"/>
        </w:rPr>
        <w:t>BMJ</w:t>
      </w:r>
      <w:r w:rsidRPr="00DD4ADE">
        <w:rPr>
          <w:rFonts w:ascii="Times New Roman" w:hAnsi="Times New Roman"/>
          <w:color w:val="000000" w:themeColor="text1"/>
        </w:rPr>
        <w:t>, </w:t>
      </w:r>
      <w:r w:rsidRPr="00DD4ADE">
        <w:rPr>
          <w:rFonts w:ascii="Times New Roman" w:hAnsi="Times New Roman"/>
          <w:i/>
          <w:iCs/>
          <w:color w:val="000000" w:themeColor="text1"/>
        </w:rPr>
        <w:t>340</w:t>
      </w:r>
      <w:r w:rsidRPr="00DD4ADE">
        <w:rPr>
          <w:rFonts w:ascii="Times New Roman" w:hAnsi="Times New Roman"/>
          <w:color w:val="000000" w:themeColor="text1"/>
        </w:rPr>
        <w:t>, b4491.</w:t>
      </w:r>
      <w:r w:rsidR="007E543A" w:rsidRPr="00DD4ADE">
        <w:rPr>
          <w:rFonts w:ascii="Times New Roman" w:hAnsi="Times New Roman"/>
          <w:color w:val="000000" w:themeColor="text1"/>
        </w:rPr>
        <w:t xml:space="preserve"> </w:t>
      </w:r>
      <w:proofErr w:type="spellStart"/>
      <w:r w:rsidR="007E543A" w:rsidRPr="00DD4ADE">
        <w:rPr>
          <w:rFonts w:ascii="Times New Roman" w:hAnsi="Times New Roman"/>
          <w:color w:val="000000" w:themeColor="text1"/>
        </w:rPr>
        <w:t>doi</w:t>
      </w:r>
      <w:proofErr w:type="spellEnd"/>
      <w:r w:rsidR="007E543A" w:rsidRPr="00DD4ADE">
        <w:rPr>
          <w:rFonts w:ascii="Times New Roman" w:hAnsi="Times New Roman"/>
          <w:color w:val="000000" w:themeColor="text1"/>
        </w:rPr>
        <w:t>: 10.1136/</w:t>
      </w:r>
      <w:proofErr w:type="gramStart"/>
      <w:r w:rsidR="007E543A" w:rsidRPr="00DD4ADE">
        <w:rPr>
          <w:rFonts w:ascii="Times New Roman" w:hAnsi="Times New Roman"/>
          <w:color w:val="000000" w:themeColor="text1"/>
        </w:rPr>
        <w:t>bmj.b</w:t>
      </w:r>
      <w:proofErr w:type="gramEnd"/>
      <w:r w:rsidR="007E543A" w:rsidRPr="00DD4ADE">
        <w:rPr>
          <w:rFonts w:ascii="Times New Roman" w:hAnsi="Times New Roman"/>
          <w:color w:val="000000" w:themeColor="text1"/>
        </w:rPr>
        <w:t>4491</w:t>
      </w:r>
    </w:p>
    <w:p w14:paraId="26809EDA" w14:textId="77777777" w:rsidR="007A2242" w:rsidRPr="00DD4ADE" w:rsidRDefault="007A2242" w:rsidP="00D6201F">
      <w:pPr>
        <w:spacing w:line="360" w:lineRule="auto"/>
        <w:rPr>
          <w:rFonts w:ascii="Times New Roman" w:hAnsi="Times New Roman"/>
          <w:color w:val="000000" w:themeColor="text1"/>
        </w:rPr>
      </w:pPr>
    </w:p>
    <w:p w14:paraId="2F5ACC0E" w14:textId="58151F4D" w:rsidR="003415E3" w:rsidRPr="00DD4ADE" w:rsidRDefault="003415E3" w:rsidP="00D6201F">
      <w:pPr>
        <w:spacing w:line="360" w:lineRule="auto"/>
        <w:rPr>
          <w:rFonts w:ascii="Times New Roman" w:hAnsi="Times New Roman"/>
          <w:color w:val="000000" w:themeColor="text1"/>
        </w:rPr>
      </w:pPr>
      <w:proofErr w:type="spellStart"/>
      <w:r w:rsidRPr="00DD4ADE">
        <w:rPr>
          <w:rFonts w:ascii="Times New Roman" w:hAnsi="Times New Roman"/>
          <w:color w:val="000000" w:themeColor="text1"/>
        </w:rPr>
        <w:t>McCusker</w:t>
      </w:r>
      <w:proofErr w:type="spellEnd"/>
      <w:r w:rsidRPr="00DD4ADE">
        <w:rPr>
          <w:rFonts w:ascii="Times New Roman" w:hAnsi="Times New Roman"/>
          <w:color w:val="000000" w:themeColor="text1"/>
        </w:rPr>
        <w:t>, S. M., Macqueen, I., Lough, G., MacDonald, A. I., Campbell, C., &amp; Graham, S. V. (2013). Gaps in detailed knowledge of human papillomavirus (HPV) and the HPV vaccine among medical students in Scotland. </w:t>
      </w:r>
      <w:r w:rsidRPr="00DD4ADE">
        <w:rPr>
          <w:rFonts w:ascii="Times New Roman" w:hAnsi="Times New Roman"/>
          <w:i/>
          <w:iCs/>
          <w:color w:val="000000" w:themeColor="text1"/>
        </w:rPr>
        <w:t>BMC public health</w:t>
      </w:r>
      <w:r w:rsidRPr="00DD4ADE">
        <w:rPr>
          <w:rFonts w:ascii="Times New Roman" w:hAnsi="Times New Roman"/>
          <w:color w:val="000000" w:themeColor="text1"/>
        </w:rPr>
        <w:t>, </w:t>
      </w:r>
      <w:r w:rsidRPr="00DD4ADE">
        <w:rPr>
          <w:rFonts w:ascii="Times New Roman" w:hAnsi="Times New Roman"/>
          <w:i/>
          <w:iCs/>
          <w:color w:val="000000" w:themeColor="text1"/>
        </w:rPr>
        <w:t>13</w:t>
      </w:r>
      <w:r w:rsidR="00990BD9" w:rsidRPr="00DD4ADE">
        <w:rPr>
          <w:rFonts w:ascii="Times New Roman" w:hAnsi="Times New Roman"/>
          <w:color w:val="000000" w:themeColor="text1"/>
        </w:rPr>
        <w:t>(1), 264</w:t>
      </w:r>
      <w:r w:rsidRPr="00DD4ADE">
        <w:rPr>
          <w:rFonts w:ascii="Times New Roman" w:hAnsi="Times New Roman"/>
          <w:color w:val="000000" w:themeColor="text1"/>
        </w:rPr>
        <w:t>.</w:t>
      </w:r>
      <w:r w:rsidR="006D17B9" w:rsidRPr="00DD4ADE">
        <w:rPr>
          <w:rFonts w:ascii="Times New Roman" w:hAnsi="Times New Roman"/>
          <w:color w:val="000000" w:themeColor="text1"/>
        </w:rPr>
        <w:t xml:space="preserve"> </w:t>
      </w:r>
      <w:proofErr w:type="spellStart"/>
      <w:r w:rsidR="006D17B9" w:rsidRPr="00DD4ADE">
        <w:rPr>
          <w:rFonts w:ascii="Times New Roman" w:hAnsi="Times New Roman"/>
          <w:color w:val="000000" w:themeColor="text1"/>
        </w:rPr>
        <w:t>doi</w:t>
      </w:r>
      <w:proofErr w:type="spellEnd"/>
      <w:r w:rsidR="006D17B9" w:rsidRPr="00DD4ADE">
        <w:rPr>
          <w:rFonts w:ascii="Times New Roman" w:hAnsi="Times New Roman"/>
          <w:color w:val="000000" w:themeColor="text1"/>
        </w:rPr>
        <w:t>: 10.1186/1471-2458-13-264</w:t>
      </w:r>
    </w:p>
    <w:p w14:paraId="60B5BCA1" w14:textId="77777777" w:rsidR="00E3384F" w:rsidRPr="00DD4ADE" w:rsidRDefault="00E3384F" w:rsidP="00D6201F">
      <w:pPr>
        <w:spacing w:line="360" w:lineRule="auto"/>
        <w:rPr>
          <w:rFonts w:ascii="Times New Roman" w:hAnsi="Times New Roman"/>
          <w:color w:val="000000" w:themeColor="text1"/>
        </w:rPr>
      </w:pPr>
    </w:p>
    <w:p w14:paraId="66F18107" w14:textId="32DE6134" w:rsidR="004977FC" w:rsidRPr="00DD4ADE" w:rsidRDefault="004977FC"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Morrell, S., &amp; Qian, L. (2014). A whole-population profile of HPV testing as a test of cure for high-grade cervical dysplasia in NSW, Australia. </w:t>
      </w:r>
      <w:r w:rsidRPr="00DD4ADE">
        <w:rPr>
          <w:rFonts w:ascii="Times New Roman" w:hAnsi="Times New Roman"/>
          <w:i/>
          <w:color w:val="000000" w:themeColor="text1"/>
        </w:rPr>
        <w:t>Journal of medical screening</w:t>
      </w:r>
      <w:r w:rsidRPr="00DD4ADE">
        <w:rPr>
          <w:rFonts w:ascii="Times New Roman" w:hAnsi="Times New Roman"/>
          <w:color w:val="000000" w:themeColor="text1"/>
        </w:rPr>
        <w:t>, 21(3), 151-162.</w:t>
      </w:r>
      <w:r w:rsidR="006022C7" w:rsidRPr="00DD4ADE">
        <w:rPr>
          <w:rFonts w:ascii="Times New Roman" w:hAnsi="Times New Roman"/>
          <w:color w:val="000000" w:themeColor="text1"/>
        </w:rPr>
        <w:t xml:space="preserve"> </w:t>
      </w:r>
      <w:proofErr w:type="spellStart"/>
      <w:r w:rsidR="006022C7" w:rsidRPr="00DD4ADE">
        <w:rPr>
          <w:rFonts w:ascii="Times New Roman" w:hAnsi="Times New Roman"/>
          <w:color w:val="000000" w:themeColor="text1"/>
        </w:rPr>
        <w:t>doi</w:t>
      </w:r>
      <w:proofErr w:type="spellEnd"/>
      <w:r w:rsidR="006022C7" w:rsidRPr="00DD4ADE">
        <w:rPr>
          <w:rFonts w:ascii="Times New Roman" w:hAnsi="Times New Roman"/>
          <w:color w:val="000000" w:themeColor="text1"/>
        </w:rPr>
        <w:t>: 10.1177/0969141314542667</w:t>
      </w:r>
    </w:p>
    <w:p w14:paraId="793BF215" w14:textId="77777777" w:rsidR="00CB4CA3" w:rsidRPr="00DD4ADE" w:rsidRDefault="00CB4CA3" w:rsidP="00D6201F">
      <w:pPr>
        <w:spacing w:line="360" w:lineRule="auto"/>
        <w:rPr>
          <w:rFonts w:ascii="Times New Roman" w:hAnsi="Times New Roman"/>
          <w:color w:val="000000" w:themeColor="text1"/>
        </w:rPr>
      </w:pPr>
    </w:p>
    <w:p w14:paraId="0BC2F589" w14:textId="288FFEB1" w:rsidR="00CB4CA3" w:rsidRPr="00DD4ADE" w:rsidRDefault="00CB4CA3"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NHS Digital (2017). Cervical cancer screening programme, England 2015-16. ISBN: 978-1-78386-868-1. Accessed 03.03.2017 </w:t>
      </w:r>
      <w:hyperlink r:id="rId12" w:history="1">
        <w:r w:rsidR="00420025" w:rsidRPr="00DD4ADE">
          <w:rPr>
            <w:rStyle w:val="Hyperlink"/>
            <w:rFonts w:ascii="Times New Roman" w:hAnsi="Times New Roman"/>
            <w:color w:val="000000" w:themeColor="text1"/>
          </w:rPr>
          <w:t>http://www.content.digital.nhs.uk/catalogue/PUB22414/nhs-cerv-scre-prog-eng-2015-16-rep.pdf</w:t>
        </w:r>
      </w:hyperlink>
    </w:p>
    <w:p w14:paraId="30846D73" w14:textId="61E46201" w:rsidR="00420025" w:rsidRPr="00DD4ADE" w:rsidRDefault="00420025" w:rsidP="00D6201F">
      <w:pPr>
        <w:spacing w:line="360" w:lineRule="auto"/>
        <w:rPr>
          <w:rFonts w:ascii="Times New Roman" w:hAnsi="Times New Roman"/>
          <w:color w:val="000000" w:themeColor="text1"/>
        </w:rPr>
      </w:pPr>
    </w:p>
    <w:p w14:paraId="1190A55F" w14:textId="56CFCD7E" w:rsidR="00420025" w:rsidRPr="00DD4ADE" w:rsidRDefault="00420025"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O’Connor M, Costello L, Murphy J, Prendiville W, Martin CM, O’Leary JJ, Sharp L, on behalf of the Irish Screening Research Consortium (CERVIVA). (2014). ‘I don’t care whether it’s HPV or ABC, I just want to know if I have cancer.’ Factors influencing women’s emotional responses to undergoing human papillomavirus testing in routine management in cervical screening: a qualitative study. </w:t>
      </w:r>
      <w:r w:rsidRPr="00DD4ADE">
        <w:rPr>
          <w:rFonts w:ascii="Times New Roman" w:hAnsi="Times New Roman"/>
          <w:i/>
          <w:color w:val="000000" w:themeColor="text1"/>
        </w:rPr>
        <w:t>BJOG, 121</w:t>
      </w:r>
      <w:r w:rsidRPr="00DD4ADE">
        <w:rPr>
          <w:rFonts w:ascii="Times New Roman" w:hAnsi="Times New Roman"/>
          <w:color w:val="000000" w:themeColor="text1"/>
        </w:rPr>
        <w:t xml:space="preserve">:1421–1430. </w:t>
      </w:r>
      <w:proofErr w:type="spellStart"/>
      <w:r w:rsidRPr="00DD4ADE">
        <w:rPr>
          <w:rFonts w:ascii="Times New Roman" w:hAnsi="Times New Roman"/>
          <w:color w:val="000000" w:themeColor="text1"/>
        </w:rPr>
        <w:t>doi</w:t>
      </w:r>
      <w:proofErr w:type="spellEnd"/>
      <w:r w:rsidRPr="00DD4ADE">
        <w:rPr>
          <w:rFonts w:ascii="Times New Roman" w:hAnsi="Times New Roman"/>
          <w:color w:val="000000" w:themeColor="text1"/>
        </w:rPr>
        <w:t>: 10.1111/1471-0528.12741</w:t>
      </w:r>
    </w:p>
    <w:p w14:paraId="59EFE194" w14:textId="77777777" w:rsidR="004977FC" w:rsidRPr="00DD4ADE" w:rsidRDefault="004977FC" w:rsidP="00D6201F">
      <w:pPr>
        <w:spacing w:line="360" w:lineRule="auto"/>
        <w:rPr>
          <w:rFonts w:ascii="Times New Roman" w:hAnsi="Times New Roman"/>
          <w:color w:val="000000" w:themeColor="text1"/>
        </w:rPr>
      </w:pPr>
    </w:p>
    <w:p w14:paraId="5119057F" w14:textId="7E2E89AA" w:rsidR="003C62DE" w:rsidRPr="00DD4ADE" w:rsidRDefault="003C62DE"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Office for National Statistics (ONS). (2016). Accessed on 03.03.17 from </w:t>
      </w:r>
      <w:hyperlink r:id="rId13" w:history="1">
        <w:r w:rsidR="00A72499" w:rsidRPr="00DD4ADE">
          <w:rPr>
            <w:rStyle w:val="Hyperlink"/>
            <w:rFonts w:ascii="Times New Roman" w:hAnsi="Times New Roman"/>
            <w:color w:val="000000" w:themeColor="text1"/>
          </w:rPr>
          <w:t>https://www.ons.gov.uk/peoplepopulationandcommunity/householdcharacteristics/homeinternetandsocialmediausage/bulletins/internetaccesshouseholdsandindividuals/2016</w:t>
        </w:r>
      </w:hyperlink>
    </w:p>
    <w:p w14:paraId="054BCB1E" w14:textId="518D1CD6" w:rsidR="00A72499" w:rsidRPr="00DD4ADE" w:rsidRDefault="00A72499" w:rsidP="00D6201F">
      <w:pPr>
        <w:spacing w:line="360" w:lineRule="auto"/>
        <w:rPr>
          <w:rFonts w:ascii="Times New Roman" w:hAnsi="Times New Roman"/>
          <w:color w:val="000000" w:themeColor="text1"/>
        </w:rPr>
      </w:pPr>
    </w:p>
    <w:p w14:paraId="2B074619" w14:textId="0C3217AB" w:rsidR="003C62DE" w:rsidRPr="00DD4ADE" w:rsidRDefault="00A72499" w:rsidP="00D6201F">
      <w:pPr>
        <w:spacing w:line="360" w:lineRule="auto"/>
        <w:rPr>
          <w:rFonts w:ascii="Times New Roman" w:hAnsi="Times New Roman"/>
          <w:color w:val="000000" w:themeColor="text1"/>
        </w:rPr>
      </w:pPr>
      <w:r w:rsidRPr="00DD4ADE">
        <w:rPr>
          <w:rFonts w:ascii="Times New Roman" w:hAnsi="Times New Roman"/>
          <w:color w:val="000000" w:themeColor="text1"/>
        </w:rPr>
        <w:t xml:space="preserve">Patel, H., Moss, E. L., &amp; Sherman, S. M. (2018). HPV primary cervical screening in England: Women's awareness and attitudes. </w:t>
      </w:r>
      <w:r w:rsidRPr="00DD4ADE">
        <w:rPr>
          <w:rFonts w:ascii="Times New Roman" w:hAnsi="Times New Roman"/>
          <w:i/>
          <w:color w:val="000000" w:themeColor="text1"/>
        </w:rPr>
        <w:t>Psycho‐Oncology</w:t>
      </w:r>
      <w:r w:rsidRPr="00DD4ADE">
        <w:rPr>
          <w:rFonts w:ascii="Times New Roman" w:hAnsi="Times New Roman"/>
          <w:color w:val="000000" w:themeColor="text1"/>
        </w:rPr>
        <w:t xml:space="preserve">, </w:t>
      </w:r>
      <w:r w:rsidRPr="00DD4ADE">
        <w:rPr>
          <w:rFonts w:ascii="Times New Roman" w:hAnsi="Times New Roman"/>
          <w:i/>
          <w:color w:val="000000" w:themeColor="text1"/>
        </w:rPr>
        <w:t>27</w:t>
      </w:r>
      <w:r w:rsidRPr="00DD4ADE">
        <w:rPr>
          <w:rFonts w:ascii="Times New Roman" w:hAnsi="Times New Roman"/>
          <w:color w:val="000000" w:themeColor="text1"/>
        </w:rPr>
        <w:t xml:space="preserve">, 1559-1564. </w:t>
      </w:r>
      <w:proofErr w:type="spellStart"/>
      <w:r w:rsidRPr="00DD4ADE">
        <w:rPr>
          <w:rFonts w:ascii="Times New Roman" w:hAnsi="Times New Roman"/>
          <w:color w:val="000000" w:themeColor="text1"/>
        </w:rPr>
        <w:t>doi</w:t>
      </w:r>
      <w:proofErr w:type="spellEnd"/>
      <w:r w:rsidRPr="00DD4ADE">
        <w:rPr>
          <w:rFonts w:ascii="Times New Roman" w:hAnsi="Times New Roman"/>
          <w:color w:val="000000" w:themeColor="text1"/>
        </w:rPr>
        <w:t>: 10.1002/pon.4694</w:t>
      </w:r>
    </w:p>
    <w:p w14:paraId="62ADC427" w14:textId="007DECCF" w:rsidR="00C37067" w:rsidRPr="00DD4ADE" w:rsidRDefault="00092A3F" w:rsidP="00D6201F">
      <w:pPr>
        <w:spacing w:after="200" w:line="360" w:lineRule="auto"/>
        <w:rPr>
          <w:rFonts w:ascii="Times New Roman" w:hAnsi="Times New Roman"/>
          <w:color w:val="000000" w:themeColor="text1"/>
        </w:rPr>
      </w:pPr>
      <w:proofErr w:type="spellStart"/>
      <w:r w:rsidRPr="00DD4ADE">
        <w:rPr>
          <w:rFonts w:ascii="Times New Roman" w:hAnsi="Times New Roman"/>
          <w:color w:val="000000" w:themeColor="text1"/>
        </w:rPr>
        <w:t>Pils</w:t>
      </w:r>
      <w:proofErr w:type="spellEnd"/>
      <w:r w:rsidRPr="00DD4ADE">
        <w:rPr>
          <w:rFonts w:ascii="Times New Roman" w:hAnsi="Times New Roman"/>
          <w:color w:val="000000" w:themeColor="text1"/>
        </w:rPr>
        <w:t xml:space="preserve">, S., </w:t>
      </w:r>
      <w:proofErr w:type="spellStart"/>
      <w:r w:rsidRPr="00DD4ADE">
        <w:rPr>
          <w:rFonts w:ascii="Times New Roman" w:hAnsi="Times New Roman"/>
          <w:color w:val="000000" w:themeColor="text1"/>
        </w:rPr>
        <w:t>Joura</w:t>
      </w:r>
      <w:proofErr w:type="spellEnd"/>
      <w:r w:rsidRPr="00DD4ADE">
        <w:rPr>
          <w:rFonts w:ascii="Times New Roman" w:hAnsi="Times New Roman"/>
          <w:color w:val="000000" w:themeColor="text1"/>
        </w:rPr>
        <w:t xml:space="preserve">, E. A., Winter, M. P., Shrestha, A., Jaeger-Lansky, A., &amp; Ott, J. (2014). What do women with </w:t>
      </w:r>
      <w:proofErr w:type="spellStart"/>
      <w:r w:rsidRPr="00DD4ADE">
        <w:rPr>
          <w:rFonts w:ascii="Times New Roman" w:hAnsi="Times New Roman"/>
          <w:color w:val="000000" w:themeColor="text1"/>
        </w:rPr>
        <w:t>gynecologic</w:t>
      </w:r>
      <w:proofErr w:type="spellEnd"/>
      <w:r w:rsidRPr="00DD4ADE">
        <w:rPr>
          <w:rFonts w:ascii="Times New Roman" w:hAnsi="Times New Roman"/>
          <w:color w:val="000000" w:themeColor="text1"/>
        </w:rPr>
        <w:t xml:space="preserve"> cancer know about HPV and their individual disease? A pilot study. </w:t>
      </w:r>
      <w:r w:rsidRPr="00DD4ADE">
        <w:rPr>
          <w:rFonts w:ascii="Times New Roman" w:hAnsi="Times New Roman"/>
          <w:i/>
          <w:iCs/>
          <w:color w:val="000000" w:themeColor="text1"/>
        </w:rPr>
        <w:t>BMC cancer</w:t>
      </w:r>
      <w:r w:rsidRPr="00DD4ADE">
        <w:rPr>
          <w:rFonts w:ascii="Times New Roman" w:hAnsi="Times New Roman"/>
          <w:color w:val="000000" w:themeColor="text1"/>
        </w:rPr>
        <w:t>, </w:t>
      </w:r>
      <w:r w:rsidRPr="00DD4ADE">
        <w:rPr>
          <w:rFonts w:ascii="Times New Roman" w:hAnsi="Times New Roman"/>
          <w:i/>
          <w:iCs/>
          <w:color w:val="000000" w:themeColor="text1"/>
        </w:rPr>
        <w:t>14</w:t>
      </w:r>
      <w:r w:rsidR="006022C7" w:rsidRPr="00DD4ADE">
        <w:rPr>
          <w:rFonts w:ascii="Times New Roman" w:hAnsi="Times New Roman"/>
          <w:color w:val="000000" w:themeColor="text1"/>
        </w:rPr>
        <w:t>(1), 388</w:t>
      </w:r>
      <w:r w:rsidRPr="00DD4ADE">
        <w:rPr>
          <w:rFonts w:ascii="Times New Roman" w:hAnsi="Times New Roman"/>
          <w:color w:val="000000" w:themeColor="text1"/>
        </w:rPr>
        <w:t>.</w:t>
      </w:r>
      <w:r w:rsidR="006022C7" w:rsidRPr="00DD4ADE">
        <w:rPr>
          <w:rFonts w:ascii="Times New Roman" w:hAnsi="Times New Roman"/>
          <w:color w:val="000000" w:themeColor="text1"/>
        </w:rPr>
        <w:t xml:space="preserve"> </w:t>
      </w:r>
      <w:proofErr w:type="spellStart"/>
      <w:r w:rsidR="006022C7" w:rsidRPr="00DD4ADE">
        <w:rPr>
          <w:rFonts w:ascii="Times New Roman" w:hAnsi="Times New Roman"/>
          <w:color w:val="000000" w:themeColor="text1"/>
        </w:rPr>
        <w:t>doi</w:t>
      </w:r>
      <w:proofErr w:type="spellEnd"/>
      <w:r w:rsidR="006022C7" w:rsidRPr="00DD4ADE">
        <w:rPr>
          <w:rFonts w:ascii="Times New Roman" w:hAnsi="Times New Roman"/>
          <w:color w:val="000000" w:themeColor="text1"/>
        </w:rPr>
        <w:t>: 10.1186/1471-2407-14-388</w:t>
      </w:r>
    </w:p>
    <w:p w14:paraId="3F4B00C2" w14:textId="77777777" w:rsidR="00C37067" w:rsidRPr="00DD4ADE" w:rsidRDefault="00C37067" w:rsidP="00D6201F">
      <w:pPr>
        <w:spacing w:after="200" w:line="360" w:lineRule="auto"/>
        <w:rPr>
          <w:rFonts w:ascii="Times New Roman" w:hAnsi="Times New Roman"/>
          <w:color w:val="000000" w:themeColor="text1"/>
        </w:rPr>
      </w:pPr>
    </w:p>
    <w:p w14:paraId="3B68DE3B" w14:textId="24B3FD8F" w:rsidR="004500C5" w:rsidRPr="00DD4ADE" w:rsidRDefault="004500C5" w:rsidP="00D6201F">
      <w:pPr>
        <w:spacing w:after="200" w:line="360" w:lineRule="auto"/>
        <w:rPr>
          <w:rFonts w:ascii="Times New Roman" w:hAnsi="Times New Roman"/>
          <w:color w:val="000000" w:themeColor="text1"/>
        </w:rPr>
      </w:pPr>
      <w:r w:rsidRPr="00DD4ADE">
        <w:rPr>
          <w:rFonts w:ascii="Times New Roman" w:hAnsi="Times New Roman"/>
          <w:color w:val="000000" w:themeColor="text1"/>
        </w:rPr>
        <w:t>Pitts, M. K., Dyson, S. J., Rosenthal, D. A., &amp; Garland, S. M. (2007). Knowledge and awareness of human papillomavirus (HPV): attitudes towards HPV vaccination among a representative sample of women in Victoria, Australia. </w:t>
      </w:r>
      <w:r w:rsidRPr="00DD4ADE">
        <w:rPr>
          <w:rFonts w:ascii="Times New Roman" w:hAnsi="Times New Roman"/>
          <w:i/>
          <w:iCs/>
          <w:color w:val="000000" w:themeColor="text1"/>
        </w:rPr>
        <w:t>Sexual Health</w:t>
      </w:r>
      <w:r w:rsidRPr="00DD4ADE">
        <w:rPr>
          <w:rFonts w:ascii="Times New Roman" w:hAnsi="Times New Roman"/>
          <w:color w:val="000000" w:themeColor="text1"/>
        </w:rPr>
        <w:t>, </w:t>
      </w:r>
      <w:r w:rsidRPr="00DD4ADE">
        <w:rPr>
          <w:rFonts w:ascii="Times New Roman" w:hAnsi="Times New Roman"/>
          <w:i/>
          <w:iCs/>
          <w:color w:val="000000" w:themeColor="text1"/>
        </w:rPr>
        <w:t>4</w:t>
      </w:r>
      <w:r w:rsidRPr="00DD4ADE">
        <w:rPr>
          <w:rFonts w:ascii="Times New Roman" w:hAnsi="Times New Roman"/>
          <w:color w:val="000000" w:themeColor="text1"/>
        </w:rPr>
        <w:t>(3), 177-180.</w:t>
      </w:r>
      <w:r w:rsidR="006022C7" w:rsidRPr="00DD4ADE">
        <w:rPr>
          <w:rFonts w:ascii="Times New Roman" w:hAnsi="Times New Roman"/>
          <w:color w:val="000000" w:themeColor="text1"/>
        </w:rPr>
        <w:t xml:space="preserve"> </w:t>
      </w:r>
      <w:proofErr w:type="spellStart"/>
      <w:r w:rsidR="006022C7" w:rsidRPr="00DD4ADE">
        <w:rPr>
          <w:rFonts w:ascii="Times New Roman" w:hAnsi="Times New Roman"/>
          <w:color w:val="000000" w:themeColor="text1"/>
        </w:rPr>
        <w:t>doi</w:t>
      </w:r>
      <w:proofErr w:type="spellEnd"/>
      <w:r w:rsidR="006022C7" w:rsidRPr="00DD4ADE">
        <w:rPr>
          <w:rFonts w:ascii="Times New Roman" w:hAnsi="Times New Roman"/>
          <w:color w:val="000000" w:themeColor="text1"/>
        </w:rPr>
        <w:t>: 10.1071/SH07023</w:t>
      </w:r>
    </w:p>
    <w:p w14:paraId="41224969" w14:textId="77777777" w:rsidR="004500C5" w:rsidRPr="00DD4ADE" w:rsidRDefault="004500C5" w:rsidP="00D6201F">
      <w:pPr>
        <w:spacing w:after="200" w:line="360" w:lineRule="auto"/>
        <w:rPr>
          <w:rFonts w:ascii="Times New Roman" w:hAnsi="Times New Roman"/>
          <w:color w:val="000000" w:themeColor="text1"/>
        </w:rPr>
      </w:pPr>
    </w:p>
    <w:p w14:paraId="5B672207" w14:textId="2A413669" w:rsidR="00695B7A" w:rsidRPr="00DD4ADE" w:rsidRDefault="00695B7A" w:rsidP="00D6201F">
      <w:pPr>
        <w:spacing w:after="200" w:line="360" w:lineRule="auto"/>
        <w:rPr>
          <w:rFonts w:ascii="Times New Roman" w:hAnsi="Times New Roman"/>
          <w:color w:val="000000" w:themeColor="text1"/>
        </w:rPr>
      </w:pPr>
      <w:r w:rsidRPr="00DD4ADE">
        <w:rPr>
          <w:rFonts w:ascii="Times New Roman" w:hAnsi="Times New Roman"/>
          <w:color w:val="000000" w:themeColor="text1"/>
        </w:rPr>
        <w:t xml:space="preserve">Radecki </w:t>
      </w:r>
      <w:proofErr w:type="spellStart"/>
      <w:r w:rsidRPr="00DD4ADE">
        <w:rPr>
          <w:rFonts w:ascii="Times New Roman" w:hAnsi="Times New Roman"/>
          <w:color w:val="000000" w:themeColor="text1"/>
        </w:rPr>
        <w:t>Breitkopf</w:t>
      </w:r>
      <w:proofErr w:type="spellEnd"/>
      <w:r w:rsidRPr="00DD4ADE">
        <w:rPr>
          <w:rFonts w:ascii="Times New Roman" w:hAnsi="Times New Roman"/>
          <w:color w:val="000000" w:themeColor="text1"/>
        </w:rPr>
        <w:t xml:space="preserve">, C., Finney Rutten, L. J., Findley, V., Jacobson, D. J., Wilson, P. M., </w:t>
      </w:r>
      <w:proofErr w:type="spellStart"/>
      <w:r w:rsidRPr="00DD4ADE">
        <w:rPr>
          <w:rFonts w:ascii="Times New Roman" w:hAnsi="Times New Roman"/>
          <w:color w:val="000000" w:themeColor="text1"/>
        </w:rPr>
        <w:t>Albertie</w:t>
      </w:r>
      <w:proofErr w:type="spellEnd"/>
      <w:r w:rsidRPr="00DD4ADE">
        <w:rPr>
          <w:rFonts w:ascii="Times New Roman" w:hAnsi="Times New Roman"/>
          <w:color w:val="000000" w:themeColor="text1"/>
        </w:rPr>
        <w:t xml:space="preserve">, M., Jacobson, R.M., &amp; </w:t>
      </w:r>
      <w:r w:rsidR="00FD441A" w:rsidRPr="00DD4ADE">
        <w:rPr>
          <w:rFonts w:ascii="Times New Roman" w:hAnsi="Times New Roman"/>
          <w:color w:val="000000" w:themeColor="text1"/>
        </w:rPr>
        <w:t>Colón-</w:t>
      </w:r>
      <w:r w:rsidRPr="00DD4ADE">
        <w:rPr>
          <w:rFonts w:ascii="Times New Roman" w:hAnsi="Times New Roman"/>
          <w:color w:val="000000" w:themeColor="text1"/>
        </w:rPr>
        <w:t xml:space="preserve">Otero, G. (2016). Awareness and knowledge of </w:t>
      </w:r>
      <w:r w:rsidR="00FD441A" w:rsidRPr="00DD4ADE">
        <w:rPr>
          <w:rFonts w:ascii="Times New Roman" w:hAnsi="Times New Roman"/>
          <w:color w:val="000000" w:themeColor="text1"/>
        </w:rPr>
        <w:t>Human Papillomavirus (HPV), HPV-</w:t>
      </w:r>
      <w:r w:rsidRPr="00DD4ADE">
        <w:rPr>
          <w:rFonts w:ascii="Times New Roman" w:hAnsi="Times New Roman"/>
          <w:color w:val="000000" w:themeColor="text1"/>
        </w:rPr>
        <w:t>related cancers, and HPV vaccines in an uninsured adult clinic population. </w:t>
      </w:r>
      <w:r w:rsidRPr="00DD4ADE">
        <w:rPr>
          <w:rFonts w:ascii="Times New Roman" w:hAnsi="Times New Roman"/>
          <w:i/>
          <w:iCs/>
          <w:color w:val="000000" w:themeColor="text1"/>
        </w:rPr>
        <w:t>Cancer Medicine</w:t>
      </w:r>
      <w:r w:rsidRPr="00DD4ADE">
        <w:rPr>
          <w:rFonts w:ascii="Times New Roman" w:hAnsi="Times New Roman"/>
          <w:color w:val="000000" w:themeColor="text1"/>
        </w:rPr>
        <w:t>.</w:t>
      </w:r>
      <w:r w:rsidRPr="00DD4ADE">
        <w:rPr>
          <w:color w:val="000000" w:themeColor="text1"/>
        </w:rPr>
        <w:t xml:space="preserve"> </w:t>
      </w:r>
      <w:proofErr w:type="spellStart"/>
      <w:r w:rsidRPr="00DD4ADE">
        <w:rPr>
          <w:rFonts w:ascii="Times New Roman" w:hAnsi="Times New Roman"/>
          <w:color w:val="000000" w:themeColor="text1"/>
        </w:rPr>
        <w:t>doi</w:t>
      </w:r>
      <w:proofErr w:type="spellEnd"/>
      <w:r w:rsidRPr="00DD4ADE">
        <w:rPr>
          <w:rFonts w:ascii="Times New Roman" w:hAnsi="Times New Roman"/>
          <w:color w:val="000000" w:themeColor="text1"/>
        </w:rPr>
        <w:t>: 10.1002/cam4.933</w:t>
      </w:r>
    </w:p>
    <w:p w14:paraId="22D122C1" w14:textId="77777777" w:rsidR="00085BB2" w:rsidRPr="00DD4ADE" w:rsidRDefault="00085BB2" w:rsidP="00D6201F">
      <w:pPr>
        <w:spacing w:after="200" w:line="360" w:lineRule="auto"/>
        <w:rPr>
          <w:rFonts w:ascii="Times New Roman" w:hAnsi="Times New Roman"/>
          <w:color w:val="000000" w:themeColor="text1"/>
        </w:rPr>
      </w:pPr>
    </w:p>
    <w:p w14:paraId="14308584" w14:textId="5FAA4D81" w:rsidR="00BB6B19" w:rsidRPr="00DD4ADE" w:rsidRDefault="006717D7" w:rsidP="00D6201F">
      <w:pPr>
        <w:spacing w:after="200" w:line="360" w:lineRule="auto"/>
        <w:rPr>
          <w:rFonts w:ascii="Times New Roman" w:hAnsi="Times New Roman"/>
          <w:color w:val="000000" w:themeColor="text1"/>
        </w:rPr>
      </w:pPr>
      <w:proofErr w:type="spellStart"/>
      <w:r w:rsidRPr="00DD4ADE">
        <w:rPr>
          <w:rFonts w:ascii="Times New Roman" w:hAnsi="Times New Roman"/>
          <w:color w:val="000000" w:themeColor="text1"/>
        </w:rPr>
        <w:t>Rebolj</w:t>
      </w:r>
      <w:proofErr w:type="spellEnd"/>
      <w:r w:rsidRPr="00DD4ADE">
        <w:rPr>
          <w:rFonts w:ascii="Times New Roman" w:hAnsi="Times New Roman"/>
          <w:color w:val="000000" w:themeColor="text1"/>
        </w:rPr>
        <w:t xml:space="preserve">, M., </w:t>
      </w:r>
      <w:proofErr w:type="spellStart"/>
      <w:r w:rsidRPr="00DD4ADE">
        <w:rPr>
          <w:rFonts w:ascii="Times New Roman" w:hAnsi="Times New Roman"/>
          <w:color w:val="000000" w:themeColor="text1"/>
        </w:rPr>
        <w:t>Rimmer</w:t>
      </w:r>
      <w:proofErr w:type="spellEnd"/>
      <w:r w:rsidRPr="00DD4ADE">
        <w:rPr>
          <w:rFonts w:ascii="Times New Roman" w:hAnsi="Times New Roman"/>
          <w:color w:val="000000" w:themeColor="text1"/>
        </w:rPr>
        <w:t>, J., Denton, K., Tidy, J., Mathew</w:t>
      </w:r>
      <w:r w:rsidR="00085BB2" w:rsidRPr="00DD4ADE">
        <w:rPr>
          <w:rFonts w:ascii="Times New Roman" w:hAnsi="Times New Roman"/>
          <w:color w:val="000000" w:themeColor="text1"/>
        </w:rPr>
        <w:t>s, C., Ellis, K., et al</w:t>
      </w:r>
      <w:r w:rsidRPr="00DD4ADE">
        <w:rPr>
          <w:rFonts w:ascii="Times New Roman" w:hAnsi="Times New Roman"/>
          <w:color w:val="000000" w:themeColor="text1"/>
        </w:rPr>
        <w:t xml:space="preserve">. (2019). Primary cervical screening with high risk human papillomavirus testing: observational study. </w:t>
      </w:r>
      <w:r w:rsidRPr="00DD4ADE">
        <w:rPr>
          <w:rFonts w:ascii="Times New Roman" w:hAnsi="Times New Roman"/>
          <w:i/>
          <w:color w:val="000000" w:themeColor="text1"/>
        </w:rPr>
        <w:t>BMJ, 364,</w:t>
      </w:r>
      <w:r w:rsidRPr="00DD4ADE">
        <w:rPr>
          <w:rFonts w:ascii="Times New Roman" w:hAnsi="Times New Roman"/>
          <w:color w:val="000000" w:themeColor="text1"/>
        </w:rPr>
        <w:t xml:space="preserve"> l240. </w:t>
      </w:r>
      <w:proofErr w:type="spellStart"/>
      <w:r w:rsidRPr="00DD4ADE">
        <w:rPr>
          <w:rFonts w:ascii="Times New Roman" w:hAnsi="Times New Roman"/>
          <w:color w:val="000000" w:themeColor="text1"/>
        </w:rPr>
        <w:t>doi</w:t>
      </w:r>
      <w:proofErr w:type="spellEnd"/>
      <w:r w:rsidRPr="00DD4ADE">
        <w:rPr>
          <w:rFonts w:ascii="Times New Roman" w:hAnsi="Times New Roman"/>
          <w:color w:val="000000" w:themeColor="text1"/>
        </w:rPr>
        <w:t xml:space="preserve">: </w:t>
      </w:r>
      <w:hyperlink r:id="rId14" w:history="1">
        <w:r w:rsidR="00085BB2" w:rsidRPr="00DD4ADE">
          <w:rPr>
            <w:rStyle w:val="Hyperlink"/>
            <w:rFonts w:ascii="Times New Roman" w:hAnsi="Times New Roman"/>
            <w:color w:val="000000" w:themeColor="text1"/>
          </w:rPr>
          <w:t>https://doi.org/10.1136/bmj.l240</w:t>
        </w:r>
      </w:hyperlink>
    </w:p>
    <w:p w14:paraId="398C3D2D" w14:textId="77777777" w:rsidR="00085BB2" w:rsidRPr="00DD4ADE" w:rsidRDefault="00085BB2" w:rsidP="00D6201F">
      <w:pPr>
        <w:spacing w:after="200" w:line="360" w:lineRule="auto"/>
        <w:rPr>
          <w:rFonts w:ascii="Times New Roman" w:hAnsi="Times New Roman"/>
          <w:color w:val="000000" w:themeColor="text1"/>
        </w:rPr>
      </w:pPr>
    </w:p>
    <w:p w14:paraId="247ED007" w14:textId="4173483F" w:rsidR="00BB6B19" w:rsidRPr="00DD4ADE" w:rsidRDefault="00BB6B19" w:rsidP="00D6201F">
      <w:pPr>
        <w:spacing w:after="200" w:line="360" w:lineRule="auto"/>
        <w:rPr>
          <w:rFonts w:ascii="Times New Roman" w:hAnsi="Times New Roman"/>
          <w:color w:val="000000" w:themeColor="text1"/>
        </w:rPr>
      </w:pPr>
      <w:r w:rsidRPr="00DD4ADE">
        <w:rPr>
          <w:rFonts w:ascii="Times New Roman" w:hAnsi="Times New Roman"/>
          <w:color w:val="000000" w:themeColor="text1"/>
        </w:rPr>
        <w:t xml:space="preserve">Sinclair, M., O’Toole, J., </w:t>
      </w:r>
      <w:proofErr w:type="spellStart"/>
      <w:r w:rsidRPr="00DD4ADE">
        <w:rPr>
          <w:rFonts w:ascii="Times New Roman" w:hAnsi="Times New Roman"/>
          <w:color w:val="000000" w:themeColor="text1"/>
        </w:rPr>
        <w:t>Malawaraarachchi</w:t>
      </w:r>
      <w:proofErr w:type="spellEnd"/>
      <w:r w:rsidRPr="00DD4ADE">
        <w:rPr>
          <w:rFonts w:ascii="Times New Roman" w:hAnsi="Times New Roman"/>
          <w:color w:val="000000" w:themeColor="text1"/>
        </w:rPr>
        <w:t xml:space="preserve">, M., &amp; </w:t>
      </w:r>
      <w:proofErr w:type="spellStart"/>
      <w:r w:rsidRPr="00DD4ADE">
        <w:rPr>
          <w:rFonts w:ascii="Times New Roman" w:hAnsi="Times New Roman"/>
          <w:color w:val="000000" w:themeColor="text1"/>
        </w:rPr>
        <w:t>Leder</w:t>
      </w:r>
      <w:proofErr w:type="spellEnd"/>
      <w:r w:rsidRPr="00DD4ADE">
        <w:rPr>
          <w:rFonts w:ascii="Times New Roman" w:hAnsi="Times New Roman"/>
          <w:color w:val="000000" w:themeColor="text1"/>
        </w:rPr>
        <w:t xml:space="preserve">, K. (2012). Comparison of response rates and cost-effectiveness for a community-based survey: postal, internet and telephone modes with generic or personalised recruitment approaches. </w:t>
      </w:r>
      <w:r w:rsidR="00FD441A" w:rsidRPr="00DD4ADE">
        <w:rPr>
          <w:rFonts w:ascii="Times New Roman" w:hAnsi="Times New Roman"/>
          <w:i/>
          <w:color w:val="000000" w:themeColor="text1"/>
        </w:rPr>
        <w:t>BMC Medical Research M</w:t>
      </w:r>
      <w:r w:rsidRPr="00DD4ADE">
        <w:rPr>
          <w:rFonts w:ascii="Times New Roman" w:hAnsi="Times New Roman"/>
          <w:i/>
          <w:color w:val="000000" w:themeColor="text1"/>
        </w:rPr>
        <w:t>ethodology, 12(1)</w:t>
      </w:r>
      <w:r w:rsidRPr="00DD4ADE">
        <w:rPr>
          <w:rFonts w:ascii="Times New Roman" w:hAnsi="Times New Roman"/>
          <w:color w:val="000000" w:themeColor="text1"/>
        </w:rPr>
        <w:t>, 132.</w:t>
      </w:r>
      <w:r w:rsidR="00FD441A" w:rsidRPr="00DD4ADE">
        <w:rPr>
          <w:rFonts w:ascii="Times New Roman" w:hAnsi="Times New Roman"/>
          <w:color w:val="000000" w:themeColor="text1"/>
        </w:rPr>
        <w:t xml:space="preserve"> </w:t>
      </w:r>
      <w:proofErr w:type="spellStart"/>
      <w:r w:rsidR="00390658" w:rsidRPr="00DD4ADE">
        <w:rPr>
          <w:rFonts w:ascii="Times New Roman" w:hAnsi="Times New Roman"/>
          <w:color w:val="000000" w:themeColor="text1"/>
        </w:rPr>
        <w:t>doi</w:t>
      </w:r>
      <w:proofErr w:type="spellEnd"/>
      <w:r w:rsidR="00390658" w:rsidRPr="00DD4ADE">
        <w:rPr>
          <w:rFonts w:ascii="Times New Roman" w:hAnsi="Times New Roman"/>
          <w:color w:val="000000" w:themeColor="text1"/>
        </w:rPr>
        <w:t>: 10.1186/1471-2288-12-132</w:t>
      </w:r>
    </w:p>
    <w:p w14:paraId="1E913B10" w14:textId="77777777" w:rsidR="00695B7A" w:rsidRPr="00DD4ADE" w:rsidRDefault="00695B7A" w:rsidP="00D6201F">
      <w:pPr>
        <w:spacing w:after="200" w:line="360" w:lineRule="auto"/>
        <w:rPr>
          <w:rFonts w:ascii="Times New Roman" w:hAnsi="Times New Roman"/>
          <w:color w:val="000000" w:themeColor="text1"/>
        </w:rPr>
      </w:pPr>
    </w:p>
    <w:p w14:paraId="4FA65562" w14:textId="781D046C" w:rsidR="00282316" w:rsidRPr="00DD4ADE" w:rsidRDefault="00282316" w:rsidP="00D6201F">
      <w:pPr>
        <w:spacing w:after="200" w:line="360" w:lineRule="auto"/>
        <w:rPr>
          <w:rFonts w:ascii="Times New Roman" w:hAnsi="Times New Roman"/>
          <w:color w:val="000000" w:themeColor="text1"/>
        </w:rPr>
      </w:pPr>
      <w:proofErr w:type="spellStart"/>
      <w:r w:rsidRPr="00DD4ADE">
        <w:rPr>
          <w:rFonts w:ascii="Times New Roman" w:hAnsi="Times New Roman"/>
          <w:color w:val="000000" w:themeColor="text1"/>
        </w:rPr>
        <w:t>Stellefson</w:t>
      </w:r>
      <w:proofErr w:type="spellEnd"/>
      <w:r w:rsidRPr="00DD4ADE">
        <w:rPr>
          <w:rFonts w:ascii="Times New Roman" w:hAnsi="Times New Roman"/>
          <w:color w:val="000000" w:themeColor="text1"/>
        </w:rPr>
        <w:t xml:space="preserve">, M., </w:t>
      </w:r>
      <w:proofErr w:type="spellStart"/>
      <w:r w:rsidRPr="00DD4ADE">
        <w:rPr>
          <w:rFonts w:ascii="Times New Roman" w:hAnsi="Times New Roman"/>
          <w:color w:val="000000" w:themeColor="text1"/>
        </w:rPr>
        <w:t>Hanik</w:t>
      </w:r>
      <w:proofErr w:type="spellEnd"/>
      <w:r w:rsidRPr="00DD4ADE">
        <w:rPr>
          <w:rFonts w:ascii="Times New Roman" w:hAnsi="Times New Roman"/>
          <w:color w:val="000000" w:themeColor="text1"/>
        </w:rPr>
        <w:t xml:space="preserve">, B., Chaney, B., Chaney, D., Tennant, B., &amp; Chavarria, E. A. (2011). eHealth literacy among college students: a systematic review with implications for eHealth education. </w:t>
      </w:r>
      <w:r w:rsidR="00E50E9E" w:rsidRPr="00DD4ADE">
        <w:rPr>
          <w:rFonts w:ascii="Times New Roman" w:hAnsi="Times New Roman"/>
          <w:i/>
          <w:color w:val="000000" w:themeColor="text1"/>
        </w:rPr>
        <w:t>Journal of M</w:t>
      </w:r>
      <w:r w:rsidRPr="00DD4ADE">
        <w:rPr>
          <w:rFonts w:ascii="Times New Roman" w:hAnsi="Times New Roman"/>
          <w:i/>
          <w:color w:val="000000" w:themeColor="text1"/>
        </w:rPr>
        <w:t>edical Internet research, 13(4)</w:t>
      </w:r>
      <w:r w:rsidRPr="00DD4ADE">
        <w:rPr>
          <w:rFonts w:ascii="Times New Roman" w:hAnsi="Times New Roman"/>
          <w:color w:val="000000" w:themeColor="text1"/>
        </w:rPr>
        <w:t>, e102.</w:t>
      </w:r>
      <w:r w:rsidR="00E50E9E" w:rsidRPr="00DD4ADE">
        <w:rPr>
          <w:rFonts w:ascii="Times New Roman" w:hAnsi="Times New Roman"/>
          <w:color w:val="000000" w:themeColor="text1"/>
        </w:rPr>
        <w:t xml:space="preserve"> </w:t>
      </w:r>
      <w:proofErr w:type="spellStart"/>
      <w:r w:rsidR="00390658" w:rsidRPr="00DD4ADE">
        <w:rPr>
          <w:rFonts w:ascii="Times New Roman" w:hAnsi="Times New Roman"/>
          <w:color w:val="000000" w:themeColor="text1"/>
        </w:rPr>
        <w:t>doi</w:t>
      </w:r>
      <w:proofErr w:type="spellEnd"/>
      <w:r w:rsidR="00390658" w:rsidRPr="00DD4ADE">
        <w:rPr>
          <w:rFonts w:ascii="Times New Roman" w:hAnsi="Times New Roman"/>
          <w:color w:val="000000" w:themeColor="text1"/>
        </w:rPr>
        <w:t>: 10.2196/jmir.1703</w:t>
      </w:r>
    </w:p>
    <w:p w14:paraId="2F2593DD" w14:textId="77777777" w:rsidR="00282316" w:rsidRPr="00DD4ADE" w:rsidRDefault="00282316" w:rsidP="00D6201F">
      <w:pPr>
        <w:spacing w:after="200" w:line="360" w:lineRule="auto"/>
        <w:rPr>
          <w:rFonts w:ascii="Times New Roman" w:hAnsi="Times New Roman"/>
          <w:color w:val="000000" w:themeColor="text1"/>
        </w:rPr>
      </w:pPr>
    </w:p>
    <w:p w14:paraId="4493AA75" w14:textId="230F8CA5" w:rsidR="00D7468C" w:rsidRPr="00DD4ADE" w:rsidRDefault="00D7468C" w:rsidP="00D6201F">
      <w:pPr>
        <w:spacing w:after="200" w:line="360" w:lineRule="auto"/>
        <w:rPr>
          <w:rFonts w:ascii="Times New Roman" w:hAnsi="Times New Roman"/>
          <w:color w:val="000000" w:themeColor="text1"/>
        </w:rPr>
      </w:pPr>
      <w:proofErr w:type="spellStart"/>
      <w:r w:rsidRPr="00DD4ADE">
        <w:rPr>
          <w:rFonts w:ascii="Times New Roman" w:hAnsi="Times New Roman"/>
          <w:color w:val="000000" w:themeColor="text1"/>
        </w:rPr>
        <w:t>Tiro</w:t>
      </w:r>
      <w:proofErr w:type="spellEnd"/>
      <w:r w:rsidRPr="00DD4ADE">
        <w:rPr>
          <w:rFonts w:ascii="Times New Roman" w:hAnsi="Times New Roman"/>
          <w:color w:val="000000" w:themeColor="text1"/>
        </w:rPr>
        <w:t xml:space="preserve">, J. A., Meissner, H. I., </w:t>
      </w:r>
      <w:proofErr w:type="spellStart"/>
      <w:r w:rsidRPr="00DD4ADE">
        <w:rPr>
          <w:rFonts w:ascii="Times New Roman" w:hAnsi="Times New Roman"/>
          <w:color w:val="000000" w:themeColor="text1"/>
        </w:rPr>
        <w:t>Kobrin</w:t>
      </w:r>
      <w:proofErr w:type="spellEnd"/>
      <w:r w:rsidRPr="00DD4ADE">
        <w:rPr>
          <w:rFonts w:ascii="Times New Roman" w:hAnsi="Times New Roman"/>
          <w:color w:val="000000" w:themeColor="text1"/>
        </w:rPr>
        <w:t xml:space="preserve">, S., &amp; </w:t>
      </w:r>
      <w:proofErr w:type="spellStart"/>
      <w:r w:rsidRPr="00DD4ADE">
        <w:rPr>
          <w:rFonts w:ascii="Times New Roman" w:hAnsi="Times New Roman"/>
          <w:color w:val="000000" w:themeColor="text1"/>
        </w:rPr>
        <w:t>Chollette</w:t>
      </w:r>
      <w:proofErr w:type="spellEnd"/>
      <w:r w:rsidRPr="00DD4ADE">
        <w:rPr>
          <w:rFonts w:ascii="Times New Roman" w:hAnsi="Times New Roman"/>
          <w:color w:val="000000" w:themeColor="text1"/>
        </w:rPr>
        <w:t xml:space="preserve">, V. (2007). What do women in the US know about human papillomavirus and cervical </w:t>
      </w:r>
      <w:proofErr w:type="gramStart"/>
      <w:r w:rsidRPr="00DD4ADE">
        <w:rPr>
          <w:rFonts w:ascii="Times New Roman" w:hAnsi="Times New Roman"/>
          <w:color w:val="000000" w:themeColor="text1"/>
        </w:rPr>
        <w:t>cancer?.</w:t>
      </w:r>
      <w:proofErr w:type="gramEnd"/>
      <w:r w:rsidRPr="00DD4ADE">
        <w:rPr>
          <w:rFonts w:ascii="Times New Roman" w:hAnsi="Times New Roman"/>
          <w:color w:val="000000" w:themeColor="text1"/>
        </w:rPr>
        <w:t> </w:t>
      </w:r>
      <w:r w:rsidRPr="00DD4ADE">
        <w:rPr>
          <w:rFonts w:ascii="Times New Roman" w:hAnsi="Times New Roman"/>
          <w:i/>
          <w:iCs/>
          <w:color w:val="000000" w:themeColor="text1"/>
        </w:rPr>
        <w:t>Cancer Epidemiology Biomarkers &amp; Prevention</w:t>
      </w:r>
      <w:r w:rsidRPr="00DD4ADE">
        <w:rPr>
          <w:rFonts w:ascii="Times New Roman" w:hAnsi="Times New Roman"/>
          <w:color w:val="000000" w:themeColor="text1"/>
        </w:rPr>
        <w:t>, </w:t>
      </w:r>
      <w:r w:rsidRPr="00DD4ADE">
        <w:rPr>
          <w:rFonts w:ascii="Times New Roman" w:hAnsi="Times New Roman"/>
          <w:i/>
          <w:iCs/>
          <w:color w:val="000000" w:themeColor="text1"/>
        </w:rPr>
        <w:t>16</w:t>
      </w:r>
      <w:r w:rsidRPr="00DD4ADE">
        <w:rPr>
          <w:rFonts w:ascii="Times New Roman" w:hAnsi="Times New Roman"/>
          <w:color w:val="000000" w:themeColor="text1"/>
        </w:rPr>
        <w:t>(2), 288-294.</w:t>
      </w:r>
      <w:r w:rsidR="00541018" w:rsidRPr="00DD4ADE">
        <w:rPr>
          <w:rFonts w:ascii="Times New Roman" w:hAnsi="Times New Roman"/>
          <w:color w:val="000000" w:themeColor="text1"/>
        </w:rPr>
        <w:t xml:space="preserve"> </w:t>
      </w:r>
      <w:proofErr w:type="spellStart"/>
      <w:r w:rsidR="00541018" w:rsidRPr="00DD4ADE">
        <w:rPr>
          <w:rFonts w:ascii="Times New Roman" w:hAnsi="Times New Roman"/>
          <w:color w:val="000000" w:themeColor="text1"/>
        </w:rPr>
        <w:t>doi</w:t>
      </w:r>
      <w:proofErr w:type="spellEnd"/>
      <w:r w:rsidR="00541018" w:rsidRPr="00DD4ADE">
        <w:rPr>
          <w:rFonts w:ascii="Times New Roman" w:hAnsi="Times New Roman"/>
          <w:color w:val="000000" w:themeColor="text1"/>
        </w:rPr>
        <w:t>: 10.1158/1055-9965.EPI-06-0756</w:t>
      </w:r>
    </w:p>
    <w:p w14:paraId="3333D250" w14:textId="77777777" w:rsidR="009C1C47" w:rsidRPr="00DD4ADE" w:rsidRDefault="009C1C47" w:rsidP="00D6201F">
      <w:pPr>
        <w:spacing w:after="200" w:line="360" w:lineRule="auto"/>
        <w:rPr>
          <w:rFonts w:ascii="Times New Roman" w:hAnsi="Times New Roman"/>
          <w:color w:val="000000" w:themeColor="text1"/>
        </w:rPr>
      </w:pPr>
    </w:p>
    <w:p w14:paraId="27EBCF1F" w14:textId="7CA6B675" w:rsidR="000C24A3" w:rsidRDefault="009C1C47" w:rsidP="00D6201F">
      <w:pPr>
        <w:spacing w:after="200" w:line="360" w:lineRule="auto"/>
        <w:rPr>
          <w:rFonts w:ascii="Times New Roman" w:hAnsi="Times New Roman"/>
          <w:color w:val="000000" w:themeColor="text1"/>
          <w:shd w:val="clear" w:color="auto" w:fill="FFFFFF"/>
        </w:rPr>
      </w:pPr>
      <w:r w:rsidRPr="00DD4ADE">
        <w:rPr>
          <w:rFonts w:ascii="Times New Roman" w:hAnsi="Times New Roman"/>
          <w:color w:val="000000" w:themeColor="text1"/>
          <w:shd w:val="clear" w:color="auto" w:fill="FFFFFF"/>
        </w:rPr>
        <w:t>Waller, J., Marlow, L. A., &amp; Wardle, J. (2007). The association between knowledge of HPV and feelings of stigma, shame and anxiety.</w:t>
      </w:r>
      <w:r w:rsidRPr="00DD4ADE">
        <w:rPr>
          <w:rStyle w:val="apple-converted-space"/>
          <w:rFonts w:ascii="Times New Roman" w:hAnsi="Times New Roman"/>
          <w:color w:val="000000" w:themeColor="text1"/>
          <w:shd w:val="clear" w:color="auto" w:fill="FFFFFF"/>
        </w:rPr>
        <w:t> </w:t>
      </w:r>
      <w:r w:rsidRPr="00DD4ADE">
        <w:rPr>
          <w:rFonts w:ascii="Times New Roman" w:hAnsi="Times New Roman"/>
          <w:i/>
          <w:iCs/>
          <w:color w:val="000000" w:themeColor="text1"/>
          <w:shd w:val="clear" w:color="auto" w:fill="FFFFFF"/>
        </w:rPr>
        <w:t>Sexually Transmitted Infections</w:t>
      </w:r>
      <w:r w:rsidRPr="00DD4ADE">
        <w:rPr>
          <w:rFonts w:ascii="Times New Roman" w:hAnsi="Times New Roman"/>
          <w:color w:val="000000" w:themeColor="text1"/>
          <w:shd w:val="clear" w:color="auto" w:fill="FFFFFF"/>
        </w:rPr>
        <w:t>,</w:t>
      </w:r>
      <w:r w:rsidRPr="00DD4ADE">
        <w:rPr>
          <w:rStyle w:val="apple-converted-space"/>
          <w:rFonts w:ascii="Times New Roman" w:hAnsi="Times New Roman"/>
          <w:color w:val="000000" w:themeColor="text1"/>
          <w:shd w:val="clear" w:color="auto" w:fill="FFFFFF"/>
        </w:rPr>
        <w:t> </w:t>
      </w:r>
      <w:r w:rsidRPr="00DD4ADE">
        <w:rPr>
          <w:rFonts w:ascii="Times New Roman" w:hAnsi="Times New Roman"/>
          <w:i/>
          <w:iCs/>
          <w:color w:val="000000" w:themeColor="text1"/>
          <w:shd w:val="clear" w:color="auto" w:fill="FFFFFF"/>
        </w:rPr>
        <w:t>83</w:t>
      </w:r>
      <w:r w:rsidRPr="00DD4ADE">
        <w:rPr>
          <w:rFonts w:ascii="Times New Roman" w:hAnsi="Times New Roman"/>
          <w:color w:val="000000" w:themeColor="text1"/>
          <w:shd w:val="clear" w:color="auto" w:fill="FFFFFF"/>
        </w:rPr>
        <w:t>(2), 155-159.</w:t>
      </w:r>
      <w:r w:rsidR="00541018" w:rsidRPr="00DD4ADE">
        <w:rPr>
          <w:rFonts w:ascii="Times New Roman" w:hAnsi="Times New Roman"/>
          <w:color w:val="000000" w:themeColor="text1"/>
          <w:shd w:val="clear" w:color="auto" w:fill="FFFFFF"/>
        </w:rPr>
        <w:t xml:space="preserve"> </w:t>
      </w:r>
      <w:proofErr w:type="spellStart"/>
      <w:r w:rsidR="00541018" w:rsidRPr="00DD4ADE">
        <w:rPr>
          <w:rFonts w:ascii="Times New Roman" w:hAnsi="Times New Roman"/>
          <w:color w:val="000000" w:themeColor="text1"/>
          <w:shd w:val="clear" w:color="auto" w:fill="FFFFFF"/>
        </w:rPr>
        <w:t>doi</w:t>
      </w:r>
      <w:proofErr w:type="spellEnd"/>
      <w:r w:rsidR="00541018" w:rsidRPr="00DD4ADE">
        <w:rPr>
          <w:rFonts w:ascii="Times New Roman" w:hAnsi="Times New Roman"/>
          <w:color w:val="000000" w:themeColor="text1"/>
          <w:shd w:val="clear" w:color="auto" w:fill="FFFFFF"/>
        </w:rPr>
        <w:t>:  10.1136/sti.2006.023333</w:t>
      </w:r>
    </w:p>
    <w:p w14:paraId="22B295D9" w14:textId="7AA3838E" w:rsidR="008A7C8C" w:rsidRDefault="008A7C8C">
      <w:pPr>
        <w:spacing w:after="200" w:line="276" w:lineRule="auto"/>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br w:type="page"/>
      </w:r>
    </w:p>
    <w:p w14:paraId="722FF93B" w14:textId="77777777" w:rsidR="008A7C8C" w:rsidRPr="007D5937" w:rsidRDefault="008A7C8C" w:rsidP="008A7C8C">
      <w:pPr>
        <w:spacing w:line="480" w:lineRule="auto"/>
        <w:rPr>
          <w:rFonts w:ascii="Times New Roman" w:hAnsi="Times New Roman"/>
          <w:sz w:val="20"/>
          <w:szCs w:val="20"/>
        </w:rPr>
      </w:pPr>
      <w:r w:rsidRPr="007D5937">
        <w:rPr>
          <w:rFonts w:ascii="Times New Roman" w:hAnsi="Times New Roman"/>
          <w:i/>
          <w:sz w:val="20"/>
          <w:szCs w:val="20"/>
        </w:rPr>
        <w:lastRenderedPageBreak/>
        <w:t>Table 1.</w:t>
      </w:r>
      <w:r w:rsidRPr="007D5937">
        <w:rPr>
          <w:rFonts w:ascii="Times New Roman" w:hAnsi="Times New Roman"/>
          <w:sz w:val="20"/>
          <w:szCs w:val="20"/>
        </w:rPr>
        <w:t xml:space="preserve"> Descriptive statistics for sample (</w:t>
      </w:r>
      <w:r w:rsidRPr="007D5937">
        <w:rPr>
          <w:rFonts w:ascii="Times New Roman" w:hAnsi="Times New Roman"/>
          <w:i/>
          <w:sz w:val="20"/>
          <w:szCs w:val="20"/>
        </w:rPr>
        <w:t>N</w:t>
      </w:r>
      <w:r w:rsidRPr="007D5937">
        <w:rPr>
          <w:rFonts w:ascii="Times New Roman" w:hAnsi="Times New Roman"/>
          <w:sz w:val="20"/>
          <w:szCs w:val="20"/>
        </w:rPr>
        <w:t xml:space="preserve"> = 246). </w:t>
      </w:r>
    </w:p>
    <w:p w14:paraId="3579467E" w14:textId="77777777" w:rsidR="008A7C8C" w:rsidRPr="007D5937" w:rsidRDefault="008A7C8C" w:rsidP="008A7C8C">
      <w:pPr>
        <w:spacing w:line="480" w:lineRule="auto"/>
        <w:rPr>
          <w:rFonts w:ascii="Times New Roman" w:hAnsi="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45"/>
        <w:gridCol w:w="2251"/>
        <w:gridCol w:w="2253"/>
      </w:tblGrid>
      <w:tr w:rsidR="008A7C8C" w:rsidRPr="007D5937" w14:paraId="429904F3" w14:textId="77777777" w:rsidTr="008D3102">
        <w:tc>
          <w:tcPr>
            <w:tcW w:w="2309" w:type="dxa"/>
            <w:tcBorders>
              <w:top w:val="single" w:sz="4" w:space="0" w:color="auto"/>
              <w:bottom w:val="single" w:sz="4" w:space="0" w:color="auto"/>
            </w:tcBorders>
          </w:tcPr>
          <w:p w14:paraId="08922592"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Variable </w:t>
            </w:r>
          </w:p>
        </w:tc>
        <w:tc>
          <w:tcPr>
            <w:tcW w:w="2311" w:type="dxa"/>
            <w:tcBorders>
              <w:top w:val="single" w:sz="4" w:space="0" w:color="auto"/>
              <w:bottom w:val="single" w:sz="4" w:space="0" w:color="auto"/>
            </w:tcBorders>
          </w:tcPr>
          <w:p w14:paraId="69B804B0"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N (%)  </w:t>
            </w:r>
          </w:p>
        </w:tc>
        <w:tc>
          <w:tcPr>
            <w:tcW w:w="2311" w:type="dxa"/>
            <w:tcBorders>
              <w:top w:val="single" w:sz="4" w:space="0" w:color="auto"/>
              <w:bottom w:val="single" w:sz="4" w:space="0" w:color="auto"/>
            </w:tcBorders>
          </w:tcPr>
          <w:p w14:paraId="5398CC0C"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Mean (SD) </w:t>
            </w:r>
          </w:p>
        </w:tc>
        <w:tc>
          <w:tcPr>
            <w:tcW w:w="2311" w:type="dxa"/>
            <w:tcBorders>
              <w:top w:val="single" w:sz="4" w:space="0" w:color="auto"/>
              <w:bottom w:val="single" w:sz="4" w:space="0" w:color="auto"/>
            </w:tcBorders>
          </w:tcPr>
          <w:p w14:paraId="27D8C8B8"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Range min-max</w:t>
            </w:r>
          </w:p>
        </w:tc>
      </w:tr>
      <w:tr w:rsidR="008A7C8C" w:rsidRPr="007D5937" w14:paraId="0A53BCAB" w14:textId="77777777" w:rsidTr="008D3102">
        <w:tc>
          <w:tcPr>
            <w:tcW w:w="2309" w:type="dxa"/>
            <w:tcBorders>
              <w:top w:val="single" w:sz="4" w:space="0" w:color="auto"/>
              <w:bottom w:val="nil"/>
            </w:tcBorders>
          </w:tcPr>
          <w:p w14:paraId="035FAA69"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Age </w:t>
            </w:r>
          </w:p>
        </w:tc>
        <w:tc>
          <w:tcPr>
            <w:tcW w:w="2311" w:type="dxa"/>
            <w:tcBorders>
              <w:top w:val="single" w:sz="4" w:space="0" w:color="auto"/>
              <w:bottom w:val="nil"/>
            </w:tcBorders>
          </w:tcPr>
          <w:p w14:paraId="0819203E" w14:textId="77777777" w:rsidR="008A7C8C" w:rsidRPr="007D5937" w:rsidRDefault="008A7C8C" w:rsidP="008D3102">
            <w:pPr>
              <w:spacing w:line="480" w:lineRule="auto"/>
              <w:rPr>
                <w:rFonts w:ascii="Times New Roman" w:hAnsi="Times New Roman"/>
                <w:sz w:val="20"/>
                <w:szCs w:val="20"/>
              </w:rPr>
            </w:pPr>
          </w:p>
        </w:tc>
        <w:tc>
          <w:tcPr>
            <w:tcW w:w="2311" w:type="dxa"/>
            <w:tcBorders>
              <w:top w:val="single" w:sz="4" w:space="0" w:color="auto"/>
              <w:bottom w:val="nil"/>
            </w:tcBorders>
          </w:tcPr>
          <w:p w14:paraId="46F69070" w14:textId="77777777" w:rsidR="008A7C8C" w:rsidRPr="007D5937" w:rsidRDefault="008A7C8C" w:rsidP="008D3102">
            <w:pPr>
              <w:spacing w:line="480" w:lineRule="auto"/>
              <w:rPr>
                <w:rFonts w:ascii="Times New Roman" w:hAnsi="Times New Roman"/>
                <w:sz w:val="20"/>
                <w:szCs w:val="20"/>
              </w:rPr>
            </w:pPr>
            <w:bookmarkStart w:id="1" w:name="OLE_LINK1"/>
            <w:bookmarkStart w:id="2" w:name="OLE_LINK2"/>
            <w:r w:rsidRPr="007D5937">
              <w:rPr>
                <w:rFonts w:ascii="Times New Roman" w:hAnsi="Times New Roman"/>
                <w:sz w:val="20"/>
                <w:szCs w:val="20"/>
              </w:rPr>
              <w:t xml:space="preserve">37.59 (9.20) </w:t>
            </w:r>
            <w:bookmarkEnd w:id="1"/>
            <w:bookmarkEnd w:id="2"/>
          </w:p>
        </w:tc>
        <w:tc>
          <w:tcPr>
            <w:tcW w:w="2311" w:type="dxa"/>
            <w:tcBorders>
              <w:top w:val="single" w:sz="4" w:space="0" w:color="auto"/>
              <w:bottom w:val="nil"/>
            </w:tcBorders>
          </w:tcPr>
          <w:p w14:paraId="7C0FEF14"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34D7E053" w14:textId="77777777" w:rsidTr="008D3102">
        <w:tc>
          <w:tcPr>
            <w:tcW w:w="2309" w:type="dxa"/>
            <w:tcBorders>
              <w:top w:val="nil"/>
            </w:tcBorders>
          </w:tcPr>
          <w:p w14:paraId="49799CE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Single</w:t>
            </w:r>
          </w:p>
        </w:tc>
        <w:tc>
          <w:tcPr>
            <w:tcW w:w="2311" w:type="dxa"/>
            <w:tcBorders>
              <w:top w:val="nil"/>
            </w:tcBorders>
          </w:tcPr>
          <w:p w14:paraId="598506E9"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67 (27)</w:t>
            </w:r>
          </w:p>
        </w:tc>
        <w:tc>
          <w:tcPr>
            <w:tcW w:w="2311" w:type="dxa"/>
            <w:tcBorders>
              <w:top w:val="nil"/>
            </w:tcBorders>
          </w:tcPr>
          <w:p w14:paraId="5F66ECF0" w14:textId="77777777" w:rsidR="008A7C8C" w:rsidRPr="007D5937" w:rsidRDefault="008A7C8C" w:rsidP="008D3102">
            <w:pPr>
              <w:spacing w:line="480" w:lineRule="auto"/>
              <w:rPr>
                <w:rFonts w:ascii="Times New Roman" w:hAnsi="Times New Roman"/>
                <w:sz w:val="20"/>
                <w:szCs w:val="20"/>
              </w:rPr>
            </w:pPr>
          </w:p>
        </w:tc>
        <w:tc>
          <w:tcPr>
            <w:tcW w:w="2311" w:type="dxa"/>
            <w:tcBorders>
              <w:top w:val="nil"/>
            </w:tcBorders>
          </w:tcPr>
          <w:p w14:paraId="0A9C9A4B"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59AE5944" w14:textId="77777777" w:rsidTr="008D3102">
        <w:tc>
          <w:tcPr>
            <w:tcW w:w="2309" w:type="dxa"/>
          </w:tcPr>
          <w:p w14:paraId="58C5A90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No Children </w:t>
            </w:r>
          </w:p>
        </w:tc>
        <w:tc>
          <w:tcPr>
            <w:tcW w:w="2311" w:type="dxa"/>
          </w:tcPr>
          <w:p w14:paraId="31F1E8A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112 (46) </w:t>
            </w:r>
          </w:p>
        </w:tc>
        <w:tc>
          <w:tcPr>
            <w:tcW w:w="2311" w:type="dxa"/>
          </w:tcPr>
          <w:p w14:paraId="28762ABA"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5851EAED"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6BD1C3AB" w14:textId="77777777" w:rsidTr="008D3102">
        <w:tc>
          <w:tcPr>
            <w:tcW w:w="2309" w:type="dxa"/>
          </w:tcPr>
          <w:p w14:paraId="10A3775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University education</w:t>
            </w:r>
          </w:p>
        </w:tc>
        <w:tc>
          <w:tcPr>
            <w:tcW w:w="2311" w:type="dxa"/>
          </w:tcPr>
          <w:p w14:paraId="6A27400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184 (75) </w:t>
            </w:r>
          </w:p>
        </w:tc>
        <w:tc>
          <w:tcPr>
            <w:tcW w:w="2311" w:type="dxa"/>
          </w:tcPr>
          <w:p w14:paraId="7ED0B93D"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285F51CC"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2744A906" w14:textId="77777777" w:rsidTr="008D3102">
        <w:tc>
          <w:tcPr>
            <w:tcW w:w="2309" w:type="dxa"/>
          </w:tcPr>
          <w:p w14:paraId="694C58A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Employed  </w:t>
            </w:r>
          </w:p>
        </w:tc>
        <w:tc>
          <w:tcPr>
            <w:tcW w:w="2311" w:type="dxa"/>
          </w:tcPr>
          <w:p w14:paraId="30F2D1D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166 (68) </w:t>
            </w:r>
          </w:p>
        </w:tc>
        <w:tc>
          <w:tcPr>
            <w:tcW w:w="2311" w:type="dxa"/>
          </w:tcPr>
          <w:p w14:paraId="6E6A1680"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76EE1911"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4EB617A1" w14:textId="77777777" w:rsidTr="008D3102">
        <w:tc>
          <w:tcPr>
            <w:tcW w:w="2309" w:type="dxa"/>
          </w:tcPr>
          <w:p w14:paraId="10150AC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Income </w:t>
            </w:r>
          </w:p>
        </w:tc>
        <w:tc>
          <w:tcPr>
            <w:tcW w:w="2311" w:type="dxa"/>
          </w:tcPr>
          <w:p w14:paraId="124BEFC1" w14:textId="77777777" w:rsidR="008A7C8C" w:rsidRPr="007D5937" w:rsidRDefault="008A7C8C" w:rsidP="008D3102">
            <w:pPr>
              <w:spacing w:line="480" w:lineRule="auto"/>
              <w:rPr>
                <w:rFonts w:ascii="Times New Roman" w:hAnsi="Times New Roman"/>
                <w:sz w:val="20"/>
                <w:szCs w:val="20"/>
              </w:rPr>
            </w:pPr>
          </w:p>
        </w:tc>
        <w:tc>
          <w:tcPr>
            <w:tcW w:w="2311" w:type="dxa"/>
          </w:tcPr>
          <w:p w14:paraId="06398912"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684C35BA"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07E1D1BA" w14:textId="77777777" w:rsidTr="008D3102">
        <w:tc>
          <w:tcPr>
            <w:tcW w:w="2309" w:type="dxa"/>
          </w:tcPr>
          <w:p w14:paraId="3AB56D61" w14:textId="77777777" w:rsidR="008A7C8C" w:rsidRPr="007D5937" w:rsidRDefault="008A7C8C" w:rsidP="008D3102">
            <w:pPr>
              <w:spacing w:line="480" w:lineRule="auto"/>
              <w:ind w:left="851" w:hanging="851"/>
              <w:rPr>
                <w:rFonts w:ascii="Times New Roman" w:hAnsi="Times New Roman"/>
                <w:sz w:val="20"/>
                <w:szCs w:val="20"/>
              </w:rPr>
            </w:pPr>
            <w:r w:rsidRPr="007D5937">
              <w:rPr>
                <w:rFonts w:ascii="Times New Roman" w:hAnsi="Times New Roman"/>
                <w:sz w:val="20"/>
                <w:szCs w:val="20"/>
              </w:rPr>
              <w:t xml:space="preserve">       &lt; £10k</w:t>
            </w:r>
          </w:p>
        </w:tc>
        <w:tc>
          <w:tcPr>
            <w:tcW w:w="2311" w:type="dxa"/>
          </w:tcPr>
          <w:p w14:paraId="5D31FFA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25 (10)</w:t>
            </w:r>
          </w:p>
        </w:tc>
        <w:tc>
          <w:tcPr>
            <w:tcW w:w="2311" w:type="dxa"/>
          </w:tcPr>
          <w:p w14:paraId="622A56BA"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0D4E1755"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34171715" w14:textId="77777777" w:rsidTr="008D3102">
        <w:tc>
          <w:tcPr>
            <w:tcW w:w="2309" w:type="dxa"/>
          </w:tcPr>
          <w:p w14:paraId="7D3788B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£10k – 24999</w:t>
            </w:r>
          </w:p>
        </w:tc>
        <w:tc>
          <w:tcPr>
            <w:tcW w:w="2311" w:type="dxa"/>
          </w:tcPr>
          <w:p w14:paraId="56858F07"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47 (19) </w:t>
            </w:r>
          </w:p>
        </w:tc>
        <w:tc>
          <w:tcPr>
            <w:tcW w:w="2311" w:type="dxa"/>
          </w:tcPr>
          <w:p w14:paraId="5CCCEDC3"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3CCA3319"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3FC1656C" w14:textId="77777777" w:rsidTr="008D3102">
        <w:tc>
          <w:tcPr>
            <w:tcW w:w="2309" w:type="dxa"/>
          </w:tcPr>
          <w:p w14:paraId="74DD41A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&gt; £25k </w:t>
            </w:r>
          </w:p>
        </w:tc>
        <w:tc>
          <w:tcPr>
            <w:tcW w:w="2311" w:type="dxa"/>
          </w:tcPr>
          <w:p w14:paraId="672D0A12"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171 (70) </w:t>
            </w:r>
          </w:p>
        </w:tc>
        <w:tc>
          <w:tcPr>
            <w:tcW w:w="2311" w:type="dxa"/>
          </w:tcPr>
          <w:p w14:paraId="45E8435C"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7A6CECB2"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1594C413" w14:textId="77777777" w:rsidTr="008D3102">
        <w:tc>
          <w:tcPr>
            <w:tcW w:w="2309" w:type="dxa"/>
          </w:tcPr>
          <w:p w14:paraId="795CA457"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White ethnicity</w:t>
            </w:r>
          </w:p>
        </w:tc>
        <w:tc>
          <w:tcPr>
            <w:tcW w:w="2311" w:type="dxa"/>
          </w:tcPr>
          <w:p w14:paraId="7219A21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229 (93)</w:t>
            </w:r>
          </w:p>
        </w:tc>
        <w:tc>
          <w:tcPr>
            <w:tcW w:w="2311" w:type="dxa"/>
          </w:tcPr>
          <w:p w14:paraId="5C6BB880"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2B91DB3F"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23089664" w14:textId="77777777" w:rsidTr="008D3102">
        <w:tc>
          <w:tcPr>
            <w:tcW w:w="2309" w:type="dxa"/>
          </w:tcPr>
          <w:p w14:paraId="0732CB9F" w14:textId="77777777" w:rsidR="008A7C8C" w:rsidRPr="007D5937" w:rsidRDefault="008A7C8C" w:rsidP="008D3102">
            <w:pPr>
              <w:spacing w:line="480" w:lineRule="auto"/>
              <w:rPr>
                <w:rFonts w:ascii="Times New Roman" w:hAnsi="Times New Roman"/>
                <w:color w:val="FF0000"/>
                <w:sz w:val="20"/>
                <w:szCs w:val="20"/>
              </w:rPr>
            </w:pPr>
            <w:r w:rsidRPr="007D5937">
              <w:rPr>
                <w:rFonts w:ascii="Times New Roman" w:hAnsi="Times New Roman"/>
                <w:sz w:val="20"/>
                <w:szCs w:val="20"/>
              </w:rPr>
              <w:t xml:space="preserve">Smear history    </w:t>
            </w:r>
          </w:p>
        </w:tc>
        <w:tc>
          <w:tcPr>
            <w:tcW w:w="2311" w:type="dxa"/>
          </w:tcPr>
          <w:p w14:paraId="42BA4783"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7F5641A1"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2B20C3E9"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0DA1312B" w14:textId="77777777" w:rsidTr="008D3102">
        <w:tc>
          <w:tcPr>
            <w:tcW w:w="2309" w:type="dxa"/>
          </w:tcPr>
          <w:p w14:paraId="1B7E3E8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Non-attender</w:t>
            </w:r>
          </w:p>
        </w:tc>
        <w:tc>
          <w:tcPr>
            <w:tcW w:w="2311" w:type="dxa"/>
          </w:tcPr>
          <w:p w14:paraId="55310CA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17 (7) </w:t>
            </w:r>
          </w:p>
        </w:tc>
        <w:tc>
          <w:tcPr>
            <w:tcW w:w="2311" w:type="dxa"/>
          </w:tcPr>
          <w:p w14:paraId="55BFD73C"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3BB0EDD7"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72BE2047" w14:textId="77777777" w:rsidTr="008D3102">
        <w:tc>
          <w:tcPr>
            <w:tcW w:w="2309" w:type="dxa"/>
          </w:tcPr>
          <w:p w14:paraId="7BE7ECD9"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Irregular attender</w:t>
            </w:r>
          </w:p>
        </w:tc>
        <w:tc>
          <w:tcPr>
            <w:tcW w:w="2311" w:type="dxa"/>
          </w:tcPr>
          <w:p w14:paraId="0B7643C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32 (13) </w:t>
            </w:r>
          </w:p>
        </w:tc>
        <w:tc>
          <w:tcPr>
            <w:tcW w:w="2311" w:type="dxa"/>
          </w:tcPr>
          <w:p w14:paraId="53142328"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46958FE5"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2649F1E7" w14:textId="77777777" w:rsidTr="008D3102">
        <w:tc>
          <w:tcPr>
            <w:tcW w:w="2309" w:type="dxa"/>
          </w:tcPr>
          <w:p w14:paraId="02E926B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Regular attender</w:t>
            </w:r>
          </w:p>
        </w:tc>
        <w:tc>
          <w:tcPr>
            <w:tcW w:w="2311" w:type="dxa"/>
          </w:tcPr>
          <w:p w14:paraId="457E71E0"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195 (79) </w:t>
            </w:r>
          </w:p>
        </w:tc>
        <w:tc>
          <w:tcPr>
            <w:tcW w:w="2311" w:type="dxa"/>
          </w:tcPr>
          <w:p w14:paraId="1EE377D8"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17795F4E"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100F5B7C" w14:textId="77777777" w:rsidTr="008D3102">
        <w:tc>
          <w:tcPr>
            <w:tcW w:w="2309" w:type="dxa"/>
          </w:tcPr>
          <w:p w14:paraId="7DD1F817" w14:textId="77777777" w:rsidR="008A7C8C" w:rsidRPr="007D5937" w:rsidRDefault="008A7C8C" w:rsidP="008D3102">
            <w:pPr>
              <w:spacing w:line="480" w:lineRule="auto"/>
              <w:rPr>
                <w:rFonts w:ascii="Times New Roman" w:hAnsi="Times New Roman"/>
                <w:color w:val="FF0000"/>
                <w:sz w:val="20"/>
                <w:szCs w:val="20"/>
              </w:rPr>
            </w:pPr>
            <w:r w:rsidRPr="007D5937">
              <w:rPr>
                <w:rFonts w:ascii="Times New Roman" w:hAnsi="Times New Roman"/>
                <w:sz w:val="20"/>
                <w:szCs w:val="20"/>
              </w:rPr>
              <w:t xml:space="preserve">Last smear  </w:t>
            </w:r>
          </w:p>
        </w:tc>
        <w:tc>
          <w:tcPr>
            <w:tcW w:w="2311" w:type="dxa"/>
          </w:tcPr>
          <w:p w14:paraId="7B278E00"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377F9BBF"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3586D111"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62612801" w14:textId="77777777" w:rsidTr="008D3102">
        <w:tc>
          <w:tcPr>
            <w:tcW w:w="2309" w:type="dxa"/>
          </w:tcPr>
          <w:p w14:paraId="3835638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Never </w:t>
            </w:r>
          </w:p>
        </w:tc>
        <w:tc>
          <w:tcPr>
            <w:tcW w:w="2311" w:type="dxa"/>
          </w:tcPr>
          <w:p w14:paraId="73376CA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9 (4) </w:t>
            </w:r>
          </w:p>
        </w:tc>
        <w:tc>
          <w:tcPr>
            <w:tcW w:w="2311" w:type="dxa"/>
          </w:tcPr>
          <w:p w14:paraId="30506198"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16BCC1BD"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6DD82D53" w14:textId="77777777" w:rsidTr="008D3102">
        <w:tc>
          <w:tcPr>
            <w:tcW w:w="2309" w:type="dxa"/>
          </w:tcPr>
          <w:p w14:paraId="44489EF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&lt; 18 months</w:t>
            </w:r>
          </w:p>
        </w:tc>
        <w:tc>
          <w:tcPr>
            <w:tcW w:w="2311" w:type="dxa"/>
          </w:tcPr>
          <w:p w14:paraId="3107DD40"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142 (58) </w:t>
            </w:r>
          </w:p>
        </w:tc>
        <w:tc>
          <w:tcPr>
            <w:tcW w:w="2311" w:type="dxa"/>
          </w:tcPr>
          <w:p w14:paraId="15BFA077"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737BC241"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4A93AE2A" w14:textId="77777777" w:rsidTr="008D3102">
        <w:tc>
          <w:tcPr>
            <w:tcW w:w="2309" w:type="dxa"/>
          </w:tcPr>
          <w:p w14:paraId="194FB0C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19-36 months </w:t>
            </w:r>
          </w:p>
        </w:tc>
        <w:tc>
          <w:tcPr>
            <w:tcW w:w="2311" w:type="dxa"/>
          </w:tcPr>
          <w:p w14:paraId="213DA43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74 (30) </w:t>
            </w:r>
          </w:p>
        </w:tc>
        <w:tc>
          <w:tcPr>
            <w:tcW w:w="2311" w:type="dxa"/>
          </w:tcPr>
          <w:p w14:paraId="54D2080E"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188BE9C3"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7E8997F8" w14:textId="77777777" w:rsidTr="008D3102">
        <w:tc>
          <w:tcPr>
            <w:tcW w:w="2309" w:type="dxa"/>
          </w:tcPr>
          <w:p w14:paraId="1E8D504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&gt; 36 months </w:t>
            </w:r>
          </w:p>
        </w:tc>
        <w:tc>
          <w:tcPr>
            <w:tcW w:w="2311" w:type="dxa"/>
          </w:tcPr>
          <w:p w14:paraId="2E4EB26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19 (8) </w:t>
            </w:r>
          </w:p>
        </w:tc>
        <w:tc>
          <w:tcPr>
            <w:tcW w:w="2311" w:type="dxa"/>
          </w:tcPr>
          <w:p w14:paraId="1C1DF840"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44C96DE4"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1E49ADB9" w14:textId="77777777" w:rsidTr="008D3102">
        <w:tc>
          <w:tcPr>
            <w:tcW w:w="2309" w:type="dxa"/>
          </w:tcPr>
          <w:p w14:paraId="7F98049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HPV status  </w:t>
            </w:r>
          </w:p>
        </w:tc>
        <w:tc>
          <w:tcPr>
            <w:tcW w:w="2311" w:type="dxa"/>
          </w:tcPr>
          <w:p w14:paraId="05F62799" w14:textId="77777777" w:rsidR="008A7C8C" w:rsidRPr="007D5937" w:rsidRDefault="008A7C8C" w:rsidP="008D3102">
            <w:pPr>
              <w:spacing w:line="480" w:lineRule="auto"/>
              <w:rPr>
                <w:rFonts w:ascii="Times New Roman" w:hAnsi="Times New Roman"/>
                <w:sz w:val="20"/>
                <w:szCs w:val="20"/>
              </w:rPr>
            </w:pPr>
          </w:p>
        </w:tc>
        <w:tc>
          <w:tcPr>
            <w:tcW w:w="2311" w:type="dxa"/>
          </w:tcPr>
          <w:p w14:paraId="4F59D858"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44CD97E9"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16D15307" w14:textId="77777777" w:rsidTr="008D3102">
        <w:tc>
          <w:tcPr>
            <w:tcW w:w="2309" w:type="dxa"/>
          </w:tcPr>
          <w:p w14:paraId="0B9A512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Positive  </w:t>
            </w:r>
          </w:p>
        </w:tc>
        <w:tc>
          <w:tcPr>
            <w:tcW w:w="2311" w:type="dxa"/>
          </w:tcPr>
          <w:p w14:paraId="3A27E87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25 (10) </w:t>
            </w:r>
          </w:p>
        </w:tc>
        <w:tc>
          <w:tcPr>
            <w:tcW w:w="2311" w:type="dxa"/>
          </w:tcPr>
          <w:p w14:paraId="280DBF8D"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327A3F0B"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75814BA4" w14:textId="77777777" w:rsidTr="008D3102">
        <w:tc>
          <w:tcPr>
            <w:tcW w:w="2309" w:type="dxa"/>
          </w:tcPr>
          <w:p w14:paraId="776AF8B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Negative </w:t>
            </w:r>
          </w:p>
        </w:tc>
        <w:tc>
          <w:tcPr>
            <w:tcW w:w="2311" w:type="dxa"/>
          </w:tcPr>
          <w:p w14:paraId="5DD3DDF7"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99 (40) </w:t>
            </w:r>
          </w:p>
        </w:tc>
        <w:tc>
          <w:tcPr>
            <w:tcW w:w="2311" w:type="dxa"/>
          </w:tcPr>
          <w:p w14:paraId="23F73F26" w14:textId="77777777" w:rsidR="008A7C8C" w:rsidRPr="007D5937" w:rsidRDefault="008A7C8C" w:rsidP="008D3102">
            <w:pPr>
              <w:spacing w:line="480" w:lineRule="auto"/>
              <w:rPr>
                <w:rFonts w:ascii="Times New Roman" w:hAnsi="Times New Roman"/>
                <w:color w:val="FF0000"/>
                <w:sz w:val="20"/>
                <w:szCs w:val="20"/>
              </w:rPr>
            </w:pPr>
          </w:p>
        </w:tc>
        <w:tc>
          <w:tcPr>
            <w:tcW w:w="2311" w:type="dxa"/>
          </w:tcPr>
          <w:p w14:paraId="5F3E564A" w14:textId="77777777" w:rsidR="008A7C8C" w:rsidRPr="007D5937" w:rsidRDefault="008A7C8C" w:rsidP="008D3102">
            <w:pPr>
              <w:spacing w:line="480" w:lineRule="auto"/>
              <w:rPr>
                <w:rFonts w:ascii="Times New Roman" w:hAnsi="Times New Roman"/>
                <w:color w:val="FF0000"/>
                <w:sz w:val="20"/>
                <w:szCs w:val="20"/>
              </w:rPr>
            </w:pPr>
          </w:p>
        </w:tc>
      </w:tr>
      <w:tr w:rsidR="008A7C8C" w:rsidRPr="007D5937" w14:paraId="57795E0D" w14:textId="77777777" w:rsidTr="008D3102">
        <w:tc>
          <w:tcPr>
            <w:tcW w:w="2309" w:type="dxa"/>
          </w:tcPr>
          <w:p w14:paraId="7C3FCEF5"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Unknown</w:t>
            </w:r>
          </w:p>
        </w:tc>
        <w:tc>
          <w:tcPr>
            <w:tcW w:w="2311" w:type="dxa"/>
          </w:tcPr>
          <w:p w14:paraId="36F37AE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120 (49) </w:t>
            </w:r>
          </w:p>
        </w:tc>
        <w:tc>
          <w:tcPr>
            <w:tcW w:w="2311" w:type="dxa"/>
          </w:tcPr>
          <w:p w14:paraId="35BF9B8F" w14:textId="77777777" w:rsidR="008A7C8C" w:rsidRPr="007D5937" w:rsidRDefault="008A7C8C" w:rsidP="008D3102">
            <w:pPr>
              <w:spacing w:line="480" w:lineRule="auto"/>
              <w:rPr>
                <w:rFonts w:ascii="Times New Roman" w:hAnsi="Times New Roman"/>
                <w:sz w:val="20"/>
                <w:szCs w:val="20"/>
              </w:rPr>
            </w:pPr>
          </w:p>
        </w:tc>
        <w:tc>
          <w:tcPr>
            <w:tcW w:w="2311" w:type="dxa"/>
          </w:tcPr>
          <w:p w14:paraId="12BF7F0A" w14:textId="77777777" w:rsidR="008A7C8C" w:rsidRPr="007D5937" w:rsidRDefault="008A7C8C" w:rsidP="008D3102">
            <w:pPr>
              <w:spacing w:line="480" w:lineRule="auto"/>
              <w:rPr>
                <w:rFonts w:ascii="Times New Roman" w:hAnsi="Times New Roman"/>
                <w:sz w:val="20"/>
                <w:szCs w:val="20"/>
              </w:rPr>
            </w:pPr>
          </w:p>
        </w:tc>
      </w:tr>
      <w:tr w:rsidR="008A7C8C" w:rsidRPr="007D5937" w14:paraId="114CF116" w14:textId="77777777" w:rsidTr="008D3102">
        <w:tc>
          <w:tcPr>
            <w:tcW w:w="2309" w:type="dxa"/>
          </w:tcPr>
          <w:p w14:paraId="6619F422"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Further info seeking</w:t>
            </w:r>
          </w:p>
        </w:tc>
        <w:tc>
          <w:tcPr>
            <w:tcW w:w="2311" w:type="dxa"/>
          </w:tcPr>
          <w:p w14:paraId="0CB7AD4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36 (15) </w:t>
            </w:r>
          </w:p>
        </w:tc>
        <w:tc>
          <w:tcPr>
            <w:tcW w:w="2311" w:type="dxa"/>
          </w:tcPr>
          <w:p w14:paraId="7D7EFFA3" w14:textId="77777777" w:rsidR="008A7C8C" w:rsidRPr="007D5937" w:rsidRDefault="008A7C8C" w:rsidP="008D3102">
            <w:pPr>
              <w:spacing w:line="480" w:lineRule="auto"/>
              <w:rPr>
                <w:rFonts w:ascii="Times New Roman" w:hAnsi="Times New Roman"/>
                <w:sz w:val="20"/>
                <w:szCs w:val="20"/>
              </w:rPr>
            </w:pPr>
          </w:p>
        </w:tc>
        <w:tc>
          <w:tcPr>
            <w:tcW w:w="2311" w:type="dxa"/>
          </w:tcPr>
          <w:p w14:paraId="0C220CAD" w14:textId="77777777" w:rsidR="008A7C8C" w:rsidRPr="007D5937" w:rsidRDefault="008A7C8C" w:rsidP="008D3102">
            <w:pPr>
              <w:spacing w:line="480" w:lineRule="auto"/>
              <w:rPr>
                <w:rFonts w:ascii="Times New Roman" w:hAnsi="Times New Roman"/>
                <w:sz w:val="20"/>
                <w:szCs w:val="20"/>
              </w:rPr>
            </w:pPr>
          </w:p>
        </w:tc>
      </w:tr>
      <w:tr w:rsidR="008A7C8C" w:rsidRPr="007D5937" w14:paraId="126D4DE2" w14:textId="77777777" w:rsidTr="008D3102">
        <w:tc>
          <w:tcPr>
            <w:tcW w:w="2309" w:type="dxa"/>
          </w:tcPr>
          <w:p w14:paraId="4FC9A139"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HPV knowledge </w:t>
            </w:r>
          </w:p>
        </w:tc>
        <w:tc>
          <w:tcPr>
            <w:tcW w:w="2311" w:type="dxa"/>
          </w:tcPr>
          <w:p w14:paraId="053AE572" w14:textId="77777777" w:rsidR="008A7C8C" w:rsidRPr="007D5937" w:rsidRDefault="008A7C8C" w:rsidP="008D3102">
            <w:pPr>
              <w:spacing w:line="480" w:lineRule="auto"/>
              <w:rPr>
                <w:rFonts w:ascii="Times New Roman" w:hAnsi="Times New Roman"/>
                <w:sz w:val="20"/>
                <w:szCs w:val="20"/>
              </w:rPr>
            </w:pPr>
          </w:p>
        </w:tc>
        <w:tc>
          <w:tcPr>
            <w:tcW w:w="2311" w:type="dxa"/>
          </w:tcPr>
          <w:p w14:paraId="3F8102C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9.35 (4.43) </w:t>
            </w:r>
          </w:p>
        </w:tc>
        <w:tc>
          <w:tcPr>
            <w:tcW w:w="2311" w:type="dxa"/>
          </w:tcPr>
          <w:p w14:paraId="5355821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0-15</w:t>
            </w:r>
          </w:p>
        </w:tc>
      </w:tr>
      <w:tr w:rsidR="008A7C8C" w:rsidRPr="007D5937" w14:paraId="36EB766C" w14:textId="77777777" w:rsidTr="008D3102">
        <w:tc>
          <w:tcPr>
            <w:tcW w:w="2309" w:type="dxa"/>
          </w:tcPr>
          <w:p w14:paraId="06518530"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HPV testing score</w:t>
            </w:r>
          </w:p>
        </w:tc>
        <w:tc>
          <w:tcPr>
            <w:tcW w:w="2311" w:type="dxa"/>
          </w:tcPr>
          <w:p w14:paraId="006F2AC1" w14:textId="77777777" w:rsidR="008A7C8C" w:rsidRPr="007D5937" w:rsidRDefault="008A7C8C" w:rsidP="008D3102">
            <w:pPr>
              <w:spacing w:line="480" w:lineRule="auto"/>
              <w:rPr>
                <w:rFonts w:ascii="Times New Roman" w:hAnsi="Times New Roman"/>
                <w:sz w:val="20"/>
                <w:szCs w:val="20"/>
              </w:rPr>
            </w:pPr>
          </w:p>
        </w:tc>
        <w:tc>
          <w:tcPr>
            <w:tcW w:w="2311" w:type="dxa"/>
          </w:tcPr>
          <w:p w14:paraId="43C7D6F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3.34 (1.91) </w:t>
            </w:r>
          </w:p>
        </w:tc>
        <w:tc>
          <w:tcPr>
            <w:tcW w:w="2311" w:type="dxa"/>
          </w:tcPr>
          <w:p w14:paraId="648E01E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0-6</w:t>
            </w:r>
          </w:p>
        </w:tc>
      </w:tr>
    </w:tbl>
    <w:p w14:paraId="022AEAF9" w14:textId="77777777" w:rsidR="008A7C8C" w:rsidRPr="007D5937" w:rsidRDefault="008A7C8C" w:rsidP="008A7C8C">
      <w:pPr>
        <w:rPr>
          <w:sz w:val="20"/>
          <w:szCs w:val="20"/>
        </w:rPr>
      </w:pPr>
    </w:p>
    <w:p w14:paraId="43850ED9" w14:textId="77777777" w:rsidR="008A7C8C" w:rsidRDefault="008A7C8C" w:rsidP="008A7C8C"/>
    <w:p w14:paraId="32C2834F" w14:textId="77777777" w:rsidR="008A7C8C" w:rsidRPr="007D5937" w:rsidRDefault="008A7C8C" w:rsidP="008A7C8C">
      <w:pPr>
        <w:spacing w:line="480" w:lineRule="auto"/>
        <w:rPr>
          <w:rFonts w:ascii="Times New Roman" w:hAnsi="Times New Roman"/>
          <w:sz w:val="20"/>
          <w:szCs w:val="20"/>
        </w:rPr>
      </w:pPr>
      <w:r w:rsidRPr="007D5937">
        <w:rPr>
          <w:rFonts w:ascii="Times New Roman" w:hAnsi="Times New Roman"/>
          <w:i/>
          <w:sz w:val="20"/>
          <w:szCs w:val="20"/>
        </w:rPr>
        <w:lastRenderedPageBreak/>
        <w:t>Table 2.</w:t>
      </w:r>
      <w:r w:rsidRPr="007D5937">
        <w:rPr>
          <w:rFonts w:ascii="Times New Roman" w:hAnsi="Times New Roman"/>
          <w:sz w:val="20"/>
          <w:szCs w:val="20"/>
        </w:rPr>
        <w:t xml:space="preserve"> Multiple regression analysis results for correlates of general HPV knowledge. </w:t>
      </w:r>
    </w:p>
    <w:p w14:paraId="6B3449DC" w14:textId="77777777" w:rsidR="008A7C8C" w:rsidRPr="007D5937" w:rsidRDefault="008A7C8C" w:rsidP="008A7C8C">
      <w:pPr>
        <w:spacing w:line="480" w:lineRule="auto"/>
        <w:rPr>
          <w:rFonts w:ascii="Times New Roman" w:hAnsi="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512"/>
        <w:gridCol w:w="1508"/>
        <w:gridCol w:w="1486"/>
        <w:gridCol w:w="1487"/>
        <w:gridCol w:w="1509"/>
      </w:tblGrid>
      <w:tr w:rsidR="008A7C8C" w:rsidRPr="007D5937" w14:paraId="0599D554" w14:textId="77777777" w:rsidTr="008D3102">
        <w:tc>
          <w:tcPr>
            <w:tcW w:w="1540" w:type="dxa"/>
            <w:tcBorders>
              <w:top w:val="single" w:sz="4" w:space="0" w:color="auto"/>
              <w:bottom w:val="single" w:sz="4" w:space="0" w:color="auto"/>
            </w:tcBorders>
          </w:tcPr>
          <w:p w14:paraId="500266CB" w14:textId="77777777" w:rsidR="008A7C8C" w:rsidRPr="007D5937" w:rsidRDefault="008A7C8C" w:rsidP="008D3102">
            <w:pPr>
              <w:spacing w:line="480" w:lineRule="auto"/>
              <w:rPr>
                <w:rFonts w:ascii="Times New Roman" w:hAnsi="Times New Roman"/>
                <w:b/>
                <w:sz w:val="20"/>
                <w:szCs w:val="20"/>
              </w:rPr>
            </w:pPr>
          </w:p>
        </w:tc>
        <w:tc>
          <w:tcPr>
            <w:tcW w:w="1540" w:type="dxa"/>
            <w:tcBorders>
              <w:top w:val="single" w:sz="4" w:space="0" w:color="auto"/>
              <w:bottom w:val="single" w:sz="4" w:space="0" w:color="auto"/>
            </w:tcBorders>
          </w:tcPr>
          <w:p w14:paraId="072E6CEA"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R</w:t>
            </w:r>
            <w:r w:rsidRPr="007D5937">
              <w:rPr>
                <w:rFonts w:ascii="Times New Roman" w:hAnsi="Times New Roman"/>
                <w:b/>
                <w:sz w:val="20"/>
                <w:szCs w:val="20"/>
                <w:vertAlign w:val="superscript"/>
              </w:rPr>
              <w:t>2</w:t>
            </w:r>
            <w:r w:rsidRPr="007D5937">
              <w:rPr>
                <w:rFonts w:ascii="Times New Roman" w:hAnsi="Times New Roman"/>
                <w:b/>
                <w:sz w:val="20"/>
                <w:szCs w:val="20"/>
              </w:rPr>
              <w:t xml:space="preserve"> </w:t>
            </w:r>
          </w:p>
        </w:tc>
        <w:tc>
          <w:tcPr>
            <w:tcW w:w="1540" w:type="dxa"/>
            <w:tcBorders>
              <w:top w:val="single" w:sz="4" w:space="0" w:color="auto"/>
              <w:bottom w:val="single" w:sz="4" w:space="0" w:color="auto"/>
            </w:tcBorders>
          </w:tcPr>
          <w:p w14:paraId="1B150774"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β</w:t>
            </w:r>
          </w:p>
        </w:tc>
        <w:tc>
          <w:tcPr>
            <w:tcW w:w="1540" w:type="dxa"/>
            <w:tcBorders>
              <w:top w:val="single" w:sz="4" w:space="0" w:color="auto"/>
              <w:bottom w:val="single" w:sz="4" w:space="0" w:color="auto"/>
            </w:tcBorders>
          </w:tcPr>
          <w:p w14:paraId="10CBBAB2"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B </w:t>
            </w:r>
          </w:p>
        </w:tc>
        <w:tc>
          <w:tcPr>
            <w:tcW w:w="1541" w:type="dxa"/>
            <w:tcBorders>
              <w:top w:val="single" w:sz="4" w:space="0" w:color="auto"/>
              <w:bottom w:val="single" w:sz="4" w:space="0" w:color="auto"/>
            </w:tcBorders>
          </w:tcPr>
          <w:p w14:paraId="72C5F210"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SE </w:t>
            </w:r>
          </w:p>
        </w:tc>
        <w:tc>
          <w:tcPr>
            <w:tcW w:w="1541" w:type="dxa"/>
            <w:tcBorders>
              <w:top w:val="single" w:sz="4" w:space="0" w:color="auto"/>
              <w:bottom w:val="single" w:sz="4" w:space="0" w:color="auto"/>
            </w:tcBorders>
          </w:tcPr>
          <w:p w14:paraId="2EE440E1"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CI 95% (B) </w:t>
            </w:r>
          </w:p>
        </w:tc>
      </w:tr>
      <w:tr w:rsidR="008A7C8C" w:rsidRPr="007D5937" w14:paraId="51787BDA" w14:textId="77777777" w:rsidTr="008D3102">
        <w:tc>
          <w:tcPr>
            <w:tcW w:w="1540" w:type="dxa"/>
            <w:tcBorders>
              <w:top w:val="single" w:sz="4" w:space="0" w:color="auto"/>
              <w:bottom w:val="nil"/>
            </w:tcBorders>
          </w:tcPr>
          <w:p w14:paraId="7999A5F8"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 xml:space="preserve">Model </w:t>
            </w:r>
          </w:p>
        </w:tc>
        <w:tc>
          <w:tcPr>
            <w:tcW w:w="1540" w:type="dxa"/>
            <w:tcBorders>
              <w:top w:val="single" w:sz="4" w:space="0" w:color="auto"/>
              <w:bottom w:val="nil"/>
            </w:tcBorders>
          </w:tcPr>
          <w:p w14:paraId="16810C9D" w14:textId="77777777" w:rsidR="008A7C8C" w:rsidRPr="007D5937" w:rsidRDefault="008A7C8C" w:rsidP="008D3102">
            <w:pPr>
              <w:spacing w:line="480" w:lineRule="auto"/>
              <w:rPr>
                <w:rFonts w:ascii="Times New Roman" w:hAnsi="Times New Roman"/>
                <w:b/>
                <w:sz w:val="20"/>
                <w:szCs w:val="20"/>
              </w:rPr>
            </w:pPr>
            <w:r w:rsidRPr="007D5937">
              <w:rPr>
                <w:rFonts w:ascii="Times New Roman" w:hAnsi="Times New Roman"/>
                <w:b/>
                <w:sz w:val="20"/>
                <w:szCs w:val="20"/>
              </w:rPr>
              <w:t>.16***</w:t>
            </w:r>
          </w:p>
        </w:tc>
        <w:tc>
          <w:tcPr>
            <w:tcW w:w="1540" w:type="dxa"/>
            <w:tcBorders>
              <w:top w:val="single" w:sz="4" w:space="0" w:color="auto"/>
              <w:bottom w:val="nil"/>
            </w:tcBorders>
          </w:tcPr>
          <w:p w14:paraId="6FCD9DB4" w14:textId="77777777" w:rsidR="008A7C8C" w:rsidRPr="007D5937" w:rsidRDefault="008A7C8C" w:rsidP="008D3102">
            <w:pPr>
              <w:spacing w:line="480" w:lineRule="auto"/>
              <w:rPr>
                <w:rFonts w:ascii="Times New Roman" w:hAnsi="Times New Roman"/>
                <w:b/>
                <w:sz w:val="20"/>
                <w:szCs w:val="20"/>
              </w:rPr>
            </w:pPr>
          </w:p>
        </w:tc>
        <w:tc>
          <w:tcPr>
            <w:tcW w:w="1540" w:type="dxa"/>
            <w:tcBorders>
              <w:top w:val="single" w:sz="4" w:space="0" w:color="auto"/>
              <w:bottom w:val="nil"/>
            </w:tcBorders>
          </w:tcPr>
          <w:p w14:paraId="3E27E4D9" w14:textId="77777777" w:rsidR="008A7C8C" w:rsidRPr="007D5937" w:rsidRDefault="008A7C8C" w:rsidP="008D3102">
            <w:pPr>
              <w:spacing w:line="480" w:lineRule="auto"/>
              <w:rPr>
                <w:rFonts w:ascii="Times New Roman" w:hAnsi="Times New Roman"/>
                <w:b/>
                <w:sz w:val="20"/>
                <w:szCs w:val="20"/>
              </w:rPr>
            </w:pPr>
          </w:p>
        </w:tc>
        <w:tc>
          <w:tcPr>
            <w:tcW w:w="1541" w:type="dxa"/>
            <w:tcBorders>
              <w:top w:val="single" w:sz="4" w:space="0" w:color="auto"/>
              <w:bottom w:val="nil"/>
            </w:tcBorders>
          </w:tcPr>
          <w:p w14:paraId="1B832663" w14:textId="77777777" w:rsidR="008A7C8C" w:rsidRPr="007D5937" w:rsidRDefault="008A7C8C" w:rsidP="008D3102">
            <w:pPr>
              <w:spacing w:line="480" w:lineRule="auto"/>
              <w:rPr>
                <w:rFonts w:ascii="Times New Roman" w:hAnsi="Times New Roman"/>
                <w:b/>
                <w:sz w:val="20"/>
                <w:szCs w:val="20"/>
              </w:rPr>
            </w:pPr>
          </w:p>
        </w:tc>
        <w:tc>
          <w:tcPr>
            <w:tcW w:w="1541" w:type="dxa"/>
            <w:tcBorders>
              <w:top w:val="single" w:sz="4" w:space="0" w:color="auto"/>
              <w:bottom w:val="nil"/>
            </w:tcBorders>
          </w:tcPr>
          <w:p w14:paraId="1164575E" w14:textId="77777777" w:rsidR="008A7C8C" w:rsidRPr="007D5937" w:rsidRDefault="008A7C8C" w:rsidP="008D3102">
            <w:pPr>
              <w:spacing w:line="480" w:lineRule="auto"/>
              <w:rPr>
                <w:rFonts w:ascii="Times New Roman" w:hAnsi="Times New Roman"/>
                <w:b/>
                <w:sz w:val="20"/>
                <w:szCs w:val="20"/>
              </w:rPr>
            </w:pPr>
          </w:p>
        </w:tc>
      </w:tr>
      <w:tr w:rsidR="008A7C8C" w:rsidRPr="007D5937" w14:paraId="0B7794D8" w14:textId="77777777" w:rsidTr="008D3102">
        <w:tc>
          <w:tcPr>
            <w:tcW w:w="1540" w:type="dxa"/>
            <w:tcBorders>
              <w:top w:val="nil"/>
            </w:tcBorders>
          </w:tcPr>
          <w:p w14:paraId="163437B5" w14:textId="77777777" w:rsidR="008A7C8C" w:rsidRPr="007D5937" w:rsidRDefault="008A7C8C" w:rsidP="008D3102">
            <w:pPr>
              <w:spacing w:line="480" w:lineRule="auto"/>
              <w:rPr>
                <w:rFonts w:ascii="Times New Roman" w:hAnsi="Times New Roman"/>
                <w:sz w:val="20"/>
                <w:szCs w:val="20"/>
              </w:rPr>
            </w:pPr>
          </w:p>
        </w:tc>
        <w:tc>
          <w:tcPr>
            <w:tcW w:w="1540" w:type="dxa"/>
            <w:tcBorders>
              <w:top w:val="nil"/>
            </w:tcBorders>
          </w:tcPr>
          <w:p w14:paraId="6C49E89A" w14:textId="77777777" w:rsidR="008A7C8C" w:rsidRPr="007D5937" w:rsidRDefault="008A7C8C" w:rsidP="008D3102">
            <w:pPr>
              <w:spacing w:line="480" w:lineRule="auto"/>
              <w:rPr>
                <w:rFonts w:ascii="Times New Roman" w:hAnsi="Times New Roman"/>
                <w:sz w:val="20"/>
                <w:szCs w:val="20"/>
              </w:rPr>
            </w:pPr>
          </w:p>
        </w:tc>
        <w:tc>
          <w:tcPr>
            <w:tcW w:w="1540" w:type="dxa"/>
            <w:tcBorders>
              <w:top w:val="nil"/>
            </w:tcBorders>
          </w:tcPr>
          <w:p w14:paraId="6A6D5195" w14:textId="77777777" w:rsidR="008A7C8C" w:rsidRPr="007D5937" w:rsidRDefault="008A7C8C" w:rsidP="008D3102">
            <w:pPr>
              <w:spacing w:line="480" w:lineRule="auto"/>
              <w:rPr>
                <w:rFonts w:ascii="Times New Roman" w:hAnsi="Times New Roman"/>
                <w:sz w:val="20"/>
                <w:szCs w:val="20"/>
              </w:rPr>
            </w:pPr>
          </w:p>
        </w:tc>
        <w:tc>
          <w:tcPr>
            <w:tcW w:w="1540" w:type="dxa"/>
            <w:tcBorders>
              <w:top w:val="nil"/>
            </w:tcBorders>
          </w:tcPr>
          <w:p w14:paraId="7EDFA1DC" w14:textId="77777777" w:rsidR="008A7C8C" w:rsidRPr="007D5937" w:rsidRDefault="008A7C8C" w:rsidP="008D3102">
            <w:pPr>
              <w:spacing w:line="480" w:lineRule="auto"/>
              <w:rPr>
                <w:rFonts w:ascii="Times New Roman" w:hAnsi="Times New Roman"/>
                <w:sz w:val="20"/>
                <w:szCs w:val="20"/>
              </w:rPr>
            </w:pPr>
          </w:p>
        </w:tc>
        <w:tc>
          <w:tcPr>
            <w:tcW w:w="1541" w:type="dxa"/>
            <w:tcBorders>
              <w:top w:val="nil"/>
            </w:tcBorders>
          </w:tcPr>
          <w:p w14:paraId="645161DE" w14:textId="77777777" w:rsidR="008A7C8C" w:rsidRPr="007D5937" w:rsidRDefault="008A7C8C" w:rsidP="008D3102">
            <w:pPr>
              <w:spacing w:line="480" w:lineRule="auto"/>
              <w:rPr>
                <w:rFonts w:ascii="Times New Roman" w:hAnsi="Times New Roman"/>
                <w:sz w:val="20"/>
                <w:szCs w:val="20"/>
              </w:rPr>
            </w:pPr>
          </w:p>
        </w:tc>
        <w:tc>
          <w:tcPr>
            <w:tcW w:w="1541" w:type="dxa"/>
            <w:tcBorders>
              <w:top w:val="nil"/>
            </w:tcBorders>
          </w:tcPr>
          <w:p w14:paraId="21245FB0" w14:textId="77777777" w:rsidR="008A7C8C" w:rsidRPr="007D5937" w:rsidRDefault="008A7C8C" w:rsidP="008D3102">
            <w:pPr>
              <w:spacing w:line="480" w:lineRule="auto"/>
              <w:rPr>
                <w:rFonts w:ascii="Times New Roman" w:hAnsi="Times New Roman"/>
                <w:sz w:val="20"/>
                <w:szCs w:val="20"/>
              </w:rPr>
            </w:pPr>
          </w:p>
        </w:tc>
      </w:tr>
      <w:tr w:rsidR="008A7C8C" w:rsidRPr="007D5937" w14:paraId="38E11637" w14:textId="77777777" w:rsidTr="008D3102">
        <w:tc>
          <w:tcPr>
            <w:tcW w:w="1540" w:type="dxa"/>
          </w:tcPr>
          <w:p w14:paraId="0595D4E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Age</w:t>
            </w:r>
          </w:p>
        </w:tc>
        <w:tc>
          <w:tcPr>
            <w:tcW w:w="1540" w:type="dxa"/>
          </w:tcPr>
          <w:p w14:paraId="60153865" w14:textId="77777777" w:rsidR="008A7C8C" w:rsidRPr="007D5937" w:rsidRDefault="008A7C8C" w:rsidP="008D3102">
            <w:pPr>
              <w:spacing w:line="480" w:lineRule="auto"/>
              <w:rPr>
                <w:rFonts w:ascii="Times New Roman" w:hAnsi="Times New Roman"/>
                <w:sz w:val="20"/>
                <w:szCs w:val="20"/>
              </w:rPr>
            </w:pPr>
          </w:p>
        </w:tc>
        <w:tc>
          <w:tcPr>
            <w:tcW w:w="1540" w:type="dxa"/>
          </w:tcPr>
          <w:p w14:paraId="2921676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.07</w:t>
            </w:r>
          </w:p>
        </w:tc>
        <w:tc>
          <w:tcPr>
            <w:tcW w:w="1540" w:type="dxa"/>
          </w:tcPr>
          <w:p w14:paraId="0189167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.03</w:t>
            </w:r>
          </w:p>
        </w:tc>
        <w:tc>
          <w:tcPr>
            <w:tcW w:w="1541" w:type="dxa"/>
          </w:tcPr>
          <w:p w14:paraId="0330901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.04</w:t>
            </w:r>
          </w:p>
        </w:tc>
        <w:tc>
          <w:tcPr>
            <w:tcW w:w="1541" w:type="dxa"/>
          </w:tcPr>
          <w:p w14:paraId="7915155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-.04 / .10</w:t>
            </w:r>
          </w:p>
        </w:tc>
      </w:tr>
      <w:tr w:rsidR="008A7C8C" w:rsidRPr="007D5937" w14:paraId="1B82CF51" w14:textId="77777777" w:rsidTr="008D3102">
        <w:tc>
          <w:tcPr>
            <w:tcW w:w="1540" w:type="dxa"/>
          </w:tcPr>
          <w:p w14:paraId="2E1E1885"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Employment</w:t>
            </w:r>
          </w:p>
        </w:tc>
        <w:tc>
          <w:tcPr>
            <w:tcW w:w="1540" w:type="dxa"/>
          </w:tcPr>
          <w:p w14:paraId="539F664E" w14:textId="77777777" w:rsidR="008A7C8C" w:rsidRPr="007D5937" w:rsidRDefault="008A7C8C" w:rsidP="008D3102">
            <w:pPr>
              <w:spacing w:line="480" w:lineRule="auto"/>
              <w:rPr>
                <w:rFonts w:ascii="Times New Roman" w:hAnsi="Times New Roman"/>
                <w:sz w:val="20"/>
                <w:szCs w:val="20"/>
              </w:rPr>
            </w:pPr>
          </w:p>
        </w:tc>
        <w:tc>
          <w:tcPr>
            <w:tcW w:w="1540" w:type="dxa"/>
          </w:tcPr>
          <w:p w14:paraId="25249CD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-.23**</w:t>
            </w:r>
          </w:p>
        </w:tc>
        <w:tc>
          <w:tcPr>
            <w:tcW w:w="1540" w:type="dxa"/>
          </w:tcPr>
          <w:p w14:paraId="08A1000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-2.20</w:t>
            </w:r>
          </w:p>
        </w:tc>
        <w:tc>
          <w:tcPr>
            <w:tcW w:w="1541" w:type="dxa"/>
          </w:tcPr>
          <w:p w14:paraId="2389E66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.77</w:t>
            </w:r>
          </w:p>
        </w:tc>
        <w:tc>
          <w:tcPr>
            <w:tcW w:w="1541" w:type="dxa"/>
          </w:tcPr>
          <w:p w14:paraId="7C59C90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-3.72 / -.68</w:t>
            </w:r>
          </w:p>
        </w:tc>
      </w:tr>
      <w:tr w:rsidR="008A7C8C" w:rsidRPr="007D5937" w14:paraId="01982AA1" w14:textId="77777777" w:rsidTr="008D3102">
        <w:tc>
          <w:tcPr>
            <w:tcW w:w="1540" w:type="dxa"/>
          </w:tcPr>
          <w:p w14:paraId="045816F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Marital status</w:t>
            </w:r>
          </w:p>
        </w:tc>
        <w:tc>
          <w:tcPr>
            <w:tcW w:w="1540" w:type="dxa"/>
          </w:tcPr>
          <w:p w14:paraId="4274DE16" w14:textId="77777777" w:rsidR="008A7C8C" w:rsidRPr="007D5937" w:rsidRDefault="008A7C8C" w:rsidP="008D3102">
            <w:pPr>
              <w:spacing w:line="480" w:lineRule="auto"/>
              <w:rPr>
                <w:rFonts w:ascii="Times New Roman" w:hAnsi="Times New Roman"/>
                <w:sz w:val="20"/>
                <w:szCs w:val="20"/>
              </w:rPr>
            </w:pPr>
          </w:p>
        </w:tc>
        <w:tc>
          <w:tcPr>
            <w:tcW w:w="1540" w:type="dxa"/>
          </w:tcPr>
          <w:p w14:paraId="1878D739"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-.06</w:t>
            </w:r>
          </w:p>
        </w:tc>
        <w:tc>
          <w:tcPr>
            <w:tcW w:w="1540" w:type="dxa"/>
          </w:tcPr>
          <w:p w14:paraId="6EE5686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-.55</w:t>
            </w:r>
          </w:p>
        </w:tc>
        <w:tc>
          <w:tcPr>
            <w:tcW w:w="1541" w:type="dxa"/>
          </w:tcPr>
          <w:p w14:paraId="71E2B77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.73</w:t>
            </w:r>
          </w:p>
        </w:tc>
        <w:tc>
          <w:tcPr>
            <w:tcW w:w="1541" w:type="dxa"/>
          </w:tcPr>
          <w:p w14:paraId="21A63DA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-1.99 / .89</w:t>
            </w:r>
          </w:p>
        </w:tc>
      </w:tr>
      <w:tr w:rsidR="008A7C8C" w:rsidRPr="007D5937" w14:paraId="08895A8B" w14:textId="77777777" w:rsidTr="008D3102">
        <w:tc>
          <w:tcPr>
            <w:tcW w:w="1540" w:type="dxa"/>
          </w:tcPr>
          <w:p w14:paraId="45A818B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Ethnicity </w:t>
            </w:r>
          </w:p>
        </w:tc>
        <w:tc>
          <w:tcPr>
            <w:tcW w:w="1540" w:type="dxa"/>
          </w:tcPr>
          <w:p w14:paraId="5CC9D19E" w14:textId="77777777" w:rsidR="008A7C8C" w:rsidRPr="007D5937" w:rsidRDefault="008A7C8C" w:rsidP="008D3102">
            <w:pPr>
              <w:spacing w:line="480" w:lineRule="auto"/>
              <w:rPr>
                <w:rFonts w:ascii="Times New Roman" w:hAnsi="Times New Roman"/>
                <w:sz w:val="20"/>
                <w:szCs w:val="20"/>
              </w:rPr>
            </w:pPr>
          </w:p>
        </w:tc>
        <w:tc>
          <w:tcPr>
            <w:tcW w:w="1540" w:type="dxa"/>
          </w:tcPr>
          <w:p w14:paraId="457B803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.06</w:t>
            </w:r>
          </w:p>
        </w:tc>
        <w:tc>
          <w:tcPr>
            <w:tcW w:w="1540" w:type="dxa"/>
          </w:tcPr>
          <w:p w14:paraId="2DF3052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1.04</w:t>
            </w:r>
          </w:p>
        </w:tc>
        <w:tc>
          <w:tcPr>
            <w:tcW w:w="1541" w:type="dxa"/>
          </w:tcPr>
          <w:p w14:paraId="5F19084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1.16</w:t>
            </w:r>
          </w:p>
        </w:tc>
        <w:tc>
          <w:tcPr>
            <w:tcW w:w="1541" w:type="dxa"/>
          </w:tcPr>
          <w:p w14:paraId="5E5F493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-1.25 / 3.33</w:t>
            </w:r>
          </w:p>
        </w:tc>
      </w:tr>
      <w:tr w:rsidR="008A7C8C" w:rsidRPr="007D5937" w14:paraId="15DA93D3" w14:textId="77777777" w:rsidTr="008D3102">
        <w:tc>
          <w:tcPr>
            <w:tcW w:w="1540" w:type="dxa"/>
          </w:tcPr>
          <w:p w14:paraId="18632E8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Education</w:t>
            </w:r>
          </w:p>
        </w:tc>
        <w:tc>
          <w:tcPr>
            <w:tcW w:w="1540" w:type="dxa"/>
          </w:tcPr>
          <w:p w14:paraId="2FFC0AEB" w14:textId="77777777" w:rsidR="008A7C8C" w:rsidRPr="007D5937" w:rsidRDefault="008A7C8C" w:rsidP="008D3102">
            <w:pPr>
              <w:spacing w:line="480" w:lineRule="auto"/>
              <w:rPr>
                <w:rFonts w:ascii="Times New Roman" w:hAnsi="Times New Roman"/>
                <w:sz w:val="20"/>
                <w:szCs w:val="20"/>
              </w:rPr>
            </w:pPr>
          </w:p>
        </w:tc>
        <w:tc>
          <w:tcPr>
            <w:tcW w:w="1540" w:type="dxa"/>
          </w:tcPr>
          <w:p w14:paraId="733B9D1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.13</w:t>
            </w:r>
          </w:p>
        </w:tc>
        <w:tc>
          <w:tcPr>
            <w:tcW w:w="1540" w:type="dxa"/>
          </w:tcPr>
          <w:p w14:paraId="5106F670"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1.34</w:t>
            </w:r>
          </w:p>
        </w:tc>
        <w:tc>
          <w:tcPr>
            <w:tcW w:w="1541" w:type="dxa"/>
          </w:tcPr>
          <w:p w14:paraId="13291A9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.70</w:t>
            </w:r>
          </w:p>
        </w:tc>
        <w:tc>
          <w:tcPr>
            <w:tcW w:w="1541" w:type="dxa"/>
          </w:tcPr>
          <w:p w14:paraId="2AEE5FB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-.04/ 2.71</w:t>
            </w:r>
          </w:p>
        </w:tc>
      </w:tr>
      <w:tr w:rsidR="008A7C8C" w:rsidRPr="007D5937" w14:paraId="074FE841" w14:textId="77777777" w:rsidTr="008D3102">
        <w:tc>
          <w:tcPr>
            <w:tcW w:w="1540" w:type="dxa"/>
          </w:tcPr>
          <w:p w14:paraId="7D65BCC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Income</w:t>
            </w:r>
          </w:p>
          <w:p w14:paraId="4308D25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 &lt; £10k </w:t>
            </w:r>
          </w:p>
        </w:tc>
        <w:tc>
          <w:tcPr>
            <w:tcW w:w="1540" w:type="dxa"/>
          </w:tcPr>
          <w:p w14:paraId="44798980" w14:textId="77777777" w:rsidR="008A7C8C" w:rsidRPr="007D5937" w:rsidRDefault="008A7C8C" w:rsidP="008D3102">
            <w:pPr>
              <w:spacing w:line="480" w:lineRule="auto"/>
              <w:rPr>
                <w:rFonts w:ascii="Times New Roman" w:hAnsi="Times New Roman"/>
                <w:sz w:val="20"/>
                <w:szCs w:val="20"/>
              </w:rPr>
            </w:pPr>
          </w:p>
        </w:tc>
        <w:tc>
          <w:tcPr>
            <w:tcW w:w="1540" w:type="dxa"/>
          </w:tcPr>
          <w:p w14:paraId="059CDB0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reference</w:t>
            </w:r>
          </w:p>
        </w:tc>
        <w:tc>
          <w:tcPr>
            <w:tcW w:w="1540" w:type="dxa"/>
          </w:tcPr>
          <w:p w14:paraId="6D8C5C9C" w14:textId="77777777" w:rsidR="008A7C8C" w:rsidRPr="007D5937" w:rsidRDefault="008A7C8C" w:rsidP="008D3102">
            <w:pPr>
              <w:spacing w:line="480" w:lineRule="auto"/>
              <w:rPr>
                <w:rFonts w:ascii="Times New Roman" w:hAnsi="Times New Roman"/>
                <w:sz w:val="20"/>
                <w:szCs w:val="20"/>
              </w:rPr>
            </w:pPr>
          </w:p>
        </w:tc>
        <w:tc>
          <w:tcPr>
            <w:tcW w:w="1541" w:type="dxa"/>
          </w:tcPr>
          <w:p w14:paraId="3CC9B32D" w14:textId="77777777" w:rsidR="008A7C8C" w:rsidRPr="007D5937" w:rsidRDefault="008A7C8C" w:rsidP="008D3102">
            <w:pPr>
              <w:spacing w:line="480" w:lineRule="auto"/>
              <w:rPr>
                <w:rFonts w:ascii="Times New Roman" w:hAnsi="Times New Roman"/>
                <w:sz w:val="20"/>
                <w:szCs w:val="20"/>
              </w:rPr>
            </w:pPr>
          </w:p>
        </w:tc>
        <w:tc>
          <w:tcPr>
            <w:tcW w:w="1541" w:type="dxa"/>
          </w:tcPr>
          <w:p w14:paraId="20EB8B68" w14:textId="77777777" w:rsidR="008A7C8C" w:rsidRPr="007D5937" w:rsidRDefault="008A7C8C" w:rsidP="008D3102">
            <w:pPr>
              <w:spacing w:line="480" w:lineRule="auto"/>
              <w:rPr>
                <w:rFonts w:ascii="Times New Roman" w:hAnsi="Times New Roman"/>
                <w:sz w:val="20"/>
                <w:szCs w:val="20"/>
              </w:rPr>
            </w:pPr>
          </w:p>
        </w:tc>
      </w:tr>
      <w:tr w:rsidR="008A7C8C" w:rsidRPr="007D5937" w14:paraId="54FA3AC4" w14:textId="77777777" w:rsidTr="008D3102">
        <w:tc>
          <w:tcPr>
            <w:tcW w:w="1540" w:type="dxa"/>
          </w:tcPr>
          <w:p w14:paraId="1F8DC66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Income £10k – £24 999</w:t>
            </w:r>
          </w:p>
        </w:tc>
        <w:tc>
          <w:tcPr>
            <w:tcW w:w="1540" w:type="dxa"/>
          </w:tcPr>
          <w:p w14:paraId="1D022202" w14:textId="77777777" w:rsidR="008A7C8C" w:rsidRPr="007D5937" w:rsidRDefault="008A7C8C" w:rsidP="008D3102">
            <w:pPr>
              <w:spacing w:line="480" w:lineRule="auto"/>
              <w:rPr>
                <w:rFonts w:ascii="Times New Roman" w:hAnsi="Times New Roman"/>
                <w:sz w:val="20"/>
                <w:szCs w:val="20"/>
              </w:rPr>
            </w:pPr>
          </w:p>
        </w:tc>
        <w:tc>
          <w:tcPr>
            <w:tcW w:w="1540" w:type="dxa"/>
          </w:tcPr>
          <w:p w14:paraId="75DF7B7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-.05</w:t>
            </w:r>
          </w:p>
        </w:tc>
        <w:tc>
          <w:tcPr>
            <w:tcW w:w="1540" w:type="dxa"/>
          </w:tcPr>
          <w:p w14:paraId="19909525"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-.56</w:t>
            </w:r>
          </w:p>
        </w:tc>
        <w:tc>
          <w:tcPr>
            <w:tcW w:w="1541" w:type="dxa"/>
          </w:tcPr>
          <w:p w14:paraId="5AB66B4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1.23</w:t>
            </w:r>
          </w:p>
        </w:tc>
        <w:tc>
          <w:tcPr>
            <w:tcW w:w="1541" w:type="dxa"/>
          </w:tcPr>
          <w:p w14:paraId="233F786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-2.99 / 1.87</w:t>
            </w:r>
          </w:p>
        </w:tc>
      </w:tr>
      <w:tr w:rsidR="008A7C8C" w:rsidRPr="007D5937" w14:paraId="72C33AE4" w14:textId="77777777" w:rsidTr="008D3102">
        <w:tc>
          <w:tcPr>
            <w:tcW w:w="1540" w:type="dxa"/>
          </w:tcPr>
          <w:p w14:paraId="1EAD520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Income </w:t>
            </w:r>
          </w:p>
          <w:p w14:paraId="7A300AA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&gt; 25k</w:t>
            </w:r>
          </w:p>
        </w:tc>
        <w:tc>
          <w:tcPr>
            <w:tcW w:w="1540" w:type="dxa"/>
          </w:tcPr>
          <w:p w14:paraId="20150F58" w14:textId="77777777" w:rsidR="008A7C8C" w:rsidRPr="007D5937" w:rsidRDefault="008A7C8C" w:rsidP="008D3102">
            <w:pPr>
              <w:spacing w:line="480" w:lineRule="auto"/>
              <w:rPr>
                <w:rFonts w:ascii="Times New Roman" w:hAnsi="Times New Roman"/>
                <w:sz w:val="20"/>
                <w:szCs w:val="20"/>
              </w:rPr>
            </w:pPr>
          </w:p>
        </w:tc>
        <w:tc>
          <w:tcPr>
            <w:tcW w:w="1540" w:type="dxa"/>
          </w:tcPr>
          <w:p w14:paraId="62FA6DD2"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.08</w:t>
            </w:r>
          </w:p>
        </w:tc>
        <w:tc>
          <w:tcPr>
            <w:tcW w:w="1540" w:type="dxa"/>
          </w:tcPr>
          <w:p w14:paraId="3C53FCB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.78</w:t>
            </w:r>
          </w:p>
        </w:tc>
        <w:tc>
          <w:tcPr>
            <w:tcW w:w="1541" w:type="dxa"/>
          </w:tcPr>
          <w:p w14:paraId="7D13A44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1.24</w:t>
            </w:r>
          </w:p>
        </w:tc>
        <w:tc>
          <w:tcPr>
            <w:tcW w:w="1541" w:type="dxa"/>
          </w:tcPr>
          <w:p w14:paraId="7591BB1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-1.66 / 3.21</w:t>
            </w:r>
          </w:p>
        </w:tc>
      </w:tr>
      <w:tr w:rsidR="008A7C8C" w:rsidRPr="007D5937" w14:paraId="3C0D6648" w14:textId="77777777" w:rsidTr="008D3102">
        <w:tc>
          <w:tcPr>
            <w:tcW w:w="1540" w:type="dxa"/>
          </w:tcPr>
          <w:p w14:paraId="46B73F6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Last smear never </w:t>
            </w:r>
          </w:p>
        </w:tc>
        <w:tc>
          <w:tcPr>
            <w:tcW w:w="1540" w:type="dxa"/>
          </w:tcPr>
          <w:p w14:paraId="7F092983" w14:textId="77777777" w:rsidR="008A7C8C" w:rsidRPr="007D5937" w:rsidRDefault="008A7C8C" w:rsidP="008D3102">
            <w:pPr>
              <w:spacing w:line="480" w:lineRule="auto"/>
              <w:rPr>
                <w:rFonts w:ascii="Times New Roman" w:hAnsi="Times New Roman"/>
                <w:sz w:val="20"/>
                <w:szCs w:val="20"/>
              </w:rPr>
            </w:pPr>
          </w:p>
        </w:tc>
        <w:tc>
          <w:tcPr>
            <w:tcW w:w="1540" w:type="dxa"/>
          </w:tcPr>
          <w:p w14:paraId="1D8A7C8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reference </w:t>
            </w:r>
          </w:p>
        </w:tc>
        <w:tc>
          <w:tcPr>
            <w:tcW w:w="1540" w:type="dxa"/>
          </w:tcPr>
          <w:p w14:paraId="64D81D49" w14:textId="77777777" w:rsidR="008A7C8C" w:rsidRPr="007D5937" w:rsidRDefault="008A7C8C" w:rsidP="008D3102">
            <w:pPr>
              <w:spacing w:line="480" w:lineRule="auto"/>
              <w:rPr>
                <w:rFonts w:ascii="Times New Roman" w:hAnsi="Times New Roman"/>
                <w:sz w:val="20"/>
                <w:szCs w:val="20"/>
              </w:rPr>
            </w:pPr>
          </w:p>
        </w:tc>
        <w:tc>
          <w:tcPr>
            <w:tcW w:w="1541" w:type="dxa"/>
          </w:tcPr>
          <w:p w14:paraId="51E855FB" w14:textId="77777777" w:rsidR="008A7C8C" w:rsidRPr="007D5937" w:rsidRDefault="008A7C8C" w:rsidP="008D3102">
            <w:pPr>
              <w:spacing w:line="480" w:lineRule="auto"/>
              <w:rPr>
                <w:rFonts w:ascii="Times New Roman" w:hAnsi="Times New Roman"/>
                <w:sz w:val="20"/>
                <w:szCs w:val="20"/>
              </w:rPr>
            </w:pPr>
          </w:p>
        </w:tc>
        <w:tc>
          <w:tcPr>
            <w:tcW w:w="1541" w:type="dxa"/>
          </w:tcPr>
          <w:p w14:paraId="59375D91" w14:textId="77777777" w:rsidR="008A7C8C" w:rsidRPr="007D5937" w:rsidRDefault="008A7C8C" w:rsidP="008D3102">
            <w:pPr>
              <w:spacing w:line="480" w:lineRule="auto"/>
              <w:rPr>
                <w:rFonts w:ascii="Times New Roman" w:hAnsi="Times New Roman"/>
                <w:sz w:val="20"/>
                <w:szCs w:val="20"/>
              </w:rPr>
            </w:pPr>
          </w:p>
        </w:tc>
      </w:tr>
      <w:tr w:rsidR="008A7C8C" w:rsidRPr="007D5937" w14:paraId="1B0E9D64" w14:textId="77777777" w:rsidTr="008D3102">
        <w:tc>
          <w:tcPr>
            <w:tcW w:w="1540" w:type="dxa"/>
          </w:tcPr>
          <w:p w14:paraId="6919B37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Last smear   &lt; 18mo</w:t>
            </w:r>
          </w:p>
        </w:tc>
        <w:tc>
          <w:tcPr>
            <w:tcW w:w="1540" w:type="dxa"/>
          </w:tcPr>
          <w:p w14:paraId="1A07D2BA" w14:textId="77777777" w:rsidR="008A7C8C" w:rsidRPr="007D5937" w:rsidRDefault="008A7C8C" w:rsidP="008D3102">
            <w:pPr>
              <w:spacing w:line="480" w:lineRule="auto"/>
              <w:rPr>
                <w:rFonts w:ascii="Times New Roman" w:hAnsi="Times New Roman"/>
                <w:sz w:val="20"/>
                <w:szCs w:val="20"/>
              </w:rPr>
            </w:pPr>
          </w:p>
        </w:tc>
        <w:tc>
          <w:tcPr>
            <w:tcW w:w="1540" w:type="dxa"/>
          </w:tcPr>
          <w:p w14:paraId="392BD6E7"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.09</w:t>
            </w:r>
          </w:p>
        </w:tc>
        <w:tc>
          <w:tcPr>
            <w:tcW w:w="1540" w:type="dxa"/>
          </w:tcPr>
          <w:p w14:paraId="61E031A2"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.77</w:t>
            </w:r>
          </w:p>
        </w:tc>
        <w:tc>
          <w:tcPr>
            <w:tcW w:w="1541" w:type="dxa"/>
          </w:tcPr>
          <w:p w14:paraId="70DD0C42"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2.36</w:t>
            </w:r>
          </w:p>
        </w:tc>
        <w:tc>
          <w:tcPr>
            <w:tcW w:w="1541" w:type="dxa"/>
          </w:tcPr>
          <w:p w14:paraId="6B2C3C35"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-3.87 / 5.42</w:t>
            </w:r>
          </w:p>
        </w:tc>
      </w:tr>
      <w:tr w:rsidR="008A7C8C" w:rsidRPr="007D5937" w14:paraId="12FF57F2" w14:textId="77777777" w:rsidTr="008D3102">
        <w:tc>
          <w:tcPr>
            <w:tcW w:w="1540" w:type="dxa"/>
          </w:tcPr>
          <w:p w14:paraId="1AB8BA9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Last smear 18-36mo</w:t>
            </w:r>
          </w:p>
        </w:tc>
        <w:tc>
          <w:tcPr>
            <w:tcW w:w="1540" w:type="dxa"/>
          </w:tcPr>
          <w:p w14:paraId="3BDB8568" w14:textId="77777777" w:rsidR="008A7C8C" w:rsidRPr="007D5937" w:rsidRDefault="008A7C8C" w:rsidP="008D3102">
            <w:pPr>
              <w:spacing w:line="480" w:lineRule="auto"/>
              <w:rPr>
                <w:rFonts w:ascii="Times New Roman" w:hAnsi="Times New Roman"/>
                <w:sz w:val="20"/>
                <w:szCs w:val="20"/>
              </w:rPr>
            </w:pPr>
          </w:p>
        </w:tc>
        <w:tc>
          <w:tcPr>
            <w:tcW w:w="1540" w:type="dxa"/>
          </w:tcPr>
          <w:p w14:paraId="6F99A9F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.09</w:t>
            </w:r>
          </w:p>
        </w:tc>
        <w:tc>
          <w:tcPr>
            <w:tcW w:w="1540" w:type="dxa"/>
          </w:tcPr>
          <w:p w14:paraId="751B4C7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.84</w:t>
            </w:r>
          </w:p>
        </w:tc>
        <w:tc>
          <w:tcPr>
            <w:tcW w:w="1541" w:type="dxa"/>
          </w:tcPr>
          <w:p w14:paraId="335241B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2.40</w:t>
            </w:r>
          </w:p>
        </w:tc>
        <w:tc>
          <w:tcPr>
            <w:tcW w:w="1541" w:type="dxa"/>
          </w:tcPr>
          <w:p w14:paraId="75B0998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-3.90 / 5.57</w:t>
            </w:r>
          </w:p>
        </w:tc>
      </w:tr>
      <w:tr w:rsidR="008A7C8C" w:rsidRPr="007D5937" w14:paraId="37A87FA0" w14:textId="77777777" w:rsidTr="008D3102">
        <w:tc>
          <w:tcPr>
            <w:tcW w:w="1540" w:type="dxa"/>
          </w:tcPr>
          <w:p w14:paraId="68DD887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Last smear   &gt; 36mo</w:t>
            </w:r>
          </w:p>
        </w:tc>
        <w:tc>
          <w:tcPr>
            <w:tcW w:w="1540" w:type="dxa"/>
          </w:tcPr>
          <w:p w14:paraId="15CA6913" w14:textId="77777777" w:rsidR="008A7C8C" w:rsidRPr="007D5937" w:rsidRDefault="008A7C8C" w:rsidP="008D3102">
            <w:pPr>
              <w:spacing w:line="480" w:lineRule="auto"/>
              <w:rPr>
                <w:rFonts w:ascii="Times New Roman" w:hAnsi="Times New Roman"/>
                <w:sz w:val="20"/>
                <w:szCs w:val="20"/>
              </w:rPr>
            </w:pPr>
          </w:p>
        </w:tc>
        <w:tc>
          <w:tcPr>
            <w:tcW w:w="1540" w:type="dxa"/>
          </w:tcPr>
          <w:p w14:paraId="112DB7D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-.04</w:t>
            </w:r>
          </w:p>
        </w:tc>
        <w:tc>
          <w:tcPr>
            <w:tcW w:w="1540" w:type="dxa"/>
          </w:tcPr>
          <w:p w14:paraId="21F1DCCA"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-.66</w:t>
            </w:r>
          </w:p>
        </w:tc>
        <w:tc>
          <w:tcPr>
            <w:tcW w:w="1541" w:type="dxa"/>
          </w:tcPr>
          <w:p w14:paraId="56B001A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2.33</w:t>
            </w:r>
          </w:p>
        </w:tc>
        <w:tc>
          <w:tcPr>
            <w:tcW w:w="1541" w:type="dxa"/>
          </w:tcPr>
          <w:p w14:paraId="393B6BE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-5.25 / 3.93</w:t>
            </w:r>
          </w:p>
        </w:tc>
      </w:tr>
      <w:tr w:rsidR="008A7C8C" w:rsidRPr="007D5937" w14:paraId="320A6ABB" w14:textId="77777777" w:rsidTr="008D3102">
        <w:tc>
          <w:tcPr>
            <w:tcW w:w="1540" w:type="dxa"/>
          </w:tcPr>
          <w:p w14:paraId="5634E1C2"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Smear </w:t>
            </w:r>
            <w:proofErr w:type="spellStart"/>
            <w:r w:rsidRPr="007D5937">
              <w:rPr>
                <w:rFonts w:ascii="Times New Roman" w:hAnsi="Times New Roman"/>
                <w:sz w:val="20"/>
                <w:szCs w:val="20"/>
              </w:rPr>
              <w:t>Att</w:t>
            </w:r>
            <w:proofErr w:type="spellEnd"/>
            <w:r w:rsidRPr="007D5937">
              <w:rPr>
                <w:rFonts w:ascii="Times New Roman" w:hAnsi="Times New Roman"/>
                <w:sz w:val="20"/>
                <w:szCs w:val="20"/>
              </w:rPr>
              <w:t xml:space="preserve"> Non</w:t>
            </w:r>
          </w:p>
        </w:tc>
        <w:tc>
          <w:tcPr>
            <w:tcW w:w="1540" w:type="dxa"/>
          </w:tcPr>
          <w:p w14:paraId="45C5B800"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Reference </w:t>
            </w:r>
          </w:p>
        </w:tc>
        <w:tc>
          <w:tcPr>
            <w:tcW w:w="1540" w:type="dxa"/>
          </w:tcPr>
          <w:p w14:paraId="4D30C0C0" w14:textId="77777777" w:rsidR="008A7C8C" w:rsidRPr="007D5937" w:rsidRDefault="008A7C8C" w:rsidP="008D3102">
            <w:pPr>
              <w:spacing w:line="480" w:lineRule="auto"/>
              <w:rPr>
                <w:rFonts w:ascii="Times New Roman" w:hAnsi="Times New Roman"/>
                <w:sz w:val="20"/>
                <w:szCs w:val="20"/>
              </w:rPr>
            </w:pPr>
          </w:p>
        </w:tc>
        <w:tc>
          <w:tcPr>
            <w:tcW w:w="1540" w:type="dxa"/>
          </w:tcPr>
          <w:p w14:paraId="625F5D0A" w14:textId="77777777" w:rsidR="008A7C8C" w:rsidRPr="007D5937" w:rsidRDefault="008A7C8C" w:rsidP="008D3102">
            <w:pPr>
              <w:spacing w:line="480" w:lineRule="auto"/>
              <w:rPr>
                <w:rFonts w:ascii="Times New Roman" w:hAnsi="Times New Roman"/>
                <w:sz w:val="20"/>
                <w:szCs w:val="20"/>
              </w:rPr>
            </w:pPr>
          </w:p>
        </w:tc>
        <w:tc>
          <w:tcPr>
            <w:tcW w:w="1541" w:type="dxa"/>
          </w:tcPr>
          <w:p w14:paraId="7F8139EC" w14:textId="77777777" w:rsidR="008A7C8C" w:rsidRPr="007D5937" w:rsidRDefault="008A7C8C" w:rsidP="008D3102">
            <w:pPr>
              <w:spacing w:line="480" w:lineRule="auto"/>
              <w:rPr>
                <w:rFonts w:ascii="Times New Roman" w:hAnsi="Times New Roman"/>
                <w:sz w:val="20"/>
                <w:szCs w:val="20"/>
              </w:rPr>
            </w:pPr>
          </w:p>
        </w:tc>
        <w:tc>
          <w:tcPr>
            <w:tcW w:w="1541" w:type="dxa"/>
          </w:tcPr>
          <w:p w14:paraId="1B980527" w14:textId="77777777" w:rsidR="008A7C8C" w:rsidRPr="007D5937" w:rsidRDefault="008A7C8C" w:rsidP="008D3102">
            <w:pPr>
              <w:spacing w:line="480" w:lineRule="auto"/>
              <w:rPr>
                <w:rFonts w:ascii="Times New Roman" w:hAnsi="Times New Roman"/>
                <w:sz w:val="20"/>
                <w:szCs w:val="20"/>
              </w:rPr>
            </w:pPr>
          </w:p>
        </w:tc>
      </w:tr>
      <w:tr w:rsidR="008A7C8C" w:rsidRPr="007D5937" w14:paraId="74AA195F" w14:textId="77777777" w:rsidTr="008D3102">
        <w:tc>
          <w:tcPr>
            <w:tcW w:w="1540" w:type="dxa"/>
          </w:tcPr>
          <w:p w14:paraId="54AD5F4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Smear </w:t>
            </w:r>
            <w:proofErr w:type="spellStart"/>
            <w:r w:rsidRPr="007D5937">
              <w:rPr>
                <w:rFonts w:ascii="Times New Roman" w:hAnsi="Times New Roman"/>
                <w:sz w:val="20"/>
                <w:szCs w:val="20"/>
              </w:rPr>
              <w:t>Att</w:t>
            </w:r>
            <w:proofErr w:type="spellEnd"/>
            <w:r w:rsidRPr="007D5937">
              <w:rPr>
                <w:rFonts w:ascii="Times New Roman" w:hAnsi="Times New Roman"/>
                <w:sz w:val="20"/>
                <w:szCs w:val="20"/>
              </w:rPr>
              <w:t xml:space="preserve"> Irregular </w:t>
            </w:r>
          </w:p>
        </w:tc>
        <w:tc>
          <w:tcPr>
            <w:tcW w:w="1540" w:type="dxa"/>
          </w:tcPr>
          <w:p w14:paraId="1A2DDEDF" w14:textId="77777777" w:rsidR="008A7C8C" w:rsidRPr="007D5937" w:rsidRDefault="008A7C8C" w:rsidP="008D3102">
            <w:pPr>
              <w:spacing w:line="480" w:lineRule="auto"/>
              <w:rPr>
                <w:rFonts w:ascii="Times New Roman" w:hAnsi="Times New Roman"/>
                <w:sz w:val="20"/>
                <w:szCs w:val="20"/>
              </w:rPr>
            </w:pPr>
          </w:p>
        </w:tc>
        <w:tc>
          <w:tcPr>
            <w:tcW w:w="1540" w:type="dxa"/>
          </w:tcPr>
          <w:p w14:paraId="6CCBD8F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-.03</w:t>
            </w:r>
          </w:p>
        </w:tc>
        <w:tc>
          <w:tcPr>
            <w:tcW w:w="1540" w:type="dxa"/>
          </w:tcPr>
          <w:p w14:paraId="634E7DC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-.34</w:t>
            </w:r>
          </w:p>
        </w:tc>
        <w:tc>
          <w:tcPr>
            <w:tcW w:w="1541" w:type="dxa"/>
          </w:tcPr>
          <w:p w14:paraId="553C083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1.93</w:t>
            </w:r>
          </w:p>
        </w:tc>
        <w:tc>
          <w:tcPr>
            <w:tcW w:w="1541" w:type="dxa"/>
          </w:tcPr>
          <w:p w14:paraId="7B152144"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-4.13/3.46</w:t>
            </w:r>
          </w:p>
        </w:tc>
      </w:tr>
      <w:tr w:rsidR="008A7C8C" w:rsidRPr="007D5937" w14:paraId="78C47791" w14:textId="77777777" w:rsidTr="008D3102">
        <w:tc>
          <w:tcPr>
            <w:tcW w:w="1540" w:type="dxa"/>
          </w:tcPr>
          <w:p w14:paraId="3C9C5277"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Smear </w:t>
            </w:r>
            <w:proofErr w:type="spellStart"/>
            <w:r w:rsidRPr="007D5937">
              <w:rPr>
                <w:rFonts w:ascii="Times New Roman" w:hAnsi="Times New Roman"/>
                <w:sz w:val="20"/>
                <w:szCs w:val="20"/>
              </w:rPr>
              <w:t>Att</w:t>
            </w:r>
            <w:proofErr w:type="spellEnd"/>
            <w:r w:rsidRPr="007D5937">
              <w:rPr>
                <w:rFonts w:ascii="Times New Roman" w:hAnsi="Times New Roman"/>
                <w:sz w:val="20"/>
                <w:szCs w:val="20"/>
              </w:rPr>
              <w:t xml:space="preserve"> Regular</w:t>
            </w:r>
          </w:p>
        </w:tc>
        <w:tc>
          <w:tcPr>
            <w:tcW w:w="1540" w:type="dxa"/>
          </w:tcPr>
          <w:p w14:paraId="541469EF" w14:textId="77777777" w:rsidR="008A7C8C" w:rsidRPr="007D5937" w:rsidRDefault="008A7C8C" w:rsidP="008D3102">
            <w:pPr>
              <w:spacing w:line="480" w:lineRule="auto"/>
              <w:rPr>
                <w:rFonts w:ascii="Times New Roman" w:hAnsi="Times New Roman"/>
                <w:sz w:val="20"/>
                <w:szCs w:val="20"/>
              </w:rPr>
            </w:pPr>
          </w:p>
        </w:tc>
        <w:tc>
          <w:tcPr>
            <w:tcW w:w="1540" w:type="dxa"/>
          </w:tcPr>
          <w:p w14:paraId="2E30D356"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.11</w:t>
            </w:r>
          </w:p>
        </w:tc>
        <w:tc>
          <w:tcPr>
            <w:tcW w:w="1540" w:type="dxa"/>
          </w:tcPr>
          <w:p w14:paraId="2228581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1.22</w:t>
            </w:r>
          </w:p>
        </w:tc>
        <w:tc>
          <w:tcPr>
            <w:tcW w:w="1541" w:type="dxa"/>
          </w:tcPr>
          <w:p w14:paraId="00C85FF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1.83</w:t>
            </w:r>
          </w:p>
        </w:tc>
        <w:tc>
          <w:tcPr>
            <w:tcW w:w="1541" w:type="dxa"/>
          </w:tcPr>
          <w:p w14:paraId="221773D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-2.40/4.83</w:t>
            </w:r>
          </w:p>
        </w:tc>
      </w:tr>
      <w:tr w:rsidR="008A7C8C" w:rsidRPr="007D5937" w14:paraId="5F1F4189" w14:textId="77777777" w:rsidTr="008D3102">
        <w:tc>
          <w:tcPr>
            <w:tcW w:w="1540" w:type="dxa"/>
          </w:tcPr>
          <w:p w14:paraId="242BE74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lastRenderedPageBreak/>
              <w:t xml:space="preserve">HPV status positive </w:t>
            </w:r>
          </w:p>
        </w:tc>
        <w:tc>
          <w:tcPr>
            <w:tcW w:w="1540" w:type="dxa"/>
          </w:tcPr>
          <w:p w14:paraId="435573A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Reference </w:t>
            </w:r>
          </w:p>
        </w:tc>
        <w:tc>
          <w:tcPr>
            <w:tcW w:w="1540" w:type="dxa"/>
          </w:tcPr>
          <w:p w14:paraId="4043939B" w14:textId="77777777" w:rsidR="008A7C8C" w:rsidRPr="007D5937" w:rsidRDefault="008A7C8C" w:rsidP="008D3102">
            <w:pPr>
              <w:spacing w:line="480" w:lineRule="auto"/>
              <w:rPr>
                <w:rFonts w:ascii="Times New Roman" w:hAnsi="Times New Roman"/>
                <w:sz w:val="20"/>
                <w:szCs w:val="20"/>
              </w:rPr>
            </w:pPr>
          </w:p>
        </w:tc>
        <w:tc>
          <w:tcPr>
            <w:tcW w:w="1540" w:type="dxa"/>
          </w:tcPr>
          <w:p w14:paraId="7B828064" w14:textId="77777777" w:rsidR="008A7C8C" w:rsidRPr="007D5937" w:rsidRDefault="008A7C8C" w:rsidP="008D3102">
            <w:pPr>
              <w:spacing w:line="480" w:lineRule="auto"/>
              <w:rPr>
                <w:rFonts w:ascii="Times New Roman" w:hAnsi="Times New Roman"/>
                <w:sz w:val="20"/>
                <w:szCs w:val="20"/>
              </w:rPr>
            </w:pPr>
          </w:p>
        </w:tc>
        <w:tc>
          <w:tcPr>
            <w:tcW w:w="1541" w:type="dxa"/>
          </w:tcPr>
          <w:p w14:paraId="5884696C" w14:textId="77777777" w:rsidR="008A7C8C" w:rsidRPr="007D5937" w:rsidRDefault="008A7C8C" w:rsidP="008D3102">
            <w:pPr>
              <w:spacing w:line="480" w:lineRule="auto"/>
              <w:rPr>
                <w:rFonts w:ascii="Times New Roman" w:hAnsi="Times New Roman"/>
                <w:sz w:val="20"/>
                <w:szCs w:val="20"/>
              </w:rPr>
            </w:pPr>
          </w:p>
        </w:tc>
        <w:tc>
          <w:tcPr>
            <w:tcW w:w="1541" w:type="dxa"/>
          </w:tcPr>
          <w:p w14:paraId="6ACD400E" w14:textId="77777777" w:rsidR="008A7C8C" w:rsidRPr="007D5937" w:rsidRDefault="008A7C8C" w:rsidP="008D3102">
            <w:pPr>
              <w:spacing w:line="480" w:lineRule="auto"/>
              <w:rPr>
                <w:rFonts w:ascii="Times New Roman" w:hAnsi="Times New Roman"/>
                <w:sz w:val="20"/>
                <w:szCs w:val="20"/>
              </w:rPr>
            </w:pPr>
          </w:p>
        </w:tc>
      </w:tr>
      <w:tr w:rsidR="008A7C8C" w:rsidRPr="007D5937" w14:paraId="56D39608" w14:textId="77777777" w:rsidTr="008D3102">
        <w:tc>
          <w:tcPr>
            <w:tcW w:w="1540" w:type="dxa"/>
          </w:tcPr>
          <w:p w14:paraId="4D2206B3"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HPV status negative</w:t>
            </w:r>
          </w:p>
        </w:tc>
        <w:tc>
          <w:tcPr>
            <w:tcW w:w="1540" w:type="dxa"/>
          </w:tcPr>
          <w:p w14:paraId="2D67EA61" w14:textId="77777777" w:rsidR="008A7C8C" w:rsidRPr="007D5937" w:rsidRDefault="008A7C8C" w:rsidP="008D3102">
            <w:pPr>
              <w:spacing w:line="480" w:lineRule="auto"/>
              <w:rPr>
                <w:rFonts w:ascii="Times New Roman" w:hAnsi="Times New Roman"/>
                <w:sz w:val="20"/>
                <w:szCs w:val="20"/>
              </w:rPr>
            </w:pPr>
          </w:p>
        </w:tc>
        <w:tc>
          <w:tcPr>
            <w:tcW w:w="1540" w:type="dxa"/>
          </w:tcPr>
          <w:p w14:paraId="06974D8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-.17</w:t>
            </w:r>
          </w:p>
        </w:tc>
        <w:tc>
          <w:tcPr>
            <w:tcW w:w="1540" w:type="dxa"/>
          </w:tcPr>
          <w:p w14:paraId="7586EA8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-1.51</w:t>
            </w:r>
          </w:p>
        </w:tc>
        <w:tc>
          <w:tcPr>
            <w:tcW w:w="1541" w:type="dxa"/>
          </w:tcPr>
          <w:p w14:paraId="53E0CBE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1.62</w:t>
            </w:r>
          </w:p>
        </w:tc>
        <w:tc>
          <w:tcPr>
            <w:tcW w:w="1541" w:type="dxa"/>
          </w:tcPr>
          <w:p w14:paraId="71FB7565"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-4.71 / 1.68</w:t>
            </w:r>
          </w:p>
        </w:tc>
      </w:tr>
      <w:tr w:rsidR="008A7C8C" w:rsidRPr="007D5937" w14:paraId="2035D3E1" w14:textId="77777777" w:rsidTr="008D3102">
        <w:tc>
          <w:tcPr>
            <w:tcW w:w="1540" w:type="dxa"/>
          </w:tcPr>
          <w:p w14:paraId="0E2F91F1"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HPV status unknown</w:t>
            </w:r>
          </w:p>
        </w:tc>
        <w:tc>
          <w:tcPr>
            <w:tcW w:w="1540" w:type="dxa"/>
          </w:tcPr>
          <w:p w14:paraId="51FE86A4" w14:textId="77777777" w:rsidR="008A7C8C" w:rsidRPr="007D5937" w:rsidRDefault="008A7C8C" w:rsidP="008D3102">
            <w:pPr>
              <w:spacing w:line="480" w:lineRule="auto"/>
              <w:rPr>
                <w:rFonts w:ascii="Times New Roman" w:hAnsi="Times New Roman"/>
                <w:sz w:val="20"/>
                <w:szCs w:val="20"/>
              </w:rPr>
            </w:pPr>
          </w:p>
        </w:tc>
        <w:tc>
          <w:tcPr>
            <w:tcW w:w="1540" w:type="dxa"/>
          </w:tcPr>
          <w:p w14:paraId="2C803558"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-.18</w:t>
            </w:r>
          </w:p>
        </w:tc>
        <w:tc>
          <w:tcPr>
            <w:tcW w:w="1540" w:type="dxa"/>
          </w:tcPr>
          <w:p w14:paraId="4D8B3CCC"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-1.54</w:t>
            </w:r>
          </w:p>
        </w:tc>
        <w:tc>
          <w:tcPr>
            <w:tcW w:w="1541" w:type="dxa"/>
          </w:tcPr>
          <w:p w14:paraId="71A8310D"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1.64</w:t>
            </w:r>
          </w:p>
        </w:tc>
        <w:tc>
          <w:tcPr>
            <w:tcW w:w="1541" w:type="dxa"/>
          </w:tcPr>
          <w:p w14:paraId="5C6EC2D9"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-4.77 / 1.68</w:t>
            </w:r>
          </w:p>
        </w:tc>
      </w:tr>
      <w:tr w:rsidR="008A7C8C" w:rsidRPr="007D5937" w14:paraId="3A528C2E" w14:textId="77777777" w:rsidTr="008D3102">
        <w:tc>
          <w:tcPr>
            <w:tcW w:w="1540" w:type="dxa"/>
          </w:tcPr>
          <w:p w14:paraId="4C0E186F"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Further info seeking</w:t>
            </w:r>
          </w:p>
        </w:tc>
        <w:tc>
          <w:tcPr>
            <w:tcW w:w="1540" w:type="dxa"/>
          </w:tcPr>
          <w:p w14:paraId="53CC2EEB" w14:textId="77777777" w:rsidR="008A7C8C" w:rsidRPr="007D5937" w:rsidRDefault="008A7C8C" w:rsidP="008D3102">
            <w:pPr>
              <w:spacing w:line="480" w:lineRule="auto"/>
              <w:rPr>
                <w:rFonts w:ascii="Times New Roman" w:hAnsi="Times New Roman"/>
                <w:sz w:val="20"/>
                <w:szCs w:val="20"/>
              </w:rPr>
            </w:pPr>
          </w:p>
        </w:tc>
        <w:tc>
          <w:tcPr>
            <w:tcW w:w="1540" w:type="dxa"/>
          </w:tcPr>
          <w:p w14:paraId="5B30C9F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 xml:space="preserve">.25* </w:t>
            </w:r>
          </w:p>
        </w:tc>
        <w:tc>
          <w:tcPr>
            <w:tcW w:w="1540" w:type="dxa"/>
          </w:tcPr>
          <w:p w14:paraId="79C18F80"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3.06</w:t>
            </w:r>
          </w:p>
        </w:tc>
        <w:tc>
          <w:tcPr>
            <w:tcW w:w="1541" w:type="dxa"/>
          </w:tcPr>
          <w:p w14:paraId="11AB223B"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1.36</w:t>
            </w:r>
          </w:p>
        </w:tc>
        <w:tc>
          <w:tcPr>
            <w:tcW w:w="1541" w:type="dxa"/>
          </w:tcPr>
          <w:p w14:paraId="6D4CE74E" w14:textId="77777777" w:rsidR="008A7C8C" w:rsidRPr="007D5937" w:rsidRDefault="008A7C8C" w:rsidP="008D3102">
            <w:pPr>
              <w:spacing w:line="480" w:lineRule="auto"/>
              <w:rPr>
                <w:rFonts w:ascii="Times New Roman" w:hAnsi="Times New Roman"/>
                <w:sz w:val="20"/>
                <w:szCs w:val="20"/>
              </w:rPr>
            </w:pPr>
            <w:r w:rsidRPr="007D5937">
              <w:rPr>
                <w:rFonts w:ascii="Times New Roman" w:hAnsi="Times New Roman"/>
                <w:sz w:val="20"/>
                <w:szCs w:val="20"/>
              </w:rPr>
              <w:t>.39 / 5.74</w:t>
            </w:r>
          </w:p>
        </w:tc>
      </w:tr>
    </w:tbl>
    <w:p w14:paraId="0BD88978" w14:textId="77777777" w:rsidR="008A7C8C" w:rsidRPr="007D5937" w:rsidRDefault="008A7C8C" w:rsidP="008A7C8C">
      <w:pPr>
        <w:spacing w:line="480" w:lineRule="auto"/>
        <w:rPr>
          <w:rFonts w:ascii="Times New Roman" w:hAnsi="Times New Roman"/>
          <w:sz w:val="20"/>
          <w:szCs w:val="20"/>
        </w:rPr>
      </w:pPr>
      <w:r w:rsidRPr="007D5937">
        <w:rPr>
          <w:rFonts w:ascii="Times New Roman" w:hAnsi="Times New Roman"/>
          <w:sz w:val="20"/>
          <w:szCs w:val="20"/>
        </w:rPr>
        <w:t xml:space="preserve">Note. Statistical significance: * </w:t>
      </w:r>
      <w:r w:rsidRPr="007D5937">
        <w:rPr>
          <w:rFonts w:ascii="Times New Roman" w:hAnsi="Times New Roman"/>
          <w:i/>
          <w:sz w:val="20"/>
          <w:szCs w:val="20"/>
        </w:rPr>
        <w:t>p</w:t>
      </w:r>
      <w:r w:rsidRPr="007D5937">
        <w:rPr>
          <w:rFonts w:ascii="Times New Roman" w:hAnsi="Times New Roman"/>
          <w:sz w:val="20"/>
          <w:szCs w:val="20"/>
        </w:rPr>
        <w:t xml:space="preserve"> &lt; .05; ** </w:t>
      </w:r>
      <w:r w:rsidRPr="007D5937">
        <w:rPr>
          <w:rFonts w:ascii="Times New Roman" w:hAnsi="Times New Roman"/>
          <w:i/>
          <w:sz w:val="20"/>
          <w:szCs w:val="20"/>
        </w:rPr>
        <w:t xml:space="preserve">p </w:t>
      </w:r>
      <w:r w:rsidRPr="007D5937">
        <w:rPr>
          <w:rFonts w:ascii="Times New Roman" w:hAnsi="Times New Roman"/>
          <w:sz w:val="20"/>
          <w:szCs w:val="20"/>
        </w:rPr>
        <w:t xml:space="preserve">&lt; .01; *** </w:t>
      </w:r>
      <w:r w:rsidRPr="007D5937">
        <w:rPr>
          <w:rFonts w:ascii="Times New Roman" w:hAnsi="Times New Roman"/>
          <w:i/>
          <w:sz w:val="20"/>
          <w:szCs w:val="20"/>
        </w:rPr>
        <w:t>p</w:t>
      </w:r>
      <w:r w:rsidRPr="007D5937">
        <w:rPr>
          <w:rFonts w:ascii="Times New Roman" w:hAnsi="Times New Roman"/>
          <w:sz w:val="20"/>
          <w:szCs w:val="20"/>
        </w:rPr>
        <w:t xml:space="preserve"> &lt; .001 </w:t>
      </w:r>
    </w:p>
    <w:p w14:paraId="0D1E8262" w14:textId="77777777" w:rsidR="008A7C8C" w:rsidRDefault="008A7C8C" w:rsidP="008A7C8C"/>
    <w:p w14:paraId="6DFAD3D9" w14:textId="70DAFE92" w:rsidR="008A7C8C" w:rsidRDefault="008A7C8C">
      <w:pPr>
        <w:spacing w:after="200" w:line="276" w:lineRule="auto"/>
        <w:rPr>
          <w:rFonts w:ascii="Times New Roman" w:hAnsi="Times New Roman"/>
          <w:color w:val="000000" w:themeColor="text1"/>
        </w:rPr>
      </w:pPr>
      <w:r>
        <w:rPr>
          <w:rFonts w:ascii="Times New Roman" w:hAnsi="Times New Roman"/>
          <w:color w:val="000000" w:themeColor="text1"/>
        </w:rPr>
        <w:br w:type="page"/>
      </w:r>
    </w:p>
    <w:p w14:paraId="49BCBCA7" w14:textId="77777777" w:rsidR="008A7C8C" w:rsidRPr="00984D7D" w:rsidRDefault="008A7C8C" w:rsidP="008A7C8C">
      <w:pPr>
        <w:spacing w:line="480" w:lineRule="auto"/>
        <w:rPr>
          <w:rFonts w:ascii="Times New Roman" w:hAnsi="Times New Roman"/>
          <w:sz w:val="20"/>
          <w:szCs w:val="20"/>
        </w:rPr>
      </w:pPr>
      <w:r w:rsidRPr="00984D7D">
        <w:rPr>
          <w:rFonts w:ascii="Times New Roman" w:hAnsi="Times New Roman"/>
          <w:i/>
          <w:sz w:val="20"/>
          <w:szCs w:val="20"/>
        </w:rPr>
        <w:lastRenderedPageBreak/>
        <w:t>Table 3.</w:t>
      </w:r>
      <w:r w:rsidRPr="00984D7D">
        <w:rPr>
          <w:rFonts w:ascii="Times New Roman" w:hAnsi="Times New Roman"/>
          <w:sz w:val="20"/>
          <w:szCs w:val="20"/>
        </w:rPr>
        <w:t xml:space="preserve"> Multiple regression analysis results for correlates of HPV testing knowledge.  </w:t>
      </w:r>
    </w:p>
    <w:p w14:paraId="689E319A" w14:textId="77777777" w:rsidR="008A7C8C" w:rsidRPr="00984D7D" w:rsidRDefault="008A7C8C" w:rsidP="008A7C8C">
      <w:pPr>
        <w:spacing w:line="480" w:lineRule="auto"/>
        <w:rPr>
          <w:rFonts w:ascii="Times New Roman" w:hAnsi="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512"/>
        <w:gridCol w:w="1508"/>
        <w:gridCol w:w="1486"/>
        <w:gridCol w:w="1487"/>
        <w:gridCol w:w="1509"/>
      </w:tblGrid>
      <w:tr w:rsidR="008A7C8C" w:rsidRPr="00984D7D" w14:paraId="41D5A095" w14:textId="77777777" w:rsidTr="008D3102">
        <w:tc>
          <w:tcPr>
            <w:tcW w:w="1540" w:type="dxa"/>
            <w:tcBorders>
              <w:top w:val="single" w:sz="4" w:space="0" w:color="auto"/>
              <w:bottom w:val="single" w:sz="4" w:space="0" w:color="auto"/>
            </w:tcBorders>
          </w:tcPr>
          <w:p w14:paraId="17E1C01B" w14:textId="77777777" w:rsidR="008A7C8C" w:rsidRPr="00984D7D" w:rsidRDefault="008A7C8C" w:rsidP="008D3102">
            <w:pPr>
              <w:spacing w:line="480" w:lineRule="auto"/>
              <w:rPr>
                <w:rFonts w:ascii="Times New Roman" w:hAnsi="Times New Roman"/>
                <w:b/>
                <w:sz w:val="20"/>
                <w:szCs w:val="20"/>
              </w:rPr>
            </w:pPr>
          </w:p>
        </w:tc>
        <w:tc>
          <w:tcPr>
            <w:tcW w:w="1540" w:type="dxa"/>
            <w:tcBorders>
              <w:top w:val="single" w:sz="4" w:space="0" w:color="auto"/>
              <w:bottom w:val="single" w:sz="4" w:space="0" w:color="auto"/>
            </w:tcBorders>
          </w:tcPr>
          <w:p w14:paraId="4A939982" w14:textId="77777777" w:rsidR="008A7C8C" w:rsidRPr="00984D7D" w:rsidRDefault="008A7C8C" w:rsidP="008D3102">
            <w:pPr>
              <w:spacing w:line="480" w:lineRule="auto"/>
              <w:rPr>
                <w:rFonts w:ascii="Times New Roman" w:hAnsi="Times New Roman"/>
                <w:b/>
                <w:sz w:val="20"/>
                <w:szCs w:val="20"/>
              </w:rPr>
            </w:pPr>
            <w:r w:rsidRPr="00984D7D">
              <w:rPr>
                <w:rFonts w:ascii="Times New Roman" w:hAnsi="Times New Roman"/>
                <w:b/>
                <w:sz w:val="20"/>
                <w:szCs w:val="20"/>
              </w:rPr>
              <w:t>R</w:t>
            </w:r>
            <w:r w:rsidRPr="00984D7D">
              <w:rPr>
                <w:rFonts w:ascii="Times New Roman" w:hAnsi="Times New Roman"/>
                <w:b/>
                <w:sz w:val="20"/>
                <w:szCs w:val="20"/>
                <w:vertAlign w:val="superscript"/>
              </w:rPr>
              <w:t>2</w:t>
            </w:r>
            <w:r w:rsidRPr="00984D7D">
              <w:rPr>
                <w:rFonts w:ascii="Times New Roman" w:hAnsi="Times New Roman"/>
                <w:b/>
                <w:sz w:val="20"/>
                <w:szCs w:val="20"/>
              </w:rPr>
              <w:t xml:space="preserve"> </w:t>
            </w:r>
          </w:p>
        </w:tc>
        <w:tc>
          <w:tcPr>
            <w:tcW w:w="1540" w:type="dxa"/>
            <w:tcBorders>
              <w:top w:val="single" w:sz="4" w:space="0" w:color="auto"/>
              <w:bottom w:val="single" w:sz="4" w:space="0" w:color="auto"/>
            </w:tcBorders>
          </w:tcPr>
          <w:p w14:paraId="1B74F7EE" w14:textId="77777777" w:rsidR="008A7C8C" w:rsidRPr="00984D7D" w:rsidRDefault="008A7C8C" w:rsidP="008D3102">
            <w:pPr>
              <w:spacing w:line="480" w:lineRule="auto"/>
              <w:rPr>
                <w:rFonts w:ascii="Times New Roman" w:hAnsi="Times New Roman"/>
                <w:b/>
                <w:sz w:val="20"/>
                <w:szCs w:val="20"/>
              </w:rPr>
            </w:pPr>
            <w:r w:rsidRPr="00984D7D">
              <w:rPr>
                <w:rFonts w:ascii="Times New Roman" w:hAnsi="Times New Roman"/>
                <w:b/>
                <w:sz w:val="20"/>
                <w:szCs w:val="20"/>
              </w:rPr>
              <w:t>β</w:t>
            </w:r>
          </w:p>
        </w:tc>
        <w:tc>
          <w:tcPr>
            <w:tcW w:w="1540" w:type="dxa"/>
            <w:tcBorders>
              <w:top w:val="single" w:sz="4" w:space="0" w:color="auto"/>
              <w:bottom w:val="single" w:sz="4" w:space="0" w:color="auto"/>
            </w:tcBorders>
          </w:tcPr>
          <w:p w14:paraId="715827EB" w14:textId="77777777" w:rsidR="008A7C8C" w:rsidRPr="00984D7D" w:rsidRDefault="008A7C8C" w:rsidP="008D3102">
            <w:pPr>
              <w:spacing w:line="480" w:lineRule="auto"/>
              <w:rPr>
                <w:rFonts w:ascii="Times New Roman" w:hAnsi="Times New Roman"/>
                <w:b/>
                <w:sz w:val="20"/>
                <w:szCs w:val="20"/>
              </w:rPr>
            </w:pPr>
            <w:r w:rsidRPr="00984D7D">
              <w:rPr>
                <w:rFonts w:ascii="Times New Roman" w:hAnsi="Times New Roman"/>
                <w:b/>
                <w:sz w:val="20"/>
                <w:szCs w:val="20"/>
              </w:rPr>
              <w:t xml:space="preserve">B </w:t>
            </w:r>
          </w:p>
        </w:tc>
        <w:tc>
          <w:tcPr>
            <w:tcW w:w="1541" w:type="dxa"/>
            <w:tcBorders>
              <w:top w:val="single" w:sz="4" w:space="0" w:color="auto"/>
              <w:bottom w:val="single" w:sz="4" w:space="0" w:color="auto"/>
            </w:tcBorders>
          </w:tcPr>
          <w:p w14:paraId="5E0066FE" w14:textId="77777777" w:rsidR="008A7C8C" w:rsidRPr="00984D7D" w:rsidRDefault="008A7C8C" w:rsidP="008D3102">
            <w:pPr>
              <w:spacing w:line="480" w:lineRule="auto"/>
              <w:rPr>
                <w:rFonts w:ascii="Times New Roman" w:hAnsi="Times New Roman"/>
                <w:b/>
                <w:sz w:val="20"/>
                <w:szCs w:val="20"/>
              </w:rPr>
            </w:pPr>
            <w:r w:rsidRPr="00984D7D">
              <w:rPr>
                <w:rFonts w:ascii="Times New Roman" w:hAnsi="Times New Roman"/>
                <w:b/>
                <w:sz w:val="20"/>
                <w:szCs w:val="20"/>
              </w:rPr>
              <w:t xml:space="preserve">SE </w:t>
            </w:r>
          </w:p>
        </w:tc>
        <w:tc>
          <w:tcPr>
            <w:tcW w:w="1541" w:type="dxa"/>
            <w:tcBorders>
              <w:top w:val="single" w:sz="4" w:space="0" w:color="auto"/>
              <w:bottom w:val="single" w:sz="4" w:space="0" w:color="auto"/>
            </w:tcBorders>
          </w:tcPr>
          <w:p w14:paraId="507C0B98" w14:textId="77777777" w:rsidR="008A7C8C" w:rsidRPr="00984D7D" w:rsidRDefault="008A7C8C" w:rsidP="008D3102">
            <w:pPr>
              <w:spacing w:line="480" w:lineRule="auto"/>
              <w:rPr>
                <w:rFonts w:ascii="Times New Roman" w:hAnsi="Times New Roman"/>
                <w:b/>
                <w:sz w:val="20"/>
                <w:szCs w:val="20"/>
              </w:rPr>
            </w:pPr>
            <w:r w:rsidRPr="00984D7D">
              <w:rPr>
                <w:rFonts w:ascii="Times New Roman" w:hAnsi="Times New Roman"/>
                <w:b/>
                <w:sz w:val="20"/>
                <w:szCs w:val="20"/>
              </w:rPr>
              <w:t xml:space="preserve">CI 95% (B) </w:t>
            </w:r>
          </w:p>
        </w:tc>
      </w:tr>
      <w:tr w:rsidR="008A7C8C" w:rsidRPr="00984D7D" w14:paraId="2C1ABA0B" w14:textId="77777777" w:rsidTr="008D3102">
        <w:tc>
          <w:tcPr>
            <w:tcW w:w="1540" w:type="dxa"/>
            <w:tcBorders>
              <w:top w:val="single" w:sz="4" w:space="0" w:color="auto"/>
            </w:tcBorders>
          </w:tcPr>
          <w:p w14:paraId="3B7E503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Model </w:t>
            </w:r>
          </w:p>
        </w:tc>
        <w:tc>
          <w:tcPr>
            <w:tcW w:w="1540" w:type="dxa"/>
            <w:tcBorders>
              <w:top w:val="single" w:sz="4" w:space="0" w:color="auto"/>
            </w:tcBorders>
          </w:tcPr>
          <w:p w14:paraId="77D830E2"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.18***</w:t>
            </w:r>
          </w:p>
        </w:tc>
        <w:tc>
          <w:tcPr>
            <w:tcW w:w="1540" w:type="dxa"/>
            <w:tcBorders>
              <w:top w:val="single" w:sz="4" w:space="0" w:color="auto"/>
            </w:tcBorders>
          </w:tcPr>
          <w:p w14:paraId="3BD84550" w14:textId="77777777" w:rsidR="008A7C8C" w:rsidRPr="00984D7D" w:rsidRDefault="008A7C8C" w:rsidP="008D3102">
            <w:pPr>
              <w:spacing w:line="480" w:lineRule="auto"/>
              <w:rPr>
                <w:rFonts w:ascii="Times New Roman" w:hAnsi="Times New Roman"/>
                <w:sz w:val="20"/>
                <w:szCs w:val="20"/>
              </w:rPr>
            </w:pPr>
          </w:p>
        </w:tc>
        <w:tc>
          <w:tcPr>
            <w:tcW w:w="1540" w:type="dxa"/>
            <w:tcBorders>
              <w:top w:val="single" w:sz="4" w:space="0" w:color="auto"/>
            </w:tcBorders>
          </w:tcPr>
          <w:p w14:paraId="72E7E799" w14:textId="77777777" w:rsidR="008A7C8C" w:rsidRPr="00984D7D" w:rsidRDefault="008A7C8C" w:rsidP="008D3102">
            <w:pPr>
              <w:spacing w:line="480" w:lineRule="auto"/>
              <w:rPr>
                <w:rFonts w:ascii="Times New Roman" w:hAnsi="Times New Roman"/>
                <w:sz w:val="20"/>
                <w:szCs w:val="20"/>
              </w:rPr>
            </w:pPr>
          </w:p>
        </w:tc>
        <w:tc>
          <w:tcPr>
            <w:tcW w:w="1541" w:type="dxa"/>
            <w:tcBorders>
              <w:top w:val="single" w:sz="4" w:space="0" w:color="auto"/>
            </w:tcBorders>
          </w:tcPr>
          <w:p w14:paraId="45ACDB1B" w14:textId="77777777" w:rsidR="008A7C8C" w:rsidRPr="00984D7D" w:rsidRDefault="008A7C8C" w:rsidP="008D3102">
            <w:pPr>
              <w:spacing w:line="480" w:lineRule="auto"/>
              <w:rPr>
                <w:rFonts w:ascii="Times New Roman" w:hAnsi="Times New Roman"/>
                <w:sz w:val="20"/>
                <w:szCs w:val="20"/>
              </w:rPr>
            </w:pPr>
          </w:p>
        </w:tc>
        <w:tc>
          <w:tcPr>
            <w:tcW w:w="1541" w:type="dxa"/>
            <w:tcBorders>
              <w:top w:val="single" w:sz="4" w:space="0" w:color="auto"/>
            </w:tcBorders>
          </w:tcPr>
          <w:p w14:paraId="135E84D6" w14:textId="77777777" w:rsidR="008A7C8C" w:rsidRPr="00984D7D" w:rsidRDefault="008A7C8C" w:rsidP="008D3102">
            <w:pPr>
              <w:spacing w:line="480" w:lineRule="auto"/>
              <w:rPr>
                <w:rFonts w:ascii="Times New Roman" w:hAnsi="Times New Roman"/>
                <w:sz w:val="20"/>
                <w:szCs w:val="20"/>
              </w:rPr>
            </w:pPr>
          </w:p>
        </w:tc>
      </w:tr>
      <w:tr w:rsidR="008A7C8C" w:rsidRPr="00984D7D" w14:paraId="06AF514E" w14:textId="77777777" w:rsidTr="008D3102">
        <w:tc>
          <w:tcPr>
            <w:tcW w:w="1540" w:type="dxa"/>
          </w:tcPr>
          <w:p w14:paraId="18600999" w14:textId="77777777" w:rsidR="008A7C8C" w:rsidRPr="00984D7D" w:rsidRDefault="008A7C8C" w:rsidP="008D3102">
            <w:pPr>
              <w:spacing w:line="480" w:lineRule="auto"/>
              <w:rPr>
                <w:rFonts w:ascii="Times New Roman" w:hAnsi="Times New Roman"/>
                <w:sz w:val="20"/>
                <w:szCs w:val="20"/>
              </w:rPr>
            </w:pPr>
          </w:p>
        </w:tc>
        <w:tc>
          <w:tcPr>
            <w:tcW w:w="1540" w:type="dxa"/>
          </w:tcPr>
          <w:p w14:paraId="375CDEA4" w14:textId="77777777" w:rsidR="008A7C8C" w:rsidRPr="00984D7D" w:rsidRDefault="008A7C8C" w:rsidP="008D3102">
            <w:pPr>
              <w:spacing w:line="480" w:lineRule="auto"/>
              <w:rPr>
                <w:rFonts w:ascii="Times New Roman" w:hAnsi="Times New Roman"/>
                <w:sz w:val="20"/>
                <w:szCs w:val="20"/>
              </w:rPr>
            </w:pPr>
          </w:p>
        </w:tc>
        <w:tc>
          <w:tcPr>
            <w:tcW w:w="1540" w:type="dxa"/>
          </w:tcPr>
          <w:p w14:paraId="00D60BEE" w14:textId="77777777" w:rsidR="008A7C8C" w:rsidRPr="00984D7D" w:rsidRDefault="008A7C8C" w:rsidP="008D3102">
            <w:pPr>
              <w:spacing w:line="480" w:lineRule="auto"/>
              <w:rPr>
                <w:rFonts w:ascii="Times New Roman" w:hAnsi="Times New Roman"/>
                <w:sz w:val="20"/>
                <w:szCs w:val="20"/>
              </w:rPr>
            </w:pPr>
          </w:p>
        </w:tc>
        <w:tc>
          <w:tcPr>
            <w:tcW w:w="1540" w:type="dxa"/>
          </w:tcPr>
          <w:p w14:paraId="2E944E7A" w14:textId="77777777" w:rsidR="008A7C8C" w:rsidRPr="00984D7D" w:rsidRDefault="008A7C8C" w:rsidP="008D3102">
            <w:pPr>
              <w:spacing w:line="480" w:lineRule="auto"/>
              <w:rPr>
                <w:rFonts w:ascii="Times New Roman" w:hAnsi="Times New Roman"/>
                <w:sz w:val="20"/>
                <w:szCs w:val="20"/>
              </w:rPr>
            </w:pPr>
          </w:p>
        </w:tc>
        <w:tc>
          <w:tcPr>
            <w:tcW w:w="1541" w:type="dxa"/>
          </w:tcPr>
          <w:p w14:paraId="0A936DD3" w14:textId="77777777" w:rsidR="008A7C8C" w:rsidRPr="00984D7D" w:rsidRDefault="008A7C8C" w:rsidP="008D3102">
            <w:pPr>
              <w:spacing w:line="480" w:lineRule="auto"/>
              <w:rPr>
                <w:rFonts w:ascii="Times New Roman" w:hAnsi="Times New Roman"/>
                <w:sz w:val="20"/>
                <w:szCs w:val="20"/>
              </w:rPr>
            </w:pPr>
          </w:p>
        </w:tc>
        <w:tc>
          <w:tcPr>
            <w:tcW w:w="1541" w:type="dxa"/>
          </w:tcPr>
          <w:p w14:paraId="54E8EBEA" w14:textId="77777777" w:rsidR="008A7C8C" w:rsidRPr="00984D7D" w:rsidRDefault="008A7C8C" w:rsidP="008D3102">
            <w:pPr>
              <w:spacing w:line="480" w:lineRule="auto"/>
              <w:rPr>
                <w:rFonts w:ascii="Times New Roman" w:hAnsi="Times New Roman"/>
                <w:sz w:val="20"/>
                <w:szCs w:val="20"/>
              </w:rPr>
            </w:pPr>
          </w:p>
        </w:tc>
      </w:tr>
      <w:tr w:rsidR="008A7C8C" w:rsidRPr="00984D7D" w14:paraId="55BD4922" w14:textId="77777777" w:rsidTr="008D3102">
        <w:tc>
          <w:tcPr>
            <w:tcW w:w="1540" w:type="dxa"/>
          </w:tcPr>
          <w:p w14:paraId="0ECEDEAD"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Age</w:t>
            </w:r>
          </w:p>
        </w:tc>
        <w:tc>
          <w:tcPr>
            <w:tcW w:w="1540" w:type="dxa"/>
          </w:tcPr>
          <w:p w14:paraId="3141554F" w14:textId="77777777" w:rsidR="008A7C8C" w:rsidRPr="00984D7D" w:rsidRDefault="008A7C8C" w:rsidP="008D3102">
            <w:pPr>
              <w:spacing w:line="480" w:lineRule="auto"/>
              <w:rPr>
                <w:rFonts w:ascii="Times New Roman" w:hAnsi="Times New Roman"/>
                <w:sz w:val="20"/>
                <w:szCs w:val="20"/>
              </w:rPr>
            </w:pPr>
          </w:p>
        </w:tc>
        <w:tc>
          <w:tcPr>
            <w:tcW w:w="1540" w:type="dxa"/>
          </w:tcPr>
          <w:p w14:paraId="327295F6"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-.12</w:t>
            </w:r>
          </w:p>
        </w:tc>
        <w:tc>
          <w:tcPr>
            <w:tcW w:w="1540" w:type="dxa"/>
          </w:tcPr>
          <w:p w14:paraId="70EFC52C"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-.03</w:t>
            </w:r>
          </w:p>
        </w:tc>
        <w:tc>
          <w:tcPr>
            <w:tcW w:w="1541" w:type="dxa"/>
          </w:tcPr>
          <w:p w14:paraId="396C1BC6"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.02</w:t>
            </w:r>
          </w:p>
        </w:tc>
        <w:tc>
          <w:tcPr>
            <w:tcW w:w="1541" w:type="dxa"/>
          </w:tcPr>
          <w:p w14:paraId="03725F43"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-.05 /.01</w:t>
            </w:r>
          </w:p>
        </w:tc>
      </w:tr>
      <w:tr w:rsidR="008A7C8C" w:rsidRPr="00984D7D" w14:paraId="36C2F804" w14:textId="77777777" w:rsidTr="008D3102">
        <w:tc>
          <w:tcPr>
            <w:tcW w:w="1540" w:type="dxa"/>
          </w:tcPr>
          <w:p w14:paraId="59AB753E"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Employment</w:t>
            </w:r>
          </w:p>
        </w:tc>
        <w:tc>
          <w:tcPr>
            <w:tcW w:w="1540" w:type="dxa"/>
          </w:tcPr>
          <w:p w14:paraId="21BDA7D6" w14:textId="77777777" w:rsidR="008A7C8C" w:rsidRPr="00984D7D" w:rsidRDefault="008A7C8C" w:rsidP="008D3102">
            <w:pPr>
              <w:spacing w:line="480" w:lineRule="auto"/>
              <w:rPr>
                <w:rFonts w:ascii="Times New Roman" w:hAnsi="Times New Roman"/>
                <w:sz w:val="20"/>
                <w:szCs w:val="20"/>
              </w:rPr>
            </w:pPr>
          </w:p>
        </w:tc>
        <w:tc>
          <w:tcPr>
            <w:tcW w:w="1540" w:type="dxa"/>
          </w:tcPr>
          <w:p w14:paraId="03DC8E31"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-.04</w:t>
            </w:r>
          </w:p>
        </w:tc>
        <w:tc>
          <w:tcPr>
            <w:tcW w:w="1540" w:type="dxa"/>
          </w:tcPr>
          <w:p w14:paraId="3F47B249"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-.17</w:t>
            </w:r>
          </w:p>
        </w:tc>
        <w:tc>
          <w:tcPr>
            <w:tcW w:w="1541" w:type="dxa"/>
          </w:tcPr>
          <w:p w14:paraId="3C8F751C"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.33</w:t>
            </w:r>
          </w:p>
        </w:tc>
        <w:tc>
          <w:tcPr>
            <w:tcW w:w="1541" w:type="dxa"/>
          </w:tcPr>
          <w:p w14:paraId="668C7DCC"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-.82 /.47</w:t>
            </w:r>
          </w:p>
        </w:tc>
      </w:tr>
      <w:tr w:rsidR="008A7C8C" w:rsidRPr="00984D7D" w14:paraId="1B6B99B9" w14:textId="77777777" w:rsidTr="008D3102">
        <w:tc>
          <w:tcPr>
            <w:tcW w:w="1540" w:type="dxa"/>
          </w:tcPr>
          <w:p w14:paraId="70B1836C"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Marital status</w:t>
            </w:r>
          </w:p>
        </w:tc>
        <w:tc>
          <w:tcPr>
            <w:tcW w:w="1540" w:type="dxa"/>
          </w:tcPr>
          <w:p w14:paraId="650BBB7F" w14:textId="77777777" w:rsidR="008A7C8C" w:rsidRPr="00984D7D" w:rsidRDefault="008A7C8C" w:rsidP="008D3102">
            <w:pPr>
              <w:spacing w:line="480" w:lineRule="auto"/>
              <w:rPr>
                <w:rFonts w:ascii="Times New Roman" w:hAnsi="Times New Roman"/>
                <w:sz w:val="20"/>
                <w:szCs w:val="20"/>
              </w:rPr>
            </w:pPr>
          </w:p>
        </w:tc>
        <w:tc>
          <w:tcPr>
            <w:tcW w:w="1540" w:type="dxa"/>
          </w:tcPr>
          <w:p w14:paraId="0E24DB52"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-.08</w:t>
            </w:r>
          </w:p>
        </w:tc>
        <w:tc>
          <w:tcPr>
            <w:tcW w:w="1540" w:type="dxa"/>
          </w:tcPr>
          <w:p w14:paraId="36FE86A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-.32</w:t>
            </w:r>
          </w:p>
        </w:tc>
        <w:tc>
          <w:tcPr>
            <w:tcW w:w="1541" w:type="dxa"/>
          </w:tcPr>
          <w:p w14:paraId="5D804813"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.31</w:t>
            </w:r>
          </w:p>
        </w:tc>
        <w:tc>
          <w:tcPr>
            <w:tcW w:w="1541" w:type="dxa"/>
          </w:tcPr>
          <w:p w14:paraId="1D59DC7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-.93 /.29</w:t>
            </w:r>
          </w:p>
        </w:tc>
      </w:tr>
      <w:tr w:rsidR="008A7C8C" w:rsidRPr="00984D7D" w14:paraId="72844B44" w14:textId="77777777" w:rsidTr="008D3102">
        <w:tc>
          <w:tcPr>
            <w:tcW w:w="1540" w:type="dxa"/>
          </w:tcPr>
          <w:p w14:paraId="09F5158B"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Ethnicity </w:t>
            </w:r>
          </w:p>
        </w:tc>
        <w:tc>
          <w:tcPr>
            <w:tcW w:w="1540" w:type="dxa"/>
          </w:tcPr>
          <w:p w14:paraId="1A4825FA" w14:textId="77777777" w:rsidR="008A7C8C" w:rsidRPr="00984D7D" w:rsidRDefault="008A7C8C" w:rsidP="008D3102">
            <w:pPr>
              <w:spacing w:line="480" w:lineRule="auto"/>
              <w:rPr>
                <w:rFonts w:ascii="Times New Roman" w:hAnsi="Times New Roman"/>
                <w:sz w:val="20"/>
                <w:szCs w:val="20"/>
              </w:rPr>
            </w:pPr>
          </w:p>
        </w:tc>
        <w:tc>
          <w:tcPr>
            <w:tcW w:w="1540" w:type="dxa"/>
          </w:tcPr>
          <w:p w14:paraId="5CE5AF4D"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.03</w:t>
            </w:r>
          </w:p>
        </w:tc>
        <w:tc>
          <w:tcPr>
            <w:tcW w:w="1540" w:type="dxa"/>
          </w:tcPr>
          <w:p w14:paraId="728301C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.25</w:t>
            </w:r>
          </w:p>
        </w:tc>
        <w:tc>
          <w:tcPr>
            <w:tcW w:w="1541" w:type="dxa"/>
          </w:tcPr>
          <w:p w14:paraId="26E7085B"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.49</w:t>
            </w:r>
          </w:p>
        </w:tc>
        <w:tc>
          <w:tcPr>
            <w:tcW w:w="1541" w:type="dxa"/>
          </w:tcPr>
          <w:p w14:paraId="08384A3A"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-.72 / 1.23</w:t>
            </w:r>
          </w:p>
        </w:tc>
      </w:tr>
      <w:tr w:rsidR="008A7C8C" w:rsidRPr="00984D7D" w14:paraId="721765D7" w14:textId="77777777" w:rsidTr="008D3102">
        <w:tc>
          <w:tcPr>
            <w:tcW w:w="1540" w:type="dxa"/>
          </w:tcPr>
          <w:p w14:paraId="58485262"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Education</w:t>
            </w:r>
          </w:p>
        </w:tc>
        <w:tc>
          <w:tcPr>
            <w:tcW w:w="1540" w:type="dxa"/>
          </w:tcPr>
          <w:p w14:paraId="698D5BFB" w14:textId="77777777" w:rsidR="008A7C8C" w:rsidRPr="00984D7D" w:rsidRDefault="008A7C8C" w:rsidP="008D3102">
            <w:pPr>
              <w:spacing w:line="480" w:lineRule="auto"/>
              <w:rPr>
                <w:rFonts w:ascii="Times New Roman" w:hAnsi="Times New Roman"/>
                <w:sz w:val="20"/>
                <w:szCs w:val="20"/>
              </w:rPr>
            </w:pPr>
          </w:p>
        </w:tc>
        <w:tc>
          <w:tcPr>
            <w:tcW w:w="1540" w:type="dxa"/>
          </w:tcPr>
          <w:p w14:paraId="6F0E98FA"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.14*</w:t>
            </w:r>
          </w:p>
        </w:tc>
        <w:tc>
          <w:tcPr>
            <w:tcW w:w="1540" w:type="dxa"/>
          </w:tcPr>
          <w:p w14:paraId="1E0FA522"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.63</w:t>
            </w:r>
          </w:p>
        </w:tc>
        <w:tc>
          <w:tcPr>
            <w:tcW w:w="1541" w:type="dxa"/>
          </w:tcPr>
          <w:p w14:paraId="593EDBFF"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.30</w:t>
            </w:r>
          </w:p>
        </w:tc>
        <w:tc>
          <w:tcPr>
            <w:tcW w:w="1541" w:type="dxa"/>
          </w:tcPr>
          <w:p w14:paraId="5B8AACE3"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.04/ 1.21</w:t>
            </w:r>
          </w:p>
        </w:tc>
      </w:tr>
      <w:tr w:rsidR="008A7C8C" w:rsidRPr="00984D7D" w14:paraId="61EC9C58" w14:textId="77777777" w:rsidTr="008D3102">
        <w:tc>
          <w:tcPr>
            <w:tcW w:w="1540" w:type="dxa"/>
          </w:tcPr>
          <w:p w14:paraId="06AAE01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Income</w:t>
            </w:r>
          </w:p>
          <w:p w14:paraId="6463BD4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 &lt; £10k </w:t>
            </w:r>
          </w:p>
        </w:tc>
        <w:tc>
          <w:tcPr>
            <w:tcW w:w="1540" w:type="dxa"/>
          </w:tcPr>
          <w:p w14:paraId="61612E59" w14:textId="77777777" w:rsidR="008A7C8C" w:rsidRPr="00984D7D" w:rsidRDefault="008A7C8C" w:rsidP="008D3102">
            <w:pPr>
              <w:spacing w:line="480" w:lineRule="auto"/>
              <w:rPr>
                <w:rFonts w:ascii="Times New Roman" w:hAnsi="Times New Roman"/>
                <w:sz w:val="20"/>
                <w:szCs w:val="20"/>
              </w:rPr>
            </w:pPr>
          </w:p>
        </w:tc>
        <w:tc>
          <w:tcPr>
            <w:tcW w:w="1540" w:type="dxa"/>
          </w:tcPr>
          <w:p w14:paraId="683BF933"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reference</w:t>
            </w:r>
          </w:p>
        </w:tc>
        <w:tc>
          <w:tcPr>
            <w:tcW w:w="1540" w:type="dxa"/>
          </w:tcPr>
          <w:p w14:paraId="5FD416CE" w14:textId="77777777" w:rsidR="008A7C8C" w:rsidRPr="00984D7D" w:rsidRDefault="008A7C8C" w:rsidP="008D3102">
            <w:pPr>
              <w:spacing w:line="480" w:lineRule="auto"/>
              <w:rPr>
                <w:rFonts w:ascii="Times New Roman" w:hAnsi="Times New Roman"/>
                <w:sz w:val="20"/>
                <w:szCs w:val="20"/>
              </w:rPr>
            </w:pPr>
          </w:p>
        </w:tc>
        <w:tc>
          <w:tcPr>
            <w:tcW w:w="1541" w:type="dxa"/>
          </w:tcPr>
          <w:p w14:paraId="667BD1A6" w14:textId="77777777" w:rsidR="008A7C8C" w:rsidRPr="00984D7D" w:rsidRDefault="008A7C8C" w:rsidP="008D3102">
            <w:pPr>
              <w:spacing w:line="480" w:lineRule="auto"/>
              <w:rPr>
                <w:rFonts w:ascii="Times New Roman" w:hAnsi="Times New Roman"/>
                <w:sz w:val="20"/>
                <w:szCs w:val="20"/>
              </w:rPr>
            </w:pPr>
          </w:p>
        </w:tc>
        <w:tc>
          <w:tcPr>
            <w:tcW w:w="1541" w:type="dxa"/>
          </w:tcPr>
          <w:p w14:paraId="3726ADF7" w14:textId="77777777" w:rsidR="008A7C8C" w:rsidRPr="00984D7D" w:rsidRDefault="008A7C8C" w:rsidP="008D3102">
            <w:pPr>
              <w:spacing w:line="480" w:lineRule="auto"/>
              <w:rPr>
                <w:rFonts w:ascii="Times New Roman" w:hAnsi="Times New Roman"/>
                <w:sz w:val="20"/>
                <w:szCs w:val="20"/>
              </w:rPr>
            </w:pPr>
          </w:p>
        </w:tc>
      </w:tr>
      <w:tr w:rsidR="008A7C8C" w:rsidRPr="00984D7D" w14:paraId="688A342F" w14:textId="77777777" w:rsidTr="008D3102">
        <w:tc>
          <w:tcPr>
            <w:tcW w:w="1540" w:type="dxa"/>
          </w:tcPr>
          <w:p w14:paraId="4D36BDF9"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Income £10k – £24 999</w:t>
            </w:r>
          </w:p>
        </w:tc>
        <w:tc>
          <w:tcPr>
            <w:tcW w:w="1540" w:type="dxa"/>
          </w:tcPr>
          <w:p w14:paraId="4822E9C6" w14:textId="77777777" w:rsidR="008A7C8C" w:rsidRPr="00984D7D" w:rsidRDefault="008A7C8C" w:rsidP="008D3102">
            <w:pPr>
              <w:spacing w:line="480" w:lineRule="auto"/>
              <w:rPr>
                <w:rFonts w:ascii="Times New Roman" w:hAnsi="Times New Roman"/>
                <w:sz w:val="20"/>
                <w:szCs w:val="20"/>
              </w:rPr>
            </w:pPr>
          </w:p>
        </w:tc>
        <w:tc>
          <w:tcPr>
            <w:tcW w:w="1540" w:type="dxa"/>
          </w:tcPr>
          <w:p w14:paraId="7E6F357B"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-.10</w:t>
            </w:r>
          </w:p>
        </w:tc>
        <w:tc>
          <w:tcPr>
            <w:tcW w:w="1540" w:type="dxa"/>
          </w:tcPr>
          <w:p w14:paraId="0B63A6C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-.50</w:t>
            </w:r>
          </w:p>
        </w:tc>
        <w:tc>
          <w:tcPr>
            <w:tcW w:w="1541" w:type="dxa"/>
          </w:tcPr>
          <w:p w14:paraId="0900B8FE"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.52</w:t>
            </w:r>
          </w:p>
        </w:tc>
        <w:tc>
          <w:tcPr>
            <w:tcW w:w="1541" w:type="dxa"/>
          </w:tcPr>
          <w:p w14:paraId="7BC5A65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-1.53 /.53</w:t>
            </w:r>
          </w:p>
        </w:tc>
      </w:tr>
      <w:tr w:rsidR="008A7C8C" w:rsidRPr="00984D7D" w14:paraId="3E74AD62" w14:textId="77777777" w:rsidTr="008D3102">
        <w:tc>
          <w:tcPr>
            <w:tcW w:w="1540" w:type="dxa"/>
          </w:tcPr>
          <w:p w14:paraId="1900E949"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Income </w:t>
            </w:r>
          </w:p>
          <w:p w14:paraId="530252CF"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&gt; 25k</w:t>
            </w:r>
          </w:p>
        </w:tc>
        <w:tc>
          <w:tcPr>
            <w:tcW w:w="1540" w:type="dxa"/>
          </w:tcPr>
          <w:p w14:paraId="1B2FBF5F" w14:textId="77777777" w:rsidR="008A7C8C" w:rsidRPr="00984D7D" w:rsidRDefault="008A7C8C" w:rsidP="008D3102">
            <w:pPr>
              <w:spacing w:line="480" w:lineRule="auto"/>
              <w:rPr>
                <w:rFonts w:ascii="Times New Roman" w:hAnsi="Times New Roman"/>
                <w:sz w:val="20"/>
                <w:szCs w:val="20"/>
              </w:rPr>
            </w:pPr>
          </w:p>
        </w:tc>
        <w:tc>
          <w:tcPr>
            <w:tcW w:w="1540" w:type="dxa"/>
          </w:tcPr>
          <w:p w14:paraId="11CD4FC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-.01</w:t>
            </w:r>
          </w:p>
        </w:tc>
        <w:tc>
          <w:tcPr>
            <w:tcW w:w="1540" w:type="dxa"/>
          </w:tcPr>
          <w:p w14:paraId="0C79EB2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-.03</w:t>
            </w:r>
          </w:p>
        </w:tc>
        <w:tc>
          <w:tcPr>
            <w:tcW w:w="1541" w:type="dxa"/>
          </w:tcPr>
          <w:p w14:paraId="3C3EB53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.53</w:t>
            </w:r>
          </w:p>
        </w:tc>
        <w:tc>
          <w:tcPr>
            <w:tcW w:w="1541" w:type="dxa"/>
          </w:tcPr>
          <w:p w14:paraId="4CBB09D2"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-.1.07 / 1.00</w:t>
            </w:r>
          </w:p>
        </w:tc>
      </w:tr>
      <w:tr w:rsidR="008A7C8C" w:rsidRPr="00984D7D" w14:paraId="62D36046" w14:textId="77777777" w:rsidTr="008D3102">
        <w:tc>
          <w:tcPr>
            <w:tcW w:w="1540" w:type="dxa"/>
          </w:tcPr>
          <w:p w14:paraId="1D2C5841"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Last smear never </w:t>
            </w:r>
          </w:p>
        </w:tc>
        <w:tc>
          <w:tcPr>
            <w:tcW w:w="1540" w:type="dxa"/>
          </w:tcPr>
          <w:p w14:paraId="49426C50" w14:textId="77777777" w:rsidR="008A7C8C" w:rsidRPr="00984D7D" w:rsidRDefault="008A7C8C" w:rsidP="008D3102">
            <w:pPr>
              <w:spacing w:line="480" w:lineRule="auto"/>
              <w:rPr>
                <w:rFonts w:ascii="Times New Roman" w:hAnsi="Times New Roman"/>
                <w:sz w:val="20"/>
                <w:szCs w:val="20"/>
              </w:rPr>
            </w:pPr>
          </w:p>
        </w:tc>
        <w:tc>
          <w:tcPr>
            <w:tcW w:w="1540" w:type="dxa"/>
          </w:tcPr>
          <w:p w14:paraId="1442037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reference </w:t>
            </w:r>
          </w:p>
        </w:tc>
        <w:tc>
          <w:tcPr>
            <w:tcW w:w="1540" w:type="dxa"/>
          </w:tcPr>
          <w:p w14:paraId="438BD43B" w14:textId="77777777" w:rsidR="008A7C8C" w:rsidRPr="00984D7D" w:rsidRDefault="008A7C8C" w:rsidP="008D3102">
            <w:pPr>
              <w:spacing w:line="480" w:lineRule="auto"/>
              <w:rPr>
                <w:rFonts w:ascii="Times New Roman" w:hAnsi="Times New Roman"/>
                <w:sz w:val="20"/>
                <w:szCs w:val="20"/>
              </w:rPr>
            </w:pPr>
          </w:p>
        </w:tc>
        <w:tc>
          <w:tcPr>
            <w:tcW w:w="1541" w:type="dxa"/>
          </w:tcPr>
          <w:p w14:paraId="6659B9C4" w14:textId="77777777" w:rsidR="008A7C8C" w:rsidRPr="00984D7D" w:rsidRDefault="008A7C8C" w:rsidP="008D3102">
            <w:pPr>
              <w:spacing w:line="480" w:lineRule="auto"/>
              <w:rPr>
                <w:rFonts w:ascii="Times New Roman" w:hAnsi="Times New Roman"/>
                <w:sz w:val="20"/>
                <w:szCs w:val="20"/>
              </w:rPr>
            </w:pPr>
          </w:p>
        </w:tc>
        <w:tc>
          <w:tcPr>
            <w:tcW w:w="1541" w:type="dxa"/>
          </w:tcPr>
          <w:p w14:paraId="1B388858" w14:textId="77777777" w:rsidR="008A7C8C" w:rsidRPr="00984D7D" w:rsidRDefault="008A7C8C" w:rsidP="008D3102">
            <w:pPr>
              <w:spacing w:line="480" w:lineRule="auto"/>
              <w:rPr>
                <w:rFonts w:ascii="Times New Roman" w:hAnsi="Times New Roman"/>
                <w:sz w:val="20"/>
                <w:szCs w:val="20"/>
              </w:rPr>
            </w:pPr>
          </w:p>
        </w:tc>
      </w:tr>
      <w:tr w:rsidR="008A7C8C" w:rsidRPr="00984D7D" w14:paraId="15D9BE46" w14:textId="77777777" w:rsidTr="008D3102">
        <w:tc>
          <w:tcPr>
            <w:tcW w:w="1540" w:type="dxa"/>
          </w:tcPr>
          <w:p w14:paraId="62214222"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Last smear   &lt; 18mo</w:t>
            </w:r>
          </w:p>
        </w:tc>
        <w:tc>
          <w:tcPr>
            <w:tcW w:w="1540" w:type="dxa"/>
          </w:tcPr>
          <w:p w14:paraId="30F2F0FD" w14:textId="77777777" w:rsidR="008A7C8C" w:rsidRPr="00984D7D" w:rsidRDefault="008A7C8C" w:rsidP="008D3102">
            <w:pPr>
              <w:spacing w:line="480" w:lineRule="auto"/>
              <w:rPr>
                <w:rFonts w:ascii="Times New Roman" w:hAnsi="Times New Roman"/>
                <w:sz w:val="20"/>
                <w:szCs w:val="20"/>
              </w:rPr>
            </w:pPr>
          </w:p>
        </w:tc>
        <w:tc>
          <w:tcPr>
            <w:tcW w:w="1540" w:type="dxa"/>
          </w:tcPr>
          <w:p w14:paraId="7313DD31"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.12</w:t>
            </w:r>
          </w:p>
        </w:tc>
        <w:tc>
          <w:tcPr>
            <w:tcW w:w="1540" w:type="dxa"/>
          </w:tcPr>
          <w:p w14:paraId="5C19A559"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.45</w:t>
            </w:r>
          </w:p>
        </w:tc>
        <w:tc>
          <w:tcPr>
            <w:tcW w:w="1541" w:type="dxa"/>
          </w:tcPr>
          <w:p w14:paraId="5EE92D9C"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1.00</w:t>
            </w:r>
          </w:p>
        </w:tc>
        <w:tc>
          <w:tcPr>
            <w:tcW w:w="1541" w:type="dxa"/>
          </w:tcPr>
          <w:p w14:paraId="3287913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-1.52 / 2.42</w:t>
            </w:r>
          </w:p>
        </w:tc>
      </w:tr>
      <w:tr w:rsidR="008A7C8C" w:rsidRPr="00984D7D" w14:paraId="4C15FDD2" w14:textId="77777777" w:rsidTr="008D3102">
        <w:tc>
          <w:tcPr>
            <w:tcW w:w="1540" w:type="dxa"/>
          </w:tcPr>
          <w:p w14:paraId="5D65431E"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Last smear 18-36mo</w:t>
            </w:r>
          </w:p>
        </w:tc>
        <w:tc>
          <w:tcPr>
            <w:tcW w:w="1540" w:type="dxa"/>
          </w:tcPr>
          <w:p w14:paraId="10CCBEE0" w14:textId="77777777" w:rsidR="008A7C8C" w:rsidRPr="00984D7D" w:rsidRDefault="008A7C8C" w:rsidP="008D3102">
            <w:pPr>
              <w:spacing w:line="480" w:lineRule="auto"/>
              <w:rPr>
                <w:rFonts w:ascii="Times New Roman" w:hAnsi="Times New Roman"/>
                <w:sz w:val="20"/>
                <w:szCs w:val="20"/>
              </w:rPr>
            </w:pPr>
          </w:p>
        </w:tc>
        <w:tc>
          <w:tcPr>
            <w:tcW w:w="1540" w:type="dxa"/>
          </w:tcPr>
          <w:p w14:paraId="19C35D36"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.09</w:t>
            </w:r>
          </w:p>
        </w:tc>
        <w:tc>
          <w:tcPr>
            <w:tcW w:w="1540" w:type="dxa"/>
          </w:tcPr>
          <w:p w14:paraId="76DB9F2E"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.38</w:t>
            </w:r>
          </w:p>
        </w:tc>
        <w:tc>
          <w:tcPr>
            <w:tcW w:w="1541" w:type="dxa"/>
          </w:tcPr>
          <w:p w14:paraId="62769B4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1.02</w:t>
            </w:r>
          </w:p>
        </w:tc>
        <w:tc>
          <w:tcPr>
            <w:tcW w:w="1541" w:type="dxa"/>
          </w:tcPr>
          <w:p w14:paraId="7B2EC3AF"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-1.63 / 2.39</w:t>
            </w:r>
          </w:p>
        </w:tc>
      </w:tr>
      <w:tr w:rsidR="008A7C8C" w:rsidRPr="00984D7D" w14:paraId="49779ECD" w14:textId="77777777" w:rsidTr="008D3102">
        <w:tc>
          <w:tcPr>
            <w:tcW w:w="1540" w:type="dxa"/>
          </w:tcPr>
          <w:p w14:paraId="02B734D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Last smear   &gt; 36mo</w:t>
            </w:r>
          </w:p>
        </w:tc>
        <w:tc>
          <w:tcPr>
            <w:tcW w:w="1540" w:type="dxa"/>
          </w:tcPr>
          <w:p w14:paraId="4972BD86" w14:textId="77777777" w:rsidR="008A7C8C" w:rsidRPr="00984D7D" w:rsidRDefault="008A7C8C" w:rsidP="008D3102">
            <w:pPr>
              <w:spacing w:line="480" w:lineRule="auto"/>
              <w:rPr>
                <w:rFonts w:ascii="Times New Roman" w:hAnsi="Times New Roman"/>
                <w:sz w:val="20"/>
                <w:szCs w:val="20"/>
              </w:rPr>
            </w:pPr>
          </w:p>
        </w:tc>
        <w:tc>
          <w:tcPr>
            <w:tcW w:w="1540" w:type="dxa"/>
          </w:tcPr>
          <w:p w14:paraId="51DD97F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.06</w:t>
            </w:r>
          </w:p>
        </w:tc>
        <w:tc>
          <w:tcPr>
            <w:tcW w:w="1540" w:type="dxa"/>
          </w:tcPr>
          <w:p w14:paraId="3D1BF13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.39</w:t>
            </w:r>
          </w:p>
        </w:tc>
        <w:tc>
          <w:tcPr>
            <w:tcW w:w="1541" w:type="dxa"/>
          </w:tcPr>
          <w:p w14:paraId="7401A8F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.99</w:t>
            </w:r>
          </w:p>
        </w:tc>
        <w:tc>
          <w:tcPr>
            <w:tcW w:w="1541" w:type="dxa"/>
          </w:tcPr>
          <w:p w14:paraId="7EBAF6D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-1.56 / 2.35</w:t>
            </w:r>
          </w:p>
          <w:p w14:paraId="659CBFD1" w14:textId="77777777" w:rsidR="008A7C8C" w:rsidRPr="00984D7D" w:rsidRDefault="008A7C8C" w:rsidP="008D3102">
            <w:pPr>
              <w:spacing w:line="480" w:lineRule="auto"/>
              <w:rPr>
                <w:rFonts w:ascii="Times New Roman" w:hAnsi="Times New Roman"/>
                <w:sz w:val="20"/>
                <w:szCs w:val="20"/>
              </w:rPr>
            </w:pPr>
          </w:p>
        </w:tc>
      </w:tr>
      <w:tr w:rsidR="008A7C8C" w:rsidRPr="00984D7D" w14:paraId="4AE7ED07" w14:textId="77777777" w:rsidTr="008D3102">
        <w:tc>
          <w:tcPr>
            <w:tcW w:w="1540" w:type="dxa"/>
          </w:tcPr>
          <w:p w14:paraId="0D13EB34"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Smear </w:t>
            </w:r>
            <w:proofErr w:type="spellStart"/>
            <w:r w:rsidRPr="00984D7D">
              <w:rPr>
                <w:rFonts w:ascii="Times New Roman" w:hAnsi="Times New Roman"/>
                <w:sz w:val="20"/>
                <w:szCs w:val="20"/>
              </w:rPr>
              <w:t>Att</w:t>
            </w:r>
            <w:proofErr w:type="spellEnd"/>
            <w:r w:rsidRPr="00984D7D">
              <w:rPr>
                <w:rFonts w:ascii="Times New Roman" w:hAnsi="Times New Roman"/>
                <w:sz w:val="20"/>
                <w:szCs w:val="20"/>
              </w:rPr>
              <w:t xml:space="preserve"> Non</w:t>
            </w:r>
          </w:p>
        </w:tc>
        <w:tc>
          <w:tcPr>
            <w:tcW w:w="1540" w:type="dxa"/>
          </w:tcPr>
          <w:p w14:paraId="5032DD5E"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Reference </w:t>
            </w:r>
          </w:p>
        </w:tc>
        <w:tc>
          <w:tcPr>
            <w:tcW w:w="1540" w:type="dxa"/>
          </w:tcPr>
          <w:p w14:paraId="4A6330D2" w14:textId="77777777" w:rsidR="008A7C8C" w:rsidRPr="00984D7D" w:rsidRDefault="008A7C8C" w:rsidP="008D3102">
            <w:pPr>
              <w:spacing w:line="480" w:lineRule="auto"/>
              <w:rPr>
                <w:rFonts w:ascii="Times New Roman" w:hAnsi="Times New Roman"/>
                <w:sz w:val="20"/>
                <w:szCs w:val="20"/>
              </w:rPr>
            </w:pPr>
          </w:p>
        </w:tc>
        <w:tc>
          <w:tcPr>
            <w:tcW w:w="1540" w:type="dxa"/>
          </w:tcPr>
          <w:p w14:paraId="5A54C1AD" w14:textId="77777777" w:rsidR="008A7C8C" w:rsidRPr="00984D7D" w:rsidRDefault="008A7C8C" w:rsidP="008D3102">
            <w:pPr>
              <w:spacing w:line="480" w:lineRule="auto"/>
              <w:rPr>
                <w:rFonts w:ascii="Times New Roman" w:hAnsi="Times New Roman"/>
                <w:sz w:val="20"/>
                <w:szCs w:val="20"/>
              </w:rPr>
            </w:pPr>
          </w:p>
        </w:tc>
        <w:tc>
          <w:tcPr>
            <w:tcW w:w="1541" w:type="dxa"/>
          </w:tcPr>
          <w:p w14:paraId="0096FE71" w14:textId="77777777" w:rsidR="008A7C8C" w:rsidRPr="00984D7D" w:rsidRDefault="008A7C8C" w:rsidP="008D3102">
            <w:pPr>
              <w:spacing w:line="480" w:lineRule="auto"/>
              <w:rPr>
                <w:rFonts w:ascii="Times New Roman" w:hAnsi="Times New Roman"/>
                <w:sz w:val="20"/>
                <w:szCs w:val="20"/>
              </w:rPr>
            </w:pPr>
          </w:p>
        </w:tc>
        <w:tc>
          <w:tcPr>
            <w:tcW w:w="1541" w:type="dxa"/>
          </w:tcPr>
          <w:p w14:paraId="3BABDA71" w14:textId="77777777" w:rsidR="008A7C8C" w:rsidRPr="00984D7D" w:rsidRDefault="008A7C8C" w:rsidP="008D3102">
            <w:pPr>
              <w:spacing w:line="480" w:lineRule="auto"/>
              <w:rPr>
                <w:rFonts w:ascii="Times New Roman" w:hAnsi="Times New Roman"/>
                <w:sz w:val="20"/>
                <w:szCs w:val="20"/>
              </w:rPr>
            </w:pPr>
          </w:p>
        </w:tc>
      </w:tr>
      <w:tr w:rsidR="008A7C8C" w:rsidRPr="00984D7D" w14:paraId="5C7CBEB5" w14:textId="77777777" w:rsidTr="008D3102">
        <w:tc>
          <w:tcPr>
            <w:tcW w:w="1540" w:type="dxa"/>
          </w:tcPr>
          <w:p w14:paraId="3E7D11E4"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Smear </w:t>
            </w:r>
            <w:proofErr w:type="spellStart"/>
            <w:r w:rsidRPr="00984D7D">
              <w:rPr>
                <w:rFonts w:ascii="Times New Roman" w:hAnsi="Times New Roman"/>
                <w:sz w:val="20"/>
                <w:szCs w:val="20"/>
              </w:rPr>
              <w:t>Att</w:t>
            </w:r>
            <w:proofErr w:type="spellEnd"/>
            <w:r w:rsidRPr="00984D7D">
              <w:rPr>
                <w:rFonts w:ascii="Times New Roman" w:hAnsi="Times New Roman"/>
                <w:sz w:val="20"/>
                <w:szCs w:val="20"/>
              </w:rPr>
              <w:t xml:space="preserve"> Irregular</w:t>
            </w:r>
          </w:p>
        </w:tc>
        <w:tc>
          <w:tcPr>
            <w:tcW w:w="1540" w:type="dxa"/>
          </w:tcPr>
          <w:p w14:paraId="5F242454" w14:textId="77777777" w:rsidR="008A7C8C" w:rsidRPr="00984D7D" w:rsidRDefault="008A7C8C" w:rsidP="008D3102">
            <w:pPr>
              <w:spacing w:line="480" w:lineRule="auto"/>
              <w:rPr>
                <w:rFonts w:ascii="Times New Roman" w:hAnsi="Times New Roman"/>
                <w:sz w:val="20"/>
                <w:szCs w:val="20"/>
              </w:rPr>
            </w:pPr>
          </w:p>
        </w:tc>
        <w:tc>
          <w:tcPr>
            <w:tcW w:w="1540" w:type="dxa"/>
          </w:tcPr>
          <w:p w14:paraId="089295D1"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.03</w:t>
            </w:r>
          </w:p>
        </w:tc>
        <w:tc>
          <w:tcPr>
            <w:tcW w:w="1540" w:type="dxa"/>
          </w:tcPr>
          <w:p w14:paraId="7A8A2A9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.16</w:t>
            </w:r>
          </w:p>
        </w:tc>
        <w:tc>
          <w:tcPr>
            <w:tcW w:w="1541" w:type="dxa"/>
          </w:tcPr>
          <w:p w14:paraId="219107DA"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.82</w:t>
            </w:r>
          </w:p>
        </w:tc>
        <w:tc>
          <w:tcPr>
            <w:tcW w:w="1541" w:type="dxa"/>
          </w:tcPr>
          <w:p w14:paraId="53E6E8C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-1.45/1.78</w:t>
            </w:r>
          </w:p>
        </w:tc>
      </w:tr>
      <w:tr w:rsidR="008A7C8C" w:rsidRPr="00984D7D" w14:paraId="73DE1405" w14:textId="77777777" w:rsidTr="008D3102">
        <w:tc>
          <w:tcPr>
            <w:tcW w:w="1540" w:type="dxa"/>
          </w:tcPr>
          <w:p w14:paraId="38AD0A3C"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Smear </w:t>
            </w:r>
            <w:proofErr w:type="spellStart"/>
            <w:r w:rsidRPr="00984D7D">
              <w:rPr>
                <w:rFonts w:ascii="Times New Roman" w:hAnsi="Times New Roman"/>
                <w:sz w:val="20"/>
                <w:szCs w:val="20"/>
              </w:rPr>
              <w:t>Att</w:t>
            </w:r>
            <w:proofErr w:type="spellEnd"/>
            <w:r w:rsidRPr="00984D7D">
              <w:rPr>
                <w:rFonts w:ascii="Times New Roman" w:hAnsi="Times New Roman"/>
                <w:sz w:val="20"/>
                <w:szCs w:val="20"/>
              </w:rPr>
              <w:t xml:space="preserve"> Regular </w:t>
            </w:r>
          </w:p>
        </w:tc>
        <w:tc>
          <w:tcPr>
            <w:tcW w:w="1540" w:type="dxa"/>
          </w:tcPr>
          <w:p w14:paraId="616E6986" w14:textId="77777777" w:rsidR="008A7C8C" w:rsidRPr="00984D7D" w:rsidRDefault="008A7C8C" w:rsidP="008D3102">
            <w:pPr>
              <w:spacing w:line="480" w:lineRule="auto"/>
              <w:rPr>
                <w:rFonts w:ascii="Times New Roman" w:hAnsi="Times New Roman"/>
                <w:sz w:val="20"/>
                <w:szCs w:val="20"/>
              </w:rPr>
            </w:pPr>
          </w:p>
        </w:tc>
        <w:tc>
          <w:tcPr>
            <w:tcW w:w="1540" w:type="dxa"/>
          </w:tcPr>
          <w:p w14:paraId="63D32FB1"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.17</w:t>
            </w:r>
          </w:p>
        </w:tc>
        <w:tc>
          <w:tcPr>
            <w:tcW w:w="1540" w:type="dxa"/>
          </w:tcPr>
          <w:p w14:paraId="37D9765D"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.82</w:t>
            </w:r>
          </w:p>
        </w:tc>
        <w:tc>
          <w:tcPr>
            <w:tcW w:w="1541" w:type="dxa"/>
          </w:tcPr>
          <w:p w14:paraId="2C9E9831"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.78</w:t>
            </w:r>
          </w:p>
        </w:tc>
        <w:tc>
          <w:tcPr>
            <w:tcW w:w="1541" w:type="dxa"/>
          </w:tcPr>
          <w:p w14:paraId="5B41517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-.72/2.36</w:t>
            </w:r>
          </w:p>
        </w:tc>
      </w:tr>
      <w:tr w:rsidR="008A7C8C" w:rsidRPr="00984D7D" w14:paraId="5B319392" w14:textId="77777777" w:rsidTr="008D3102">
        <w:tc>
          <w:tcPr>
            <w:tcW w:w="1540" w:type="dxa"/>
          </w:tcPr>
          <w:p w14:paraId="29B2F7F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lastRenderedPageBreak/>
              <w:t xml:space="preserve">HPV status positive </w:t>
            </w:r>
          </w:p>
        </w:tc>
        <w:tc>
          <w:tcPr>
            <w:tcW w:w="1540" w:type="dxa"/>
          </w:tcPr>
          <w:p w14:paraId="51DF3A7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Reference </w:t>
            </w:r>
          </w:p>
        </w:tc>
        <w:tc>
          <w:tcPr>
            <w:tcW w:w="1540" w:type="dxa"/>
          </w:tcPr>
          <w:p w14:paraId="7BD28D24" w14:textId="77777777" w:rsidR="008A7C8C" w:rsidRPr="00984D7D" w:rsidRDefault="008A7C8C" w:rsidP="008D3102">
            <w:pPr>
              <w:spacing w:line="480" w:lineRule="auto"/>
              <w:rPr>
                <w:rFonts w:ascii="Times New Roman" w:hAnsi="Times New Roman"/>
                <w:sz w:val="20"/>
                <w:szCs w:val="20"/>
              </w:rPr>
            </w:pPr>
          </w:p>
        </w:tc>
        <w:tc>
          <w:tcPr>
            <w:tcW w:w="1540" w:type="dxa"/>
          </w:tcPr>
          <w:p w14:paraId="577D9AD5" w14:textId="77777777" w:rsidR="008A7C8C" w:rsidRPr="00984D7D" w:rsidRDefault="008A7C8C" w:rsidP="008D3102">
            <w:pPr>
              <w:spacing w:line="480" w:lineRule="auto"/>
              <w:rPr>
                <w:rFonts w:ascii="Times New Roman" w:hAnsi="Times New Roman"/>
                <w:sz w:val="20"/>
                <w:szCs w:val="20"/>
              </w:rPr>
            </w:pPr>
          </w:p>
        </w:tc>
        <w:tc>
          <w:tcPr>
            <w:tcW w:w="1541" w:type="dxa"/>
          </w:tcPr>
          <w:p w14:paraId="08A9C7DB" w14:textId="77777777" w:rsidR="008A7C8C" w:rsidRPr="00984D7D" w:rsidRDefault="008A7C8C" w:rsidP="008D3102">
            <w:pPr>
              <w:spacing w:line="480" w:lineRule="auto"/>
              <w:rPr>
                <w:rFonts w:ascii="Times New Roman" w:hAnsi="Times New Roman"/>
                <w:sz w:val="20"/>
                <w:szCs w:val="20"/>
              </w:rPr>
            </w:pPr>
          </w:p>
        </w:tc>
        <w:tc>
          <w:tcPr>
            <w:tcW w:w="1541" w:type="dxa"/>
          </w:tcPr>
          <w:p w14:paraId="7464D44D" w14:textId="77777777" w:rsidR="008A7C8C" w:rsidRPr="00984D7D" w:rsidRDefault="008A7C8C" w:rsidP="008D3102">
            <w:pPr>
              <w:spacing w:line="480" w:lineRule="auto"/>
              <w:rPr>
                <w:rFonts w:ascii="Times New Roman" w:hAnsi="Times New Roman"/>
                <w:sz w:val="20"/>
                <w:szCs w:val="20"/>
              </w:rPr>
            </w:pPr>
          </w:p>
        </w:tc>
      </w:tr>
      <w:tr w:rsidR="008A7C8C" w:rsidRPr="00984D7D" w14:paraId="7473B6AD" w14:textId="77777777" w:rsidTr="008D3102">
        <w:tc>
          <w:tcPr>
            <w:tcW w:w="1540" w:type="dxa"/>
          </w:tcPr>
          <w:p w14:paraId="17F71CC9"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HPV status negative</w:t>
            </w:r>
          </w:p>
        </w:tc>
        <w:tc>
          <w:tcPr>
            <w:tcW w:w="1540" w:type="dxa"/>
          </w:tcPr>
          <w:p w14:paraId="7E180F33" w14:textId="77777777" w:rsidR="008A7C8C" w:rsidRPr="00984D7D" w:rsidRDefault="008A7C8C" w:rsidP="008D3102">
            <w:pPr>
              <w:spacing w:line="480" w:lineRule="auto"/>
              <w:rPr>
                <w:rFonts w:ascii="Times New Roman" w:hAnsi="Times New Roman"/>
                <w:sz w:val="20"/>
                <w:szCs w:val="20"/>
              </w:rPr>
            </w:pPr>
          </w:p>
        </w:tc>
        <w:tc>
          <w:tcPr>
            <w:tcW w:w="1540" w:type="dxa"/>
          </w:tcPr>
          <w:p w14:paraId="7C0C22F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-.39*</w:t>
            </w:r>
          </w:p>
        </w:tc>
        <w:tc>
          <w:tcPr>
            <w:tcW w:w="1540" w:type="dxa"/>
          </w:tcPr>
          <w:p w14:paraId="78A65F4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-1.53</w:t>
            </w:r>
          </w:p>
        </w:tc>
        <w:tc>
          <w:tcPr>
            <w:tcW w:w="1541" w:type="dxa"/>
          </w:tcPr>
          <w:p w14:paraId="21A2293F"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.69</w:t>
            </w:r>
          </w:p>
        </w:tc>
        <w:tc>
          <w:tcPr>
            <w:tcW w:w="1541" w:type="dxa"/>
          </w:tcPr>
          <w:p w14:paraId="6515128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-2.88 / -.17</w:t>
            </w:r>
          </w:p>
        </w:tc>
      </w:tr>
      <w:tr w:rsidR="008A7C8C" w:rsidRPr="00984D7D" w14:paraId="292CE628" w14:textId="77777777" w:rsidTr="008D3102">
        <w:tc>
          <w:tcPr>
            <w:tcW w:w="1540" w:type="dxa"/>
          </w:tcPr>
          <w:p w14:paraId="1634068F"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HPV status unknown</w:t>
            </w:r>
          </w:p>
        </w:tc>
        <w:tc>
          <w:tcPr>
            <w:tcW w:w="1540" w:type="dxa"/>
          </w:tcPr>
          <w:p w14:paraId="64EC4B3A" w14:textId="77777777" w:rsidR="008A7C8C" w:rsidRPr="00984D7D" w:rsidRDefault="008A7C8C" w:rsidP="008D3102">
            <w:pPr>
              <w:spacing w:line="480" w:lineRule="auto"/>
              <w:rPr>
                <w:rFonts w:ascii="Times New Roman" w:hAnsi="Times New Roman"/>
                <w:sz w:val="20"/>
                <w:szCs w:val="20"/>
              </w:rPr>
            </w:pPr>
          </w:p>
        </w:tc>
        <w:tc>
          <w:tcPr>
            <w:tcW w:w="1540" w:type="dxa"/>
          </w:tcPr>
          <w:p w14:paraId="580EE183"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-.45*</w:t>
            </w:r>
          </w:p>
        </w:tc>
        <w:tc>
          <w:tcPr>
            <w:tcW w:w="1540" w:type="dxa"/>
          </w:tcPr>
          <w:p w14:paraId="4DEE3894"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-1.71</w:t>
            </w:r>
          </w:p>
        </w:tc>
        <w:tc>
          <w:tcPr>
            <w:tcW w:w="1541" w:type="dxa"/>
          </w:tcPr>
          <w:p w14:paraId="46FD6560"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.70</w:t>
            </w:r>
          </w:p>
        </w:tc>
        <w:tc>
          <w:tcPr>
            <w:tcW w:w="1541" w:type="dxa"/>
          </w:tcPr>
          <w:p w14:paraId="0226E507"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-3.08 / -.33</w:t>
            </w:r>
          </w:p>
        </w:tc>
      </w:tr>
      <w:tr w:rsidR="008A7C8C" w:rsidRPr="00984D7D" w14:paraId="3741C83F" w14:textId="77777777" w:rsidTr="008D3102">
        <w:tc>
          <w:tcPr>
            <w:tcW w:w="1540" w:type="dxa"/>
          </w:tcPr>
          <w:p w14:paraId="3A86513E"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Further info seeking</w:t>
            </w:r>
          </w:p>
        </w:tc>
        <w:tc>
          <w:tcPr>
            <w:tcW w:w="1540" w:type="dxa"/>
          </w:tcPr>
          <w:p w14:paraId="4DE797A8" w14:textId="77777777" w:rsidR="008A7C8C" w:rsidRPr="00984D7D" w:rsidRDefault="008A7C8C" w:rsidP="008D3102">
            <w:pPr>
              <w:spacing w:line="480" w:lineRule="auto"/>
              <w:rPr>
                <w:rFonts w:ascii="Times New Roman" w:hAnsi="Times New Roman"/>
                <w:sz w:val="20"/>
                <w:szCs w:val="20"/>
              </w:rPr>
            </w:pPr>
          </w:p>
        </w:tc>
        <w:tc>
          <w:tcPr>
            <w:tcW w:w="1540" w:type="dxa"/>
          </w:tcPr>
          <w:p w14:paraId="48B1E398"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 xml:space="preserve">.10 </w:t>
            </w:r>
          </w:p>
        </w:tc>
        <w:tc>
          <w:tcPr>
            <w:tcW w:w="1540" w:type="dxa"/>
          </w:tcPr>
          <w:p w14:paraId="6B7516B5"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.52</w:t>
            </w:r>
          </w:p>
        </w:tc>
        <w:tc>
          <w:tcPr>
            <w:tcW w:w="1541" w:type="dxa"/>
          </w:tcPr>
          <w:p w14:paraId="05F50B74"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.58</w:t>
            </w:r>
          </w:p>
        </w:tc>
        <w:tc>
          <w:tcPr>
            <w:tcW w:w="1541" w:type="dxa"/>
          </w:tcPr>
          <w:p w14:paraId="24C5119F" w14:textId="77777777" w:rsidR="008A7C8C" w:rsidRPr="00984D7D" w:rsidRDefault="008A7C8C" w:rsidP="008D3102">
            <w:pPr>
              <w:spacing w:line="480" w:lineRule="auto"/>
              <w:rPr>
                <w:rFonts w:ascii="Times New Roman" w:hAnsi="Times New Roman"/>
                <w:sz w:val="20"/>
                <w:szCs w:val="20"/>
              </w:rPr>
            </w:pPr>
            <w:r w:rsidRPr="00984D7D">
              <w:rPr>
                <w:rFonts w:ascii="Times New Roman" w:hAnsi="Times New Roman"/>
                <w:sz w:val="20"/>
                <w:szCs w:val="20"/>
              </w:rPr>
              <w:t>-.61 / 1.66</w:t>
            </w:r>
          </w:p>
        </w:tc>
      </w:tr>
    </w:tbl>
    <w:p w14:paraId="71ABD74D" w14:textId="77777777" w:rsidR="008A7C8C" w:rsidRPr="00984D7D" w:rsidRDefault="008A7C8C" w:rsidP="008A7C8C">
      <w:pPr>
        <w:spacing w:line="480" w:lineRule="auto"/>
        <w:rPr>
          <w:rFonts w:ascii="Times New Roman" w:hAnsi="Times New Roman"/>
          <w:sz w:val="20"/>
          <w:szCs w:val="20"/>
        </w:rPr>
      </w:pPr>
      <w:r w:rsidRPr="00984D7D">
        <w:rPr>
          <w:rFonts w:ascii="Times New Roman" w:hAnsi="Times New Roman"/>
          <w:sz w:val="20"/>
          <w:szCs w:val="20"/>
        </w:rPr>
        <w:t xml:space="preserve">Note. Statistical significance: * </w:t>
      </w:r>
      <w:r w:rsidRPr="00984D7D">
        <w:rPr>
          <w:rFonts w:ascii="Times New Roman" w:hAnsi="Times New Roman"/>
          <w:i/>
          <w:sz w:val="20"/>
          <w:szCs w:val="20"/>
        </w:rPr>
        <w:t xml:space="preserve">p </w:t>
      </w:r>
      <w:r w:rsidRPr="00984D7D">
        <w:rPr>
          <w:rFonts w:ascii="Times New Roman" w:hAnsi="Times New Roman"/>
          <w:sz w:val="20"/>
          <w:szCs w:val="20"/>
        </w:rPr>
        <w:t xml:space="preserve">&lt; .05; ** </w:t>
      </w:r>
      <w:r w:rsidRPr="00984D7D">
        <w:rPr>
          <w:rFonts w:ascii="Times New Roman" w:hAnsi="Times New Roman"/>
          <w:i/>
          <w:sz w:val="20"/>
          <w:szCs w:val="20"/>
        </w:rPr>
        <w:t>p</w:t>
      </w:r>
      <w:r w:rsidRPr="00984D7D">
        <w:rPr>
          <w:rFonts w:ascii="Times New Roman" w:hAnsi="Times New Roman"/>
          <w:sz w:val="20"/>
          <w:szCs w:val="20"/>
        </w:rPr>
        <w:t xml:space="preserve"> &lt; .01; *** </w:t>
      </w:r>
      <w:r w:rsidRPr="00984D7D">
        <w:rPr>
          <w:rFonts w:ascii="Times New Roman" w:hAnsi="Times New Roman"/>
          <w:i/>
          <w:sz w:val="20"/>
          <w:szCs w:val="20"/>
        </w:rPr>
        <w:t>p</w:t>
      </w:r>
      <w:r w:rsidRPr="00984D7D">
        <w:rPr>
          <w:rFonts w:ascii="Times New Roman" w:hAnsi="Times New Roman"/>
          <w:sz w:val="20"/>
          <w:szCs w:val="20"/>
        </w:rPr>
        <w:t xml:space="preserve"> &lt; .001 </w:t>
      </w:r>
    </w:p>
    <w:p w14:paraId="686F8A93" w14:textId="77777777" w:rsidR="008A7C8C" w:rsidRPr="00984D7D" w:rsidRDefault="008A7C8C" w:rsidP="008A7C8C">
      <w:pPr>
        <w:spacing w:line="480" w:lineRule="auto"/>
        <w:rPr>
          <w:rFonts w:ascii="Times New Roman" w:hAnsi="Times New Roman"/>
          <w:sz w:val="20"/>
          <w:szCs w:val="20"/>
        </w:rPr>
      </w:pPr>
      <w:r w:rsidRPr="00984D7D">
        <w:rPr>
          <w:rFonts w:ascii="Times New Roman" w:hAnsi="Times New Roman"/>
          <w:sz w:val="20"/>
          <w:szCs w:val="20"/>
        </w:rPr>
        <w:t xml:space="preserve"> </w:t>
      </w:r>
    </w:p>
    <w:p w14:paraId="1A240EEF" w14:textId="77777777" w:rsidR="008A7C8C" w:rsidRPr="00984D7D" w:rsidRDefault="008A7C8C" w:rsidP="008A7C8C">
      <w:pPr>
        <w:rPr>
          <w:rFonts w:ascii="Times New Roman" w:hAnsi="Times New Roman"/>
          <w:sz w:val="20"/>
          <w:szCs w:val="20"/>
        </w:rPr>
      </w:pPr>
    </w:p>
    <w:p w14:paraId="745D9F04" w14:textId="77777777" w:rsidR="008A7C8C" w:rsidRPr="00984D7D" w:rsidRDefault="008A7C8C" w:rsidP="008A7C8C">
      <w:pPr>
        <w:rPr>
          <w:rFonts w:ascii="Times New Roman" w:hAnsi="Times New Roman"/>
          <w:sz w:val="20"/>
          <w:szCs w:val="20"/>
        </w:rPr>
      </w:pPr>
    </w:p>
    <w:p w14:paraId="46AA657F" w14:textId="77777777" w:rsidR="008A7C8C" w:rsidRPr="00984D7D" w:rsidRDefault="008A7C8C" w:rsidP="008A7C8C">
      <w:pPr>
        <w:spacing w:line="360" w:lineRule="auto"/>
        <w:rPr>
          <w:rFonts w:ascii="Times New Roman" w:hAnsi="Times New Roman"/>
          <w:sz w:val="20"/>
          <w:szCs w:val="20"/>
        </w:rPr>
      </w:pPr>
    </w:p>
    <w:p w14:paraId="12049B85" w14:textId="77777777" w:rsidR="008A7C8C" w:rsidRDefault="008A7C8C" w:rsidP="008A7C8C"/>
    <w:p w14:paraId="1C6529F1" w14:textId="77777777" w:rsidR="008A7C8C" w:rsidRPr="00DD4ADE" w:rsidRDefault="008A7C8C" w:rsidP="00D6201F">
      <w:pPr>
        <w:spacing w:after="200" w:line="360" w:lineRule="auto"/>
        <w:rPr>
          <w:rFonts w:ascii="Times New Roman" w:hAnsi="Times New Roman"/>
          <w:color w:val="000000" w:themeColor="text1"/>
        </w:rPr>
      </w:pPr>
    </w:p>
    <w:sectPr w:rsidR="008A7C8C" w:rsidRPr="00DD4AD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9D64B" w14:textId="77777777" w:rsidR="00330B98" w:rsidRDefault="00330B98" w:rsidP="00886DF9">
      <w:r>
        <w:separator/>
      </w:r>
    </w:p>
  </w:endnote>
  <w:endnote w:type="continuationSeparator" w:id="0">
    <w:p w14:paraId="2C3C09A4" w14:textId="77777777" w:rsidR="00330B98" w:rsidRDefault="00330B98" w:rsidP="0088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341586"/>
      <w:docPartObj>
        <w:docPartGallery w:val="Page Numbers (Bottom of Page)"/>
        <w:docPartUnique/>
      </w:docPartObj>
    </w:sdtPr>
    <w:sdtEndPr>
      <w:rPr>
        <w:noProof/>
      </w:rPr>
    </w:sdtEndPr>
    <w:sdtContent>
      <w:p w14:paraId="46525311" w14:textId="05BD8D6B" w:rsidR="006F560B" w:rsidRDefault="006F560B">
        <w:pPr>
          <w:pStyle w:val="Footer"/>
          <w:jc w:val="center"/>
        </w:pPr>
        <w:r>
          <w:fldChar w:fldCharType="begin"/>
        </w:r>
        <w:r>
          <w:instrText xml:space="preserve"> PAGE   \* MERGEFORMAT </w:instrText>
        </w:r>
        <w:r>
          <w:fldChar w:fldCharType="separate"/>
        </w:r>
        <w:r w:rsidR="007D6E06">
          <w:rPr>
            <w:noProof/>
          </w:rPr>
          <w:t>22</w:t>
        </w:r>
        <w:r>
          <w:rPr>
            <w:noProof/>
          </w:rPr>
          <w:fldChar w:fldCharType="end"/>
        </w:r>
      </w:p>
    </w:sdtContent>
  </w:sdt>
  <w:p w14:paraId="5F4988E4" w14:textId="77777777" w:rsidR="006F560B" w:rsidRDefault="006F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B66F3" w14:textId="77777777" w:rsidR="00330B98" w:rsidRDefault="00330B98" w:rsidP="00886DF9">
      <w:r>
        <w:separator/>
      </w:r>
    </w:p>
  </w:footnote>
  <w:footnote w:type="continuationSeparator" w:id="0">
    <w:p w14:paraId="46238D86" w14:textId="77777777" w:rsidR="00330B98" w:rsidRDefault="00330B98" w:rsidP="0088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610"/>
    <w:multiLevelType w:val="hybridMultilevel"/>
    <w:tmpl w:val="E6A28C94"/>
    <w:lvl w:ilvl="0" w:tplc="60CCD20E">
      <w:start w:val="74"/>
      <w:numFmt w:val="bullet"/>
      <w:lvlText w:val=""/>
      <w:lvlJc w:val="left"/>
      <w:pPr>
        <w:ind w:left="540" w:hanging="360"/>
      </w:pPr>
      <w:rPr>
        <w:rFonts w:ascii="Wingdings" w:eastAsiaTheme="minorEastAsia" w:hAnsi="Wingdings"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36341918"/>
    <w:multiLevelType w:val="hybridMultilevel"/>
    <w:tmpl w:val="086EA210"/>
    <w:lvl w:ilvl="0" w:tplc="AC549546">
      <w:start w:val="74"/>
      <w:numFmt w:val="bullet"/>
      <w:lvlText w:val=""/>
      <w:lvlJc w:val="left"/>
      <w:pPr>
        <w:ind w:left="600" w:hanging="360"/>
      </w:pPr>
      <w:rPr>
        <w:rFonts w:ascii="Wingdings" w:eastAsiaTheme="minorEastAsia" w:hAnsi="Wingdings"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3B736569"/>
    <w:multiLevelType w:val="hybridMultilevel"/>
    <w:tmpl w:val="EC3090A6"/>
    <w:lvl w:ilvl="0" w:tplc="38DE035A">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A09D6"/>
    <w:multiLevelType w:val="hybridMultilevel"/>
    <w:tmpl w:val="BF304CD2"/>
    <w:lvl w:ilvl="0" w:tplc="222C73B0">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22xdtw3etax5e0wae5x99b5zva9xxsv5dv&quot;&gt;Thesis2 Copy&lt;record-ids&gt;&lt;item&gt;52&lt;/item&gt;&lt;/record-ids&gt;&lt;/item&gt;&lt;/Libraries&gt;"/>
  </w:docVars>
  <w:rsids>
    <w:rsidRoot w:val="00D40104"/>
    <w:rsid w:val="00001D7A"/>
    <w:rsid w:val="00002E2C"/>
    <w:rsid w:val="00003E98"/>
    <w:rsid w:val="000047EE"/>
    <w:rsid w:val="00005D69"/>
    <w:rsid w:val="00010423"/>
    <w:rsid w:val="00011644"/>
    <w:rsid w:val="0002185F"/>
    <w:rsid w:val="000226ED"/>
    <w:rsid w:val="00023D3E"/>
    <w:rsid w:val="00023D71"/>
    <w:rsid w:val="000300DF"/>
    <w:rsid w:val="00030A10"/>
    <w:rsid w:val="0003152F"/>
    <w:rsid w:val="00031F72"/>
    <w:rsid w:val="0004037D"/>
    <w:rsid w:val="000429B4"/>
    <w:rsid w:val="00044890"/>
    <w:rsid w:val="00045DC9"/>
    <w:rsid w:val="000529CB"/>
    <w:rsid w:val="00054490"/>
    <w:rsid w:val="00054843"/>
    <w:rsid w:val="000559A9"/>
    <w:rsid w:val="00055C0B"/>
    <w:rsid w:val="000579EA"/>
    <w:rsid w:val="00064E73"/>
    <w:rsid w:val="000655F0"/>
    <w:rsid w:val="000665C6"/>
    <w:rsid w:val="00067F84"/>
    <w:rsid w:val="00074534"/>
    <w:rsid w:val="000758C3"/>
    <w:rsid w:val="00080480"/>
    <w:rsid w:val="00081D1A"/>
    <w:rsid w:val="00084105"/>
    <w:rsid w:val="000850ED"/>
    <w:rsid w:val="00085515"/>
    <w:rsid w:val="00085BB2"/>
    <w:rsid w:val="00086196"/>
    <w:rsid w:val="00090620"/>
    <w:rsid w:val="00092663"/>
    <w:rsid w:val="00092A3F"/>
    <w:rsid w:val="00096CA5"/>
    <w:rsid w:val="000A1115"/>
    <w:rsid w:val="000A496C"/>
    <w:rsid w:val="000A7228"/>
    <w:rsid w:val="000B6F4D"/>
    <w:rsid w:val="000C0AAB"/>
    <w:rsid w:val="000C24A3"/>
    <w:rsid w:val="000C2C68"/>
    <w:rsid w:val="000C470E"/>
    <w:rsid w:val="000C5A3E"/>
    <w:rsid w:val="000D2D4F"/>
    <w:rsid w:val="000E39D1"/>
    <w:rsid w:val="000F04B0"/>
    <w:rsid w:val="000F0EC3"/>
    <w:rsid w:val="000F1C0A"/>
    <w:rsid w:val="000F4CEF"/>
    <w:rsid w:val="000F6B72"/>
    <w:rsid w:val="00101311"/>
    <w:rsid w:val="00104837"/>
    <w:rsid w:val="00106AFE"/>
    <w:rsid w:val="00112DBF"/>
    <w:rsid w:val="0011476D"/>
    <w:rsid w:val="00115642"/>
    <w:rsid w:val="00117627"/>
    <w:rsid w:val="001241AE"/>
    <w:rsid w:val="00126701"/>
    <w:rsid w:val="00134E29"/>
    <w:rsid w:val="00145CB7"/>
    <w:rsid w:val="00147ABF"/>
    <w:rsid w:val="001504BB"/>
    <w:rsid w:val="00152674"/>
    <w:rsid w:val="00170671"/>
    <w:rsid w:val="00170749"/>
    <w:rsid w:val="001708C6"/>
    <w:rsid w:val="00170A21"/>
    <w:rsid w:val="001715FF"/>
    <w:rsid w:val="00171E00"/>
    <w:rsid w:val="00172CDC"/>
    <w:rsid w:val="00181660"/>
    <w:rsid w:val="00181EB0"/>
    <w:rsid w:val="00182C42"/>
    <w:rsid w:val="00184128"/>
    <w:rsid w:val="00191F44"/>
    <w:rsid w:val="0019450B"/>
    <w:rsid w:val="00196910"/>
    <w:rsid w:val="00197770"/>
    <w:rsid w:val="001A118F"/>
    <w:rsid w:val="001A2118"/>
    <w:rsid w:val="001B2956"/>
    <w:rsid w:val="001B3F27"/>
    <w:rsid w:val="001C52F5"/>
    <w:rsid w:val="001C5B9F"/>
    <w:rsid w:val="001C61F7"/>
    <w:rsid w:val="001D4775"/>
    <w:rsid w:val="001D57C2"/>
    <w:rsid w:val="001D7F70"/>
    <w:rsid w:val="001E1167"/>
    <w:rsid w:val="001E22DD"/>
    <w:rsid w:val="001E3854"/>
    <w:rsid w:val="001E5F4B"/>
    <w:rsid w:val="001E6A55"/>
    <w:rsid w:val="001E7B74"/>
    <w:rsid w:val="001F1E9E"/>
    <w:rsid w:val="001F2CDC"/>
    <w:rsid w:val="001F6836"/>
    <w:rsid w:val="001F72C1"/>
    <w:rsid w:val="002073B3"/>
    <w:rsid w:val="00211856"/>
    <w:rsid w:val="00221F64"/>
    <w:rsid w:val="0023244E"/>
    <w:rsid w:val="002327D0"/>
    <w:rsid w:val="002418E0"/>
    <w:rsid w:val="00242374"/>
    <w:rsid w:val="002450AB"/>
    <w:rsid w:val="00246733"/>
    <w:rsid w:val="002477FD"/>
    <w:rsid w:val="002534CC"/>
    <w:rsid w:val="00254BE2"/>
    <w:rsid w:val="00260AA5"/>
    <w:rsid w:val="00265420"/>
    <w:rsid w:val="00267795"/>
    <w:rsid w:val="00277831"/>
    <w:rsid w:val="00280DA2"/>
    <w:rsid w:val="00282316"/>
    <w:rsid w:val="0028525E"/>
    <w:rsid w:val="002969BB"/>
    <w:rsid w:val="00296F34"/>
    <w:rsid w:val="002A04C9"/>
    <w:rsid w:val="002A7C53"/>
    <w:rsid w:val="002B5139"/>
    <w:rsid w:val="002C383D"/>
    <w:rsid w:val="002C6C1E"/>
    <w:rsid w:val="002C7773"/>
    <w:rsid w:val="002D446C"/>
    <w:rsid w:val="002E0DF5"/>
    <w:rsid w:val="002E3E69"/>
    <w:rsid w:val="002E5ECD"/>
    <w:rsid w:val="002E66C4"/>
    <w:rsid w:val="002E7D42"/>
    <w:rsid w:val="002F0D40"/>
    <w:rsid w:val="002F6725"/>
    <w:rsid w:val="002F677A"/>
    <w:rsid w:val="003020AD"/>
    <w:rsid w:val="003034CC"/>
    <w:rsid w:val="003046DA"/>
    <w:rsid w:val="00304D0A"/>
    <w:rsid w:val="00307F3B"/>
    <w:rsid w:val="00310EC2"/>
    <w:rsid w:val="003116E1"/>
    <w:rsid w:val="003119B3"/>
    <w:rsid w:val="003153C1"/>
    <w:rsid w:val="0031624E"/>
    <w:rsid w:val="003178AC"/>
    <w:rsid w:val="00320FB9"/>
    <w:rsid w:val="00330B6F"/>
    <w:rsid w:val="00330B98"/>
    <w:rsid w:val="00335305"/>
    <w:rsid w:val="003362F4"/>
    <w:rsid w:val="0033639D"/>
    <w:rsid w:val="003415E3"/>
    <w:rsid w:val="00342008"/>
    <w:rsid w:val="00353398"/>
    <w:rsid w:val="0037062C"/>
    <w:rsid w:val="003711AD"/>
    <w:rsid w:val="003719E7"/>
    <w:rsid w:val="00372E21"/>
    <w:rsid w:val="003739F1"/>
    <w:rsid w:val="00374200"/>
    <w:rsid w:val="00374DC3"/>
    <w:rsid w:val="00377EEF"/>
    <w:rsid w:val="00381EF1"/>
    <w:rsid w:val="00381F0D"/>
    <w:rsid w:val="00382C63"/>
    <w:rsid w:val="00386599"/>
    <w:rsid w:val="00390658"/>
    <w:rsid w:val="0039664F"/>
    <w:rsid w:val="003A21D1"/>
    <w:rsid w:val="003A2FE3"/>
    <w:rsid w:val="003A4FE7"/>
    <w:rsid w:val="003A6898"/>
    <w:rsid w:val="003A6F8C"/>
    <w:rsid w:val="003B0069"/>
    <w:rsid w:val="003B2145"/>
    <w:rsid w:val="003B28A4"/>
    <w:rsid w:val="003B3F37"/>
    <w:rsid w:val="003C167F"/>
    <w:rsid w:val="003C24EF"/>
    <w:rsid w:val="003C4790"/>
    <w:rsid w:val="003C605F"/>
    <w:rsid w:val="003C62DE"/>
    <w:rsid w:val="003C70B7"/>
    <w:rsid w:val="003D0464"/>
    <w:rsid w:val="003D0952"/>
    <w:rsid w:val="003D0B99"/>
    <w:rsid w:val="003D37EB"/>
    <w:rsid w:val="003D3E91"/>
    <w:rsid w:val="003D483B"/>
    <w:rsid w:val="003E06E8"/>
    <w:rsid w:val="003E0F8B"/>
    <w:rsid w:val="003E6509"/>
    <w:rsid w:val="003E7B7E"/>
    <w:rsid w:val="003F01CF"/>
    <w:rsid w:val="003F17F3"/>
    <w:rsid w:val="003F4521"/>
    <w:rsid w:val="003F6D18"/>
    <w:rsid w:val="00400B9F"/>
    <w:rsid w:val="00403707"/>
    <w:rsid w:val="00405F40"/>
    <w:rsid w:val="00405F58"/>
    <w:rsid w:val="00406216"/>
    <w:rsid w:val="00410766"/>
    <w:rsid w:val="00414CD6"/>
    <w:rsid w:val="00420025"/>
    <w:rsid w:val="00421BFF"/>
    <w:rsid w:val="00421C5E"/>
    <w:rsid w:val="004363DA"/>
    <w:rsid w:val="00436EEA"/>
    <w:rsid w:val="00441FB2"/>
    <w:rsid w:val="00443931"/>
    <w:rsid w:val="00447D21"/>
    <w:rsid w:val="004500C5"/>
    <w:rsid w:val="00455845"/>
    <w:rsid w:val="004562AF"/>
    <w:rsid w:val="004619D0"/>
    <w:rsid w:val="0046422A"/>
    <w:rsid w:val="0046596D"/>
    <w:rsid w:val="004659EC"/>
    <w:rsid w:val="00467D1E"/>
    <w:rsid w:val="00470DEB"/>
    <w:rsid w:val="004746D3"/>
    <w:rsid w:val="00476C5C"/>
    <w:rsid w:val="00477543"/>
    <w:rsid w:val="00483E1F"/>
    <w:rsid w:val="004843B2"/>
    <w:rsid w:val="00485F1E"/>
    <w:rsid w:val="004977FC"/>
    <w:rsid w:val="004A0273"/>
    <w:rsid w:val="004A0EBD"/>
    <w:rsid w:val="004A1D31"/>
    <w:rsid w:val="004A2331"/>
    <w:rsid w:val="004C1C6B"/>
    <w:rsid w:val="004C2803"/>
    <w:rsid w:val="004E44C4"/>
    <w:rsid w:val="004E55A0"/>
    <w:rsid w:val="004E7766"/>
    <w:rsid w:val="004F4474"/>
    <w:rsid w:val="004F6EDA"/>
    <w:rsid w:val="00514F21"/>
    <w:rsid w:val="00521F3B"/>
    <w:rsid w:val="00526D5B"/>
    <w:rsid w:val="00530635"/>
    <w:rsid w:val="00530780"/>
    <w:rsid w:val="00531448"/>
    <w:rsid w:val="00532A53"/>
    <w:rsid w:val="00532C3A"/>
    <w:rsid w:val="00533096"/>
    <w:rsid w:val="0053727F"/>
    <w:rsid w:val="00537F0A"/>
    <w:rsid w:val="00541018"/>
    <w:rsid w:val="00551881"/>
    <w:rsid w:val="00557187"/>
    <w:rsid w:val="005619CB"/>
    <w:rsid w:val="00566D0F"/>
    <w:rsid w:val="005671DE"/>
    <w:rsid w:val="00580B91"/>
    <w:rsid w:val="00580FE0"/>
    <w:rsid w:val="005819A6"/>
    <w:rsid w:val="005839C8"/>
    <w:rsid w:val="005903EB"/>
    <w:rsid w:val="00591D22"/>
    <w:rsid w:val="00593D44"/>
    <w:rsid w:val="00594EFE"/>
    <w:rsid w:val="005964A7"/>
    <w:rsid w:val="00597876"/>
    <w:rsid w:val="005A04DC"/>
    <w:rsid w:val="005A2DC1"/>
    <w:rsid w:val="005A7489"/>
    <w:rsid w:val="005B6E25"/>
    <w:rsid w:val="005C2989"/>
    <w:rsid w:val="005C3E65"/>
    <w:rsid w:val="005C6B80"/>
    <w:rsid w:val="005D2282"/>
    <w:rsid w:val="005D5891"/>
    <w:rsid w:val="005D6043"/>
    <w:rsid w:val="005E0D58"/>
    <w:rsid w:val="005E0F0A"/>
    <w:rsid w:val="005E147F"/>
    <w:rsid w:val="005E1EFB"/>
    <w:rsid w:val="005E44FB"/>
    <w:rsid w:val="005E46D0"/>
    <w:rsid w:val="005F0757"/>
    <w:rsid w:val="005F0C21"/>
    <w:rsid w:val="00601F70"/>
    <w:rsid w:val="00602191"/>
    <w:rsid w:val="006022C7"/>
    <w:rsid w:val="006038C4"/>
    <w:rsid w:val="00603E0D"/>
    <w:rsid w:val="00606B94"/>
    <w:rsid w:val="00614ED5"/>
    <w:rsid w:val="0062085D"/>
    <w:rsid w:val="006226B1"/>
    <w:rsid w:val="00626D89"/>
    <w:rsid w:val="00631F22"/>
    <w:rsid w:val="0063211E"/>
    <w:rsid w:val="006405AB"/>
    <w:rsid w:val="006518B7"/>
    <w:rsid w:val="00654A55"/>
    <w:rsid w:val="00656657"/>
    <w:rsid w:val="00656879"/>
    <w:rsid w:val="00656AA5"/>
    <w:rsid w:val="00656EE6"/>
    <w:rsid w:val="00657809"/>
    <w:rsid w:val="0066501A"/>
    <w:rsid w:val="00665E36"/>
    <w:rsid w:val="00666412"/>
    <w:rsid w:val="0066725C"/>
    <w:rsid w:val="00667E9B"/>
    <w:rsid w:val="00670A55"/>
    <w:rsid w:val="006713E2"/>
    <w:rsid w:val="006717D7"/>
    <w:rsid w:val="006726CC"/>
    <w:rsid w:val="0067461E"/>
    <w:rsid w:val="0067478A"/>
    <w:rsid w:val="00687EC4"/>
    <w:rsid w:val="00693F6F"/>
    <w:rsid w:val="00695B7A"/>
    <w:rsid w:val="006977E9"/>
    <w:rsid w:val="006A23A2"/>
    <w:rsid w:val="006A3D74"/>
    <w:rsid w:val="006A5573"/>
    <w:rsid w:val="006A6618"/>
    <w:rsid w:val="006A7E8F"/>
    <w:rsid w:val="006B2DC2"/>
    <w:rsid w:val="006B55F6"/>
    <w:rsid w:val="006B5C7E"/>
    <w:rsid w:val="006C025E"/>
    <w:rsid w:val="006C3324"/>
    <w:rsid w:val="006C41D2"/>
    <w:rsid w:val="006D00D6"/>
    <w:rsid w:val="006D17B9"/>
    <w:rsid w:val="006D4369"/>
    <w:rsid w:val="006E16A9"/>
    <w:rsid w:val="006E543B"/>
    <w:rsid w:val="006E77BC"/>
    <w:rsid w:val="006F057D"/>
    <w:rsid w:val="006F560B"/>
    <w:rsid w:val="00700D91"/>
    <w:rsid w:val="007021AE"/>
    <w:rsid w:val="007117BE"/>
    <w:rsid w:val="00712868"/>
    <w:rsid w:val="007247FA"/>
    <w:rsid w:val="00734156"/>
    <w:rsid w:val="0073647E"/>
    <w:rsid w:val="00736709"/>
    <w:rsid w:val="00736711"/>
    <w:rsid w:val="00750212"/>
    <w:rsid w:val="007506ED"/>
    <w:rsid w:val="00751D47"/>
    <w:rsid w:val="00753613"/>
    <w:rsid w:val="00754C3A"/>
    <w:rsid w:val="00756A7B"/>
    <w:rsid w:val="00761B70"/>
    <w:rsid w:val="007708FF"/>
    <w:rsid w:val="00771F69"/>
    <w:rsid w:val="007739AC"/>
    <w:rsid w:val="00773D41"/>
    <w:rsid w:val="00775D6C"/>
    <w:rsid w:val="00780C73"/>
    <w:rsid w:val="00783FD9"/>
    <w:rsid w:val="0078753E"/>
    <w:rsid w:val="00790949"/>
    <w:rsid w:val="00792C4B"/>
    <w:rsid w:val="00797F2B"/>
    <w:rsid w:val="007A2242"/>
    <w:rsid w:val="007A7187"/>
    <w:rsid w:val="007C0614"/>
    <w:rsid w:val="007C0E49"/>
    <w:rsid w:val="007C638F"/>
    <w:rsid w:val="007C6DD7"/>
    <w:rsid w:val="007D3E8F"/>
    <w:rsid w:val="007D490A"/>
    <w:rsid w:val="007D4E78"/>
    <w:rsid w:val="007D67C0"/>
    <w:rsid w:val="007D6B74"/>
    <w:rsid w:val="007D6C85"/>
    <w:rsid w:val="007D6E06"/>
    <w:rsid w:val="007E0276"/>
    <w:rsid w:val="007E1FBB"/>
    <w:rsid w:val="007E543A"/>
    <w:rsid w:val="007F1F82"/>
    <w:rsid w:val="007F7956"/>
    <w:rsid w:val="008044BE"/>
    <w:rsid w:val="0080499D"/>
    <w:rsid w:val="00816869"/>
    <w:rsid w:val="00817516"/>
    <w:rsid w:val="0082165C"/>
    <w:rsid w:val="008221A3"/>
    <w:rsid w:val="0082622D"/>
    <w:rsid w:val="0082692F"/>
    <w:rsid w:val="0083058A"/>
    <w:rsid w:val="008306D0"/>
    <w:rsid w:val="00837EE5"/>
    <w:rsid w:val="00841CA8"/>
    <w:rsid w:val="00841E62"/>
    <w:rsid w:val="008439C6"/>
    <w:rsid w:val="00844B8C"/>
    <w:rsid w:val="008557C6"/>
    <w:rsid w:val="00856531"/>
    <w:rsid w:val="008729AC"/>
    <w:rsid w:val="008743DE"/>
    <w:rsid w:val="00874970"/>
    <w:rsid w:val="00881871"/>
    <w:rsid w:val="00884722"/>
    <w:rsid w:val="00886DF9"/>
    <w:rsid w:val="00887336"/>
    <w:rsid w:val="00890CF5"/>
    <w:rsid w:val="008970D9"/>
    <w:rsid w:val="00897DB3"/>
    <w:rsid w:val="008A11A2"/>
    <w:rsid w:val="008A7C8C"/>
    <w:rsid w:val="008B6D84"/>
    <w:rsid w:val="008C6309"/>
    <w:rsid w:val="008D1469"/>
    <w:rsid w:val="008D59FB"/>
    <w:rsid w:val="008E2294"/>
    <w:rsid w:val="008E2E1E"/>
    <w:rsid w:val="008E4294"/>
    <w:rsid w:val="008F0F44"/>
    <w:rsid w:val="008F159D"/>
    <w:rsid w:val="008F628E"/>
    <w:rsid w:val="008F6830"/>
    <w:rsid w:val="008F767B"/>
    <w:rsid w:val="00902A0D"/>
    <w:rsid w:val="00902AF4"/>
    <w:rsid w:val="009039C1"/>
    <w:rsid w:val="00904800"/>
    <w:rsid w:val="00905CC8"/>
    <w:rsid w:val="009100F8"/>
    <w:rsid w:val="009128FF"/>
    <w:rsid w:val="00913417"/>
    <w:rsid w:val="00934FC5"/>
    <w:rsid w:val="0093538A"/>
    <w:rsid w:val="00941682"/>
    <w:rsid w:val="00943D29"/>
    <w:rsid w:val="009444B8"/>
    <w:rsid w:val="00953EFD"/>
    <w:rsid w:val="0095428D"/>
    <w:rsid w:val="009557CB"/>
    <w:rsid w:val="00955B54"/>
    <w:rsid w:val="00964AD5"/>
    <w:rsid w:val="00967F9B"/>
    <w:rsid w:val="0097070D"/>
    <w:rsid w:val="00970CC0"/>
    <w:rsid w:val="009730F8"/>
    <w:rsid w:val="009753AC"/>
    <w:rsid w:val="009756A9"/>
    <w:rsid w:val="00980251"/>
    <w:rsid w:val="00980CFF"/>
    <w:rsid w:val="009860A2"/>
    <w:rsid w:val="009868A0"/>
    <w:rsid w:val="00990AD8"/>
    <w:rsid w:val="00990BD9"/>
    <w:rsid w:val="009935A5"/>
    <w:rsid w:val="0099798A"/>
    <w:rsid w:val="00997A89"/>
    <w:rsid w:val="009A08CA"/>
    <w:rsid w:val="009A1131"/>
    <w:rsid w:val="009A11C7"/>
    <w:rsid w:val="009A2857"/>
    <w:rsid w:val="009A3BB1"/>
    <w:rsid w:val="009A5C2B"/>
    <w:rsid w:val="009A7367"/>
    <w:rsid w:val="009B2A1D"/>
    <w:rsid w:val="009B6EF6"/>
    <w:rsid w:val="009C1C47"/>
    <w:rsid w:val="009C21EF"/>
    <w:rsid w:val="009C67C5"/>
    <w:rsid w:val="009C7CDC"/>
    <w:rsid w:val="009D0058"/>
    <w:rsid w:val="009D7311"/>
    <w:rsid w:val="009E19EE"/>
    <w:rsid w:val="009E46DE"/>
    <w:rsid w:val="009E56EF"/>
    <w:rsid w:val="009E798A"/>
    <w:rsid w:val="009F043B"/>
    <w:rsid w:val="009F605A"/>
    <w:rsid w:val="009F7014"/>
    <w:rsid w:val="009F7417"/>
    <w:rsid w:val="00A00FF3"/>
    <w:rsid w:val="00A03076"/>
    <w:rsid w:val="00A0461D"/>
    <w:rsid w:val="00A0521C"/>
    <w:rsid w:val="00A1233D"/>
    <w:rsid w:val="00A13CB2"/>
    <w:rsid w:val="00A148DE"/>
    <w:rsid w:val="00A15487"/>
    <w:rsid w:val="00A156D1"/>
    <w:rsid w:val="00A157C7"/>
    <w:rsid w:val="00A16E06"/>
    <w:rsid w:val="00A256E6"/>
    <w:rsid w:val="00A33548"/>
    <w:rsid w:val="00A35189"/>
    <w:rsid w:val="00A3544E"/>
    <w:rsid w:val="00A3784E"/>
    <w:rsid w:val="00A40107"/>
    <w:rsid w:val="00A4209B"/>
    <w:rsid w:val="00A460B3"/>
    <w:rsid w:val="00A47325"/>
    <w:rsid w:val="00A533C6"/>
    <w:rsid w:val="00A54E7E"/>
    <w:rsid w:val="00A57920"/>
    <w:rsid w:val="00A57E6C"/>
    <w:rsid w:val="00A63839"/>
    <w:rsid w:val="00A63E4D"/>
    <w:rsid w:val="00A66186"/>
    <w:rsid w:val="00A66260"/>
    <w:rsid w:val="00A7019C"/>
    <w:rsid w:val="00A71060"/>
    <w:rsid w:val="00A71B5D"/>
    <w:rsid w:val="00A720B7"/>
    <w:rsid w:val="00A72499"/>
    <w:rsid w:val="00A74590"/>
    <w:rsid w:val="00A75770"/>
    <w:rsid w:val="00A80CF9"/>
    <w:rsid w:val="00A84721"/>
    <w:rsid w:val="00A9278D"/>
    <w:rsid w:val="00A9463F"/>
    <w:rsid w:val="00A96367"/>
    <w:rsid w:val="00AA0644"/>
    <w:rsid w:val="00AA6501"/>
    <w:rsid w:val="00AB3987"/>
    <w:rsid w:val="00AB4E7F"/>
    <w:rsid w:val="00AB5C61"/>
    <w:rsid w:val="00AC4BE8"/>
    <w:rsid w:val="00AC5B6B"/>
    <w:rsid w:val="00AD1E63"/>
    <w:rsid w:val="00AD629A"/>
    <w:rsid w:val="00AE3BA3"/>
    <w:rsid w:val="00AE77B5"/>
    <w:rsid w:val="00AE7A1B"/>
    <w:rsid w:val="00AF0DA1"/>
    <w:rsid w:val="00AF2894"/>
    <w:rsid w:val="00AF48CB"/>
    <w:rsid w:val="00B0219C"/>
    <w:rsid w:val="00B04BEE"/>
    <w:rsid w:val="00B11329"/>
    <w:rsid w:val="00B116AD"/>
    <w:rsid w:val="00B170B2"/>
    <w:rsid w:val="00B211C0"/>
    <w:rsid w:val="00B21AB3"/>
    <w:rsid w:val="00B21D54"/>
    <w:rsid w:val="00B2235F"/>
    <w:rsid w:val="00B26392"/>
    <w:rsid w:val="00B33111"/>
    <w:rsid w:val="00B348DC"/>
    <w:rsid w:val="00B40807"/>
    <w:rsid w:val="00B4521F"/>
    <w:rsid w:val="00B462C3"/>
    <w:rsid w:val="00B516E5"/>
    <w:rsid w:val="00B57551"/>
    <w:rsid w:val="00B606A9"/>
    <w:rsid w:val="00B61CDC"/>
    <w:rsid w:val="00B658E2"/>
    <w:rsid w:val="00B72595"/>
    <w:rsid w:val="00B74E88"/>
    <w:rsid w:val="00B77149"/>
    <w:rsid w:val="00B836F8"/>
    <w:rsid w:val="00B85817"/>
    <w:rsid w:val="00B870B5"/>
    <w:rsid w:val="00B87170"/>
    <w:rsid w:val="00B9477B"/>
    <w:rsid w:val="00B94B7E"/>
    <w:rsid w:val="00B94E22"/>
    <w:rsid w:val="00B95FFA"/>
    <w:rsid w:val="00B971F4"/>
    <w:rsid w:val="00BA3C71"/>
    <w:rsid w:val="00BA44E0"/>
    <w:rsid w:val="00BB6B19"/>
    <w:rsid w:val="00BC035B"/>
    <w:rsid w:val="00BC47C6"/>
    <w:rsid w:val="00BC48C8"/>
    <w:rsid w:val="00BC4BF1"/>
    <w:rsid w:val="00BD0025"/>
    <w:rsid w:val="00BD253C"/>
    <w:rsid w:val="00BD461B"/>
    <w:rsid w:val="00BD6D6C"/>
    <w:rsid w:val="00BD71FF"/>
    <w:rsid w:val="00BE0C2E"/>
    <w:rsid w:val="00BE1FDF"/>
    <w:rsid w:val="00BE36C9"/>
    <w:rsid w:val="00BE3EE2"/>
    <w:rsid w:val="00BF6C4D"/>
    <w:rsid w:val="00C00C8B"/>
    <w:rsid w:val="00C05DC4"/>
    <w:rsid w:val="00C06908"/>
    <w:rsid w:val="00C1238A"/>
    <w:rsid w:val="00C20416"/>
    <w:rsid w:val="00C22691"/>
    <w:rsid w:val="00C23170"/>
    <w:rsid w:val="00C268B6"/>
    <w:rsid w:val="00C32054"/>
    <w:rsid w:val="00C37067"/>
    <w:rsid w:val="00C37C0E"/>
    <w:rsid w:val="00C40A70"/>
    <w:rsid w:val="00C43A0C"/>
    <w:rsid w:val="00C51516"/>
    <w:rsid w:val="00C53525"/>
    <w:rsid w:val="00C572B9"/>
    <w:rsid w:val="00C60FD0"/>
    <w:rsid w:val="00C6213C"/>
    <w:rsid w:val="00C647A9"/>
    <w:rsid w:val="00C678A4"/>
    <w:rsid w:val="00C74164"/>
    <w:rsid w:val="00C75C31"/>
    <w:rsid w:val="00C76263"/>
    <w:rsid w:val="00C7737F"/>
    <w:rsid w:val="00C81C2A"/>
    <w:rsid w:val="00CA00E5"/>
    <w:rsid w:val="00CA23AC"/>
    <w:rsid w:val="00CA5DE8"/>
    <w:rsid w:val="00CA634B"/>
    <w:rsid w:val="00CA6F07"/>
    <w:rsid w:val="00CA73B0"/>
    <w:rsid w:val="00CB2DB0"/>
    <w:rsid w:val="00CB3F6A"/>
    <w:rsid w:val="00CB4CA3"/>
    <w:rsid w:val="00CC1C07"/>
    <w:rsid w:val="00CC2E6E"/>
    <w:rsid w:val="00CC7407"/>
    <w:rsid w:val="00CD2907"/>
    <w:rsid w:val="00CD35DE"/>
    <w:rsid w:val="00CE71BD"/>
    <w:rsid w:val="00CF3104"/>
    <w:rsid w:val="00CF7156"/>
    <w:rsid w:val="00CF78E6"/>
    <w:rsid w:val="00D10206"/>
    <w:rsid w:val="00D1068C"/>
    <w:rsid w:val="00D117F0"/>
    <w:rsid w:val="00D17BCC"/>
    <w:rsid w:val="00D2095B"/>
    <w:rsid w:val="00D216CF"/>
    <w:rsid w:val="00D24DBC"/>
    <w:rsid w:val="00D33560"/>
    <w:rsid w:val="00D33942"/>
    <w:rsid w:val="00D40104"/>
    <w:rsid w:val="00D41370"/>
    <w:rsid w:val="00D43A77"/>
    <w:rsid w:val="00D446C8"/>
    <w:rsid w:val="00D455F7"/>
    <w:rsid w:val="00D46653"/>
    <w:rsid w:val="00D54875"/>
    <w:rsid w:val="00D55BA6"/>
    <w:rsid w:val="00D55F97"/>
    <w:rsid w:val="00D57074"/>
    <w:rsid w:val="00D57D15"/>
    <w:rsid w:val="00D6201F"/>
    <w:rsid w:val="00D62201"/>
    <w:rsid w:val="00D65ECE"/>
    <w:rsid w:val="00D70A51"/>
    <w:rsid w:val="00D7468C"/>
    <w:rsid w:val="00D82B69"/>
    <w:rsid w:val="00D84E2D"/>
    <w:rsid w:val="00D87589"/>
    <w:rsid w:val="00D87C52"/>
    <w:rsid w:val="00DA1869"/>
    <w:rsid w:val="00DA4E68"/>
    <w:rsid w:val="00DA4FF9"/>
    <w:rsid w:val="00DA574F"/>
    <w:rsid w:val="00DA79DE"/>
    <w:rsid w:val="00DB1D1B"/>
    <w:rsid w:val="00DB2487"/>
    <w:rsid w:val="00DB394B"/>
    <w:rsid w:val="00DB45E2"/>
    <w:rsid w:val="00DB5267"/>
    <w:rsid w:val="00DB6B4B"/>
    <w:rsid w:val="00DC25CB"/>
    <w:rsid w:val="00DC3228"/>
    <w:rsid w:val="00DC4346"/>
    <w:rsid w:val="00DC5E33"/>
    <w:rsid w:val="00DC6E93"/>
    <w:rsid w:val="00DD4188"/>
    <w:rsid w:val="00DD4ADE"/>
    <w:rsid w:val="00DE2238"/>
    <w:rsid w:val="00DE2D9E"/>
    <w:rsid w:val="00DE5BFC"/>
    <w:rsid w:val="00DF1A7B"/>
    <w:rsid w:val="00DF51BE"/>
    <w:rsid w:val="00E01A95"/>
    <w:rsid w:val="00E07C74"/>
    <w:rsid w:val="00E1236D"/>
    <w:rsid w:val="00E124FB"/>
    <w:rsid w:val="00E13084"/>
    <w:rsid w:val="00E16470"/>
    <w:rsid w:val="00E179AB"/>
    <w:rsid w:val="00E200F7"/>
    <w:rsid w:val="00E220B5"/>
    <w:rsid w:val="00E25106"/>
    <w:rsid w:val="00E26973"/>
    <w:rsid w:val="00E3251F"/>
    <w:rsid w:val="00E3384F"/>
    <w:rsid w:val="00E34529"/>
    <w:rsid w:val="00E361D5"/>
    <w:rsid w:val="00E41377"/>
    <w:rsid w:val="00E44ED7"/>
    <w:rsid w:val="00E454BB"/>
    <w:rsid w:val="00E46A55"/>
    <w:rsid w:val="00E474C6"/>
    <w:rsid w:val="00E50E9E"/>
    <w:rsid w:val="00E52191"/>
    <w:rsid w:val="00E52756"/>
    <w:rsid w:val="00E55E0B"/>
    <w:rsid w:val="00E56238"/>
    <w:rsid w:val="00E570FB"/>
    <w:rsid w:val="00E62732"/>
    <w:rsid w:val="00E6386A"/>
    <w:rsid w:val="00E6693A"/>
    <w:rsid w:val="00E67258"/>
    <w:rsid w:val="00E700EC"/>
    <w:rsid w:val="00E72F90"/>
    <w:rsid w:val="00E83DBD"/>
    <w:rsid w:val="00E86AE9"/>
    <w:rsid w:val="00E91670"/>
    <w:rsid w:val="00E9210A"/>
    <w:rsid w:val="00E92B86"/>
    <w:rsid w:val="00E95B54"/>
    <w:rsid w:val="00EA10A6"/>
    <w:rsid w:val="00EA11EA"/>
    <w:rsid w:val="00EA3223"/>
    <w:rsid w:val="00EA728E"/>
    <w:rsid w:val="00EA7DFF"/>
    <w:rsid w:val="00EB1A0D"/>
    <w:rsid w:val="00EB2936"/>
    <w:rsid w:val="00EB372B"/>
    <w:rsid w:val="00EB7662"/>
    <w:rsid w:val="00EC0587"/>
    <w:rsid w:val="00EC70FA"/>
    <w:rsid w:val="00ED39A3"/>
    <w:rsid w:val="00EE3CA0"/>
    <w:rsid w:val="00EE69C1"/>
    <w:rsid w:val="00EF6993"/>
    <w:rsid w:val="00F06001"/>
    <w:rsid w:val="00F079E6"/>
    <w:rsid w:val="00F07E05"/>
    <w:rsid w:val="00F11119"/>
    <w:rsid w:val="00F20724"/>
    <w:rsid w:val="00F2745E"/>
    <w:rsid w:val="00F41AD9"/>
    <w:rsid w:val="00F44989"/>
    <w:rsid w:val="00F4552E"/>
    <w:rsid w:val="00F46A10"/>
    <w:rsid w:val="00F5142E"/>
    <w:rsid w:val="00F56496"/>
    <w:rsid w:val="00F6179B"/>
    <w:rsid w:val="00F66A14"/>
    <w:rsid w:val="00F67D28"/>
    <w:rsid w:val="00F70FCE"/>
    <w:rsid w:val="00F73096"/>
    <w:rsid w:val="00F73719"/>
    <w:rsid w:val="00F748E7"/>
    <w:rsid w:val="00F764EA"/>
    <w:rsid w:val="00F81E0C"/>
    <w:rsid w:val="00F863EB"/>
    <w:rsid w:val="00F87FAF"/>
    <w:rsid w:val="00F926F9"/>
    <w:rsid w:val="00F93967"/>
    <w:rsid w:val="00F9411D"/>
    <w:rsid w:val="00F95699"/>
    <w:rsid w:val="00F95D2E"/>
    <w:rsid w:val="00F961D6"/>
    <w:rsid w:val="00FA102E"/>
    <w:rsid w:val="00FA2A0A"/>
    <w:rsid w:val="00FA40AE"/>
    <w:rsid w:val="00FA5B22"/>
    <w:rsid w:val="00FA6567"/>
    <w:rsid w:val="00FA6AC6"/>
    <w:rsid w:val="00FA776D"/>
    <w:rsid w:val="00FB349F"/>
    <w:rsid w:val="00FB3C11"/>
    <w:rsid w:val="00FB594D"/>
    <w:rsid w:val="00FC1F6B"/>
    <w:rsid w:val="00FD12D1"/>
    <w:rsid w:val="00FD29DA"/>
    <w:rsid w:val="00FD441A"/>
    <w:rsid w:val="00FD6782"/>
    <w:rsid w:val="00FE088C"/>
    <w:rsid w:val="00FE101D"/>
    <w:rsid w:val="00FE11BE"/>
    <w:rsid w:val="00FE2FC3"/>
    <w:rsid w:val="00FE3423"/>
    <w:rsid w:val="00FE4F40"/>
    <w:rsid w:val="00FF456A"/>
    <w:rsid w:val="00FF457B"/>
    <w:rsid w:val="00FF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C5AC"/>
  <w15:docId w15:val="{402310A6-DA8E-4306-93FC-3B6F3957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104"/>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D401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401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401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4010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4010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4010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0104"/>
    <w:pPr>
      <w:spacing w:before="240" w:after="60"/>
      <w:outlineLvl w:val="6"/>
    </w:pPr>
  </w:style>
  <w:style w:type="paragraph" w:styleId="Heading8">
    <w:name w:val="heading 8"/>
    <w:basedOn w:val="Normal"/>
    <w:next w:val="Normal"/>
    <w:link w:val="Heading8Char"/>
    <w:uiPriority w:val="9"/>
    <w:semiHidden/>
    <w:unhideWhenUsed/>
    <w:qFormat/>
    <w:rsid w:val="00D40104"/>
    <w:pPr>
      <w:spacing w:before="240" w:after="60"/>
      <w:outlineLvl w:val="7"/>
    </w:pPr>
    <w:rPr>
      <w:i/>
      <w:iCs/>
    </w:rPr>
  </w:style>
  <w:style w:type="paragraph" w:styleId="Heading9">
    <w:name w:val="heading 9"/>
    <w:basedOn w:val="Normal"/>
    <w:next w:val="Normal"/>
    <w:link w:val="Heading9Char"/>
    <w:uiPriority w:val="9"/>
    <w:semiHidden/>
    <w:unhideWhenUsed/>
    <w:qFormat/>
    <w:rsid w:val="00D401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104"/>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D40104"/>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D40104"/>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D40104"/>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D40104"/>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D40104"/>
    <w:rPr>
      <w:rFonts w:eastAsiaTheme="minorEastAsia" w:cs="Times New Roman"/>
      <w:b/>
      <w:bCs/>
    </w:rPr>
  </w:style>
  <w:style w:type="character" w:customStyle="1" w:styleId="Heading7Char">
    <w:name w:val="Heading 7 Char"/>
    <w:basedOn w:val="DefaultParagraphFont"/>
    <w:link w:val="Heading7"/>
    <w:uiPriority w:val="9"/>
    <w:semiHidden/>
    <w:rsid w:val="00D40104"/>
    <w:rPr>
      <w:rFonts w:eastAsiaTheme="minorEastAsia" w:cs="Times New Roman"/>
      <w:sz w:val="24"/>
      <w:szCs w:val="24"/>
    </w:rPr>
  </w:style>
  <w:style w:type="character" w:customStyle="1" w:styleId="Heading8Char">
    <w:name w:val="Heading 8 Char"/>
    <w:basedOn w:val="DefaultParagraphFont"/>
    <w:link w:val="Heading8"/>
    <w:uiPriority w:val="9"/>
    <w:semiHidden/>
    <w:rsid w:val="00D40104"/>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D40104"/>
    <w:rPr>
      <w:rFonts w:asciiTheme="majorHAnsi" w:eastAsiaTheme="majorEastAsia" w:hAnsiTheme="majorHAnsi" w:cs="Times New Roman"/>
    </w:rPr>
  </w:style>
  <w:style w:type="character" w:styleId="Hyperlink">
    <w:name w:val="Hyperlink"/>
    <w:basedOn w:val="DefaultParagraphFont"/>
    <w:uiPriority w:val="99"/>
    <w:unhideWhenUsed/>
    <w:rsid w:val="00D40104"/>
    <w:rPr>
      <w:color w:val="0000FF" w:themeColor="hyperlink"/>
      <w:u w:val="single"/>
    </w:rPr>
  </w:style>
  <w:style w:type="paragraph" w:styleId="Title">
    <w:name w:val="Title"/>
    <w:basedOn w:val="Normal"/>
    <w:next w:val="Normal"/>
    <w:link w:val="TitleChar"/>
    <w:uiPriority w:val="10"/>
    <w:qFormat/>
    <w:rsid w:val="00D401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40104"/>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D401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40104"/>
    <w:rPr>
      <w:rFonts w:asciiTheme="majorHAnsi" w:eastAsiaTheme="majorEastAsia" w:hAnsiTheme="majorHAnsi" w:cs="Times New Roman"/>
      <w:sz w:val="24"/>
      <w:szCs w:val="24"/>
    </w:rPr>
  </w:style>
  <w:style w:type="character" w:styleId="Strong">
    <w:name w:val="Strong"/>
    <w:basedOn w:val="DefaultParagraphFont"/>
    <w:uiPriority w:val="22"/>
    <w:qFormat/>
    <w:rsid w:val="00D40104"/>
    <w:rPr>
      <w:b/>
      <w:bCs/>
    </w:rPr>
  </w:style>
  <w:style w:type="character" w:styleId="Emphasis">
    <w:name w:val="Emphasis"/>
    <w:basedOn w:val="DefaultParagraphFont"/>
    <w:uiPriority w:val="20"/>
    <w:qFormat/>
    <w:rsid w:val="00D40104"/>
    <w:rPr>
      <w:rFonts w:asciiTheme="minorHAnsi" w:hAnsiTheme="minorHAnsi"/>
      <w:b/>
      <w:i/>
      <w:iCs/>
    </w:rPr>
  </w:style>
  <w:style w:type="paragraph" w:styleId="NoSpacing">
    <w:name w:val="No Spacing"/>
    <w:basedOn w:val="Normal"/>
    <w:uiPriority w:val="1"/>
    <w:qFormat/>
    <w:rsid w:val="00D40104"/>
    <w:rPr>
      <w:szCs w:val="32"/>
    </w:rPr>
  </w:style>
  <w:style w:type="paragraph" w:styleId="ListParagraph">
    <w:name w:val="List Paragraph"/>
    <w:basedOn w:val="Normal"/>
    <w:uiPriority w:val="34"/>
    <w:qFormat/>
    <w:rsid w:val="00D40104"/>
    <w:pPr>
      <w:ind w:left="720"/>
      <w:contextualSpacing/>
    </w:pPr>
  </w:style>
  <w:style w:type="paragraph" w:styleId="Quote">
    <w:name w:val="Quote"/>
    <w:basedOn w:val="Normal"/>
    <w:next w:val="Normal"/>
    <w:link w:val="QuoteChar"/>
    <w:uiPriority w:val="29"/>
    <w:qFormat/>
    <w:rsid w:val="00D40104"/>
    <w:rPr>
      <w:i/>
    </w:rPr>
  </w:style>
  <w:style w:type="character" w:customStyle="1" w:styleId="QuoteChar">
    <w:name w:val="Quote Char"/>
    <w:basedOn w:val="DefaultParagraphFont"/>
    <w:link w:val="Quote"/>
    <w:uiPriority w:val="29"/>
    <w:rsid w:val="00D40104"/>
    <w:rPr>
      <w:rFonts w:eastAsiaTheme="minorEastAsia" w:cs="Times New Roman"/>
      <w:i/>
      <w:sz w:val="24"/>
      <w:szCs w:val="24"/>
    </w:rPr>
  </w:style>
  <w:style w:type="paragraph" w:styleId="IntenseQuote">
    <w:name w:val="Intense Quote"/>
    <w:basedOn w:val="Normal"/>
    <w:next w:val="Normal"/>
    <w:link w:val="IntenseQuoteChar"/>
    <w:uiPriority w:val="30"/>
    <w:qFormat/>
    <w:rsid w:val="00D40104"/>
    <w:pPr>
      <w:ind w:left="720" w:right="720"/>
    </w:pPr>
    <w:rPr>
      <w:b/>
      <w:i/>
      <w:szCs w:val="22"/>
    </w:rPr>
  </w:style>
  <w:style w:type="character" w:customStyle="1" w:styleId="IntenseQuoteChar">
    <w:name w:val="Intense Quote Char"/>
    <w:basedOn w:val="DefaultParagraphFont"/>
    <w:link w:val="IntenseQuote"/>
    <w:uiPriority w:val="30"/>
    <w:rsid w:val="00D40104"/>
    <w:rPr>
      <w:rFonts w:eastAsiaTheme="minorEastAsia" w:cs="Times New Roman"/>
      <w:b/>
      <w:i/>
      <w:sz w:val="24"/>
    </w:rPr>
  </w:style>
  <w:style w:type="character" w:styleId="SubtleEmphasis">
    <w:name w:val="Subtle Emphasis"/>
    <w:uiPriority w:val="19"/>
    <w:qFormat/>
    <w:rsid w:val="00D40104"/>
    <w:rPr>
      <w:i/>
      <w:color w:val="5A5A5A" w:themeColor="text1" w:themeTint="A5"/>
    </w:rPr>
  </w:style>
  <w:style w:type="character" w:styleId="IntenseEmphasis">
    <w:name w:val="Intense Emphasis"/>
    <w:basedOn w:val="DefaultParagraphFont"/>
    <w:uiPriority w:val="21"/>
    <w:qFormat/>
    <w:rsid w:val="00D40104"/>
    <w:rPr>
      <w:b/>
      <w:i/>
      <w:sz w:val="24"/>
      <w:szCs w:val="24"/>
      <w:u w:val="single"/>
    </w:rPr>
  </w:style>
  <w:style w:type="character" w:styleId="SubtleReference">
    <w:name w:val="Subtle Reference"/>
    <w:basedOn w:val="DefaultParagraphFont"/>
    <w:uiPriority w:val="31"/>
    <w:qFormat/>
    <w:rsid w:val="00D40104"/>
    <w:rPr>
      <w:sz w:val="24"/>
      <w:szCs w:val="24"/>
      <w:u w:val="single"/>
    </w:rPr>
  </w:style>
  <w:style w:type="character" w:styleId="IntenseReference">
    <w:name w:val="Intense Reference"/>
    <w:basedOn w:val="DefaultParagraphFont"/>
    <w:uiPriority w:val="32"/>
    <w:qFormat/>
    <w:rsid w:val="00D40104"/>
    <w:rPr>
      <w:b/>
      <w:sz w:val="24"/>
      <w:u w:val="single"/>
    </w:rPr>
  </w:style>
  <w:style w:type="character" w:styleId="BookTitle">
    <w:name w:val="Book Title"/>
    <w:basedOn w:val="DefaultParagraphFont"/>
    <w:uiPriority w:val="33"/>
    <w:qFormat/>
    <w:rsid w:val="00D401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40104"/>
    <w:pPr>
      <w:outlineLvl w:val="9"/>
    </w:pPr>
  </w:style>
  <w:style w:type="table" w:styleId="TableGrid">
    <w:name w:val="Table Grid"/>
    <w:basedOn w:val="TableNormal"/>
    <w:uiPriority w:val="59"/>
    <w:rsid w:val="00D4010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40104"/>
    <w:pPr>
      <w:spacing w:after="120"/>
    </w:pPr>
  </w:style>
  <w:style w:type="character" w:customStyle="1" w:styleId="BodyTextChar">
    <w:name w:val="Body Text Char"/>
    <w:basedOn w:val="DefaultParagraphFont"/>
    <w:link w:val="BodyText"/>
    <w:uiPriority w:val="99"/>
    <w:semiHidden/>
    <w:rsid w:val="00D40104"/>
    <w:rPr>
      <w:rFonts w:eastAsiaTheme="minorEastAsia" w:cs="Times New Roman"/>
      <w:sz w:val="24"/>
      <w:szCs w:val="24"/>
    </w:rPr>
  </w:style>
  <w:style w:type="paragraph" w:styleId="Header">
    <w:name w:val="header"/>
    <w:basedOn w:val="Normal"/>
    <w:link w:val="HeaderChar"/>
    <w:uiPriority w:val="99"/>
    <w:unhideWhenUsed/>
    <w:rsid w:val="00886DF9"/>
    <w:pPr>
      <w:tabs>
        <w:tab w:val="center" w:pos="4513"/>
        <w:tab w:val="right" w:pos="9026"/>
      </w:tabs>
    </w:pPr>
  </w:style>
  <w:style w:type="character" w:customStyle="1" w:styleId="HeaderChar">
    <w:name w:val="Header Char"/>
    <w:basedOn w:val="DefaultParagraphFont"/>
    <w:link w:val="Header"/>
    <w:uiPriority w:val="99"/>
    <w:rsid w:val="00886DF9"/>
    <w:rPr>
      <w:rFonts w:eastAsiaTheme="minorEastAsia" w:cs="Times New Roman"/>
      <w:sz w:val="24"/>
      <w:szCs w:val="24"/>
    </w:rPr>
  </w:style>
  <w:style w:type="paragraph" w:styleId="Footer">
    <w:name w:val="footer"/>
    <w:basedOn w:val="Normal"/>
    <w:link w:val="FooterChar"/>
    <w:uiPriority w:val="99"/>
    <w:unhideWhenUsed/>
    <w:rsid w:val="00886DF9"/>
    <w:pPr>
      <w:tabs>
        <w:tab w:val="center" w:pos="4513"/>
        <w:tab w:val="right" w:pos="9026"/>
      </w:tabs>
    </w:pPr>
  </w:style>
  <w:style w:type="character" w:customStyle="1" w:styleId="FooterChar">
    <w:name w:val="Footer Char"/>
    <w:basedOn w:val="DefaultParagraphFont"/>
    <w:link w:val="Footer"/>
    <w:uiPriority w:val="99"/>
    <w:rsid w:val="00886DF9"/>
    <w:rPr>
      <w:rFonts w:eastAsiaTheme="minorEastAsia" w:cs="Times New Roman"/>
      <w:sz w:val="24"/>
      <w:szCs w:val="24"/>
    </w:rPr>
  </w:style>
  <w:style w:type="character" w:styleId="CommentReference">
    <w:name w:val="annotation reference"/>
    <w:basedOn w:val="DefaultParagraphFont"/>
    <w:uiPriority w:val="99"/>
    <w:semiHidden/>
    <w:unhideWhenUsed/>
    <w:rsid w:val="00593D44"/>
    <w:rPr>
      <w:sz w:val="16"/>
      <w:szCs w:val="16"/>
    </w:rPr>
  </w:style>
  <w:style w:type="paragraph" w:styleId="CommentText">
    <w:name w:val="annotation text"/>
    <w:basedOn w:val="Normal"/>
    <w:link w:val="CommentTextChar"/>
    <w:uiPriority w:val="99"/>
    <w:semiHidden/>
    <w:unhideWhenUsed/>
    <w:rsid w:val="00593D44"/>
    <w:rPr>
      <w:sz w:val="20"/>
      <w:szCs w:val="20"/>
    </w:rPr>
  </w:style>
  <w:style w:type="character" w:customStyle="1" w:styleId="CommentTextChar">
    <w:name w:val="Comment Text Char"/>
    <w:basedOn w:val="DefaultParagraphFont"/>
    <w:link w:val="CommentText"/>
    <w:uiPriority w:val="99"/>
    <w:semiHidden/>
    <w:rsid w:val="00593D44"/>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593D44"/>
    <w:rPr>
      <w:b/>
      <w:bCs/>
    </w:rPr>
  </w:style>
  <w:style w:type="character" w:customStyle="1" w:styleId="CommentSubjectChar">
    <w:name w:val="Comment Subject Char"/>
    <w:basedOn w:val="CommentTextChar"/>
    <w:link w:val="CommentSubject"/>
    <w:uiPriority w:val="99"/>
    <w:semiHidden/>
    <w:rsid w:val="00593D44"/>
    <w:rPr>
      <w:rFonts w:eastAsiaTheme="minorEastAsia" w:cs="Times New Roman"/>
      <w:b/>
      <w:bCs/>
      <w:sz w:val="20"/>
      <w:szCs w:val="20"/>
    </w:rPr>
  </w:style>
  <w:style w:type="paragraph" w:styleId="BalloonText">
    <w:name w:val="Balloon Text"/>
    <w:basedOn w:val="Normal"/>
    <w:link w:val="BalloonTextChar"/>
    <w:uiPriority w:val="99"/>
    <w:semiHidden/>
    <w:unhideWhenUsed/>
    <w:rsid w:val="00593D44"/>
    <w:rPr>
      <w:rFonts w:ascii="Tahoma" w:hAnsi="Tahoma" w:cs="Tahoma"/>
      <w:sz w:val="16"/>
      <w:szCs w:val="16"/>
    </w:rPr>
  </w:style>
  <w:style w:type="character" w:customStyle="1" w:styleId="BalloonTextChar">
    <w:name w:val="Balloon Text Char"/>
    <w:basedOn w:val="DefaultParagraphFont"/>
    <w:link w:val="BalloonText"/>
    <w:uiPriority w:val="99"/>
    <w:semiHidden/>
    <w:rsid w:val="00593D44"/>
    <w:rPr>
      <w:rFonts w:ascii="Tahoma" w:eastAsiaTheme="minorEastAsia" w:hAnsi="Tahoma" w:cs="Tahoma"/>
      <w:sz w:val="16"/>
      <w:szCs w:val="16"/>
    </w:rPr>
  </w:style>
  <w:style w:type="character" w:customStyle="1" w:styleId="apple-converted-space">
    <w:name w:val="apple-converted-space"/>
    <w:basedOn w:val="DefaultParagraphFont"/>
    <w:rsid w:val="000A1115"/>
  </w:style>
  <w:style w:type="character" w:styleId="FollowedHyperlink">
    <w:name w:val="FollowedHyperlink"/>
    <w:basedOn w:val="DefaultParagraphFont"/>
    <w:uiPriority w:val="99"/>
    <w:semiHidden/>
    <w:unhideWhenUsed/>
    <w:rsid w:val="00773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47705">
      <w:bodyDiv w:val="1"/>
      <w:marLeft w:val="0"/>
      <w:marRight w:val="0"/>
      <w:marTop w:val="0"/>
      <w:marBottom w:val="0"/>
      <w:divBdr>
        <w:top w:val="none" w:sz="0" w:space="0" w:color="auto"/>
        <w:left w:val="none" w:sz="0" w:space="0" w:color="auto"/>
        <w:bottom w:val="none" w:sz="0" w:space="0" w:color="auto"/>
        <w:right w:val="none" w:sz="0" w:space="0" w:color="auto"/>
      </w:divBdr>
      <w:divsChild>
        <w:div w:id="1420178586">
          <w:marLeft w:val="0"/>
          <w:marRight w:val="0"/>
          <w:marTop w:val="0"/>
          <w:marBottom w:val="0"/>
          <w:divBdr>
            <w:top w:val="none" w:sz="0" w:space="0" w:color="auto"/>
            <w:left w:val="none" w:sz="0" w:space="0" w:color="auto"/>
            <w:bottom w:val="none" w:sz="0" w:space="0" w:color="auto"/>
            <w:right w:val="none" w:sz="0" w:space="0" w:color="auto"/>
          </w:divBdr>
          <w:divsChild>
            <w:div w:id="307248215">
              <w:marLeft w:val="0"/>
              <w:marRight w:val="0"/>
              <w:marTop w:val="0"/>
              <w:marBottom w:val="0"/>
              <w:divBdr>
                <w:top w:val="none" w:sz="0" w:space="0" w:color="auto"/>
                <w:left w:val="none" w:sz="0" w:space="0" w:color="auto"/>
                <w:bottom w:val="none" w:sz="0" w:space="0" w:color="auto"/>
                <w:right w:val="none" w:sz="0" w:space="0" w:color="auto"/>
              </w:divBdr>
            </w:div>
            <w:div w:id="1729457487">
              <w:marLeft w:val="0"/>
              <w:marRight w:val="0"/>
              <w:marTop w:val="0"/>
              <w:marBottom w:val="0"/>
              <w:divBdr>
                <w:top w:val="none" w:sz="0" w:space="0" w:color="auto"/>
                <w:left w:val="none" w:sz="0" w:space="0" w:color="auto"/>
                <w:bottom w:val="none" w:sz="0" w:space="0" w:color="auto"/>
                <w:right w:val="none" w:sz="0" w:space="0" w:color="auto"/>
              </w:divBdr>
            </w:div>
            <w:div w:id="630596021">
              <w:marLeft w:val="0"/>
              <w:marRight w:val="0"/>
              <w:marTop w:val="0"/>
              <w:marBottom w:val="0"/>
              <w:divBdr>
                <w:top w:val="none" w:sz="0" w:space="0" w:color="auto"/>
                <w:left w:val="none" w:sz="0" w:space="0" w:color="auto"/>
                <w:bottom w:val="none" w:sz="0" w:space="0" w:color="auto"/>
                <w:right w:val="none" w:sz="0" w:space="0" w:color="auto"/>
              </w:divBdr>
            </w:div>
            <w:div w:id="1050692232">
              <w:marLeft w:val="0"/>
              <w:marRight w:val="0"/>
              <w:marTop w:val="0"/>
              <w:marBottom w:val="0"/>
              <w:divBdr>
                <w:top w:val="none" w:sz="0" w:space="0" w:color="auto"/>
                <w:left w:val="none" w:sz="0" w:space="0" w:color="auto"/>
                <w:bottom w:val="none" w:sz="0" w:space="0" w:color="auto"/>
                <w:right w:val="none" w:sz="0" w:space="0" w:color="auto"/>
              </w:divBdr>
            </w:div>
            <w:div w:id="1597210495">
              <w:marLeft w:val="0"/>
              <w:marRight w:val="0"/>
              <w:marTop w:val="0"/>
              <w:marBottom w:val="0"/>
              <w:divBdr>
                <w:top w:val="none" w:sz="0" w:space="0" w:color="auto"/>
                <w:left w:val="none" w:sz="0" w:space="0" w:color="auto"/>
                <w:bottom w:val="none" w:sz="0" w:space="0" w:color="auto"/>
                <w:right w:val="none" w:sz="0" w:space="0" w:color="auto"/>
              </w:divBdr>
            </w:div>
            <w:div w:id="1697463577">
              <w:marLeft w:val="0"/>
              <w:marRight w:val="0"/>
              <w:marTop w:val="0"/>
              <w:marBottom w:val="0"/>
              <w:divBdr>
                <w:top w:val="none" w:sz="0" w:space="0" w:color="auto"/>
                <w:left w:val="none" w:sz="0" w:space="0" w:color="auto"/>
                <w:bottom w:val="none" w:sz="0" w:space="0" w:color="auto"/>
                <w:right w:val="none" w:sz="0" w:space="0" w:color="auto"/>
              </w:divBdr>
            </w:div>
            <w:div w:id="1966152706">
              <w:marLeft w:val="0"/>
              <w:marRight w:val="0"/>
              <w:marTop w:val="0"/>
              <w:marBottom w:val="0"/>
              <w:divBdr>
                <w:top w:val="none" w:sz="0" w:space="0" w:color="auto"/>
                <w:left w:val="none" w:sz="0" w:space="0" w:color="auto"/>
                <w:bottom w:val="none" w:sz="0" w:space="0" w:color="auto"/>
                <w:right w:val="none" w:sz="0" w:space="0" w:color="auto"/>
              </w:divBdr>
            </w:div>
            <w:div w:id="337271847">
              <w:marLeft w:val="0"/>
              <w:marRight w:val="0"/>
              <w:marTop w:val="0"/>
              <w:marBottom w:val="0"/>
              <w:divBdr>
                <w:top w:val="none" w:sz="0" w:space="0" w:color="auto"/>
                <w:left w:val="none" w:sz="0" w:space="0" w:color="auto"/>
                <w:bottom w:val="none" w:sz="0" w:space="0" w:color="auto"/>
                <w:right w:val="none" w:sz="0" w:space="0" w:color="auto"/>
              </w:divBdr>
            </w:div>
            <w:div w:id="1623804811">
              <w:marLeft w:val="0"/>
              <w:marRight w:val="0"/>
              <w:marTop w:val="0"/>
              <w:marBottom w:val="0"/>
              <w:divBdr>
                <w:top w:val="none" w:sz="0" w:space="0" w:color="auto"/>
                <w:left w:val="none" w:sz="0" w:space="0" w:color="auto"/>
                <w:bottom w:val="none" w:sz="0" w:space="0" w:color="auto"/>
                <w:right w:val="none" w:sz="0" w:space="0" w:color="auto"/>
              </w:divBdr>
            </w:div>
            <w:div w:id="628391465">
              <w:marLeft w:val="0"/>
              <w:marRight w:val="0"/>
              <w:marTop w:val="0"/>
              <w:marBottom w:val="0"/>
              <w:divBdr>
                <w:top w:val="none" w:sz="0" w:space="0" w:color="auto"/>
                <w:left w:val="none" w:sz="0" w:space="0" w:color="auto"/>
                <w:bottom w:val="none" w:sz="0" w:space="0" w:color="auto"/>
                <w:right w:val="none" w:sz="0" w:space="0" w:color="auto"/>
              </w:divBdr>
            </w:div>
            <w:div w:id="268045134">
              <w:marLeft w:val="0"/>
              <w:marRight w:val="0"/>
              <w:marTop w:val="0"/>
              <w:marBottom w:val="0"/>
              <w:divBdr>
                <w:top w:val="none" w:sz="0" w:space="0" w:color="auto"/>
                <w:left w:val="none" w:sz="0" w:space="0" w:color="auto"/>
                <w:bottom w:val="none" w:sz="0" w:space="0" w:color="auto"/>
                <w:right w:val="none" w:sz="0" w:space="0" w:color="auto"/>
              </w:divBdr>
            </w:div>
            <w:div w:id="1227187016">
              <w:marLeft w:val="0"/>
              <w:marRight w:val="0"/>
              <w:marTop w:val="0"/>
              <w:marBottom w:val="0"/>
              <w:divBdr>
                <w:top w:val="none" w:sz="0" w:space="0" w:color="auto"/>
                <w:left w:val="none" w:sz="0" w:space="0" w:color="auto"/>
                <w:bottom w:val="none" w:sz="0" w:space="0" w:color="auto"/>
                <w:right w:val="none" w:sz="0" w:space="0" w:color="auto"/>
              </w:divBdr>
            </w:div>
            <w:div w:id="1607689319">
              <w:marLeft w:val="0"/>
              <w:marRight w:val="0"/>
              <w:marTop w:val="0"/>
              <w:marBottom w:val="0"/>
              <w:divBdr>
                <w:top w:val="none" w:sz="0" w:space="0" w:color="auto"/>
                <w:left w:val="none" w:sz="0" w:space="0" w:color="auto"/>
                <w:bottom w:val="none" w:sz="0" w:space="0" w:color="auto"/>
                <w:right w:val="none" w:sz="0" w:space="0" w:color="auto"/>
              </w:divBdr>
            </w:div>
            <w:div w:id="1861626635">
              <w:marLeft w:val="0"/>
              <w:marRight w:val="0"/>
              <w:marTop w:val="0"/>
              <w:marBottom w:val="0"/>
              <w:divBdr>
                <w:top w:val="none" w:sz="0" w:space="0" w:color="auto"/>
                <w:left w:val="none" w:sz="0" w:space="0" w:color="auto"/>
                <w:bottom w:val="none" w:sz="0" w:space="0" w:color="auto"/>
                <w:right w:val="none" w:sz="0" w:space="0" w:color="auto"/>
              </w:divBdr>
            </w:div>
            <w:div w:id="1198275726">
              <w:marLeft w:val="0"/>
              <w:marRight w:val="0"/>
              <w:marTop w:val="0"/>
              <w:marBottom w:val="0"/>
              <w:divBdr>
                <w:top w:val="none" w:sz="0" w:space="0" w:color="auto"/>
                <w:left w:val="none" w:sz="0" w:space="0" w:color="auto"/>
                <w:bottom w:val="none" w:sz="0" w:space="0" w:color="auto"/>
                <w:right w:val="none" w:sz="0" w:space="0" w:color="auto"/>
              </w:divBdr>
            </w:div>
            <w:div w:id="634793771">
              <w:marLeft w:val="0"/>
              <w:marRight w:val="0"/>
              <w:marTop w:val="0"/>
              <w:marBottom w:val="0"/>
              <w:divBdr>
                <w:top w:val="none" w:sz="0" w:space="0" w:color="auto"/>
                <w:left w:val="none" w:sz="0" w:space="0" w:color="auto"/>
                <w:bottom w:val="none" w:sz="0" w:space="0" w:color="auto"/>
                <w:right w:val="none" w:sz="0" w:space="0" w:color="auto"/>
              </w:divBdr>
            </w:div>
            <w:div w:id="208691543">
              <w:marLeft w:val="0"/>
              <w:marRight w:val="0"/>
              <w:marTop w:val="0"/>
              <w:marBottom w:val="0"/>
              <w:divBdr>
                <w:top w:val="none" w:sz="0" w:space="0" w:color="auto"/>
                <w:left w:val="none" w:sz="0" w:space="0" w:color="auto"/>
                <w:bottom w:val="none" w:sz="0" w:space="0" w:color="auto"/>
                <w:right w:val="none" w:sz="0" w:space="0" w:color="auto"/>
              </w:divBdr>
            </w:div>
            <w:div w:id="2057897844">
              <w:marLeft w:val="0"/>
              <w:marRight w:val="0"/>
              <w:marTop w:val="0"/>
              <w:marBottom w:val="0"/>
              <w:divBdr>
                <w:top w:val="none" w:sz="0" w:space="0" w:color="auto"/>
                <w:left w:val="none" w:sz="0" w:space="0" w:color="auto"/>
                <w:bottom w:val="none" w:sz="0" w:space="0" w:color="auto"/>
                <w:right w:val="none" w:sz="0" w:space="0" w:color="auto"/>
              </w:divBdr>
            </w:div>
            <w:div w:id="22950098">
              <w:marLeft w:val="0"/>
              <w:marRight w:val="0"/>
              <w:marTop w:val="0"/>
              <w:marBottom w:val="0"/>
              <w:divBdr>
                <w:top w:val="none" w:sz="0" w:space="0" w:color="auto"/>
                <w:left w:val="none" w:sz="0" w:space="0" w:color="auto"/>
                <w:bottom w:val="none" w:sz="0" w:space="0" w:color="auto"/>
                <w:right w:val="none" w:sz="0" w:space="0" w:color="auto"/>
              </w:divBdr>
            </w:div>
            <w:div w:id="293491762">
              <w:marLeft w:val="0"/>
              <w:marRight w:val="0"/>
              <w:marTop w:val="0"/>
              <w:marBottom w:val="0"/>
              <w:divBdr>
                <w:top w:val="none" w:sz="0" w:space="0" w:color="auto"/>
                <w:left w:val="none" w:sz="0" w:space="0" w:color="auto"/>
                <w:bottom w:val="none" w:sz="0" w:space="0" w:color="auto"/>
                <w:right w:val="none" w:sz="0" w:space="0" w:color="auto"/>
              </w:divBdr>
            </w:div>
            <w:div w:id="631985255">
              <w:marLeft w:val="0"/>
              <w:marRight w:val="0"/>
              <w:marTop w:val="0"/>
              <w:marBottom w:val="0"/>
              <w:divBdr>
                <w:top w:val="none" w:sz="0" w:space="0" w:color="auto"/>
                <w:left w:val="none" w:sz="0" w:space="0" w:color="auto"/>
                <w:bottom w:val="none" w:sz="0" w:space="0" w:color="auto"/>
                <w:right w:val="none" w:sz="0" w:space="0" w:color="auto"/>
              </w:divBdr>
            </w:div>
            <w:div w:id="443305104">
              <w:marLeft w:val="0"/>
              <w:marRight w:val="0"/>
              <w:marTop w:val="0"/>
              <w:marBottom w:val="0"/>
              <w:divBdr>
                <w:top w:val="none" w:sz="0" w:space="0" w:color="auto"/>
                <w:left w:val="none" w:sz="0" w:space="0" w:color="auto"/>
                <w:bottom w:val="none" w:sz="0" w:space="0" w:color="auto"/>
                <w:right w:val="none" w:sz="0" w:space="0" w:color="auto"/>
              </w:divBdr>
            </w:div>
            <w:div w:id="1158109004">
              <w:marLeft w:val="0"/>
              <w:marRight w:val="0"/>
              <w:marTop w:val="0"/>
              <w:marBottom w:val="0"/>
              <w:divBdr>
                <w:top w:val="none" w:sz="0" w:space="0" w:color="auto"/>
                <w:left w:val="none" w:sz="0" w:space="0" w:color="auto"/>
                <w:bottom w:val="none" w:sz="0" w:space="0" w:color="auto"/>
                <w:right w:val="none" w:sz="0" w:space="0" w:color="auto"/>
              </w:divBdr>
            </w:div>
            <w:div w:id="460004496">
              <w:marLeft w:val="0"/>
              <w:marRight w:val="0"/>
              <w:marTop w:val="0"/>
              <w:marBottom w:val="0"/>
              <w:divBdr>
                <w:top w:val="none" w:sz="0" w:space="0" w:color="auto"/>
                <w:left w:val="none" w:sz="0" w:space="0" w:color="auto"/>
                <w:bottom w:val="none" w:sz="0" w:space="0" w:color="auto"/>
                <w:right w:val="none" w:sz="0" w:space="0" w:color="auto"/>
              </w:divBdr>
            </w:div>
            <w:div w:id="1559511093">
              <w:marLeft w:val="0"/>
              <w:marRight w:val="0"/>
              <w:marTop w:val="0"/>
              <w:marBottom w:val="0"/>
              <w:divBdr>
                <w:top w:val="none" w:sz="0" w:space="0" w:color="auto"/>
                <w:left w:val="none" w:sz="0" w:space="0" w:color="auto"/>
                <w:bottom w:val="none" w:sz="0" w:space="0" w:color="auto"/>
                <w:right w:val="none" w:sz="0" w:space="0" w:color="auto"/>
              </w:divBdr>
            </w:div>
            <w:div w:id="1318725127">
              <w:marLeft w:val="0"/>
              <w:marRight w:val="0"/>
              <w:marTop w:val="0"/>
              <w:marBottom w:val="0"/>
              <w:divBdr>
                <w:top w:val="none" w:sz="0" w:space="0" w:color="auto"/>
                <w:left w:val="none" w:sz="0" w:space="0" w:color="auto"/>
                <w:bottom w:val="none" w:sz="0" w:space="0" w:color="auto"/>
                <w:right w:val="none" w:sz="0" w:space="0" w:color="auto"/>
              </w:divBdr>
            </w:div>
            <w:div w:id="1806504880">
              <w:marLeft w:val="0"/>
              <w:marRight w:val="0"/>
              <w:marTop w:val="0"/>
              <w:marBottom w:val="0"/>
              <w:divBdr>
                <w:top w:val="none" w:sz="0" w:space="0" w:color="auto"/>
                <w:left w:val="none" w:sz="0" w:space="0" w:color="auto"/>
                <w:bottom w:val="none" w:sz="0" w:space="0" w:color="auto"/>
                <w:right w:val="none" w:sz="0" w:space="0" w:color="auto"/>
              </w:divBdr>
            </w:div>
            <w:div w:id="1740396401">
              <w:marLeft w:val="0"/>
              <w:marRight w:val="0"/>
              <w:marTop w:val="0"/>
              <w:marBottom w:val="0"/>
              <w:divBdr>
                <w:top w:val="none" w:sz="0" w:space="0" w:color="auto"/>
                <w:left w:val="none" w:sz="0" w:space="0" w:color="auto"/>
                <w:bottom w:val="none" w:sz="0" w:space="0" w:color="auto"/>
                <w:right w:val="none" w:sz="0" w:space="0" w:color="auto"/>
              </w:divBdr>
            </w:div>
            <w:div w:id="625551810">
              <w:marLeft w:val="0"/>
              <w:marRight w:val="0"/>
              <w:marTop w:val="0"/>
              <w:marBottom w:val="0"/>
              <w:divBdr>
                <w:top w:val="none" w:sz="0" w:space="0" w:color="auto"/>
                <w:left w:val="none" w:sz="0" w:space="0" w:color="auto"/>
                <w:bottom w:val="none" w:sz="0" w:space="0" w:color="auto"/>
                <w:right w:val="none" w:sz="0" w:space="0" w:color="auto"/>
              </w:divBdr>
            </w:div>
            <w:div w:id="444732509">
              <w:marLeft w:val="0"/>
              <w:marRight w:val="0"/>
              <w:marTop w:val="0"/>
              <w:marBottom w:val="0"/>
              <w:divBdr>
                <w:top w:val="none" w:sz="0" w:space="0" w:color="auto"/>
                <w:left w:val="none" w:sz="0" w:space="0" w:color="auto"/>
                <w:bottom w:val="none" w:sz="0" w:space="0" w:color="auto"/>
                <w:right w:val="none" w:sz="0" w:space="0" w:color="auto"/>
              </w:divBdr>
            </w:div>
            <w:div w:id="911232403">
              <w:marLeft w:val="0"/>
              <w:marRight w:val="0"/>
              <w:marTop w:val="0"/>
              <w:marBottom w:val="0"/>
              <w:divBdr>
                <w:top w:val="none" w:sz="0" w:space="0" w:color="auto"/>
                <w:left w:val="none" w:sz="0" w:space="0" w:color="auto"/>
                <w:bottom w:val="none" w:sz="0" w:space="0" w:color="auto"/>
                <w:right w:val="none" w:sz="0" w:space="0" w:color="auto"/>
              </w:divBdr>
            </w:div>
            <w:div w:id="850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dhingra@leedsbeckett.ac.uk" TargetMode="External"/><Relationship Id="rId13" Type="http://schemas.openxmlformats.org/officeDocument/2006/relationships/hyperlink" Target="https://www.ons.gov.uk/peoplepopulationandcommunity/householdcharacteristics/homeinternetandsocialmediausage/bulletins/internetaccesshouseholdsandindividuals/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ent.digital.nhs.uk/catalogue/PUB22414/nhs-cerv-scre-prog-eng-2015-16-rep.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hpvcent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cerresearchuk.org/health-professional/cancer-statistics/statistics-by-cancer-type/cervical-cancer" TargetMode="External"/><Relationship Id="rId4" Type="http://schemas.openxmlformats.org/officeDocument/2006/relationships/settings" Target="settings.xml"/><Relationship Id="rId9" Type="http://schemas.openxmlformats.org/officeDocument/2006/relationships/hyperlink" Target="mailto:s.kola-palmer@hud.ac.uk" TargetMode="External"/><Relationship Id="rId14" Type="http://schemas.openxmlformats.org/officeDocument/2006/relationships/hyperlink" Target="https://doi.org/10.1136/bmj.l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2F06-B168-4313-86B5-B4D4D86B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6522</Words>
  <Characters>37178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Kola-Palmer</dc:creator>
  <cp:lastModifiedBy>Mitchell, Gail</cp:lastModifiedBy>
  <cp:revision>2</cp:revision>
  <cp:lastPrinted>2016-11-18T13:42:00Z</cp:lastPrinted>
  <dcterms:created xsi:type="dcterms:W3CDTF">2019-09-20T09:26:00Z</dcterms:created>
  <dcterms:modified xsi:type="dcterms:W3CDTF">2019-09-20T09:26:00Z</dcterms:modified>
</cp:coreProperties>
</file>