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91" w:rsidRDefault="00841691" w:rsidP="00841691">
      <w:pPr>
        <w:pStyle w:val="Heading2"/>
        <w:spacing w:before="0" w:after="300" w:line="276" w:lineRule="auto"/>
        <w:rPr>
          <w:rFonts w:asciiTheme="minorHAnsi" w:hAnsiTheme="minorHAnsi"/>
          <w:color w:val="auto"/>
          <w:sz w:val="28"/>
          <w:szCs w:val="24"/>
        </w:rPr>
      </w:pPr>
    </w:p>
    <w:p w:rsidR="00956156" w:rsidRPr="00841691" w:rsidRDefault="00841691" w:rsidP="00841691">
      <w:pPr>
        <w:pStyle w:val="Heading2"/>
        <w:spacing w:before="0" w:after="300" w:line="276" w:lineRule="auto"/>
        <w:rPr>
          <w:rFonts w:asciiTheme="minorHAnsi" w:hAnsiTheme="minorHAnsi"/>
          <w:color w:val="auto"/>
          <w:sz w:val="28"/>
          <w:szCs w:val="24"/>
        </w:rPr>
      </w:pPr>
      <w:r w:rsidRPr="00841691">
        <w:rPr>
          <w:rFonts w:asciiTheme="minorHAnsi" w:hAnsiTheme="minorHAnsi"/>
          <w:color w:val="auto"/>
          <w:sz w:val="28"/>
          <w:szCs w:val="24"/>
        </w:rPr>
        <w:t>Abstract</w:t>
      </w:r>
    </w:p>
    <w:p w:rsidR="00744299" w:rsidRPr="00C40E71" w:rsidRDefault="00744299" w:rsidP="00C40E71">
      <w:pPr>
        <w:pStyle w:val="Standard"/>
        <w:spacing w:after="300" w:line="276" w:lineRule="auto"/>
        <w:jc w:val="both"/>
        <w:rPr>
          <w:rFonts w:asciiTheme="minorHAnsi" w:hAnsiTheme="minorHAnsi"/>
          <w:i/>
          <w:iCs/>
          <w:sz w:val="22"/>
          <w:szCs w:val="22"/>
        </w:rPr>
      </w:pPr>
      <w:r w:rsidRPr="00C40E71">
        <w:rPr>
          <w:rFonts w:asciiTheme="minorHAnsi" w:hAnsiTheme="minorHAnsi"/>
          <w:i/>
          <w:iCs/>
          <w:sz w:val="22"/>
          <w:szCs w:val="22"/>
        </w:rPr>
        <w:t>The ‘Responsibility to Protect’ report (</w:t>
      </w:r>
      <w:r w:rsidR="00220D9C">
        <w:rPr>
          <w:rFonts w:asciiTheme="minorHAnsi" w:hAnsiTheme="minorHAnsi"/>
          <w:i/>
          <w:iCs/>
          <w:sz w:val="22"/>
          <w:szCs w:val="22"/>
        </w:rPr>
        <w:t>RtP</w:t>
      </w:r>
      <w:r w:rsidRPr="00C40E71">
        <w:rPr>
          <w:rFonts w:asciiTheme="minorHAnsi" w:hAnsiTheme="minorHAnsi"/>
          <w:i/>
          <w:iCs/>
          <w:sz w:val="22"/>
          <w:szCs w:val="22"/>
        </w:rPr>
        <w:t xml:space="preserve">) has been hailed by academics and policymakers alike as an important policy development in the international community’s potential to protect vulnerable and insecure populations from violence.  This paper critically assesses the </w:t>
      </w:r>
      <w:r w:rsidR="00220D9C">
        <w:rPr>
          <w:rFonts w:asciiTheme="minorHAnsi" w:hAnsiTheme="minorHAnsi"/>
          <w:i/>
          <w:iCs/>
          <w:sz w:val="22"/>
          <w:szCs w:val="22"/>
        </w:rPr>
        <w:t>RtP</w:t>
      </w:r>
      <w:r w:rsidRPr="00C40E71">
        <w:rPr>
          <w:rFonts w:asciiTheme="minorHAnsi" w:hAnsiTheme="minorHAnsi"/>
          <w:i/>
          <w:iCs/>
          <w:sz w:val="22"/>
          <w:szCs w:val="22"/>
        </w:rPr>
        <w:t xml:space="preserve">, examining the </w:t>
      </w:r>
      <w:r w:rsidR="009F6075" w:rsidRPr="00C40E71">
        <w:rPr>
          <w:rFonts w:asciiTheme="minorHAnsi" w:hAnsiTheme="minorHAnsi"/>
          <w:i/>
          <w:iCs/>
          <w:sz w:val="22"/>
          <w:szCs w:val="22"/>
        </w:rPr>
        <w:t xml:space="preserve">problems with its </w:t>
      </w:r>
      <w:r w:rsidRPr="00C40E71">
        <w:rPr>
          <w:rFonts w:asciiTheme="minorHAnsi" w:hAnsiTheme="minorHAnsi"/>
          <w:i/>
          <w:iCs/>
          <w:sz w:val="22"/>
          <w:szCs w:val="22"/>
        </w:rPr>
        <w:t>particular conception of justice</w:t>
      </w:r>
      <w:r w:rsidR="009F6075" w:rsidRPr="00C40E71">
        <w:rPr>
          <w:rFonts w:asciiTheme="minorHAnsi" w:hAnsiTheme="minorHAnsi"/>
          <w:i/>
          <w:iCs/>
          <w:sz w:val="22"/>
          <w:szCs w:val="22"/>
        </w:rPr>
        <w:t xml:space="preserve"> and security</w:t>
      </w:r>
      <w:r w:rsidR="00993599" w:rsidRPr="00C40E71">
        <w:rPr>
          <w:rFonts w:asciiTheme="minorHAnsi" w:hAnsiTheme="minorHAnsi"/>
          <w:i/>
          <w:iCs/>
          <w:sz w:val="22"/>
          <w:szCs w:val="22"/>
        </w:rPr>
        <w:t>, based on the nature and source of threats to individuals</w:t>
      </w:r>
      <w:r w:rsidRPr="00C40E71">
        <w:rPr>
          <w:rFonts w:asciiTheme="minorHAnsi" w:hAnsiTheme="minorHAnsi"/>
          <w:i/>
          <w:iCs/>
          <w:sz w:val="22"/>
          <w:szCs w:val="22"/>
        </w:rPr>
        <w:t xml:space="preserve">.  This paper criticises </w:t>
      </w:r>
      <w:r w:rsidR="009F6075" w:rsidRPr="00C40E71">
        <w:rPr>
          <w:rFonts w:asciiTheme="minorHAnsi" w:hAnsiTheme="minorHAnsi"/>
          <w:i/>
          <w:iCs/>
          <w:sz w:val="22"/>
          <w:szCs w:val="22"/>
        </w:rPr>
        <w:t xml:space="preserve">the </w:t>
      </w:r>
      <w:r w:rsidR="00220D9C">
        <w:rPr>
          <w:rFonts w:asciiTheme="minorHAnsi" w:hAnsiTheme="minorHAnsi"/>
          <w:i/>
          <w:iCs/>
          <w:sz w:val="22"/>
          <w:szCs w:val="22"/>
        </w:rPr>
        <w:t>RtP</w:t>
      </w:r>
      <w:r w:rsidR="009F6075" w:rsidRPr="00C40E71">
        <w:rPr>
          <w:rFonts w:asciiTheme="minorHAnsi" w:hAnsiTheme="minorHAnsi"/>
          <w:i/>
          <w:iCs/>
          <w:sz w:val="22"/>
          <w:szCs w:val="22"/>
        </w:rPr>
        <w:t>’s focus on crises</w:t>
      </w:r>
      <w:r w:rsidRPr="00C40E71">
        <w:rPr>
          <w:rFonts w:asciiTheme="minorHAnsi" w:hAnsiTheme="minorHAnsi"/>
          <w:i/>
          <w:iCs/>
          <w:sz w:val="22"/>
          <w:szCs w:val="22"/>
        </w:rPr>
        <w:t>, ar</w:t>
      </w:r>
      <w:r w:rsidR="009F6075" w:rsidRPr="00C40E71">
        <w:rPr>
          <w:rFonts w:asciiTheme="minorHAnsi" w:hAnsiTheme="minorHAnsi"/>
          <w:i/>
          <w:iCs/>
          <w:sz w:val="22"/>
          <w:szCs w:val="22"/>
        </w:rPr>
        <w:t>guing that this focus downplays</w:t>
      </w:r>
      <w:r w:rsidRPr="00C40E71">
        <w:rPr>
          <w:rFonts w:asciiTheme="minorHAnsi" w:hAnsiTheme="minorHAnsi"/>
          <w:i/>
          <w:iCs/>
          <w:sz w:val="22"/>
          <w:szCs w:val="22"/>
        </w:rPr>
        <w:t xml:space="preserve"> the importance of systemic, ‘chronic’, problems of injustice and disorder across the globe – and thus the importance of responding to these chronic problems.  </w:t>
      </w:r>
      <w:r w:rsidR="00993599" w:rsidRPr="00C40E71">
        <w:rPr>
          <w:rFonts w:asciiTheme="minorHAnsi" w:hAnsiTheme="minorHAnsi"/>
          <w:i/>
          <w:iCs/>
          <w:sz w:val="22"/>
          <w:szCs w:val="22"/>
        </w:rPr>
        <w:t xml:space="preserve">This, together with the </w:t>
      </w:r>
      <w:r w:rsidR="00220D9C">
        <w:rPr>
          <w:rFonts w:asciiTheme="minorHAnsi" w:hAnsiTheme="minorHAnsi"/>
          <w:i/>
          <w:iCs/>
          <w:sz w:val="22"/>
          <w:szCs w:val="22"/>
        </w:rPr>
        <w:t>RtP</w:t>
      </w:r>
      <w:r w:rsidR="00993599" w:rsidRPr="00C40E71">
        <w:rPr>
          <w:rFonts w:asciiTheme="minorHAnsi" w:hAnsiTheme="minorHAnsi"/>
          <w:i/>
          <w:iCs/>
          <w:sz w:val="22"/>
          <w:szCs w:val="22"/>
        </w:rPr>
        <w:t>’s focus on civil and political rights over socioeconomic rights, results in</w:t>
      </w:r>
      <w:r w:rsidRPr="00C40E71">
        <w:rPr>
          <w:rFonts w:asciiTheme="minorHAnsi" w:hAnsiTheme="minorHAnsi"/>
          <w:i/>
          <w:iCs/>
          <w:sz w:val="22"/>
          <w:szCs w:val="22"/>
        </w:rPr>
        <w:t xml:space="preserve"> the causes of crises </w:t>
      </w:r>
      <w:r w:rsidR="00993599" w:rsidRPr="00C40E71">
        <w:rPr>
          <w:rFonts w:asciiTheme="minorHAnsi" w:hAnsiTheme="minorHAnsi"/>
          <w:i/>
          <w:iCs/>
          <w:sz w:val="22"/>
          <w:szCs w:val="22"/>
        </w:rPr>
        <w:t>being</w:t>
      </w:r>
      <w:r w:rsidR="009F6075" w:rsidRPr="00C40E71">
        <w:rPr>
          <w:rFonts w:asciiTheme="minorHAnsi" w:hAnsiTheme="minorHAnsi"/>
          <w:i/>
          <w:iCs/>
          <w:sz w:val="22"/>
          <w:szCs w:val="22"/>
        </w:rPr>
        <w:t xml:space="preserve"> perceived as</w:t>
      </w:r>
      <w:r w:rsidRPr="00C40E71">
        <w:rPr>
          <w:rFonts w:asciiTheme="minorHAnsi" w:hAnsiTheme="minorHAnsi"/>
          <w:i/>
          <w:iCs/>
          <w:sz w:val="22"/>
          <w:szCs w:val="22"/>
        </w:rPr>
        <w:t xml:space="preserve"> local</w:t>
      </w:r>
      <w:r w:rsidR="009F6075" w:rsidRPr="00C40E71">
        <w:rPr>
          <w:rFonts w:asciiTheme="minorHAnsi" w:hAnsiTheme="minorHAnsi"/>
          <w:i/>
          <w:iCs/>
          <w:sz w:val="22"/>
          <w:szCs w:val="22"/>
        </w:rPr>
        <w:t xml:space="preserve">, </w:t>
      </w:r>
      <w:r w:rsidR="00993599" w:rsidRPr="00C40E71">
        <w:rPr>
          <w:rFonts w:asciiTheme="minorHAnsi" w:hAnsiTheme="minorHAnsi"/>
          <w:i/>
          <w:iCs/>
          <w:sz w:val="22"/>
          <w:szCs w:val="22"/>
        </w:rPr>
        <w:t xml:space="preserve">obviating the need for admitting the role of </w:t>
      </w:r>
      <w:r w:rsidRPr="00C40E71">
        <w:rPr>
          <w:rFonts w:asciiTheme="minorHAnsi" w:hAnsiTheme="minorHAnsi"/>
          <w:i/>
          <w:iCs/>
          <w:sz w:val="22"/>
          <w:szCs w:val="22"/>
        </w:rPr>
        <w:t xml:space="preserve">the international community </w:t>
      </w:r>
      <w:r w:rsidR="00993599" w:rsidRPr="00C40E71">
        <w:rPr>
          <w:rFonts w:asciiTheme="minorHAnsi" w:hAnsiTheme="minorHAnsi"/>
          <w:i/>
          <w:iCs/>
          <w:sz w:val="22"/>
          <w:szCs w:val="22"/>
        </w:rPr>
        <w:t>in contributing to current crises and systemic injustices</w:t>
      </w:r>
      <w:r w:rsidRPr="00C40E71">
        <w:rPr>
          <w:rFonts w:asciiTheme="minorHAnsi" w:hAnsiTheme="minorHAnsi"/>
          <w:i/>
          <w:iCs/>
          <w:sz w:val="22"/>
          <w:szCs w:val="22"/>
        </w:rPr>
        <w:t xml:space="preserve">.  Based on these criticisms, the paper concludes that the </w:t>
      </w:r>
      <w:r w:rsidR="00220D9C">
        <w:rPr>
          <w:rFonts w:asciiTheme="minorHAnsi" w:hAnsiTheme="minorHAnsi"/>
          <w:i/>
          <w:iCs/>
          <w:sz w:val="22"/>
          <w:szCs w:val="22"/>
        </w:rPr>
        <w:t>RtP</w:t>
      </w:r>
      <w:r w:rsidRPr="00C40E71">
        <w:rPr>
          <w:rFonts w:asciiTheme="minorHAnsi" w:hAnsiTheme="minorHAnsi"/>
          <w:i/>
          <w:iCs/>
          <w:sz w:val="22"/>
          <w:szCs w:val="22"/>
        </w:rPr>
        <w:t xml:space="preserve">’s narrow conception of the relationship between justice and security will not further the international community’s ability to discharge its responsibility towards individuals across the globe.    </w:t>
      </w:r>
    </w:p>
    <w:p w:rsidR="007770C0" w:rsidRDefault="001E2737" w:rsidP="008E5C25">
      <w:pPr>
        <w:pStyle w:val="Heading2"/>
        <w:spacing w:before="0" w:after="300" w:line="276" w:lineRule="auto"/>
        <w:rPr>
          <w:rFonts w:asciiTheme="minorHAnsi" w:hAnsiTheme="minorHAnsi"/>
          <w:color w:val="auto"/>
          <w:sz w:val="28"/>
          <w:szCs w:val="24"/>
        </w:rPr>
      </w:pPr>
      <w:r>
        <w:rPr>
          <w:rFonts w:asciiTheme="minorHAnsi" w:hAnsiTheme="minorHAnsi"/>
          <w:color w:val="auto"/>
          <w:sz w:val="28"/>
          <w:szCs w:val="24"/>
        </w:rPr>
        <w:t>Policy Implications</w:t>
      </w:r>
    </w:p>
    <w:p w:rsidR="00AC7CF3" w:rsidRPr="00AC7CF3" w:rsidRDefault="00AC7CF3" w:rsidP="00AC7CF3">
      <w:pPr>
        <w:pStyle w:val="Heading2"/>
        <w:spacing w:after="300" w:line="276" w:lineRule="auto"/>
        <w:rPr>
          <w:rFonts w:asciiTheme="minorHAnsi" w:eastAsia="SimSun" w:hAnsiTheme="minorHAnsi"/>
          <w:b w:val="0"/>
          <w:bCs w:val="0"/>
          <w:color w:val="auto"/>
          <w:sz w:val="22"/>
          <w:szCs w:val="22"/>
        </w:rPr>
      </w:pPr>
      <w:r w:rsidRPr="00AC7CF3">
        <w:rPr>
          <w:rFonts w:asciiTheme="minorHAnsi" w:eastAsia="SimSun" w:hAnsiTheme="minorHAnsi"/>
          <w:b w:val="0"/>
          <w:bCs w:val="0"/>
          <w:color w:val="auto"/>
          <w:sz w:val="22"/>
          <w:szCs w:val="22"/>
        </w:rPr>
        <w:t>The RtP’s idea of ‘sovereignty as responsibility’ places the blame for crises involving mass-atrocity crimes solely on the government of the state in which the crisis occurs.</w:t>
      </w:r>
    </w:p>
    <w:p w:rsidR="00AC7CF3" w:rsidRPr="00AC7CF3" w:rsidRDefault="00AC7CF3" w:rsidP="00AC7CF3">
      <w:pPr>
        <w:pStyle w:val="Heading2"/>
        <w:spacing w:after="300" w:line="276" w:lineRule="auto"/>
        <w:rPr>
          <w:rFonts w:asciiTheme="minorHAnsi" w:eastAsia="SimSun" w:hAnsiTheme="minorHAnsi"/>
          <w:b w:val="0"/>
          <w:bCs w:val="0"/>
          <w:color w:val="auto"/>
          <w:sz w:val="22"/>
          <w:szCs w:val="22"/>
        </w:rPr>
      </w:pPr>
      <w:r w:rsidRPr="00AC7CF3">
        <w:rPr>
          <w:rFonts w:asciiTheme="minorHAnsi" w:eastAsia="SimSun" w:hAnsiTheme="minorHAnsi"/>
          <w:b w:val="0"/>
          <w:bCs w:val="0"/>
          <w:color w:val="auto"/>
          <w:sz w:val="22"/>
          <w:szCs w:val="22"/>
        </w:rPr>
        <w:t>Protecting populations from harm – the key aim of the RtP – requires a broader understanding of the relationship between mass-atrocity crimes and poverty and inequality, including an understanding of the international community’s role in creating the conditions in which these crimes occur.</w:t>
      </w:r>
    </w:p>
    <w:p w:rsidR="00AC7CF3" w:rsidRPr="00AC7CF3" w:rsidRDefault="00AC7CF3" w:rsidP="00AC7CF3">
      <w:pPr>
        <w:pStyle w:val="Heading2"/>
        <w:spacing w:after="300" w:line="276" w:lineRule="auto"/>
        <w:rPr>
          <w:rFonts w:asciiTheme="minorHAnsi" w:eastAsia="SimSun" w:hAnsiTheme="minorHAnsi"/>
          <w:b w:val="0"/>
          <w:bCs w:val="0"/>
          <w:color w:val="auto"/>
          <w:sz w:val="22"/>
          <w:szCs w:val="22"/>
        </w:rPr>
      </w:pPr>
      <w:r w:rsidRPr="00AC7CF3">
        <w:rPr>
          <w:rFonts w:asciiTheme="minorHAnsi" w:eastAsia="SimSun" w:hAnsiTheme="minorHAnsi"/>
          <w:b w:val="0"/>
          <w:bCs w:val="0"/>
          <w:color w:val="auto"/>
          <w:sz w:val="22"/>
          <w:szCs w:val="22"/>
        </w:rPr>
        <w:t>To be effective, a policy aiming to protect populations from harm requires a reorientation of priorities away from military interventions into crisis situations, and towards redressing structural, systemic causes of crises before they occur. In addition to development issues such as health and education, these might include restrictions upon arms sales and corporate activities in unstable regions, and a focus on nonmilitary, more consensual, diplomatic peace efforts.</w:t>
      </w:r>
    </w:p>
    <w:p w:rsidR="00AC7CF3" w:rsidRPr="00AC7CF3" w:rsidRDefault="00AC7CF3" w:rsidP="00AC7CF3">
      <w:pPr>
        <w:pStyle w:val="Heading2"/>
        <w:spacing w:after="300" w:line="276" w:lineRule="auto"/>
        <w:rPr>
          <w:rFonts w:asciiTheme="minorHAnsi" w:eastAsia="SimSun" w:hAnsiTheme="minorHAnsi"/>
          <w:b w:val="0"/>
          <w:bCs w:val="0"/>
          <w:color w:val="auto"/>
          <w:sz w:val="22"/>
          <w:szCs w:val="22"/>
        </w:rPr>
      </w:pPr>
      <w:r w:rsidRPr="00AC7CF3">
        <w:rPr>
          <w:rFonts w:asciiTheme="minorHAnsi" w:eastAsia="SimSun" w:hAnsiTheme="minorHAnsi"/>
          <w:b w:val="0"/>
          <w:bCs w:val="0"/>
          <w:color w:val="auto"/>
          <w:sz w:val="22"/>
          <w:szCs w:val="22"/>
        </w:rPr>
        <w:t>Addressing structural global inequality does not require a policy document such as the RtP. It adds little to the existing humanitarian intervention debate and detracts global attention and effort from addressing poverty and inequality.</w:t>
      </w:r>
    </w:p>
    <w:p w:rsidR="00AC7CF3" w:rsidRPr="00AC7CF3" w:rsidRDefault="00AC7CF3" w:rsidP="00AC7CF3">
      <w:pPr>
        <w:pStyle w:val="Heading2"/>
        <w:spacing w:after="300" w:line="276" w:lineRule="auto"/>
        <w:rPr>
          <w:rFonts w:asciiTheme="minorHAnsi" w:eastAsia="SimSun" w:hAnsiTheme="minorHAnsi"/>
          <w:b w:val="0"/>
          <w:bCs w:val="0"/>
          <w:color w:val="auto"/>
          <w:sz w:val="22"/>
          <w:szCs w:val="22"/>
        </w:rPr>
      </w:pPr>
      <w:r w:rsidRPr="00AC7CF3">
        <w:rPr>
          <w:rFonts w:asciiTheme="minorHAnsi" w:eastAsia="SimSun" w:hAnsiTheme="minorHAnsi"/>
          <w:b w:val="0"/>
          <w:bCs w:val="0"/>
          <w:color w:val="auto"/>
          <w:sz w:val="22"/>
          <w:szCs w:val="22"/>
        </w:rPr>
        <w:t>The RtP should not be implemented any further, either by civil-society groups seeking to gather support for the doctrine or by the UN Security Council in its resolutions.</w:t>
      </w:r>
    </w:p>
    <w:p w:rsidR="001E2737" w:rsidRPr="001E2737" w:rsidRDefault="001E2737" w:rsidP="001E2737">
      <w:pPr>
        <w:pStyle w:val="Standard"/>
        <w:spacing w:after="300" w:line="276" w:lineRule="auto"/>
        <w:jc w:val="both"/>
      </w:pPr>
    </w:p>
    <w:p w:rsidR="00956156" w:rsidRPr="00CA37DF" w:rsidRDefault="00956156" w:rsidP="000F7365">
      <w:pPr>
        <w:pStyle w:val="Heading2"/>
        <w:spacing w:before="0" w:after="300" w:line="276" w:lineRule="auto"/>
        <w:rPr>
          <w:rFonts w:asciiTheme="minorHAnsi" w:hAnsiTheme="minorHAnsi"/>
          <w:color w:val="auto"/>
          <w:sz w:val="28"/>
          <w:szCs w:val="24"/>
        </w:rPr>
      </w:pPr>
      <w:r w:rsidRPr="00CA37DF">
        <w:rPr>
          <w:rFonts w:asciiTheme="minorHAnsi" w:hAnsiTheme="minorHAnsi"/>
          <w:color w:val="auto"/>
          <w:sz w:val="28"/>
          <w:szCs w:val="24"/>
        </w:rPr>
        <w:t>1</w:t>
      </w:r>
      <w:r w:rsidRPr="00CA37DF">
        <w:rPr>
          <w:rFonts w:asciiTheme="minorHAnsi" w:hAnsiTheme="minorHAnsi"/>
          <w:color w:val="auto"/>
          <w:sz w:val="28"/>
          <w:szCs w:val="24"/>
        </w:rPr>
        <w:tab/>
      </w:r>
      <w:r w:rsidR="000F7365">
        <w:rPr>
          <w:rFonts w:asciiTheme="minorHAnsi" w:hAnsiTheme="minorHAnsi"/>
          <w:color w:val="auto"/>
          <w:sz w:val="28"/>
          <w:szCs w:val="24"/>
        </w:rPr>
        <w:t>The Responsibility to Protect: progress towards justice?</w:t>
      </w:r>
    </w:p>
    <w:p w:rsidR="00AB7801" w:rsidRDefault="000F7365">
      <w:pPr>
        <w:pStyle w:val="Standard"/>
        <w:spacing w:after="300"/>
        <w:ind w:left="72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T</w:t>
      </w:r>
      <w:r w:rsidRPr="00DF45FF">
        <w:rPr>
          <w:rFonts w:asciiTheme="minorHAnsi" w:hAnsiTheme="minorHAnsi"/>
          <w:sz w:val="22"/>
          <w:szCs w:val="22"/>
        </w:rPr>
        <w:t>he developing international norm in favour of intervention to protect civilians from wholesale slaughter</w:t>
      </w:r>
      <w:r>
        <w:rPr>
          <w:rFonts w:asciiTheme="minorHAnsi" w:hAnsiTheme="minorHAnsi"/>
          <w:sz w:val="22"/>
          <w:szCs w:val="22"/>
        </w:rPr>
        <w:t xml:space="preserve"> ... is an </w:t>
      </w:r>
      <w:r w:rsidRPr="00DF45FF">
        <w:rPr>
          <w:rFonts w:asciiTheme="minorHAnsi" w:hAnsiTheme="minorHAnsi"/>
          <w:sz w:val="22"/>
          <w:szCs w:val="22"/>
        </w:rPr>
        <w:t>evolution we should welcome ... Because, despite its limitations and imperfections, it is a testimony to a humanity that cares more, not less, for the suffering in its midst, and a humanity that will do more, and not less, to end it.</w:t>
      </w:r>
      <w:r>
        <w:rPr>
          <w:rFonts w:asciiTheme="minorHAnsi" w:hAnsiTheme="minorHAnsi"/>
          <w:sz w:val="22"/>
          <w:szCs w:val="22"/>
        </w:rPr>
        <w:t>’ (Annan, 1999</w:t>
      </w:r>
      <w:r w:rsidR="00D8050D">
        <w:rPr>
          <w:rFonts w:asciiTheme="minorHAnsi" w:hAnsiTheme="minorHAnsi"/>
          <w:sz w:val="22"/>
          <w:szCs w:val="22"/>
        </w:rPr>
        <w:t>a</w:t>
      </w:r>
      <w:r>
        <w:rPr>
          <w:rFonts w:asciiTheme="minorHAnsi" w:hAnsiTheme="minorHAnsi"/>
          <w:sz w:val="22"/>
          <w:szCs w:val="22"/>
        </w:rPr>
        <w:t>.)</w:t>
      </w:r>
      <w:r w:rsidRPr="00DF45FF">
        <w:rPr>
          <w:rFonts w:asciiTheme="minorHAnsi" w:hAnsiTheme="minorHAnsi"/>
          <w:sz w:val="22"/>
          <w:szCs w:val="22"/>
        </w:rPr>
        <w:t xml:space="preserve">  </w:t>
      </w:r>
    </w:p>
    <w:p w:rsidR="00220D9C" w:rsidRDefault="00220D9C" w:rsidP="002A2CA4">
      <w:pPr>
        <w:pStyle w:val="Standard"/>
        <w:spacing w:after="300" w:line="276" w:lineRule="auto"/>
        <w:jc w:val="both"/>
        <w:rPr>
          <w:rFonts w:asciiTheme="minorHAnsi" w:hAnsiTheme="minorHAnsi"/>
          <w:sz w:val="22"/>
          <w:szCs w:val="22"/>
        </w:rPr>
      </w:pPr>
      <w:r>
        <w:rPr>
          <w:rFonts w:asciiTheme="minorHAnsi" w:hAnsiTheme="minorHAnsi"/>
          <w:sz w:val="22"/>
          <w:szCs w:val="22"/>
        </w:rPr>
        <w:lastRenderedPageBreak/>
        <w:t xml:space="preserve">In the 11 years since its inception as a policy which would enable the international community to better respond to individuals suffering in civil wars, state collapse and repression, the </w:t>
      </w:r>
      <w:r w:rsidRPr="00DF45FF">
        <w:rPr>
          <w:rFonts w:asciiTheme="minorHAnsi" w:hAnsiTheme="minorHAnsi"/>
          <w:sz w:val="22"/>
          <w:szCs w:val="22"/>
        </w:rPr>
        <w:t>‘</w:t>
      </w:r>
      <w:r>
        <w:rPr>
          <w:rFonts w:asciiTheme="minorHAnsi" w:hAnsiTheme="minorHAnsi"/>
          <w:sz w:val="22"/>
          <w:szCs w:val="22"/>
        </w:rPr>
        <w:t>R</w:t>
      </w:r>
      <w:r w:rsidRPr="00DF45FF">
        <w:rPr>
          <w:rFonts w:asciiTheme="minorHAnsi" w:hAnsiTheme="minorHAnsi"/>
          <w:sz w:val="22"/>
          <w:szCs w:val="22"/>
        </w:rPr>
        <w:t xml:space="preserve">esponsibility to </w:t>
      </w:r>
      <w:r>
        <w:rPr>
          <w:rFonts w:asciiTheme="minorHAnsi" w:hAnsiTheme="minorHAnsi"/>
          <w:sz w:val="22"/>
          <w:szCs w:val="22"/>
        </w:rPr>
        <w:t>P</w:t>
      </w:r>
      <w:r w:rsidRPr="00DF45FF">
        <w:rPr>
          <w:rFonts w:asciiTheme="minorHAnsi" w:hAnsiTheme="minorHAnsi"/>
          <w:sz w:val="22"/>
          <w:szCs w:val="22"/>
        </w:rPr>
        <w:t>rotect’</w:t>
      </w:r>
      <w:r>
        <w:rPr>
          <w:rFonts w:asciiTheme="minorHAnsi" w:hAnsiTheme="minorHAnsi"/>
          <w:sz w:val="22"/>
          <w:szCs w:val="22"/>
        </w:rPr>
        <w:t xml:space="preserve"> (RtP)</w:t>
      </w:r>
      <w:r w:rsidR="00132131">
        <w:rPr>
          <w:rFonts w:asciiTheme="minorHAnsi" w:hAnsiTheme="minorHAnsi"/>
          <w:sz w:val="22"/>
          <w:szCs w:val="22"/>
        </w:rPr>
        <w:t xml:space="preserve"> has now been hailed as coming of age in 2011, when it ‘enabled the world to prevent a massacre in Benghazi’ (Adams</w:t>
      </w:r>
      <w:r w:rsidR="008F2A19">
        <w:rPr>
          <w:rFonts w:asciiTheme="minorHAnsi" w:hAnsiTheme="minorHAnsi"/>
          <w:sz w:val="22"/>
          <w:szCs w:val="22"/>
        </w:rPr>
        <w:t>,</w:t>
      </w:r>
      <w:r w:rsidR="00132131">
        <w:rPr>
          <w:rFonts w:asciiTheme="minorHAnsi" w:hAnsiTheme="minorHAnsi"/>
          <w:sz w:val="22"/>
          <w:szCs w:val="22"/>
        </w:rPr>
        <w:t xml:space="preserve"> 2012).  After the ‘early years’ when the RtP was discussed and defined, and after its reference in three UN resolutions and statements between 2005-2010, in 2011 it was referred to in 6 UN resolutions – ‘in the glacial world of global diplomacy, this represents momentous progress’ (Adams</w:t>
      </w:r>
      <w:r w:rsidR="008F2A19">
        <w:rPr>
          <w:rFonts w:asciiTheme="minorHAnsi" w:hAnsiTheme="minorHAnsi"/>
          <w:sz w:val="22"/>
          <w:szCs w:val="22"/>
        </w:rPr>
        <w:t>,</w:t>
      </w:r>
      <w:r w:rsidR="00132131">
        <w:rPr>
          <w:rFonts w:asciiTheme="minorHAnsi" w:hAnsiTheme="minorHAnsi"/>
          <w:sz w:val="22"/>
          <w:szCs w:val="22"/>
        </w:rPr>
        <w:t xml:space="preserve"> 2012).</w:t>
      </w:r>
      <w:r w:rsidR="003653D1">
        <w:rPr>
          <w:rFonts w:asciiTheme="minorHAnsi" w:hAnsiTheme="minorHAnsi"/>
          <w:sz w:val="22"/>
          <w:szCs w:val="22"/>
        </w:rPr>
        <w:t xml:space="preserve">  Is this a testimony to a humanity that cares more and will do more to end suffering?</w:t>
      </w:r>
    </w:p>
    <w:p w:rsidR="0089040F" w:rsidRDefault="00563208" w:rsidP="00F751B8">
      <w:pPr>
        <w:pStyle w:val="Standard"/>
        <w:spacing w:after="300" w:line="276" w:lineRule="auto"/>
        <w:jc w:val="both"/>
        <w:rPr>
          <w:rFonts w:asciiTheme="minorHAnsi" w:hAnsiTheme="minorHAnsi"/>
          <w:sz w:val="22"/>
          <w:szCs w:val="22"/>
        </w:rPr>
      </w:pPr>
      <w:r w:rsidRPr="00DF45FF">
        <w:rPr>
          <w:rFonts w:asciiTheme="minorHAnsi" w:hAnsiTheme="minorHAnsi"/>
          <w:sz w:val="22"/>
          <w:szCs w:val="22"/>
        </w:rPr>
        <w:t xml:space="preserve">This </w:t>
      </w:r>
      <w:r w:rsidR="00993320">
        <w:rPr>
          <w:rFonts w:asciiTheme="minorHAnsi" w:hAnsiTheme="minorHAnsi"/>
          <w:sz w:val="22"/>
          <w:szCs w:val="22"/>
        </w:rPr>
        <w:t>paper</w:t>
      </w:r>
      <w:r w:rsidRPr="00DF45FF">
        <w:rPr>
          <w:rFonts w:asciiTheme="minorHAnsi" w:hAnsiTheme="minorHAnsi"/>
          <w:sz w:val="22"/>
          <w:szCs w:val="22"/>
        </w:rPr>
        <w:t xml:space="preserve"> </w:t>
      </w:r>
      <w:r w:rsidRPr="00FE5EAA">
        <w:rPr>
          <w:rFonts w:asciiTheme="minorHAnsi" w:hAnsiTheme="minorHAnsi"/>
          <w:sz w:val="22"/>
          <w:szCs w:val="22"/>
        </w:rPr>
        <w:t>critically examines</w:t>
      </w:r>
      <w:r w:rsidRPr="00DF45FF">
        <w:rPr>
          <w:rFonts w:asciiTheme="minorHAnsi" w:hAnsiTheme="minorHAnsi"/>
          <w:sz w:val="22"/>
          <w:szCs w:val="22"/>
        </w:rPr>
        <w:t xml:space="preserve"> the </w:t>
      </w:r>
      <w:r w:rsidR="00220D9C">
        <w:rPr>
          <w:rFonts w:asciiTheme="minorHAnsi" w:hAnsiTheme="minorHAnsi"/>
          <w:sz w:val="22"/>
          <w:szCs w:val="22"/>
        </w:rPr>
        <w:t>RtP</w:t>
      </w:r>
      <w:r w:rsidR="00993320">
        <w:rPr>
          <w:rFonts w:asciiTheme="minorHAnsi" w:hAnsiTheme="minorHAnsi"/>
          <w:sz w:val="22"/>
          <w:szCs w:val="22"/>
        </w:rPr>
        <w:t xml:space="preserve"> </w:t>
      </w:r>
      <w:r w:rsidR="00220D9C">
        <w:rPr>
          <w:rFonts w:asciiTheme="minorHAnsi" w:hAnsiTheme="minorHAnsi"/>
          <w:sz w:val="22"/>
          <w:szCs w:val="22"/>
        </w:rPr>
        <w:t>policy doctrine</w:t>
      </w:r>
      <w:r w:rsidR="002A2CA4">
        <w:rPr>
          <w:rFonts w:asciiTheme="minorHAnsi" w:hAnsiTheme="minorHAnsi"/>
          <w:sz w:val="22"/>
          <w:szCs w:val="22"/>
        </w:rPr>
        <w:t>,</w:t>
      </w:r>
      <w:r w:rsidR="00993320">
        <w:rPr>
          <w:rFonts w:asciiTheme="minorHAnsi" w:hAnsiTheme="minorHAnsi"/>
          <w:sz w:val="22"/>
          <w:szCs w:val="22"/>
        </w:rPr>
        <w:t xml:space="preserve"> </w:t>
      </w:r>
      <w:r w:rsidR="002B7001">
        <w:rPr>
          <w:rFonts w:asciiTheme="minorHAnsi" w:hAnsiTheme="minorHAnsi"/>
          <w:sz w:val="22"/>
          <w:szCs w:val="22"/>
        </w:rPr>
        <w:t>highlight</w:t>
      </w:r>
      <w:r w:rsidR="002A2CA4">
        <w:rPr>
          <w:rFonts w:asciiTheme="minorHAnsi" w:hAnsiTheme="minorHAnsi"/>
          <w:sz w:val="22"/>
          <w:szCs w:val="22"/>
        </w:rPr>
        <w:t>ing</w:t>
      </w:r>
      <w:r w:rsidR="00E61F58">
        <w:rPr>
          <w:rFonts w:asciiTheme="minorHAnsi" w:hAnsiTheme="minorHAnsi"/>
          <w:sz w:val="22"/>
          <w:szCs w:val="22"/>
        </w:rPr>
        <w:t xml:space="preserve"> </w:t>
      </w:r>
      <w:r w:rsidR="00F50F76">
        <w:rPr>
          <w:rFonts w:asciiTheme="minorHAnsi" w:hAnsiTheme="minorHAnsi"/>
          <w:sz w:val="22"/>
          <w:szCs w:val="22"/>
        </w:rPr>
        <w:t xml:space="preserve">some </w:t>
      </w:r>
      <w:r w:rsidR="00E61F58">
        <w:rPr>
          <w:rFonts w:asciiTheme="minorHAnsi" w:hAnsiTheme="minorHAnsi"/>
          <w:sz w:val="22"/>
          <w:szCs w:val="22"/>
        </w:rPr>
        <w:t xml:space="preserve">problems </w:t>
      </w:r>
      <w:r w:rsidR="00F91E31">
        <w:rPr>
          <w:rFonts w:asciiTheme="minorHAnsi" w:hAnsiTheme="minorHAnsi"/>
          <w:sz w:val="22"/>
          <w:szCs w:val="22"/>
        </w:rPr>
        <w:t>with</w:t>
      </w:r>
      <w:r w:rsidR="00E61F58">
        <w:rPr>
          <w:rFonts w:asciiTheme="minorHAnsi" w:hAnsiTheme="minorHAnsi"/>
          <w:sz w:val="22"/>
          <w:szCs w:val="22"/>
        </w:rPr>
        <w:t xml:space="preserve"> </w:t>
      </w:r>
      <w:r w:rsidR="002A2CA4">
        <w:rPr>
          <w:rFonts w:asciiTheme="minorHAnsi" w:hAnsiTheme="minorHAnsi"/>
          <w:sz w:val="22"/>
          <w:szCs w:val="22"/>
        </w:rPr>
        <w:t>its</w:t>
      </w:r>
      <w:r w:rsidR="00E61F58">
        <w:rPr>
          <w:rFonts w:asciiTheme="minorHAnsi" w:hAnsiTheme="minorHAnsi"/>
          <w:sz w:val="22"/>
          <w:szCs w:val="22"/>
        </w:rPr>
        <w:t xml:space="preserve"> conception of </w:t>
      </w:r>
      <w:r w:rsidR="002A2CA4">
        <w:rPr>
          <w:rFonts w:asciiTheme="minorHAnsi" w:hAnsiTheme="minorHAnsi"/>
          <w:sz w:val="22"/>
          <w:szCs w:val="22"/>
        </w:rPr>
        <w:t xml:space="preserve">the relationship between </w:t>
      </w:r>
      <w:r w:rsidR="00E61F58">
        <w:rPr>
          <w:rFonts w:asciiTheme="minorHAnsi" w:hAnsiTheme="minorHAnsi"/>
          <w:sz w:val="22"/>
          <w:szCs w:val="22"/>
        </w:rPr>
        <w:t xml:space="preserve">justice and </w:t>
      </w:r>
      <w:r w:rsidR="002A2CA4">
        <w:rPr>
          <w:rFonts w:asciiTheme="minorHAnsi" w:hAnsiTheme="minorHAnsi"/>
          <w:sz w:val="22"/>
          <w:szCs w:val="22"/>
        </w:rPr>
        <w:t>security</w:t>
      </w:r>
      <w:r w:rsidRPr="00DF45FF">
        <w:rPr>
          <w:rFonts w:asciiTheme="minorHAnsi" w:hAnsiTheme="minorHAnsi"/>
          <w:sz w:val="22"/>
          <w:szCs w:val="22"/>
        </w:rPr>
        <w:t xml:space="preserve">. </w:t>
      </w:r>
      <w:r>
        <w:rPr>
          <w:rFonts w:asciiTheme="minorHAnsi" w:hAnsiTheme="minorHAnsi"/>
          <w:sz w:val="22"/>
          <w:szCs w:val="22"/>
        </w:rPr>
        <w:t xml:space="preserve"> </w:t>
      </w:r>
      <w:r w:rsidR="002A2CA4">
        <w:rPr>
          <w:rFonts w:asciiTheme="minorHAnsi" w:hAnsiTheme="minorHAnsi"/>
          <w:sz w:val="22"/>
          <w:szCs w:val="22"/>
        </w:rPr>
        <w:t xml:space="preserve">It contends that, despite the RtP’s claims that its reconception of sovereignty has overcome the deadlock in the humanitarian intervention debate, the same problematic conception of justice and its relationship to security arises in relation to the RtP as with humanitarian intervention.  </w:t>
      </w:r>
      <w:r w:rsidR="004A74C5">
        <w:rPr>
          <w:rFonts w:asciiTheme="minorHAnsi" w:hAnsiTheme="minorHAnsi"/>
          <w:sz w:val="22"/>
          <w:szCs w:val="22"/>
        </w:rPr>
        <w:t>Section 2</w:t>
      </w:r>
      <w:r w:rsidR="00387521">
        <w:rPr>
          <w:rFonts w:asciiTheme="minorHAnsi" w:hAnsiTheme="minorHAnsi"/>
          <w:sz w:val="22"/>
          <w:szCs w:val="22"/>
        </w:rPr>
        <w:t xml:space="preserve"> </w:t>
      </w:r>
      <w:r w:rsidR="002A2CA4">
        <w:rPr>
          <w:rFonts w:asciiTheme="minorHAnsi" w:hAnsiTheme="minorHAnsi"/>
          <w:sz w:val="22"/>
          <w:szCs w:val="22"/>
        </w:rPr>
        <w:t xml:space="preserve">thus </w:t>
      </w:r>
      <w:r w:rsidR="00387521">
        <w:rPr>
          <w:rFonts w:asciiTheme="minorHAnsi" w:hAnsiTheme="minorHAnsi"/>
          <w:sz w:val="22"/>
          <w:szCs w:val="22"/>
        </w:rPr>
        <w:t xml:space="preserve">considers </w:t>
      </w:r>
      <w:r w:rsidR="004A74C5">
        <w:rPr>
          <w:rFonts w:asciiTheme="minorHAnsi" w:hAnsiTheme="minorHAnsi"/>
          <w:sz w:val="22"/>
          <w:szCs w:val="22"/>
        </w:rPr>
        <w:t>the</w:t>
      </w:r>
      <w:r w:rsidR="00387521">
        <w:rPr>
          <w:rFonts w:asciiTheme="minorHAnsi" w:hAnsiTheme="minorHAnsi"/>
          <w:sz w:val="22"/>
          <w:szCs w:val="22"/>
        </w:rPr>
        <w:t xml:space="preserve"> nature of justice inherent in</w:t>
      </w:r>
      <w:r w:rsidR="004A74C5">
        <w:rPr>
          <w:rFonts w:asciiTheme="minorHAnsi" w:hAnsiTheme="minorHAnsi"/>
          <w:sz w:val="22"/>
          <w:szCs w:val="22"/>
        </w:rPr>
        <w:t xml:space="preserve"> ethical arguments </w:t>
      </w:r>
      <w:r w:rsidR="00F50F76">
        <w:rPr>
          <w:rFonts w:asciiTheme="minorHAnsi" w:hAnsiTheme="minorHAnsi"/>
          <w:sz w:val="22"/>
          <w:szCs w:val="22"/>
        </w:rPr>
        <w:t>given</w:t>
      </w:r>
      <w:r w:rsidR="004A74C5">
        <w:rPr>
          <w:rFonts w:asciiTheme="minorHAnsi" w:hAnsiTheme="minorHAnsi"/>
          <w:sz w:val="22"/>
          <w:szCs w:val="22"/>
        </w:rPr>
        <w:t xml:space="preserve"> </w:t>
      </w:r>
      <w:r w:rsidR="00387521">
        <w:rPr>
          <w:rFonts w:asciiTheme="minorHAnsi" w:hAnsiTheme="minorHAnsi"/>
          <w:sz w:val="22"/>
          <w:szCs w:val="22"/>
        </w:rPr>
        <w:t xml:space="preserve">in support of the practice of humanitarian intervention and </w:t>
      </w:r>
      <w:r w:rsidR="00F50F76">
        <w:rPr>
          <w:rFonts w:asciiTheme="minorHAnsi" w:hAnsiTheme="minorHAnsi"/>
          <w:sz w:val="22"/>
          <w:szCs w:val="22"/>
        </w:rPr>
        <w:t xml:space="preserve">in </w:t>
      </w:r>
      <w:r w:rsidR="0071784D">
        <w:rPr>
          <w:rFonts w:asciiTheme="minorHAnsi" w:hAnsiTheme="minorHAnsi"/>
          <w:sz w:val="22"/>
          <w:szCs w:val="22"/>
        </w:rPr>
        <w:t>claims of the increasing legitimacy of humanitarian intervention</w:t>
      </w:r>
      <w:r w:rsidR="00387521">
        <w:rPr>
          <w:rFonts w:asciiTheme="minorHAnsi" w:hAnsiTheme="minorHAnsi"/>
          <w:sz w:val="22"/>
          <w:szCs w:val="22"/>
        </w:rPr>
        <w:t xml:space="preserve"> in international society.  </w:t>
      </w:r>
      <w:r w:rsidR="002A2CA4">
        <w:rPr>
          <w:rFonts w:asciiTheme="minorHAnsi" w:hAnsiTheme="minorHAnsi"/>
          <w:sz w:val="22"/>
          <w:szCs w:val="22"/>
        </w:rPr>
        <w:t>Section 3 addresses t</w:t>
      </w:r>
      <w:r w:rsidR="002B7001">
        <w:rPr>
          <w:rFonts w:asciiTheme="minorHAnsi" w:hAnsiTheme="minorHAnsi"/>
          <w:sz w:val="22"/>
          <w:szCs w:val="22"/>
        </w:rPr>
        <w:t xml:space="preserve">he </w:t>
      </w:r>
      <w:r w:rsidR="000535E2">
        <w:rPr>
          <w:rFonts w:asciiTheme="minorHAnsi" w:hAnsiTheme="minorHAnsi"/>
          <w:sz w:val="22"/>
          <w:szCs w:val="22"/>
        </w:rPr>
        <w:t>‘</w:t>
      </w:r>
      <w:r w:rsidR="002B7001">
        <w:rPr>
          <w:rFonts w:asciiTheme="minorHAnsi" w:hAnsiTheme="minorHAnsi"/>
          <w:sz w:val="22"/>
          <w:szCs w:val="22"/>
        </w:rPr>
        <w:t>Responsibility to Protect’</w:t>
      </w:r>
      <w:r w:rsidR="002A2CA4">
        <w:rPr>
          <w:rFonts w:asciiTheme="minorHAnsi" w:hAnsiTheme="minorHAnsi"/>
          <w:sz w:val="22"/>
          <w:szCs w:val="22"/>
        </w:rPr>
        <w:t xml:space="preserve"> </w:t>
      </w:r>
      <w:r w:rsidR="0071784D">
        <w:rPr>
          <w:rFonts w:asciiTheme="minorHAnsi" w:hAnsiTheme="minorHAnsi"/>
          <w:sz w:val="22"/>
          <w:szCs w:val="22"/>
        </w:rPr>
        <w:t xml:space="preserve">doctrine </w:t>
      </w:r>
      <w:r w:rsidR="00F50F76">
        <w:rPr>
          <w:rFonts w:asciiTheme="minorHAnsi" w:hAnsiTheme="minorHAnsi"/>
          <w:sz w:val="22"/>
          <w:szCs w:val="22"/>
        </w:rPr>
        <w:t>arguing that</w:t>
      </w:r>
      <w:r w:rsidR="002A2CA4">
        <w:rPr>
          <w:rFonts w:asciiTheme="minorHAnsi" w:hAnsiTheme="minorHAnsi"/>
          <w:sz w:val="22"/>
          <w:szCs w:val="22"/>
        </w:rPr>
        <w:t>,</w:t>
      </w:r>
      <w:r w:rsidR="00F50F76">
        <w:rPr>
          <w:rFonts w:asciiTheme="minorHAnsi" w:hAnsiTheme="minorHAnsi"/>
          <w:sz w:val="22"/>
          <w:szCs w:val="22"/>
        </w:rPr>
        <w:t xml:space="preserve"> despite claims that the </w:t>
      </w:r>
      <w:r w:rsidR="002A2CA4">
        <w:rPr>
          <w:rFonts w:asciiTheme="minorHAnsi" w:hAnsiTheme="minorHAnsi"/>
          <w:sz w:val="22"/>
          <w:szCs w:val="22"/>
        </w:rPr>
        <w:t>RtP</w:t>
      </w:r>
      <w:r w:rsidR="00F50F76">
        <w:rPr>
          <w:rFonts w:asciiTheme="minorHAnsi" w:hAnsiTheme="minorHAnsi"/>
          <w:sz w:val="22"/>
          <w:szCs w:val="22"/>
        </w:rPr>
        <w:t xml:space="preserve"> is revolutionary</w:t>
      </w:r>
      <w:r w:rsidR="002A2CA4">
        <w:rPr>
          <w:rFonts w:asciiTheme="minorHAnsi" w:hAnsiTheme="minorHAnsi"/>
          <w:sz w:val="22"/>
          <w:szCs w:val="22"/>
        </w:rPr>
        <w:t xml:space="preserve">, </w:t>
      </w:r>
      <w:r w:rsidR="0071784D">
        <w:rPr>
          <w:rFonts w:asciiTheme="minorHAnsi" w:hAnsiTheme="minorHAnsi"/>
          <w:sz w:val="22"/>
          <w:szCs w:val="22"/>
        </w:rPr>
        <w:t>it</w:t>
      </w:r>
      <w:r w:rsidR="002A2CA4">
        <w:rPr>
          <w:rFonts w:asciiTheme="minorHAnsi" w:hAnsiTheme="minorHAnsi"/>
          <w:sz w:val="22"/>
          <w:szCs w:val="22"/>
        </w:rPr>
        <w:t xml:space="preserve"> makes the same problematic assumptions about </w:t>
      </w:r>
      <w:r w:rsidR="0071784D">
        <w:rPr>
          <w:rFonts w:asciiTheme="minorHAnsi" w:hAnsiTheme="minorHAnsi"/>
          <w:sz w:val="22"/>
          <w:szCs w:val="22"/>
        </w:rPr>
        <w:t xml:space="preserve">the </w:t>
      </w:r>
      <w:r w:rsidR="002A2CA4">
        <w:rPr>
          <w:rFonts w:asciiTheme="minorHAnsi" w:hAnsiTheme="minorHAnsi"/>
          <w:sz w:val="22"/>
          <w:szCs w:val="22"/>
        </w:rPr>
        <w:t xml:space="preserve">injustices </w:t>
      </w:r>
      <w:r w:rsidR="0071784D">
        <w:rPr>
          <w:rFonts w:asciiTheme="minorHAnsi" w:hAnsiTheme="minorHAnsi"/>
          <w:sz w:val="22"/>
          <w:szCs w:val="22"/>
        </w:rPr>
        <w:t xml:space="preserve">suffered by </w:t>
      </w:r>
      <w:r w:rsidR="002A2CA4">
        <w:rPr>
          <w:rFonts w:asciiTheme="minorHAnsi" w:hAnsiTheme="minorHAnsi"/>
          <w:sz w:val="22"/>
          <w:szCs w:val="22"/>
        </w:rPr>
        <w:t>individuals across the globe</w:t>
      </w:r>
      <w:r w:rsidR="002B7001">
        <w:rPr>
          <w:rFonts w:asciiTheme="minorHAnsi" w:hAnsiTheme="minorHAnsi"/>
          <w:sz w:val="22"/>
          <w:szCs w:val="22"/>
        </w:rPr>
        <w:t>.</w:t>
      </w:r>
      <w:r w:rsidR="00387521">
        <w:rPr>
          <w:rFonts w:asciiTheme="minorHAnsi" w:hAnsiTheme="minorHAnsi"/>
          <w:sz w:val="22"/>
          <w:szCs w:val="22"/>
        </w:rPr>
        <w:t xml:space="preserve"> </w:t>
      </w:r>
      <w:r w:rsidR="004A74C5">
        <w:rPr>
          <w:rFonts w:asciiTheme="minorHAnsi" w:hAnsiTheme="minorHAnsi"/>
          <w:sz w:val="22"/>
          <w:szCs w:val="22"/>
        </w:rPr>
        <w:t xml:space="preserve"> </w:t>
      </w:r>
      <w:r w:rsidR="002A2CA4">
        <w:rPr>
          <w:rFonts w:asciiTheme="minorHAnsi" w:hAnsiTheme="minorHAnsi"/>
          <w:sz w:val="22"/>
          <w:szCs w:val="22"/>
        </w:rPr>
        <w:t xml:space="preserve">These problems stem from a focus on crises of civil and political rights abuses committed </w:t>
      </w:r>
      <w:r w:rsidR="0071784D">
        <w:rPr>
          <w:rFonts w:asciiTheme="minorHAnsi" w:hAnsiTheme="minorHAnsi"/>
          <w:sz w:val="22"/>
          <w:szCs w:val="22"/>
        </w:rPr>
        <w:t xml:space="preserve">(or allowed to occur) </w:t>
      </w:r>
      <w:r w:rsidR="002A2CA4">
        <w:rPr>
          <w:rFonts w:asciiTheme="minorHAnsi" w:hAnsiTheme="minorHAnsi"/>
          <w:sz w:val="22"/>
          <w:szCs w:val="22"/>
        </w:rPr>
        <w:t xml:space="preserve">by a government against its own population.  </w:t>
      </w:r>
      <w:r w:rsidR="00387521">
        <w:rPr>
          <w:rFonts w:asciiTheme="minorHAnsi" w:hAnsiTheme="minorHAnsi"/>
          <w:sz w:val="22"/>
          <w:szCs w:val="22"/>
        </w:rPr>
        <w:t xml:space="preserve">Section </w:t>
      </w:r>
      <w:r w:rsidR="002A2CA4">
        <w:rPr>
          <w:rFonts w:asciiTheme="minorHAnsi" w:hAnsiTheme="minorHAnsi"/>
          <w:sz w:val="22"/>
          <w:szCs w:val="22"/>
        </w:rPr>
        <w:t>4</w:t>
      </w:r>
      <w:r w:rsidR="00387521">
        <w:rPr>
          <w:rFonts w:asciiTheme="minorHAnsi" w:hAnsiTheme="minorHAnsi"/>
          <w:sz w:val="22"/>
          <w:szCs w:val="22"/>
        </w:rPr>
        <w:t xml:space="preserve"> explores the problems with this conception of justice, </w:t>
      </w:r>
      <w:r w:rsidR="00F50F76">
        <w:rPr>
          <w:rFonts w:asciiTheme="minorHAnsi" w:hAnsiTheme="minorHAnsi"/>
          <w:sz w:val="22"/>
          <w:szCs w:val="22"/>
        </w:rPr>
        <w:t>starting with</w:t>
      </w:r>
      <w:r w:rsidR="00387521">
        <w:rPr>
          <w:rFonts w:asciiTheme="minorHAnsi" w:hAnsiTheme="minorHAnsi"/>
          <w:sz w:val="22"/>
          <w:szCs w:val="22"/>
        </w:rPr>
        <w:t xml:space="preserve"> the assumption</w:t>
      </w:r>
      <w:r w:rsidR="005B606B">
        <w:rPr>
          <w:rFonts w:asciiTheme="minorHAnsi" w:hAnsiTheme="minorHAnsi"/>
          <w:sz w:val="22"/>
          <w:szCs w:val="22"/>
        </w:rPr>
        <w:t xml:space="preserve"> of progress </w:t>
      </w:r>
      <w:r w:rsidR="00993320">
        <w:rPr>
          <w:rFonts w:asciiTheme="minorHAnsi" w:hAnsiTheme="minorHAnsi"/>
          <w:sz w:val="22"/>
          <w:szCs w:val="22"/>
        </w:rPr>
        <w:t>in</w:t>
      </w:r>
      <w:r w:rsidR="005B606B">
        <w:rPr>
          <w:rFonts w:asciiTheme="minorHAnsi" w:hAnsiTheme="minorHAnsi"/>
          <w:sz w:val="22"/>
          <w:szCs w:val="22"/>
        </w:rPr>
        <w:t xml:space="preserve"> the fiel</w:t>
      </w:r>
      <w:r w:rsidR="002B7001">
        <w:rPr>
          <w:rFonts w:asciiTheme="minorHAnsi" w:hAnsiTheme="minorHAnsi"/>
          <w:sz w:val="22"/>
          <w:szCs w:val="22"/>
        </w:rPr>
        <w:t>d of international peace and security</w:t>
      </w:r>
      <w:r w:rsidR="00C8145E">
        <w:rPr>
          <w:rFonts w:asciiTheme="minorHAnsi" w:hAnsiTheme="minorHAnsi"/>
          <w:sz w:val="22"/>
          <w:szCs w:val="22"/>
        </w:rPr>
        <w:t>.</w:t>
      </w:r>
      <w:r w:rsidR="00F50F76">
        <w:rPr>
          <w:rFonts w:asciiTheme="minorHAnsi" w:hAnsiTheme="minorHAnsi"/>
          <w:sz w:val="22"/>
          <w:szCs w:val="22"/>
        </w:rPr>
        <w:t xml:space="preserve">  The </w:t>
      </w:r>
      <w:r w:rsidR="00993320">
        <w:rPr>
          <w:rFonts w:asciiTheme="minorHAnsi" w:hAnsiTheme="minorHAnsi"/>
          <w:sz w:val="22"/>
          <w:szCs w:val="22"/>
        </w:rPr>
        <w:t>paper</w:t>
      </w:r>
      <w:r w:rsidR="00F50F76">
        <w:rPr>
          <w:rFonts w:asciiTheme="minorHAnsi" w:hAnsiTheme="minorHAnsi"/>
          <w:sz w:val="22"/>
          <w:szCs w:val="22"/>
        </w:rPr>
        <w:t xml:space="preserve"> argues that this obscures the narrow view of justice taken in this narrative, </w:t>
      </w:r>
      <w:r w:rsidR="002A2CA4">
        <w:rPr>
          <w:rFonts w:asciiTheme="minorHAnsi" w:hAnsiTheme="minorHAnsi"/>
          <w:sz w:val="22"/>
          <w:szCs w:val="22"/>
        </w:rPr>
        <w:t>and fails to comprehend the importance of systemic injustices in addition to crises, particularly those arising from socioeconomic issues such as poverty and inequality.  These problems cannot so easily be attributed to local governmental failures, from which the international community can ‘rescue’ individuals, but point towards the potential role of the international community in creating these conditions of injustice and insecurity</w:t>
      </w:r>
      <w:r w:rsidR="00C8145E" w:rsidRPr="005247FF">
        <w:rPr>
          <w:rFonts w:asciiTheme="minorHAnsi" w:hAnsiTheme="minorHAnsi"/>
          <w:sz w:val="22"/>
          <w:szCs w:val="22"/>
        </w:rPr>
        <w:t xml:space="preserve">.  </w:t>
      </w:r>
      <w:r w:rsidR="00F751B8">
        <w:rPr>
          <w:rFonts w:asciiTheme="minorHAnsi" w:hAnsiTheme="minorHAnsi"/>
          <w:sz w:val="22"/>
          <w:szCs w:val="22"/>
        </w:rPr>
        <w:t xml:space="preserve">The paper does not argue that the RtP should include a wider conception of justice within its remit, enabling intervention of various kinds in relation to issues of global poverty and inequality.  Acknowledging that the RtP is only intended to address core international crimes rather than solving all the ills of the world, </w:t>
      </w:r>
      <w:r w:rsidR="00C8145E" w:rsidRPr="005247FF">
        <w:rPr>
          <w:rFonts w:asciiTheme="minorHAnsi" w:hAnsiTheme="minorHAnsi"/>
          <w:sz w:val="22"/>
          <w:szCs w:val="22"/>
        </w:rPr>
        <w:t xml:space="preserve">Section </w:t>
      </w:r>
      <w:r w:rsidR="002A2CA4">
        <w:rPr>
          <w:rFonts w:asciiTheme="minorHAnsi" w:hAnsiTheme="minorHAnsi"/>
          <w:sz w:val="22"/>
          <w:szCs w:val="22"/>
        </w:rPr>
        <w:t>5</w:t>
      </w:r>
      <w:r w:rsidR="00F751B8">
        <w:rPr>
          <w:rFonts w:asciiTheme="minorHAnsi" w:hAnsiTheme="minorHAnsi"/>
          <w:sz w:val="22"/>
          <w:szCs w:val="22"/>
        </w:rPr>
        <w:t xml:space="preserve"> nevertheless</w:t>
      </w:r>
      <w:r w:rsidR="00C8145E" w:rsidRPr="005247FF">
        <w:rPr>
          <w:rFonts w:asciiTheme="minorHAnsi" w:hAnsiTheme="minorHAnsi"/>
          <w:sz w:val="22"/>
          <w:szCs w:val="22"/>
        </w:rPr>
        <w:t xml:space="preserve"> </w:t>
      </w:r>
      <w:r w:rsidR="00B968A1" w:rsidRPr="005247FF">
        <w:rPr>
          <w:rFonts w:asciiTheme="minorHAnsi" w:hAnsiTheme="minorHAnsi"/>
          <w:sz w:val="22"/>
          <w:szCs w:val="22"/>
        </w:rPr>
        <w:t>concludes</w:t>
      </w:r>
      <w:r w:rsidR="00132131">
        <w:rPr>
          <w:rFonts w:asciiTheme="minorHAnsi" w:hAnsiTheme="minorHAnsi"/>
          <w:sz w:val="22"/>
          <w:szCs w:val="22"/>
        </w:rPr>
        <w:t xml:space="preserve"> that</w:t>
      </w:r>
      <w:r w:rsidR="00F751B8">
        <w:rPr>
          <w:rFonts w:asciiTheme="minorHAnsi" w:hAnsiTheme="minorHAnsi"/>
          <w:sz w:val="22"/>
          <w:szCs w:val="22"/>
        </w:rPr>
        <w:t xml:space="preserve">, despite its claims to be a human-centred policy that enables the international community to act in the face of great injustice, </w:t>
      </w:r>
      <w:r w:rsidR="00132131">
        <w:rPr>
          <w:rFonts w:asciiTheme="minorHAnsi" w:hAnsiTheme="minorHAnsi"/>
          <w:sz w:val="22"/>
          <w:szCs w:val="22"/>
        </w:rPr>
        <w:t>the RtP</w:t>
      </w:r>
      <w:r w:rsidR="00F751B8">
        <w:rPr>
          <w:rFonts w:asciiTheme="minorHAnsi" w:hAnsiTheme="minorHAnsi"/>
          <w:sz w:val="22"/>
          <w:szCs w:val="22"/>
        </w:rPr>
        <w:t>’s narrow view of the causes of and solutions to global insecurity</w:t>
      </w:r>
      <w:r w:rsidR="00132131">
        <w:rPr>
          <w:rFonts w:asciiTheme="minorHAnsi" w:hAnsiTheme="minorHAnsi"/>
          <w:sz w:val="22"/>
          <w:szCs w:val="22"/>
        </w:rPr>
        <w:t xml:space="preserve"> will mean that</w:t>
      </w:r>
      <w:r w:rsidR="00F751B8">
        <w:rPr>
          <w:rFonts w:asciiTheme="minorHAnsi" w:hAnsiTheme="minorHAnsi"/>
          <w:sz w:val="22"/>
          <w:szCs w:val="22"/>
        </w:rPr>
        <w:t xml:space="preserve"> it</w:t>
      </w:r>
      <w:r w:rsidR="00132131">
        <w:rPr>
          <w:rFonts w:asciiTheme="minorHAnsi" w:hAnsiTheme="minorHAnsi"/>
          <w:sz w:val="22"/>
          <w:szCs w:val="22"/>
        </w:rPr>
        <w:t xml:space="preserve"> will fail to help achieve justice for individuals across the globe</w:t>
      </w:r>
      <w:r w:rsidR="00AD74C8" w:rsidRPr="005247FF">
        <w:rPr>
          <w:rFonts w:asciiTheme="minorHAnsi" w:hAnsiTheme="minorHAnsi"/>
          <w:sz w:val="22"/>
          <w:szCs w:val="22"/>
        </w:rPr>
        <w:t>.</w:t>
      </w:r>
    </w:p>
    <w:p w:rsidR="0089692F" w:rsidRDefault="0089692F" w:rsidP="008E5C25">
      <w:pPr>
        <w:pStyle w:val="Heading2"/>
        <w:spacing w:before="0" w:after="300" w:line="276" w:lineRule="auto"/>
        <w:rPr>
          <w:rFonts w:asciiTheme="minorHAnsi" w:hAnsiTheme="minorHAnsi"/>
          <w:color w:val="auto"/>
          <w:sz w:val="28"/>
          <w:szCs w:val="24"/>
        </w:rPr>
      </w:pPr>
    </w:p>
    <w:p w:rsidR="00563208" w:rsidRPr="00CA37DF" w:rsidRDefault="00956156" w:rsidP="008E5C25">
      <w:pPr>
        <w:pStyle w:val="Heading2"/>
        <w:spacing w:before="0" w:after="300" w:line="276" w:lineRule="auto"/>
        <w:rPr>
          <w:rFonts w:asciiTheme="minorHAnsi" w:hAnsiTheme="minorHAnsi"/>
          <w:color w:val="auto"/>
          <w:sz w:val="28"/>
          <w:szCs w:val="24"/>
        </w:rPr>
      </w:pPr>
      <w:r w:rsidRPr="00CA37DF">
        <w:rPr>
          <w:rFonts w:asciiTheme="minorHAnsi" w:hAnsiTheme="minorHAnsi"/>
          <w:color w:val="auto"/>
          <w:sz w:val="28"/>
          <w:szCs w:val="24"/>
        </w:rPr>
        <w:t>2</w:t>
      </w:r>
      <w:r w:rsidRPr="00CA37DF">
        <w:rPr>
          <w:rFonts w:asciiTheme="minorHAnsi" w:hAnsiTheme="minorHAnsi"/>
          <w:color w:val="auto"/>
          <w:sz w:val="28"/>
          <w:szCs w:val="24"/>
        </w:rPr>
        <w:tab/>
      </w:r>
      <w:r w:rsidR="00563208" w:rsidRPr="00CA37DF">
        <w:rPr>
          <w:rFonts w:asciiTheme="minorHAnsi" w:hAnsiTheme="minorHAnsi"/>
          <w:color w:val="auto"/>
          <w:sz w:val="28"/>
          <w:szCs w:val="24"/>
        </w:rPr>
        <w:t xml:space="preserve">Humanitarian Intervention </w:t>
      </w:r>
      <w:r w:rsidR="004A74C5">
        <w:rPr>
          <w:rFonts w:asciiTheme="minorHAnsi" w:hAnsiTheme="minorHAnsi"/>
          <w:color w:val="auto"/>
          <w:sz w:val="28"/>
          <w:szCs w:val="24"/>
        </w:rPr>
        <w:t>and the Responsibility to Protect</w:t>
      </w:r>
    </w:p>
    <w:p w:rsidR="00563208" w:rsidRPr="00D664BE" w:rsidRDefault="00132131" w:rsidP="00602871">
      <w:pPr>
        <w:pStyle w:val="Standard"/>
        <w:spacing w:after="300" w:line="276" w:lineRule="auto"/>
        <w:jc w:val="both"/>
        <w:rPr>
          <w:rFonts w:asciiTheme="minorHAnsi" w:hAnsiTheme="minorHAnsi"/>
          <w:sz w:val="22"/>
          <w:szCs w:val="22"/>
        </w:rPr>
      </w:pPr>
      <w:r>
        <w:rPr>
          <w:rFonts w:asciiTheme="minorHAnsi" w:hAnsiTheme="minorHAnsi"/>
          <w:sz w:val="22"/>
          <w:szCs w:val="22"/>
        </w:rPr>
        <w:t>Following</w:t>
      </w:r>
      <w:r w:rsidR="00602871">
        <w:rPr>
          <w:rFonts w:asciiTheme="minorHAnsi" w:hAnsiTheme="minorHAnsi"/>
          <w:sz w:val="22"/>
          <w:szCs w:val="22"/>
        </w:rPr>
        <w:t xml:space="preserve"> a long history of ‘just war theory’ </w:t>
      </w:r>
      <w:r>
        <w:rPr>
          <w:rFonts w:asciiTheme="minorHAnsi" w:hAnsiTheme="minorHAnsi"/>
          <w:sz w:val="22"/>
          <w:szCs w:val="22"/>
        </w:rPr>
        <w:t xml:space="preserve">attempting to establish when and how it might be legitimate to wage war (in the absence of legal constraints) </w:t>
      </w:r>
      <w:r w:rsidR="0017410D">
        <w:rPr>
          <w:rFonts w:asciiTheme="minorHAnsi" w:hAnsiTheme="minorHAnsi"/>
          <w:sz w:val="22"/>
          <w:szCs w:val="22"/>
        </w:rPr>
        <w:t>(Chesterman</w:t>
      </w:r>
      <w:r>
        <w:rPr>
          <w:rFonts w:asciiTheme="minorHAnsi" w:hAnsiTheme="minorHAnsi"/>
          <w:sz w:val="22"/>
          <w:szCs w:val="22"/>
        </w:rPr>
        <w:t>,</w:t>
      </w:r>
      <w:r w:rsidR="0017410D">
        <w:rPr>
          <w:rFonts w:asciiTheme="minorHAnsi" w:hAnsiTheme="minorHAnsi"/>
          <w:sz w:val="22"/>
          <w:szCs w:val="22"/>
        </w:rPr>
        <w:t xml:space="preserve"> 2003</w:t>
      </w:r>
      <w:r>
        <w:rPr>
          <w:rFonts w:asciiTheme="minorHAnsi" w:hAnsiTheme="minorHAnsi"/>
          <w:sz w:val="22"/>
          <w:szCs w:val="22"/>
        </w:rPr>
        <w:t>, p.</w:t>
      </w:r>
      <w:r w:rsidR="0017410D">
        <w:rPr>
          <w:rFonts w:asciiTheme="minorHAnsi" w:hAnsiTheme="minorHAnsi"/>
          <w:sz w:val="22"/>
          <w:szCs w:val="22"/>
        </w:rPr>
        <w:t>11; Evans</w:t>
      </w:r>
      <w:r>
        <w:rPr>
          <w:rFonts w:asciiTheme="minorHAnsi" w:hAnsiTheme="minorHAnsi"/>
          <w:sz w:val="22"/>
          <w:szCs w:val="22"/>
        </w:rPr>
        <w:t>, 2005,</w:t>
      </w:r>
      <w:r w:rsidR="0017410D">
        <w:rPr>
          <w:rFonts w:asciiTheme="minorHAnsi" w:hAnsiTheme="minorHAnsi"/>
          <w:sz w:val="22"/>
          <w:szCs w:val="22"/>
        </w:rPr>
        <w:t xml:space="preserve"> </w:t>
      </w:r>
      <w:r w:rsidR="00133649">
        <w:rPr>
          <w:rFonts w:asciiTheme="minorHAnsi" w:hAnsiTheme="minorHAnsi"/>
          <w:sz w:val="22"/>
          <w:szCs w:val="22"/>
        </w:rPr>
        <w:t>p</w:t>
      </w:r>
      <w:r>
        <w:rPr>
          <w:rFonts w:asciiTheme="minorHAnsi" w:hAnsiTheme="minorHAnsi"/>
          <w:sz w:val="22"/>
          <w:szCs w:val="22"/>
        </w:rPr>
        <w:t>p.</w:t>
      </w:r>
      <w:r w:rsidR="0017410D">
        <w:rPr>
          <w:rFonts w:asciiTheme="minorHAnsi" w:hAnsiTheme="minorHAnsi"/>
          <w:sz w:val="22"/>
          <w:szCs w:val="22"/>
        </w:rPr>
        <w:t>2-3; Bellamy</w:t>
      </w:r>
      <w:r>
        <w:rPr>
          <w:rFonts w:asciiTheme="minorHAnsi" w:hAnsiTheme="minorHAnsi"/>
          <w:sz w:val="22"/>
          <w:szCs w:val="22"/>
        </w:rPr>
        <w:t>,</w:t>
      </w:r>
      <w:r w:rsidR="0017410D">
        <w:rPr>
          <w:rFonts w:asciiTheme="minorHAnsi" w:hAnsiTheme="minorHAnsi"/>
          <w:sz w:val="22"/>
          <w:szCs w:val="22"/>
        </w:rPr>
        <w:t xml:space="preserve"> 2006</w:t>
      </w:r>
      <w:r>
        <w:rPr>
          <w:rFonts w:asciiTheme="minorHAnsi" w:hAnsiTheme="minorHAnsi"/>
          <w:sz w:val="22"/>
          <w:szCs w:val="22"/>
        </w:rPr>
        <w:t>,</w:t>
      </w:r>
      <w:r w:rsidR="0017410D">
        <w:rPr>
          <w:rFonts w:asciiTheme="minorHAnsi" w:hAnsiTheme="minorHAnsi"/>
          <w:sz w:val="22"/>
          <w:szCs w:val="22"/>
        </w:rPr>
        <w:t xml:space="preserve"> </w:t>
      </w:r>
      <w:r>
        <w:rPr>
          <w:rFonts w:asciiTheme="minorHAnsi" w:hAnsiTheme="minorHAnsi"/>
          <w:sz w:val="22"/>
          <w:szCs w:val="22"/>
        </w:rPr>
        <w:t>pp.</w:t>
      </w:r>
      <w:r w:rsidR="0017410D">
        <w:rPr>
          <w:rFonts w:asciiTheme="minorHAnsi" w:hAnsiTheme="minorHAnsi"/>
          <w:sz w:val="22"/>
          <w:szCs w:val="22"/>
        </w:rPr>
        <w:t>8-9)</w:t>
      </w:r>
      <w:r w:rsidR="00563208" w:rsidRPr="0095474D">
        <w:rPr>
          <w:rFonts w:asciiTheme="minorHAnsi" w:hAnsiTheme="minorHAnsi"/>
          <w:sz w:val="22"/>
          <w:szCs w:val="22"/>
        </w:rPr>
        <w:t xml:space="preserve">, </w:t>
      </w:r>
      <w:r w:rsidR="00602871" w:rsidRPr="0095474D">
        <w:rPr>
          <w:rFonts w:asciiTheme="minorHAnsi" w:hAnsiTheme="minorHAnsi"/>
          <w:sz w:val="22"/>
          <w:szCs w:val="22"/>
        </w:rPr>
        <w:t>a more recent development</w:t>
      </w:r>
      <w:r w:rsidR="00602871">
        <w:rPr>
          <w:rFonts w:asciiTheme="minorHAnsi" w:hAnsiTheme="minorHAnsi"/>
          <w:sz w:val="22"/>
          <w:szCs w:val="22"/>
        </w:rPr>
        <w:t xml:space="preserve"> </w:t>
      </w:r>
      <w:r w:rsidR="00602871" w:rsidRPr="0095474D">
        <w:rPr>
          <w:rFonts w:asciiTheme="minorHAnsi" w:hAnsiTheme="minorHAnsi"/>
          <w:sz w:val="22"/>
          <w:szCs w:val="22"/>
        </w:rPr>
        <w:t xml:space="preserve">has been </w:t>
      </w:r>
      <w:r w:rsidR="00563208" w:rsidRPr="0095474D">
        <w:rPr>
          <w:rFonts w:asciiTheme="minorHAnsi" w:hAnsiTheme="minorHAnsi"/>
          <w:sz w:val="22"/>
          <w:szCs w:val="22"/>
        </w:rPr>
        <w:t xml:space="preserve">the consideration of whether ‘humanitarian’ reasons could constitute a just cause for war </w:t>
      </w:r>
      <w:r>
        <w:rPr>
          <w:rFonts w:asciiTheme="minorHAnsi" w:hAnsiTheme="minorHAnsi"/>
          <w:sz w:val="22"/>
          <w:szCs w:val="22"/>
        </w:rPr>
        <w:t xml:space="preserve">and a legitimate (or even lawful) exception to the UN Charter’s prohibition on the use of force in Article 2.4 </w:t>
      </w:r>
      <w:r w:rsidR="0017410D">
        <w:rPr>
          <w:rFonts w:asciiTheme="minorHAnsi" w:hAnsiTheme="minorHAnsi"/>
          <w:sz w:val="22"/>
          <w:szCs w:val="22"/>
        </w:rPr>
        <w:t>(eg Davenport</w:t>
      </w:r>
      <w:r>
        <w:rPr>
          <w:rFonts w:asciiTheme="minorHAnsi" w:hAnsiTheme="minorHAnsi"/>
          <w:sz w:val="22"/>
          <w:szCs w:val="22"/>
        </w:rPr>
        <w:t>,</w:t>
      </w:r>
      <w:r w:rsidR="0017410D">
        <w:rPr>
          <w:rFonts w:asciiTheme="minorHAnsi" w:hAnsiTheme="minorHAnsi"/>
          <w:sz w:val="22"/>
          <w:szCs w:val="22"/>
        </w:rPr>
        <w:t xml:space="preserve"> 2011</w:t>
      </w:r>
      <w:r>
        <w:rPr>
          <w:rFonts w:asciiTheme="minorHAnsi" w:hAnsiTheme="minorHAnsi"/>
          <w:sz w:val="22"/>
          <w:szCs w:val="22"/>
        </w:rPr>
        <w:t xml:space="preserve">, </w:t>
      </w:r>
      <w:r>
        <w:rPr>
          <w:rFonts w:asciiTheme="minorHAnsi" w:hAnsiTheme="minorHAnsi"/>
          <w:sz w:val="22"/>
          <w:szCs w:val="22"/>
        </w:rPr>
        <w:lastRenderedPageBreak/>
        <w:t>p</w:t>
      </w:r>
      <w:r w:rsidR="00133649">
        <w:rPr>
          <w:rFonts w:asciiTheme="minorHAnsi" w:hAnsiTheme="minorHAnsi"/>
          <w:sz w:val="22"/>
          <w:szCs w:val="22"/>
        </w:rPr>
        <w:t>p</w:t>
      </w:r>
      <w:r>
        <w:rPr>
          <w:rFonts w:asciiTheme="minorHAnsi" w:hAnsiTheme="minorHAnsi"/>
          <w:sz w:val="22"/>
          <w:szCs w:val="22"/>
        </w:rPr>
        <w:t>.</w:t>
      </w:r>
      <w:r w:rsidR="0017410D">
        <w:rPr>
          <w:rFonts w:asciiTheme="minorHAnsi" w:hAnsiTheme="minorHAnsi"/>
          <w:sz w:val="22"/>
          <w:szCs w:val="22"/>
        </w:rPr>
        <w:t>513-515)</w:t>
      </w:r>
      <w:r w:rsidR="00563208" w:rsidRPr="0095474D">
        <w:rPr>
          <w:rFonts w:asciiTheme="minorHAnsi" w:hAnsiTheme="minorHAnsi"/>
          <w:sz w:val="22"/>
          <w:szCs w:val="22"/>
        </w:rPr>
        <w:t>.  Admitting that the term ‘humanitarian</w:t>
      </w:r>
      <w:r w:rsidR="00563208" w:rsidRPr="00DF45FF">
        <w:rPr>
          <w:rFonts w:asciiTheme="minorHAnsi" w:hAnsiTheme="minorHAnsi"/>
          <w:sz w:val="22"/>
          <w:szCs w:val="22"/>
        </w:rPr>
        <w:t xml:space="preserve"> intervention’ might seem to some ‘an obscene oxymoron’, Jeff Holzgrefe and Robert Keohane use the following definition:</w:t>
      </w:r>
    </w:p>
    <w:p w:rsidR="00563208" w:rsidRPr="00DF45FF" w:rsidRDefault="00563208" w:rsidP="00464A43">
      <w:pPr>
        <w:pStyle w:val="Standard"/>
        <w:spacing w:after="300"/>
        <w:ind w:left="720"/>
        <w:jc w:val="both"/>
        <w:rPr>
          <w:rFonts w:asciiTheme="minorHAnsi" w:hAnsiTheme="minorHAnsi"/>
          <w:sz w:val="22"/>
          <w:szCs w:val="22"/>
        </w:rPr>
      </w:pPr>
      <w:r w:rsidRPr="00DF45FF">
        <w:rPr>
          <w:rFonts w:asciiTheme="minorHAnsi" w:hAnsiTheme="minorHAnsi"/>
          <w:sz w:val="22"/>
          <w:szCs w:val="22"/>
        </w:rPr>
        <w:t>the threat or use of force across state borders by a state (or group of states) aimed at preventing or ending widespread and grave violations of the fundamental human rights of individuals other than its own citizens, without the permission of the state within whose territory force is applied.</w:t>
      </w:r>
      <w:r w:rsidR="00AD603D">
        <w:rPr>
          <w:rFonts w:asciiTheme="minorHAnsi" w:hAnsiTheme="minorHAnsi"/>
          <w:sz w:val="22"/>
          <w:szCs w:val="22"/>
        </w:rPr>
        <w:t xml:space="preserve">  </w:t>
      </w:r>
      <w:r w:rsidR="0017410D">
        <w:rPr>
          <w:rFonts w:asciiTheme="minorHAnsi" w:hAnsiTheme="minorHAnsi"/>
          <w:sz w:val="22"/>
          <w:szCs w:val="22"/>
        </w:rPr>
        <w:t>(</w:t>
      </w:r>
      <w:r w:rsidR="00464A43">
        <w:rPr>
          <w:rFonts w:asciiTheme="minorHAnsi" w:hAnsiTheme="minorHAnsi"/>
          <w:sz w:val="22"/>
          <w:szCs w:val="22"/>
        </w:rPr>
        <w:t>Hozgrefe</w:t>
      </w:r>
      <w:r w:rsidR="00132131">
        <w:rPr>
          <w:rFonts w:asciiTheme="minorHAnsi" w:hAnsiTheme="minorHAnsi"/>
          <w:sz w:val="22"/>
          <w:szCs w:val="22"/>
        </w:rPr>
        <w:t>, 2003,</w:t>
      </w:r>
      <w:r w:rsidR="0017410D">
        <w:rPr>
          <w:rFonts w:asciiTheme="minorHAnsi" w:hAnsiTheme="minorHAnsi"/>
          <w:sz w:val="22"/>
          <w:szCs w:val="22"/>
        </w:rPr>
        <w:t xml:space="preserve"> </w:t>
      </w:r>
      <w:r w:rsidR="00132131">
        <w:rPr>
          <w:rFonts w:asciiTheme="minorHAnsi" w:hAnsiTheme="minorHAnsi"/>
          <w:sz w:val="22"/>
          <w:szCs w:val="22"/>
        </w:rPr>
        <w:t>p.</w:t>
      </w:r>
      <w:r w:rsidR="0017410D">
        <w:rPr>
          <w:rFonts w:asciiTheme="minorHAnsi" w:hAnsiTheme="minorHAnsi"/>
          <w:sz w:val="22"/>
          <w:szCs w:val="22"/>
        </w:rPr>
        <w:t>1</w:t>
      </w:r>
      <w:r w:rsidR="00464A43">
        <w:rPr>
          <w:rFonts w:asciiTheme="minorHAnsi" w:hAnsiTheme="minorHAnsi"/>
          <w:sz w:val="22"/>
          <w:szCs w:val="22"/>
        </w:rPr>
        <w:t>8</w:t>
      </w:r>
      <w:r w:rsidR="0017410D">
        <w:rPr>
          <w:rFonts w:asciiTheme="minorHAnsi" w:hAnsiTheme="minorHAnsi"/>
          <w:sz w:val="22"/>
          <w:szCs w:val="22"/>
        </w:rPr>
        <w:t xml:space="preserve">) </w:t>
      </w:r>
    </w:p>
    <w:p w:rsidR="00563208" w:rsidRPr="00DF45FF" w:rsidRDefault="00563208" w:rsidP="007A16DA">
      <w:pPr>
        <w:pStyle w:val="Standard"/>
        <w:spacing w:after="300" w:line="276" w:lineRule="auto"/>
        <w:ind w:firstLine="720"/>
        <w:jc w:val="both"/>
        <w:rPr>
          <w:rFonts w:asciiTheme="minorHAnsi" w:hAnsiTheme="minorHAnsi"/>
          <w:sz w:val="22"/>
          <w:szCs w:val="22"/>
        </w:rPr>
      </w:pPr>
      <w:r w:rsidRPr="00DF45FF">
        <w:rPr>
          <w:rFonts w:asciiTheme="minorHAnsi" w:hAnsiTheme="minorHAnsi"/>
          <w:sz w:val="22"/>
          <w:szCs w:val="22"/>
        </w:rPr>
        <w:t xml:space="preserve">Literature in both the disciplines of international law and international relations addresses aspects such as whether </w:t>
      </w:r>
      <w:r>
        <w:rPr>
          <w:rFonts w:asciiTheme="minorHAnsi" w:hAnsiTheme="minorHAnsi"/>
          <w:sz w:val="22"/>
          <w:szCs w:val="22"/>
        </w:rPr>
        <w:t>war</w:t>
      </w:r>
      <w:r w:rsidRPr="00DF45FF">
        <w:rPr>
          <w:rFonts w:asciiTheme="minorHAnsi" w:hAnsiTheme="minorHAnsi"/>
          <w:sz w:val="22"/>
          <w:szCs w:val="22"/>
        </w:rPr>
        <w:t xml:space="preserve"> </w:t>
      </w:r>
      <w:r>
        <w:rPr>
          <w:rFonts w:asciiTheme="minorHAnsi" w:hAnsiTheme="minorHAnsi"/>
          <w:sz w:val="22"/>
          <w:szCs w:val="22"/>
        </w:rPr>
        <w:t xml:space="preserve">can </w:t>
      </w:r>
      <w:r w:rsidRPr="00DF45FF">
        <w:rPr>
          <w:rFonts w:asciiTheme="minorHAnsi" w:hAnsiTheme="minorHAnsi"/>
          <w:sz w:val="22"/>
          <w:szCs w:val="22"/>
        </w:rPr>
        <w:t>ever be ‘humanitarian</w:t>
      </w:r>
      <w:r>
        <w:rPr>
          <w:rFonts w:asciiTheme="minorHAnsi" w:hAnsiTheme="minorHAnsi"/>
          <w:sz w:val="22"/>
          <w:szCs w:val="22"/>
        </w:rPr>
        <w:t>’</w:t>
      </w:r>
      <w:r w:rsidR="0017410D">
        <w:rPr>
          <w:rFonts w:asciiTheme="minorHAnsi" w:hAnsiTheme="minorHAnsi"/>
          <w:sz w:val="22"/>
          <w:szCs w:val="22"/>
        </w:rPr>
        <w:t xml:space="preserve"> (eg Booth</w:t>
      </w:r>
      <w:r w:rsidR="00133649">
        <w:rPr>
          <w:rFonts w:asciiTheme="minorHAnsi" w:hAnsiTheme="minorHAnsi"/>
          <w:sz w:val="22"/>
          <w:szCs w:val="22"/>
        </w:rPr>
        <w:t>,</w:t>
      </w:r>
      <w:r w:rsidR="0017410D">
        <w:rPr>
          <w:rFonts w:asciiTheme="minorHAnsi" w:hAnsiTheme="minorHAnsi"/>
          <w:sz w:val="22"/>
          <w:szCs w:val="22"/>
        </w:rPr>
        <w:t xml:space="preserve"> 2002; Atak</w:t>
      </w:r>
      <w:r w:rsidR="00133649">
        <w:rPr>
          <w:rFonts w:asciiTheme="minorHAnsi" w:hAnsiTheme="minorHAnsi"/>
          <w:sz w:val="22"/>
          <w:szCs w:val="22"/>
        </w:rPr>
        <w:t>,</w:t>
      </w:r>
      <w:r w:rsidR="0017410D">
        <w:rPr>
          <w:rFonts w:asciiTheme="minorHAnsi" w:hAnsiTheme="minorHAnsi"/>
          <w:sz w:val="22"/>
          <w:szCs w:val="22"/>
        </w:rPr>
        <w:t xml:space="preserve"> 2002)</w:t>
      </w:r>
      <w:r w:rsidR="007A16DA">
        <w:rPr>
          <w:rFonts w:asciiTheme="minorHAnsi" w:hAnsiTheme="minorHAnsi"/>
          <w:sz w:val="22"/>
          <w:szCs w:val="22"/>
        </w:rPr>
        <w:t xml:space="preserve"> </w:t>
      </w:r>
      <w:r w:rsidRPr="00DF45FF">
        <w:rPr>
          <w:rFonts w:asciiTheme="minorHAnsi" w:hAnsiTheme="minorHAnsi"/>
          <w:sz w:val="22"/>
          <w:szCs w:val="22"/>
        </w:rPr>
        <w:t>and whether humanitarian intervention is or should be a legal concept and a further exception to the UN Charter’s prohibition on the use of force contained within Article 2(4) (in addition to self-defence and the Security Council’s collective security powers)</w:t>
      </w:r>
      <w:r w:rsidR="0017410D">
        <w:rPr>
          <w:rFonts w:asciiTheme="minorHAnsi" w:hAnsiTheme="minorHAnsi"/>
          <w:sz w:val="22"/>
          <w:szCs w:val="22"/>
        </w:rPr>
        <w:t xml:space="preserve"> (eg Glennon</w:t>
      </w:r>
      <w:r w:rsidR="00133649">
        <w:rPr>
          <w:rFonts w:asciiTheme="minorHAnsi" w:hAnsiTheme="minorHAnsi"/>
          <w:sz w:val="22"/>
          <w:szCs w:val="22"/>
        </w:rPr>
        <w:t>,</w:t>
      </w:r>
      <w:r w:rsidR="0017410D">
        <w:rPr>
          <w:rFonts w:asciiTheme="minorHAnsi" w:hAnsiTheme="minorHAnsi"/>
          <w:sz w:val="22"/>
          <w:szCs w:val="22"/>
        </w:rPr>
        <w:t xml:space="preserve"> 1999; Buchanan</w:t>
      </w:r>
      <w:r w:rsidR="00133649">
        <w:rPr>
          <w:rFonts w:asciiTheme="minorHAnsi" w:hAnsiTheme="minorHAnsi"/>
          <w:sz w:val="22"/>
          <w:szCs w:val="22"/>
        </w:rPr>
        <w:t>,</w:t>
      </w:r>
      <w:r w:rsidR="0017410D">
        <w:rPr>
          <w:rFonts w:asciiTheme="minorHAnsi" w:hAnsiTheme="minorHAnsi"/>
          <w:sz w:val="22"/>
          <w:szCs w:val="22"/>
        </w:rPr>
        <w:t xml:space="preserve"> 2003; Chesterman</w:t>
      </w:r>
      <w:r w:rsidR="00133649">
        <w:rPr>
          <w:rFonts w:asciiTheme="minorHAnsi" w:hAnsiTheme="minorHAnsi"/>
          <w:sz w:val="22"/>
          <w:szCs w:val="22"/>
        </w:rPr>
        <w:t>,</w:t>
      </w:r>
      <w:r w:rsidR="0017410D">
        <w:rPr>
          <w:rFonts w:asciiTheme="minorHAnsi" w:hAnsiTheme="minorHAnsi"/>
          <w:sz w:val="22"/>
          <w:szCs w:val="22"/>
        </w:rPr>
        <w:t xml:space="preserve"> 2003)</w:t>
      </w:r>
      <w:r w:rsidRPr="00DF45FF">
        <w:rPr>
          <w:rFonts w:asciiTheme="minorHAnsi" w:hAnsiTheme="minorHAnsi"/>
          <w:sz w:val="22"/>
          <w:szCs w:val="22"/>
        </w:rPr>
        <w:t xml:space="preserve">.  Two particular aspects of this literature will be examined here.  The first is the nature of the ethical arguments </w:t>
      </w:r>
      <w:r>
        <w:rPr>
          <w:rFonts w:asciiTheme="minorHAnsi" w:hAnsiTheme="minorHAnsi"/>
          <w:sz w:val="22"/>
          <w:szCs w:val="22"/>
        </w:rPr>
        <w:t>in favour</w:t>
      </w:r>
      <w:r w:rsidRPr="00DF45FF">
        <w:rPr>
          <w:rFonts w:asciiTheme="minorHAnsi" w:hAnsiTheme="minorHAnsi"/>
          <w:sz w:val="22"/>
          <w:szCs w:val="22"/>
        </w:rPr>
        <w:t xml:space="preserve"> </w:t>
      </w:r>
      <w:r w:rsidR="00593209">
        <w:rPr>
          <w:rFonts w:asciiTheme="minorHAnsi" w:hAnsiTheme="minorHAnsi"/>
          <w:sz w:val="22"/>
          <w:szCs w:val="22"/>
        </w:rPr>
        <w:t xml:space="preserve">of </w:t>
      </w:r>
      <w:r w:rsidRPr="00DF45FF">
        <w:rPr>
          <w:rFonts w:asciiTheme="minorHAnsi" w:hAnsiTheme="minorHAnsi"/>
          <w:sz w:val="22"/>
          <w:szCs w:val="22"/>
        </w:rPr>
        <w:t>the practice of humanitarian intervention; the second is the search for empirical evidence demonstrating an increasing solidarity in relation to acceptance of humanitarian intervention in international society.</w:t>
      </w:r>
      <w:r w:rsidR="007A16DA">
        <w:rPr>
          <w:rFonts w:asciiTheme="minorHAnsi" w:hAnsiTheme="minorHAnsi"/>
          <w:sz w:val="22"/>
          <w:szCs w:val="22"/>
        </w:rPr>
        <w:t xml:space="preserve"> Section 4 then demonstrates how these reveal a problematic understanding of the conception of justice.</w:t>
      </w:r>
    </w:p>
    <w:p w:rsidR="00E61F58" w:rsidRPr="00E61F58" w:rsidRDefault="00E61F58" w:rsidP="008E5C25">
      <w:pPr>
        <w:pStyle w:val="Heading2"/>
        <w:spacing w:before="0" w:after="300" w:line="276" w:lineRule="auto"/>
        <w:rPr>
          <w:rFonts w:asciiTheme="minorHAnsi" w:hAnsiTheme="minorHAnsi"/>
          <w:color w:val="auto"/>
          <w:sz w:val="24"/>
          <w:szCs w:val="22"/>
        </w:rPr>
      </w:pPr>
      <w:r w:rsidRPr="00E61F58">
        <w:rPr>
          <w:rFonts w:asciiTheme="minorHAnsi" w:hAnsiTheme="minorHAnsi"/>
          <w:color w:val="auto"/>
          <w:sz w:val="24"/>
          <w:szCs w:val="22"/>
        </w:rPr>
        <w:t>The Ethics of Humanitarian Intervention</w:t>
      </w:r>
    </w:p>
    <w:p w:rsidR="00AD603D" w:rsidRPr="00DF45FF" w:rsidRDefault="00563208" w:rsidP="00602871">
      <w:pPr>
        <w:pStyle w:val="Standard"/>
        <w:spacing w:after="300" w:line="276" w:lineRule="auto"/>
        <w:jc w:val="both"/>
        <w:rPr>
          <w:rFonts w:asciiTheme="minorHAnsi" w:hAnsiTheme="minorHAnsi"/>
          <w:sz w:val="22"/>
          <w:szCs w:val="22"/>
        </w:rPr>
      </w:pPr>
      <w:r w:rsidRPr="00DF45FF">
        <w:rPr>
          <w:rFonts w:asciiTheme="minorHAnsi" w:hAnsiTheme="minorHAnsi"/>
          <w:sz w:val="22"/>
          <w:szCs w:val="22"/>
        </w:rPr>
        <w:t>Fernando Teson’s case for allowing states a right of humanitarian intervention under international law is based on ‘a standard assumption of liberal political philosophy’ – that ‘a major purpose of states and governments is to protect and secure human rights’</w:t>
      </w:r>
      <w:r w:rsidR="0017410D">
        <w:rPr>
          <w:rFonts w:asciiTheme="minorHAnsi" w:hAnsiTheme="minorHAnsi"/>
          <w:sz w:val="22"/>
          <w:szCs w:val="22"/>
        </w:rPr>
        <w:t xml:space="preserve"> (</w:t>
      </w:r>
      <w:r w:rsidR="00044D98">
        <w:rPr>
          <w:rFonts w:asciiTheme="minorHAnsi" w:hAnsiTheme="minorHAnsi"/>
          <w:sz w:val="22"/>
          <w:szCs w:val="22"/>
        </w:rPr>
        <w:t>1995; 2003</w:t>
      </w:r>
      <w:r w:rsidR="00133649">
        <w:rPr>
          <w:rFonts w:asciiTheme="minorHAnsi" w:hAnsiTheme="minorHAnsi"/>
          <w:sz w:val="22"/>
          <w:szCs w:val="22"/>
        </w:rPr>
        <w:t>,</w:t>
      </w:r>
      <w:r w:rsidR="00044D98">
        <w:rPr>
          <w:rFonts w:asciiTheme="minorHAnsi" w:hAnsiTheme="minorHAnsi"/>
          <w:sz w:val="22"/>
          <w:szCs w:val="22"/>
        </w:rPr>
        <w:t xml:space="preserve"> </w:t>
      </w:r>
      <w:r w:rsidR="00133649">
        <w:rPr>
          <w:rFonts w:asciiTheme="minorHAnsi" w:hAnsiTheme="minorHAnsi"/>
          <w:sz w:val="22"/>
          <w:szCs w:val="22"/>
        </w:rPr>
        <w:t>p.</w:t>
      </w:r>
      <w:r w:rsidR="00044D98">
        <w:rPr>
          <w:rFonts w:asciiTheme="minorHAnsi" w:hAnsiTheme="minorHAnsi"/>
          <w:sz w:val="22"/>
          <w:szCs w:val="22"/>
        </w:rPr>
        <w:t>93)</w:t>
      </w:r>
      <w:r w:rsidRPr="00DF45FF">
        <w:rPr>
          <w:rFonts w:asciiTheme="minorHAnsi" w:hAnsiTheme="minorHAnsi"/>
          <w:sz w:val="22"/>
          <w:szCs w:val="22"/>
        </w:rPr>
        <w:t>.  Those in power who violate these rights, the argument goes, undermine their right to exercise power and so should not be allowed to do so.  Teson argues that we all have the obligation to respect (and promote respect for) human rights and, in exercise of this obligation, we can be obliged to rescue victims of tyranny or anarchy whose human rights are being violated, using force if necessary</w:t>
      </w:r>
      <w:r w:rsidR="00044D98">
        <w:rPr>
          <w:rFonts w:asciiTheme="minorHAnsi" w:hAnsiTheme="minorHAnsi"/>
          <w:sz w:val="22"/>
          <w:szCs w:val="22"/>
        </w:rPr>
        <w:t xml:space="preserve"> (2003</w:t>
      </w:r>
      <w:r w:rsidR="00133649">
        <w:rPr>
          <w:rFonts w:asciiTheme="minorHAnsi" w:hAnsiTheme="minorHAnsi"/>
          <w:sz w:val="22"/>
          <w:szCs w:val="22"/>
        </w:rPr>
        <w:t>,</w:t>
      </w:r>
      <w:r w:rsidR="00044D98">
        <w:rPr>
          <w:rFonts w:asciiTheme="minorHAnsi" w:hAnsiTheme="minorHAnsi"/>
          <w:sz w:val="22"/>
          <w:szCs w:val="22"/>
        </w:rPr>
        <w:t xml:space="preserve"> </w:t>
      </w:r>
      <w:r w:rsidR="00133649">
        <w:rPr>
          <w:rFonts w:asciiTheme="minorHAnsi" w:hAnsiTheme="minorHAnsi"/>
          <w:sz w:val="22"/>
          <w:szCs w:val="22"/>
        </w:rPr>
        <w:t>p.</w:t>
      </w:r>
      <w:r w:rsidR="00044D98">
        <w:rPr>
          <w:rFonts w:asciiTheme="minorHAnsi" w:hAnsiTheme="minorHAnsi"/>
          <w:sz w:val="22"/>
          <w:szCs w:val="22"/>
        </w:rPr>
        <w:t>2)</w:t>
      </w:r>
      <w:r w:rsidRPr="00DF45FF">
        <w:rPr>
          <w:rFonts w:asciiTheme="minorHAnsi" w:hAnsiTheme="minorHAnsi"/>
          <w:sz w:val="22"/>
          <w:szCs w:val="22"/>
        </w:rPr>
        <w:t>.  In not intervening, ‘we deny, not only the centrality of justice in political affairs but also the common humanity that binds us all’</w:t>
      </w:r>
      <w:r w:rsidR="00044D98">
        <w:rPr>
          <w:rFonts w:asciiTheme="minorHAnsi" w:hAnsiTheme="minorHAnsi"/>
          <w:sz w:val="22"/>
          <w:szCs w:val="22"/>
        </w:rPr>
        <w:t xml:space="preserve"> (Teson</w:t>
      </w:r>
      <w:r w:rsidR="00133649">
        <w:rPr>
          <w:rFonts w:asciiTheme="minorHAnsi" w:hAnsiTheme="minorHAnsi"/>
          <w:sz w:val="22"/>
          <w:szCs w:val="22"/>
        </w:rPr>
        <w:t>,</w:t>
      </w:r>
      <w:r w:rsidR="00044D98">
        <w:rPr>
          <w:rFonts w:asciiTheme="minorHAnsi" w:hAnsiTheme="minorHAnsi"/>
          <w:sz w:val="22"/>
          <w:szCs w:val="22"/>
        </w:rPr>
        <w:t xml:space="preserve"> 2003</w:t>
      </w:r>
      <w:r w:rsidR="00133649">
        <w:rPr>
          <w:rFonts w:asciiTheme="minorHAnsi" w:hAnsiTheme="minorHAnsi"/>
          <w:sz w:val="22"/>
          <w:szCs w:val="22"/>
        </w:rPr>
        <w:t>,</w:t>
      </w:r>
      <w:r w:rsidR="00044D98">
        <w:rPr>
          <w:rFonts w:asciiTheme="minorHAnsi" w:hAnsiTheme="minorHAnsi"/>
          <w:sz w:val="22"/>
          <w:szCs w:val="22"/>
        </w:rPr>
        <w:t xml:space="preserve"> </w:t>
      </w:r>
      <w:r w:rsidR="00133649">
        <w:rPr>
          <w:rFonts w:asciiTheme="minorHAnsi" w:hAnsiTheme="minorHAnsi"/>
          <w:sz w:val="22"/>
          <w:szCs w:val="22"/>
        </w:rPr>
        <w:t>p.</w:t>
      </w:r>
      <w:r w:rsidR="00044D98">
        <w:rPr>
          <w:rFonts w:asciiTheme="minorHAnsi" w:hAnsiTheme="minorHAnsi"/>
          <w:sz w:val="22"/>
          <w:szCs w:val="22"/>
        </w:rPr>
        <w:t>54)</w:t>
      </w:r>
      <w:r w:rsidRPr="00DF45FF">
        <w:rPr>
          <w:rFonts w:asciiTheme="minorHAnsi" w:hAnsiTheme="minorHAnsi"/>
          <w:sz w:val="22"/>
          <w:szCs w:val="22"/>
        </w:rPr>
        <w:t>.  It is tyranny and anarchy (both opposites of democracy) that are the worst forms of injustice to individuals, he argues, because it is in these situations that the worst human rights abuses occur – including crimes against humanity, mass murder, genocide and widespread torture</w:t>
      </w:r>
      <w:r w:rsidR="00044D98">
        <w:rPr>
          <w:rFonts w:asciiTheme="minorHAnsi" w:hAnsiTheme="minorHAnsi"/>
          <w:sz w:val="22"/>
          <w:szCs w:val="22"/>
        </w:rPr>
        <w:t xml:space="preserve"> (Teson</w:t>
      </w:r>
      <w:r w:rsidR="00D50B5F">
        <w:rPr>
          <w:rFonts w:asciiTheme="minorHAnsi" w:hAnsiTheme="minorHAnsi"/>
          <w:sz w:val="22"/>
          <w:szCs w:val="22"/>
        </w:rPr>
        <w:t>,</w:t>
      </w:r>
      <w:r w:rsidR="00044D98">
        <w:rPr>
          <w:rFonts w:asciiTheme="minorHAnsi" w:hAnsiTheme="minorHAnsi"/>
          <w:sz w:val="22"/>
          <w:szCs w:val="22"/>
        </w:rPr>
        <w:t xml:space="preserve"> 2003</w:t>
      </w:r>
      <w:r w:rsidR="003B58F5">
        <w:rPr>
          <w:rFonts w:asciiTheme="minorHAnsi" w:hAnsiTheme="minorHAnsi"/>
          <w:sz w:val="22"/>
          <w:szCs w:val="22"/>
        </w:rPr>
        <w:t>,</w:t>
      </w:r>
      <w:r w:rsidR="00044D98">
        <w:rPr>
          <w:rFonts w:asciiTheme="minorHAnsi" w:hAnsiTheme="minorHAnsi"/>
          <w:sz w:val="22"/>
          <w:szCs w:val="22"/>
        </w:rPr>
        <w:t xml:space="preserve"> </w:t>
      </w:r>
      <w:r w:rsidR="00133649">
        <w:rPr>
          <w:rFonts w:asciiTheme="minorHAnsi" w:hAnsiTheme="minorHAnsi"/>
          <w:sz w:val="22"/>
          <w:szCs w:val="22"/>
        </w:rPr>
        <w:t>p.</w:t>
      </w:r>
      <w:r w:rsidR="00044D98">
        <w:rPr>
          <w:rFonts w:asciiTheme="minorHAnsi" w:hAnsiTheme="minorHAnsi"/>
          <w:sz w:val="22"/>
          <w:szCs w:val="22"/>
        </w:rPr>
        <w:t>8)</w:t>
      </w:r>
      <w:r w:rsidRPr="00DF45FF">
        <w:rPr>
          <w:rFonts w:asciiTheme="minorHAnsi" w:hAnsiTheme="minorHAnsi"/>
          <w:sz w:val="22"/>
          <w:szCs w:val="22"/>
        </w:rPr>
        <w:t>.  Democracy, or at least free and fair elections, appears to be to Teson the most fundamental of rights, because he sees it as the bas</w:t>
      </w:r>
      <w:r>
        <w:rPr>
          <w:rFonts w:asciiTheme="minorHAnsi" w:hAnsiTheme="minorHAnsi"/>
          <w:sz w:val="22"/>
          <w:szCs w:val="22"/>
        </w:rPr>
        <w:t>is</w:t>
      </w:r>
      <w:r w:rsidRPr="00DF45FF">
        <w:rPr>
          <w:rFonts w:asciiTheme="minorHAnsi" w:hAnsiTheme="minorHAnsi"/>
          <w:sz w:val="22"/>
          <w:szCs w:val="22"/>
        </w:rPr>
        <w:t xml:space="preserve"> of the enjoyment of all other human rights</w:t>
      </w:r>
      <w:r w:rsidR="00133649">
        <w:rPr>
          <w:rFonts w:asciiTheme="minorHAnsi" w:hAnsiTheme="minorHAnsi"/>
          <w:sz w:val="22"/>
          <w:szCs w:val="22"/>
        </w:rPr>
        <w:t xml:space="preserve"> (1995</w:t>
      </w:r>
      <w:r w:rsidR="003B58F5">
        <w:rPr>
          <w:rFonts w:asciiTheme="minorHAnsi" w:hAnsiTheme="minorHAnsi"/>
          <w:sz w:val="22"/>
          <w:szCs w:val="22"/>
        </w:rPr>
        <w:t>,</w:t>
      </w:r>
      <w:r w:rsidR="00044D98">
        <w:rPr>
          <w:rFonts w:asciiTheme="minorHAnsi" w:hAnsiTheme="minorHAnsi"/>
          <w:sz w:val="22"/>
          <w:szCs w:val="22"/>
        </w:rPr>
        <w:t xml:space="preserve"> </w:t>
      </w:r>
      <w:r w:rsidR="00133649">
        <w:rPr>
          <w:rFonts w:asciiTheme="minorHAnsi" w:hAnsiTheme="minorHAnsi"/>
          <w:sz w:val="22"/>
          <w:szCs w:val="22"/>
        </w:rPr>
        <w:t>p.</w:t>
      </w:r>
      <w:r w:rsidR="00044D98">
        <w:rPr>
          <w:rFonts w:asciiTheme="minorHAnsi" w:hAnsiTheme="minorHAnsi"/>
          <w:sz w:val="22"/>
          <w:szCs w:val="22"/>
        </w:rPr>
        <w:t>332)</w:t>
      </w:r>
      <w:r w:rsidRPr="00DF45FF">
        <w:rPr>
          <w:rFonts w:asciiTheme="minorHAnsi" w:hAnsiTheme="minorHAnsi"/>
          <w:sz w:val="22"/>
          <w:szCs w:val="22"/>
        </w:rPr>
        <w:t>.  As against these horrific violations of fundamental human rights, the non-intervention rules of the UN Charter are unacceptable.  Michael Glennon blames an outdated international legal system for not allowing humanitarian intervention in cases such as Haiti, Somalia and Rwanda when</w:t>
      </w:r>
      <w:r w:rsidR="00BE74CA">
        <w:rPr>
          <w:rFonts w:asciiTheme="minorHAnsi" w:hAnsiTheme="minorHAnsi"/>
          <w:sz w:val="22"/>
          <w:szCs w:val="22"/>
        </w:rPr>
        <w:t>, he claims,</w:t>
      </w:r>
      <w:r w:rsidRPr="00DF45FF">
        <w:rPr>
          <w:rFonts w:asciiTheme="minorHAnsi" w:hAnsiTheme="minorHAnsi"/>
          <w:sz w:val="22"/>
          <w:szCs w:val="22"/>
        </w:rPr>
        <w:t xml:space="preserve"> </w:t>
      </w:r>
      <w:r w:rsidR="00BE74CA">
        <w:rPr>
          <w:rFonts w:asciiTheme="minorHAnsi" w:hAnsiTheme="minorHAnsi"/>
          <w:sz w:val="22"/>
          <w:szCs w:val="22"/>
        </w:rPr>
        <w:t>‘</w:t>
      </w:r>
      <w:r w:rsidRPr="00DF45FF">
        <w:rPr>
          <w:rFonts w:asciiTheme="minorHAnsi" w:hAnsiTheme="minorHAnsi"/>
          <w:sz w:val="22"/>
          <w:szCs w:val="22"/>
        </w:rPr>
        <w:t>the international community stepped in to halt the slaughter of civilians</w:t>
      </w:r>
      <w:r>
        <w:rPr>
          <w:rFonts w:asciiTheme="minorHAnsi" w:hAnsiTheme="minorHAnsi"/>
          <w:sz w:val="22"/>
          <w:szCs w:val="22"/>
        </w:rPr>
        <w:t>’</w:t>
      </w:r>
      <w:r w:rsidR="003B58F5">
        <w:rPr>
          <w:rFonts w:asciiTheme="minorHAnsi" w:hAnsiTheme="minorHAnsi"/>
          <w:sz w:val="22"/>
          <w:szCs w:val="22"/>
        </w:rPr>
        <w:t xml:space="preserve"> (1999,</w:t>
      </w:r>
      <w:r w:rsidR="00602871">
        <w:rPr>
          <w:rFonts w:asciiTheme="minorHAnsi" w:hAnsiTheme="minorHAnsi"/>
          <w:sz w:val="22"/>
          <w:szCs w:val="22"/>
        </w:rPr>
        <w:t xml:space="preserve"> </w:t>
      </w:r>
      <w:r w:rsidR="003B58F5">
        <w:rPr>
          <w:rFonts w:asciiTheme="minorHAnsi" w:hAnsiTheme="minorHAnsi"/>
          <w:sz w:val="22"/>
          <w:szCs w:val="22"/>
        </w:rPr>
        <w:t>p.</w:t>
      </w:r>
      <w:r w:rsidR="00602871">
        <w:rPr>
          <w:rFonts w:asciiTheme="minorHAnsi" w:hAnsiTheme="minorHAnsi"/>
          <w:sz w:val="22"/>
          <w:szCs w:val="22"/>
        </w:rPr>
        <w:t>5).</w:t>
      </w:r>
      <w:r w:rsidR="00AD603D" w:rsidRPr="00602871">
        <w:rPr>
          <w:rFonts w:asciiTheme="minorHAnsi" w:hAnsiTheme="minorHAnsi"/>
          <w:sz w:val="22"/>
          <w:szCs w:val="22"/>
          <w:vertAlign w:val="superscript"/>
        </w:rPr>
        <w:endnoteReference w:id="1"/>
      </w:r>
      <w:r w:rsidR="00AD603D" w:rsidRPr="00DF45FF">
        <w:rPr>
          <w:rFonts w:asciiTheme="minorHAnsi" w:hAnsiTheme="minorHAnsi"/>
          <w:sz w:val="22"/>
          <w:szCs w:val="22"/>
        </w:rPr>
        <w:t xml:space="preserve">  Similarly, in relation to the US invasion of Panama in 1989 which overthrew General Noriega, Anthony D’Amato describes scholars who maintain the importance of the UN Charter’s non-intervention principles as ‘so conditioned by a statist conception of international law that they seem unable to see through the abstraction that we call the “state” to the reality of human beings struggling to achieve basic freedoms’</w:t>
      </w:r>
      <w:r w:rsidR="003B58F5">
        <w:rPr>
          <w:rFonts w:asciiTheme="minorHAnsi" w:hAnsiTheme="minorHAnsi"/>
          <w:sz w:val="22"/>
          <w:szCs w:val="22"/>
        </w:rPr>
        <w:t xml:space="preserve"> (1990,</w:t>
      </w:r>
      <w:r w:rsidR="00AD603D">
        <w:rPr>
          <w:rFonts w:asciiTheme="minorHAnsi" w:hAnsiTheme="minorHAnsi"/>
          <w:sz w:val="22"/>
          <w:szCs w:val="22"/>
        </w:rPr>
        <w:t xml:space="preserve"> </w:t>
      </w:r>
      <w:r w:rsidR="003B58F5">
        <w:rPr>
          <w:rFonts w:asciiTheme="minorHAnsi" w:hAnsiTheme="minorHAnsi"/>
          <w:sz w:val="22"/>
          <w:szCs w:val="22"/>
        </w:rPr>
        <w:t>p.</w:t>
      </w:r>
      <w:r w:rsidR="00AD603D">
        <w:rPr>
          <w:rFonts w:asciiTheme="minorHAnsi" w:hAnsiTheme="minorHAnsi"/>
          <w:sz w:val="22"/>
          <w:szCs w:val="22"/>
        </w:rPr>
        <w:t>516)</w:t>
      </w:r>
      <w:r w:rsidR="00AD603D" w:rsidRPr="00DF45FF">
        <w:rPr>
          <w:rFonts w:asciiTheme="minorHAnsi" w:hAnsiTheme="minorHAnsi"/>
          <w:sz w:val="22"/>
          <w:szCs w:val="22"/>
        </w:rPr>
        <w:t xml:space="preserve">.  Teson, D’Amato and Glennon all pose a vision of an outdated statist interpretation of international law set against a more inclusive international law or morality that takes account of achieving justice for individuals.  </w:t>
      </w:r>
      <w:r w:rsidR="00AD603D" w:rsidRPr="00DF45FF">
        <w:rPr>
          <w:rFonts w:asciiTheme="minorHAnsi" w:hAnsiTheme="minorHAnsi"/>
          <w:sz w:val="22"/>
          <w:szCs w:val="22"/>
        </w:rPr>
        <w:lastRenderedPageBreak/>
        <w:t xml:space="preserve">Glennon makes an explicit reference to justice in relation to Kosovo, saying ‘justice (as it is now understood) and the </w:t>
      </w:r>
      <w:r w:rsidR="00AD603D">
        <w:rPr>
          <w:rFonts w:asciiTheme="minorHAnsi" w:hAnsiTheme="minorHAnsi"/>
          <w:sz w:val="22"/>
          <w:szCs w:val="22"/>
        </w:rPr>
        <w:t>UN Ch</w:t>
      </w:r>
      <w:r w:rsidR="003B58F5">
        <w:rPr>
          <w:rFonts w:asciiTheme="minorHAnsi" w:hAnsiTheme="minorHAnsi"/>
          <w:sz w:val="22"/>
          <w:szCs w:val="22"/>
        </w:rPr>
        <w:t>arter seemed to collide’ (1999, p.</w:t>
      </w:r>
      <w:r w:rsidR="00AD603D">
        <w:rPr>
          <w:rFonts w:asciiTheme="minorHAnsi" w:hAnsiTheme="minorHAnsi"/>
          <w:sz w:val="22"/>
          <w:szCs w:val="22"/>
        </w:rPr>
        <w:t>1)</w:t>
      </w:r>
      <w:r w:rsidR="00AD603D" w:rsidRPr="00602871">
        <w:t xml:space="preserve"> </w:t>
      </w:r>
      <w:r w:rsidR="00AD603D" w:rsidRPr="00DF45FF">
        <w:rPr>
          <w:rFonts w:asciiTheme="minorHAnsi" w:hAnsiTheme="minorHAnsi"/>
          <w:sz w:val="22"/>
          <w:szCs w:val="22"/>
        </w:rPr>
        <w:t xml:space="preserve"> </w:t>
      </w:r>
      <w:r w:rsidR="00AD603D">
        <w:rPr>
          <w:rFonts w:asciiTheme="minorHAnsi" w:hAnsiTheme="minorHAnsi"/>
          <w:sz w:val="22"/>
          <w:szCs w:val="22"/>
        </w:rPr>
        <w:t>when NATO members feared that Russia would block Security Council authorisation of the use of force against Slobodan Milosevic – justice was thus served by NATO’s intervention without Security Council authorisation.</w:t>
      </w:r>
      <w:r w:rsidR="00AD603D" w:rsidRPr="00DF45FF">
        <w:rPr>
          <w:rFonts w:asciiTheme="minorHAnsi" w:hAnsiTheme="minorHAnsi"/>
          <w:sz w:val="22"/>
          <w:szCs w:val="22"/>
        </w:rPr>
        <w:t xml:space="preserve"> </w:t>
      </w:r>
      <w:r w:rsidR="00AD603D">
        <w:rPr>
          <w:rFonts w:asciiTheme="minorHAnsi" w:hAnsiTheme="minorHAnsi"/>
          <w:sz w:val="22"/>
          <w:szCs w:val="22"/>
        </w:rPr>
        <w:t xml:space="preserve"> </w:t>
      </w:r>
      <w:r w:rsidR="00AD603D" w:rsidRPr="00DF45FF">
        <w:rPr>
          <w:rFonts w:asciiTheme="minorHAnsi" w:hAnsiTheme="minorHAnsi"/>
          <w:sz w:val="22"/>
          <w:szCs w:val="22"/>
        </w:rPr>
        <w:t xml:space="preserve">Then-Secretary General Kofi Annan echoed this tension between states’ and individuals’ rights </w:t>
      </w:r>
      <w:r w:rsidR="00AD603D">
        <w:rPr>
          <w:rFonts w:asciiTheme="minorHAnsi" w:hAnsiTheme="minorHAnsi"/>
          <w:sz w:val="22"/>
          <w:szCs w:val="22"/>
        </w:rPr>
        <w:t>in his claim that</w:t>
      </w:r>
      <w:r w:rsidR="00AD603D" w:rsidRPr="00DF45FF">
        <w:rPr>
          <w:rFonts w:asciiTheme="minorHAnsi" w:hAnsiTheme="minorHAnsi"/>
          <w:sz w:val="22"/>
          <w:szCs w:val="22"/>
        </w:rPr>
        <w:t>:</w:t>
      </w:r>
    </w:p>
    <w:p w:rsidR="00AB7801" w:rsidRDefault="00AD603D">
      <w:pPr>
        <w:pStyle w:val="Standard"/>
        <w:spacing w:after="300"/>
        <w:ind w:left="720"/>
        <w:jc w:val="both"/>
        <w:rPr>
          <w:rFonts w:asciiTheme="minorHAnsi" w:hAnsiTheme="minorHAnsi"/>
          <w:sz w:val="22"/>
          <w:szCs w:val="22"/>
        </w:rPr>
      </w:pPr>
      <w:r w:rsidRPr="00DF45FF">
        <w:rPr>
          <w:rFonts w:asciiTheme="minorHAnsi" w:hAnsiTheme="minorHAnsi"/>
          <w:sz w:val="22"/>
          <w:szCs w:val="22"/>
        </w:rPr>
        <w:t>states are now widely understood to be instruments at the service of their peoples, and not vice versa ... When we read the Charter today, we are more than ever conscious that its aim is to protect individual human beings, not to protect those who abuse them.</w:t>
      </w:r>
      <w:r w:rsidR="003B58F5">
        <w:rPr>
          <w:rFonts w:asciiTheme="minorHAnsi" w:hAnsiTheme="minorHAnsi"/>
          <w:sz w:val="22"/>
          <w:szCs w:val="22"/>
        </w:rPr>
        <w:t xml:space="preserve"> (</w:t>
      </w:r>
      <w:r w:rsidR="00D8050D">
        <w:rPr>
          <w:rFonts w:asciiTheme="minorHAnsi" w:hAnsiTheme="minorHAnsi"/>
          <w:sz w:val="22"/>
          <w:szCs w:val="22"/>
        </w:rPr>
        <w:t>1999b</w:t>
      </w:r>
      <w:r w:rsidR="003B58F5">
        <w:rPr>
          <w:rFonts w:asciiTheme="minorHAnsi" w:hAnsiTheme="minorHAnsi"/>
          <w:sz w:val="22"/>
          <w:szCs w:val="22"/>
        </w:rPr>
        <w:t xml:space="preserve">, </w:t>
      </w:r>
      <w:r w:rsidR="008620A9">
        <w:rPr>
          <w:rFonts w:asciiTheme="minorHAnsi" w:hAnsiTheme="minorHAnsi"/>
          <w:sz w:val="22"/>
          <w:szCs w:val="22"/>
        </w:rPr>
        <w:t xml:space="preserve">pp.49-50, </w:t>
      </w:r>
      <w:r w:rsidR="003B58F5">
        <w:rPr>
          <w:rFonts w:asciiTheme="minorHAnsi" w:hAnsiTheme="minorHAnsi"/>
          <w:sz w:val="22"/>
          <w:szCs w:val="22"/>
        </w:rPr>
        <w:t>cited by Weiss 2007, p.</w:t>
      </w:r>
      <w:r>
        <w:rPr>
          <w:rFonts w:asciiTheme="minorHAnsi" w:hAnsiTheme="minorHAnsi"/>
          <w:sz w:val="22"/>
          <w:szCs w:val="22"/>
        </w:rPr>
        <w:t>96</w:t>
      </w:r>
      <w:r w:rsidR="003B58F5">
        <w:rPr>
          <w:rFonts w:asciiTheme="minorHAnsi" w:hAnsiTheme="minorHAnsi"/>
          <w:sz w:val="22"/>
          <w:szCs w:val="22"/>
        </w:rPr>
        <w:t>.</w:t>
      </w:r>
      <w:r>
        <w:rPr>
          <w:rFonts w:asciiTheme="minorHAnsi" w:hAnsiTheme="minorHAnsi"/>
          <w:sz w:val="22"/>
          <w:szCs w:val="22"/>
        </w:rPr>
        <w:t>)</w:t>
      </w:r>
    </w:p>
    <w:p w:rsidR="00AD603D" w:rsidRPr="00DF45FF" w:rsidRDefault="00AD603D" w:rsidP="007A16DA">
      <w:pPr>
        <w:pStyle w:val="Standard"/>
        <w:spacing w:after="300" w:line="276" w:lineRule="auto"/>
        <w:ind w:firstLine="720"/>
        <w:jc w:val="both"/>
        <w:rPr>
          <w:rFonts w:asciiTheme="minorHAnsi" w:hAnsiTheme="minorHAnsi"/>
          <w:sz w:val="22"/>
          <w:szCs w:val="22"/>
        </w:rPr>
      </w:pPr>
      <w:r>
        <w:rPr>
          <w:rFonts w:asciiTheme="minorHAnsi" w:hAnsiTheme="minorHAnsi"/>
          <w:sz w:val="22"/>
          <w:szCs w:val="22"/>
        </w:rPr>
        <w:t xml:space="preserve">The moral view underlying such arguments is clear – individuals are at the core of international society and the international legal system, and a state which grossly violates its citizens’ civil and political rights does not deserve the benefit of the UN Charter rules on non-intervention and non-use of force.  These moral arguments have been accompanied by work which assesses whether these ethical arguments have gained ground and resulted in humanitarian intervention being viewed as a more legitimate practice in international society since the end of the Cold War; it is to this </w:t>
      </w:r>
      <w:r w:rsidR="00B46D37">
        <w:rPr>
          <w:rFonts w:asciiTheme="minorHAnsi" w:hAnsiTheme="minorHAnsi"/>
          <w:sz w:val="22"/>
          <w:szCs w:val="22"/>
        </w:rPr>
        <w:t xml:space="preserve">argument </w:t>
      </w:r>
      <w:r>
        <w:rPr>
          <w:rFonts w:asciiTheme="minorHAnsi" w:hAnsiTheme="minorHAnsi"/>
          <w:sz w:val="22"/>
          <w:szCs w:val="22"/>
        </w:rPr>
        <w:t>which the paper now turns.</w:t>
      </w:r>
    </w:p>
    <w:p w:rsidR="00AD603D" w:rsidRPr="00D664BE" w:rsidRDefault="00AD603D" w:rsidP="007A16DA">
      <w:pPr>
        <w:pStyle w:val="Heading2"/>
        <w:spacing w:before="0" w:after="300" w:line="276" w:lineRule="auto"/>
        <w:rPr>
          <w:rFonts w:asciiTheme="minorHAnsi" w:hAnsiTheme="minorHAnsi"/>
          <w:color w:val="auto"/>
          <w:sz w:val="24"/>
          <w:szCs w:val="22"/>
        </w:rPr>
      </w:pPr>
      <w:r w:rsidRPr="00D664BE">
        <w:rPr>
          <w:rFonts w:asciiTheme="minorHAnsi" w:hAnsiTheme="minorHAnsi"/>
          <w:color w:val="auto"/>
          <w:sz w:val="24"/>
          <w:szCs w:val="22"/>
        </w:rPr>
        <w:t>Humanitarian Intervention: a legitimate practice?</w:t>
      </w:r>
    </w:p>
    <w:p w:rsidR="00AB7801" w:rsidRDefault="00AD603D">
      <w:pPr>
        <w:pStyle w:val="Standard"/>
        <w:spacing w:after="300" w:line="276" w:lineRule="auto"/>
        <w:jc w:val="both"/>
        <w:rPr>
          <w:rFonts w:asciiTheme="minorHAnsi" w:hAnsiTheme="minorHAnsi"/>
          <w:sz w:val="22"/>
          <w:szCs w:val="22"/>
        </w:rPr>
      </w:pPr>
      <w:r w:rsidRPr="00DF45FF">
        <w:rPr>
          <w:rFonts w:asciiTheme="minorHAnsi" w:hAnsiTheme="minorHAnsi"/>
          <w:sz w:val="22"/>
          <w:szCs w:val="22"/>
        </w:rPr>
        <w:t>Rather than relying on a particular moral argument</w:t>
      </w:r>
      <w:r>
        <w:rPr>
          <w:rFonts w:asciiTheme="minorHAnsi" w:hAnsiTheme="minorHAnsi"/>
          <w:sz w:val="22"/>
          <w:szCs w:val="22"/>
        </w:rPr>
        <w:t>, some scholars have addressed the</w:t>
      </w:r>
      <w:r w:rsidRPr="00DF45FF">
        <w:rPr>
          <w:rFonts w:asciiTheme="minorHAnsi" w:hAnsiTheme="minorHAnsi"/>
          <w:sz w:val="22"/>
          <w:szCs w:val="22"/>
        </w:rPr>
        <w:t xml:space="preserve"> empirical evidence </w:t>
      </w:r>
      <w:r>
        <w:rPr>
          <w:rFonts w:asciiTheme="minorHAnsi" w:hAnsiTheme="minorHAnsi"/>
          <w:sz w:val="22"/>
          <w:szCs w:val="22"/>
        </w:rPr>
        <w:t xml:space="preserve">of </w:t>
      </w:r>
      <w:r w:rsidRPr="00DF45FF">
        <w:rPr>
          <w:rFonts w:asciiTheme="minorHAnsi" w:hAnsiTheme="minorHAnsi"/>
          <w:sz w:val="22"/>
          <w:szCs w:val="22"/>
        </w:rPr>
        <w:t xml:space="preserve">the legitimacy of humanitarian intervention </w:t>
      </w:r>
      <w:r>
        <w:rPr>
          <w:rFonts w:asciiTheme="minorHAnsi" w:hAnsiTheme="minorHAnsi"/>
          <w:sz w:val="22"/>
          <w:szCs w:val="22"/>
        </w:rPr>
        <w:t xml:space="preserve">in </w:t>
      </w:r>
      <w:r w:rsidRPr="00DF45FF">
        <w:rPr>
          <w:rFonts w:asciiTheme="minorHAnsi" w:hAnsiTheme="minorHAnsi"/>
          <w:sz w:val="22"/>
          <w:szCs w:val="22"/>
        </w:rPr>
        <w:t>international society</w:t>
      </w:r>
      <w:r>
        <w:rPr>
          <w:rFonts w:asciiTheme="minorHAnsi" w:hAnsiTheme="minorHAnsi"/>
          <w:sz w:val="22"/>
          <w:szCs w:val="22"/>
        </w:rPr>
        <w:t xml:space="preserve"> (eg Malanczuk</w:t>
      </w:r>
      <w:r w:rsidR="003B58F5">
        <w:rPr>
          <w:rFonts w:asciiTheme="minorHAnsi" w:hAnsiTheme="minorHAnsi"/>
          <w:sz w:val="22"/>
          <w:szCs w:val="22"/>
        </w:rPr>
        <w:t>,</w:t>
      </w:r>
      <w:r>
        <w:rPr>
          <w:rFonts w:asciiTheme="minorHAnsi" w:hAnsiTheme="minorHAnsi"/>
          <w:sz w:val="22"/>
          <w:szCs w:val="22"/>
        </w:rPr>
        <w:t xml:space="preserve"> 1993; </w:t>
      </w:r>
      <w:r w:rsidR="004E2C53">
        <w:rPr>
          <w:rFonts w:asciiTheme="minorHAnsi" w:hAnsiTheme="minorHAnsi"/>
          <w:sz w:val="22"/>
          <w:szCs w:val="22"/>
        </w:rPr>
        <w:t>Wheeler</w:t>
      </w:r>
      <w:r w:rsidR="003B58F5">
        <w:rPr>
          <w:rFonts w:asciiTheme="minorHAnsi" w:hAnsiTheme="minorHAnsi"/>
          <w:sz w:val="22"/>
          <w:szCs w:val="22"/>
        </w:rPr>
        <w:t>,</w:t>
      </w:r>
      <w:r w:rsidR="004E2C53">
        <w:rPr>
          <w:rFonts w:asciiTheme="minorHAnsi" w:hAnsiTheme="minorHAnsi"/>
          <w:sz w:val="22"/>
          <w:szCs w:val="22"/>
        </w:rPr>
        <w:t xml:space="preserve"> 2000; </w:t>
      </w:r>
      <w:r>
        <w:rPr>
          <w:rFonts w:asciiTheme="minorHAnsi" w:hAnsiTheme="minorHAnsi"/>
          <w:sz w:val="22"/>
          <w:szCs w:val="22"/>
        </w:rPr>
        <w:t>Chesterman</w:t>
      </w:r>
      <w:r w:rsidR="003B58F5">
        <w:rPr>
          <w:rFonts w:asciiTheme="minorHAnsi" w:hAnsiTheme="minorHAnsi"/>
          <w:sz w:val="22"/>
          <w:szCs w:val="22"/>
        </w:rPr>
        <w:t>,</w:t>
      </w:r>
      <w:r>
        <w:rPr>
          <w:rFonts w:asciiTheme="minorHAnsi" w:hAnsiTheme="minorHAnsi"/>
          <w:sz w:val="22"/>
          <w:szCs w:val="22"/>
        </w:rPr>
        <w:t xml:space="preserve"> 2002; Kahler</w:t>
      </w:r>
      <w:r w:rsidR="003B58F5">
        <w:rPr>
          <w:rFonts w:asciiTheme="minorHAnsi" w:hAnsiTheme="minorHAnsi"/>
          <w:sz w:val="22"/>
          <w:szCs w:val="22"/>
        </w:rPr>
        <w:t>,</w:t>
      </w:r>
      <w:r>
        <w:rPr>
          <w:rFonts w:asciiTheme="minorHAnsi" w:hAnsiTheme="minorHAnsi"/>
          <w:sz w:val="22"/>
          <w:szCs w:val="22"/>
        </w:rPr>
        <w:t xml:space="preserve"> 2011)</w:t>
      </w:r>
      <w:r w:rsidRPr="00DF45FF">
        <w:rPr>
          <w:rFonts w:asciiTheme="minorHAnsi" w:hAnsiTheme="minorHAnsi"/>
          <w:sz w:val="22"/>
          <w:szCs w:val="22"/>
        </w:rPr>
        <w:t xml:space="preserve">. </w:t>
      </w:r>
      <w:r>
        <w:rPr>
          <w:rFonts w:asciiTheme="minorHAnsi" w:hAnsiTheme="minorHAnsi"/>
          <w:sz w:val="22"/>
          <w:szCs w:val="22"/>
        </w:rPr>
        <w:t xml:space="preserve"> Nicholas </w:t>
      </w:r>
      <w:r w:rsidRPr="00DF45FF">
        <w:rPr>
          <w:rFonts w:asciiTheme="minorHAnsi" w:hAnsiTheme="minorHAnsi"/>
          <w:sz w:val="22"/>
          <w:szCs w:val="22"/>
        </w:rPr>
        <w:t>Wheeler</w:t>
      </w:r>
      <w:r>
        <w:rPr>
          <w:rFonts w:asciiTheme="minorHAnsi" w:hAnsiTheme="minorHAnsi"/>
          <w:sz w:val="22"/>
          <w:szCs w:val="22"/>
        </w:rPr>
        <w:t xml:space="preserve">’s </w:t>
      </w:r>
      <w:r w:rsidRPr="00DF45FF">
        <w:rPr>
          <w:rFonts w:asciiTheme="minorHAnsi" w:hAnsiTheme="minorHAnsi"/>
          <w:sz w:val="22"/>
          <w:szCs w:val="22"/>
        </w:rPr>
        <w:t xml:space="preserve">assessment of Cold War interventions which could have been viewed as humanitarian by their outcomes </w:t>
      </w:r>
      <w:r w:rsidR="00EE1EF4">
        <w:rPr>
          <w:rFonts w:asciiTheme="minorHAnsi" w:hAnsiTheme="minorHAnsi"/>
          <w:sz w:val="22"/>
          <w:szCs w:val="22"/>
        </w:rPr>
        <w:t xml:space="preserve">(India-East Pakistan in 1971, Vietnam-Cambodia in 1978 and Tanzania-Uganda in 1979) </w:t>
      </w:r>
      <w:r w:rsidRPr="00DF45FF">
        <w:rPr>
          <w:rFonts w:asciiTheme="minorHAnsi" w:hAnsiTheme="minorHAnsi"/>
          <w:sz w:val="22"/>
          <w:szCs w:val="22"/>
        </w:rPr>
        <w:t>concludes that there was no solidarity among states as to the legitimacy of any humanitarian credentials these interventions might have had</w:t>
      </w:r>
      <w:r w:rsidR="003B58F5">
        <w:rPr>
          <w:rFonts w:asciiTheme="minorHAnsi" w:hAnsiTheme="minorHAnsi"/>
          <w:sz w:val="22"/>
          <w:szCs w:val="22"/>
        </w:rPr>
        <w:t xml:space="preserve"> (Wheeler 2000, p.</w:t>
      </w:r>
      <w:r>
        <w:rPr>
          <w:rFonts w:asciiTheme="minorHAnsi" w:hAnsiTheme="minorHAnsi"/>
          <w:sz w:val="22"/>
          <w:szCs w:val="22"/>
        </w:rPr>
        <w:t>130)</w:t>
      </w:r>
      <w:r w:rsidRPr="00DF45FF">
        <w:rPr>
          <w:rFonts w:asciiTheme="minorHAnsi" w:hAnsiTheme="minorHAnsi"/>
          <w:sz w:val="22"/>
          <w:szCs w:val="22"/>
        </w:rPr>
        <w:t>.  Post-Cold War, however, he argues that the situation became more complex, turning on Article 2(7) of the UN Charter and the role of the Security Council in intervening in the internal matters of member states.  If an internal situation of human rights abuses was judged by the Security Council to be a threat to international peace and security, then intervention to halt this abuse was more likely to be seen as legitimate by international society</w:t>
      </w:r>
      <w:r w:rsidR="003B58F5">
        <w:rPr>
          <w:rFonts w:asciiTheme="minorHAnsi" w:hAnsiTheme="minorHAnsi"/>
          <w:sz w:val="22"/>
          <w:szCs w:val="22"/>
        </w:rPr>
        <w:t xml:space="preserve"> (2000, p.</w:t>
      </w:r>
      <w:r>
        <w:rPr>
          <w:rFonts w:asciiTheme="minorHAnsi" w:hAnsiTheme="minorHAnsi"/>
          <w:sz w:val="22"/>
          <w:szCs w:val="22"/>
        </w:rPr>
        <w:t>139)</w:t>
      </w:r>
      <w:r w:rsidRPr="00DF45FF">
        <w:rPr>
          <w:rFonts w:asciiTheme="minorHAnsi" w:hAnsiTheme="minorHAnsi"/>
          <w:sz w:val="22"/>
          <w:szCs w:val="22"/>
        </w:rPr>
        <w:t xml:space="preserve">.  </w:t>
      </w:r>
      <w:r w:rsidR="00062DE5">
        <w:rPr>
          <w:rFonts w:asciiTheme="minorHAnsi" w:hAnsiTheme="minorHAnsi"/>
          <w:sz w:val="22"/>
          <w:szCs w:val="22"/>
        </w:rPr>
        <w:t>Following</w:t>
      </w:r>
      <w:r w:rsidRPr="00DF45FF">
        <w:rPr>
          <w:rFonts w:asciiTheme="minorHAnsi" w:hAnsiTheme="minorHAnsi"/>
          <w:sz w:val="22"/>
          <w:szCs w:val="22"/>
        </w:rPr>
        <w:t xml:space="preserve"> the establishment of ‘no fly zones’ by a Western coalition</w:t>
      </w:r>
      <w:r w:rsidR="00062DE5">
        <w:rPr>
          <w:rFonts w:asciiTheme="minorHAnsi" w:hAnsiTheme="minorHAnsi"/>
          <w:sz w:val="22"/>
          <w:szCs w:val="22"/>
        </w:rPr>
        <w:t xml:space="preserve"> as a result of </w:t>
      </w:r>
      <w:r w:rsidRPr="00DF45FF">
        <w:rPr>
          <w:rFonts w:asciiTheme="minorHAnsi" w:hAnsiTheme="minorHAnsi"/>
          <w:sz w:val="22"/>
          <w:szCs w:val="22"/>
        </w:rPr>
        <w:t>the designation by Security Council Resolution 688 of the trans</w:t>
      </w:r>
      <w:r>
        <w:rPr>
          <w:rFonts w:asciiTheme="minorHAnsi" w:hAnsiTheme="minorHAnsi"/>
          <w:sz w:val="22"/>
          <w:szCs w:val="22"/>
        </w:rPr>
        <w:t>-</w:t>
      </w:r>
      <w:r w:rsidRPr="00DF45FF">
        <w:rPr>
          <w:rFonts w:asciiTheme="minorHAnsi" w:hAnsiTheme="minorHAnsi"/>
          <w:sz w:val="22"/>
          <w:szCs w:val="22"/>
        </w:rPr>
        <w:t>boundary consequences of Iraq’s repression of the Kurds as a threat to international peace and security</w:t>
      </w:r>
      <w:r w:rsidR="003B58F5">
        <w:rPr>
          <w:rFonts w:asciiTheme="minorHAnsi" w:hAnsiTheme="minorHAnsi"/>
          <w:sz w:val="22"/>
          <w:szCs w:val="22"/>
        </w:rPr>
        <w:t xml:space="preserve"> (2000, p.</w:t>
      </w:r>
      <w:r>
        <w:rPr>
          <w:rFonts w:asciiTheme="minorHAnsi" w:hAnsiTheme="minorHAnsi"/>
          <w:sz w:val="22"/>
          <w:szCs w:val="22"/>
        </w:rPr>
        <w:t xml:space="preserve">145; </w:t>
      </w:r>
      <w:r w:rsidR="003B58F5">
        <w:rPr>
          <w:rFonts w:asciiTheme="minorHAnsi" w:hAnsiTheme="minorHAnsi"/>
          <w:sz w:val="22"/>
          <w:szCs w:val="22"/>
        </w:rPr>
        <w:t>p.</w:t>
      </w:r>
      <w:r>
        <w:rPr>
          <w:rFonts w:asciiTheme="minorHAnsi" w:hAnsiTheme="minorHAnsi"/>
          <w:sz w:val="22"/>
          <w:szCs w:val="22"/>
        </w:rPr>
        <w:t>169)</w:t>
      </w:r>
      <w:r w:rsidR="00062DE5">
        <w:rPr>
          <w:rFonts w:asciiTheme="minorHAnsi" w:hAnsiTheme="minorHAnsi"/>
          <w:sz w:val="22"/>
          <w:szCs w:val="22"/>
        </w:rPr>
        <w:t xml:space="preserve"> in 1991,</w:t>
      </w:r>
      <w:r w:rsidRPr="00DF45FF">
        <w:rPr>
          <w:rFonts w:asciiTheme="minorHAnsi" w:hAnsiTheme="minorHAnsi"/>
          <w:sz w:val="22"/>
          <w:szCs w:val="22"/>
        </w:rPr>
        <w:t xml:space="preserve"> in 1992 all 15 Security Council members were in favour of the US (and UN) intervention to provide humanitarian relief </w:t>
      </w:r>
      <w:r w:rsidR="00062DE5">
        <w:rPr>
          <w:rFonts w:asciiTheme="minorHAnsi" w:hAnsiTheme="minorHAnsi"/>
          <w:sz w:val="22"/>
          <w:szCs w:val="22"/>
        </w:rPr>
        <w:t xml:space="preserve">in Somalia, even </w:t>
      </w:r>
      <w:r w:rsidRPr="00DF45FF">
        <w:rPr>
          <w:rFonts w:asciiTheme="minorHAnsi" w:hAnsiTheme="minorHAnsi"/>
          <w:sz w:val="22"/>
          <w:szCs w:val="22"/>
        </w:rPr>
        <w:t>in the absence of the host state’s consent</w:t>
      </w:r>
      <w:r w:rsidR="003B58F5">
        <w:rPr>
          <w:rFonts w:asciiTheme="minorHAnsi" w:hAnsiTheme="minorHAnsi"/>
          <w:sz w:val="22"/>
          <w:szCs w:val="22"/>
        </w:rPr>
        <w:t xml:space="preserve"> (Wheeler 2000, p.</w:t>
      </w:r>
      <w:r>
        <w:rPr>
          <w:rFonts w:asciiTheme="minorHAnsi" w:hAnsiTheme="minorHAnsi"/>
          <w:sz w:val="22"/>
          <w:szCs w:val="22"/>
        </w:rPr>
        <w:t>185; Malan</w:t>
      </w:r>
      <w:r w:rsidR="003B58F5">
        <w:rPr>
          <w:rFonts w:asciiTheme="minorHAnsi" w:hAnsiTheme="minorHAnsi"/>
          <w:sz w:val="22"/>
          <w:szCs w:val="22"/>
        </w:rPr>
        <w:t>czuk 1993, p.</w:t>
      </w:r>
      <w:r>
        <w:rPr>
          <w:rFonts w:asciiTheme="minorHAnsi" w:hAnsiTheme="minorHAnsi"/>
          <w:sz w:val="22"/>
          <w:szCs w:val="22"/>
        </w:rPr>
        <w:t>30)</w:t>
      </w:r>
      <w:r w:rsidRPr="00DF45FF">
        <w:rPr>
          <w:rFonts w:asciiTheme="minorHAnsi" w:hAnsiTheme="minorHAnsi"/>
          <w:sz w:val="22"/>
          <w:szCs w:val="22"/>
        </w:rPr>
        <w:t xml:space="preserve">.  </w:t>
      </w:r>
      <w:r w:rsidR="00062DE5">
        <w:rPr>
          <w:rFonts w:asciiTheme="minorHAnsi" w:hAnsiTheme="minorHAnsi"/>
          <w:sz w:val="22"/>
          <w:szCs w:val="22"/>
        </w:rPr>
        <w:t>In relation to</w:t>
      </w:r>
      <w:r w:rsidRPr="00DF45FF">
        <w:rPr>
          <w:rFonts w:asciiTheme="minorHAnsi" w:hAnsiTheme="minorHAnsi"/>
          <w:sz w:val="22"/>
          <w:szCs w:val="22"/>
        </w:rPr>
        <w:t xml:space="preserve"> NATO’s intervention in Kosovo, undertaken without Security Council authorisation</w:t>
      </w:r>
      <w:r w:rsidR="00062DE5">
        <w:rPr>
          <w:rFonts w:asciiTheme="minorHAnsi" w:hAnsiTheme="minorHAnsi"/>
          <w:sz w:val="22"/>
          <w:szCs w:val="22"/>
        </w:rPr>
        <w:t xml:space="preserve">, </w:t>
      </w:r>
      <w:r w:rsidRPr="00DF45FF">
        <w:rPr>
          <w:rFonts w:asciiTheme="minorHAnsi" w:hAnsiTheme="minorHAnsi"/>
          <w:sz w:val="22"/>
          <w:szCs w:val="22"/>
        </w:rPr>
        <w:t xml:space="preserve">Wheeler </w:t>
      </w:r>
      <w:r w:rsidR="00062DE5">
        <w:rPr>
          <w:rFonts w:asciiTheme="minorHAnsi" w:hAnsiTheme="minorHAnsi"/>
          <w:sz w:val="22"/>
          <w:szCs w:val="22"/>
        </w:rPr>
        <w:t>argues that</w:t>
      </w:r>
      <w:r w:rsidRPr="00DF45FF">
        <w:rPr>
          <w:rFonts w:asciiTheme="minorHAnsi" w:hAnsiTheme="minorHAnsi"/>
          <w:sz w:val="22"/>
          <w:szCs w:val="22"/>
        </w:rPr>
        <w:t xml:space="preserve"> </w:t>
      </w:r>
      <w:r w:rsidR="00062DE5">
        <w:rPr>
          <w:rFonts w:asciiTheme="minorHAnsi" w:hAnsiTheme="minorHAnsi"/>
          <w:sz w:val="22"/>
          <w:szCs w:val="22"/>
        </w:rPr>
        <w:t>‘</w:t>
      </w:r>
      <w:r w:rsidRPr="00DF45FF">
        <w:rPr>
          <w:rFonts w:asciiTheme="minorHAnsi" w:hAnsiTheme="minorHAnsi"/>
          <w:sz w:val="22"/>
          <w:szCs w:val="22"/>
        </w:rPr>
        <w:t>for the first time since the founding of the Charter, seven members either legitimated, excused or acquiesced in the use of force justified on humanitarian grounds.’</w:t>
      </w:r>
      <w:r w:rsidR="003B58F5">
        <w:rPr>
          <w:rFonts w:asciiTheme="minorHAnsi" w:hAnsiTheme="minorHAnsi"/>
          <w:sz w:val="22"/>
          <w:szCs w:val="22"/>
        </w:rPr>
        <w:t xml:space="preserve"> (2000, p.</w:t>
      </w:r>
      <w:r>
        <w:rPr>
          <w:rFonts w:asciiTheme="minorHAnsi" w:hAnsiTheme="minorHAnsi"/>
          <w:sz w:val="22"/>
          <w:szCs w:val="22"/>
        </w:rPr>
        <w:t>281).</w:t>
      </w:r>
      <w:r w:rsidRPr="00DF45FF">
        <w:rPr>
          <w:rFonts w:asciiTheme="minorHAnsi" w:hAnsiTheme="minorHAnsi"/>
          <w:sz w:val="22"/>
          <w:szCs w:val="22"/>
        </w:rPr>
        <w:t xml:space="preserve">  Whilst Wheeler does not go as far as some legal </w:t>
      </w:r>
      <w:r w:rsidRPr="003B58F5">
        <w:rPr>
          <w:rFonts w:asciiTheme="minorHAnsi" w:hAnsiTheme="minorHAnsi"/>
          <w:sz w:val="22"/>
          <w:szCs w:val="22"/>
        </w:rPr>
        <w:t>scholars</w:t>
      </w:r>
      <w:r w:rsidRPr="00DF45FF">
        <w:rPr>
          <w:rFonts w:asciiTheme="minorHAnsi" w:hAnsiTheme="minorHAnsi"/>
          <w:sz w:val="22"/>
          <w:szCs w:val="22"/>
        </w:rPr>
        <w:t xml:space="preserve"> in asserting an emerging or established </w:t>
      </w:r>
      <w:r w:rsidRPr="00DF45FF">
        <w:rPr>
          <w:rFonts w:asciiTheme="minorHAnsi" w:hAnsiTheme="minorHAnsi"/>
          <w:i/>
          <w:iCs/>
          <w:sz w:val="22"/>
          <w:szCs w:val="22"/>
        </w:rPr>
        <w:t>legal</w:t>
      </w:r>
      <w:r w:rsidRPr="00DF45FF">
        <w:rPr>
          <w:rFonts w:asciiTheme="minorHAnsi" w:hAnsiTheme="minorHAnsi"/>
          <w:sz w:val="22"/>
          <w:szCs w:val="22"/>
        </w:rPr>
        <w:t xml:space="preserve"> norm</w:t>
      </w:r>
      <w:r w:rsidR="003B58F5">
        <w:rPr>
          <w:rFonts w:asciiTheme="minorHAnsi" w:hAnsiTheme="minorHAnsi"/>
          <w:sz w:val="22"/>
          <w:szCs w:val="22"/>
        </w:rPr>
        <w:t xml:space="preserve"> (eg D’Amato 1990, p.</w:t>
      </w:r>
      <w:r>
        <w:rPr>
          <w:rFonts w:asciiTheme="minorHAnsi" w:hAnsiTheme="minorHAnsi"/>
          <w:sz w:val="22"/>
          <w:szCs w:val="22"/>
        </w:rPr>
        <w:t xml:space="preserve">520; </w:t>
      </w:r>
      <w:r w:rsidR="003B58F5">
        <w:rPr>
          <w:rFonts w:asciiTheme="minorHAnsi" w:hAnsiTheme="minorHAnsi"/>
          <w:sz w:val="22"/>
          <w:szCs w:val="22"/>
        </w:rPr>
        <w:t>p.</w:t>
      </w:r>
      <w:r>
        <w:rPr>
          <w:rFonts w:asciiTheme="minorHAnsi" w:hAnsiTheme="minorHAnsi"/>
          <w:sz w:val="22"/>
          <w:szCs w:val="22"/>
        </w:rPr>
        <w:t xml:space="preserve">523; </w:t>
      </w:r>
      <w:r w:rsidR="003B58F5">
        <w:rPr>
          <w:rFonts w:asciiTheme="minorHAnsi" w:hAnsiTheme="minorHAnsi"/>
          <w:sz w:val="22"/>
          <w:szCs w:val="22"/>
        </w:rPr>
        <w:t xml:space="preserve">Alexander, 2000; </w:t>
      </w:r>
      <w:r>
        <w:rPr>
          <w:rFonts w:asciiTheme="minorHAnsi" w:hAnsiTheme="minorHAnsi"/>
          <w:sz w:val="22"/>
          <w:szCs w:val="22"/>
        </w:rPr>
        <w:t>D’</w:t>
      </w:r>
      <w:r w:rsidR="00602871">
        <w:rPr>
          <w:rFonts w:asciiTheme="minorHAnsi" w:hAnsiTheme="minorHAnsi"/>
          <w:sz w:val="22"/>
          <w:szCs w:val="22"/>
        </w:rPr>
        <w:t>A</w:t>
      </w:r>
      <w:r>
        <w:rPr>
          <w:rFonts w:asciiTheme="minorHAnsi" w:hAnsiTheme="minorHAnsi"/>
          <w:sz w:val="22"/>
          <w:szCs w:val="22"/>
        </w:rPr>
        <w:t>mato</w:t>
      </w:r>
      <w:r w:rsidR="003B58F5">
        <w:rPr>
          <w:rFonts w:asciiTheme="minorHAnsi" w:hAnsiTheme="minorHAnsi"/>
          <w:sz w:val="22"/>
          <w:szCs w:val="22"/>
        </w:rPr>
        <w:t>,</w:t>
      </w:r>
      <w:r>
        <w:rPr>
          <w:rFonts w:asciiTheme="minorHAnsi" w:hAnsiTheme="minorHAnsi"/>
          <w:sz w:val="22"/>
          <w:szCs w:val="22"/>
        </w:rPr>
        <w:t xml:space="preserve"> 2001)</w:t>
      </w:r>
      <w:r w:rsidRPr="00DF45FF">
        <w:rPr>
          <w:rFonts w:asciiTheme="minorHAnsi" w:hAnsiTheme="minorHAnsi"/>
          <w:sz w:val="22"/>
          <w:szCs w:val="22"/>
        </w:rPr>
        <w:t xml:space="preserve">, he does find increasing </w:t>
      </w:r>
      <w:r w:rsidRPr="00DF45FF">
        <w:rPr>
          <w:rFonts w:asciiTheme="minorHAnsi" w:hAnsiTheme="minorHAnsi"/>
          <w:i/>
          <w:iCs/>
          <w:sz w:val="22"/>
          <w:szCs w:val="22"/>
        </w:rPr>
        <w:t>legitimacy</w:t>
      </w:r>
      <w:r w:rsidRPr="00DF45FF">
        <w:rPr>
          <w:rFonts w:asciiTheme="minorHAnsi" w:hAnsiTheme="minorHAnsi"/>
          <w:sz w:val="22"/>
          <w:szCs w:val="22"/>
        </w:rPr>
        <w:t xml:space="preserve"> with regard to humanitarian intervention in international society, at least where the Security Council has found a threat to international peace and security.</w:t>
      </w:r>
      <w:r w:rsidR="00D27757">
        <w:rPr>
          <w:rFonts w:asciiTheme="minorHAnsi" w:hAnsiTheme="minorHAnsi"/>
          <w:sz w:val="22"/>
          <w:szCs w:val="22"/>
        </w:rPr>
        <w:t xml:space="preserve">  This description of the increasing legitimacy of the idea of humanitarian intervention suggests that the ‘international community’ is becoming more open to </w:t>
      </w:r>
      <w:r w:rsidR="003B2E82">
        <w:rPr>
          <w:rFonts w:asciiTheme="minorHAnsi" w:hAnsiTheme="minorHAnsi"/>
          <w:sz w:val="22"/>
          <w:szCs w:val="22"/>
        </w:rPr>
        <w:t>acting to protect</w:t>
      </w:r>
      <w:r w:rsidR="00D27757">
        <w:rPr>
          <w:rFonts w:asciiTheme="minorHAnsi" w:hAnsiTheme="minorHAnsi"/>
          <w:sz w:val="22"/>
          <w:szCs w:val="22"/>
        </w:rPr>
        <w:t xml:space="preserve"> the individual and their civil and political rights, and that this represents significant pro</w:t>
      </w:r>
      <w:r w:rsidR="003B2E82">
        <w:rPr>
          <w:rFonts w:asciiTheme="minorHAnsi" w:hAnsiTheme="minorHAnsi"/>
          <w:sz w:val="22"/>
          <w:szCs w:val="22"/>
        </w:rPr>
        <w:t>g</w:t>
      </w:r>
      <w:r w:rsidR="00D27757">
        <w:rPr>
          <w:rFonts w:asciiTheme="minorHAnsi" w:hAnsiTheme="minorHAnsi"/>
          <w:sz w:val="22"/>
          <w:szCs w:val="22"/>
        </w:rPr>
        <w:t>ress towards achieving justice for individuals across the globe.  This narrative of progress towards justice will be examined in Section 4.</w:t>
      </w:r>
    </w:p>
    <w:p w:rsidR="00AD603D" w:rsidRDefault="003B2E82" w:rsidP="00786AA9">
      <w:pPr>
        <w:pStyle w:val="Standard"/>
        <w:spacing w:after="300" w:line="276" w:lineRule="auto"/>
        <w:jc w:val="both"/>
        <w:rPr>
          <w:rFonts w:asciiTheme="minorHAnsi" w:hAnsiTheme="minorHAnsi"/>
          <w:sz w:val="22"/>
          <w:szCs w:val="22"/>
        </w:rPr>
      </w:pPr>
      <w:r>
        <w:rPr>
          <w:rFonts w:asciiTheme="minorHAnsi" w:hAnsiTheme="minorHAnsi"/>
          <w:sz w:val="22"/>
          <w:szCs w:val="22"/>
        </w:rPr>
        <w:t>Because the idea of</w:t>
      </w:r>
      <w:r w:rsidR="00AD603D" w:rsidRPr="00DF45FF">
        <w:rPr>
          <w:rFonts w:asciiTheme="minorHAnsi" w:hAnsiTheme="minorHAnsi"/>
          <w:sz w:val="22"/>
          <w:szCs w:val="22"/>
        </w:rPr>
        <w:t xml:space="preserve"> humanitarian intervention does notfind explicit expression in the UN Charter, a ‘deadlock’ between human rights and non-intervention characterised the humanitarian intervention debate for some time – with arguments in favour of a legal right of humanitarian intervention based on the ‘trumping’ of non-intervention by human rights; and arguments against based on the protection offered by non-intervention rule against </w:t>
      </w:r>
      <w:r w:rsidR="004E2C53">
        <w:rPr>
          <w:rFonts w:asciiTheme="minorHAnsi" w:hAnsiTheme="minorHAnsi"/>
          <w:sz w:val="22"/>
          <w:szCs w:val="22"/>
        </w:rPr>
        <w:t xml:space="preserve">the </w:t>
      </w:r>
      <w:r w:rsidR="00AD603D" w:rsidRPr="00DF45FF">
        <w:rPr>
          <w:rFonts w:asciiTheme="minorHAnsi" w:hAnsiTheme="minorHAnsi"/>
          <w:sz w:val="22"/>
          <w:szCs w:val="22"/>
        </w:rPr>
        <w:t>pursuit of national interest</w:t>
      </w:r>
      <w:r w:rsidR="00AD603D">
        <w:rPr>
          <w:rFonts w:asciiTheme="minorHAnsi" w:hAnsiTheme="minorHAnsi"/>
          <w:sz w:val="22"/>
          <w:szCs w:val="22"/>
        </w:rPr>
        <w:t xml:space="preserve"> (Welsh, Thiekling and Mcfarlane</w:t>
      </w:r>
      <w:r w:rsidR="003B58F5">
        <w:rPr>
          <w:rFonts w:asciiTheme="minorHAnsi" w:hAnsiTheme="minorHAnsi"/>
          <w:sz w:val="22"/>
          <w:szCs w:val="22"/>
        </w:rPr>
        <w:t>,</w:t>
      </w:r>
      <w:r w:rsidR="00AD603D">
        <w:rPr>
          <w:rFonts w:asciiTheme="minorHAnsi" w:hAnsiTheme="minorHAnsi"/>
          <w:sz w:val="22"/>
          <w:szCs w:val="22"/>
        </w:rPr>
        <w:t xml:space="preserve"> 2001)</w:t>
      </w:r>
      <w:r w:rsidR="00AD603D" w:rsidRPr="00DF45FF">
        <w:rPr>
          <w:rFonts w:asciiTheme="minorHAnsi" w:hAnsiTheme="minorHAnsi"/>
          <w:sz w:val="22"/>
          <w:szCs w:val="22"/>
        </w:rPr>
        <w:t>.</w:t>
      </w:r>
      <w:r w:rsidR="00AD603D" w:rsidRPr="00DF45FF">
        <w:rPr>
          <w:rStyle w:val="EndnoteReference"/>
          <w:rFonts w:asciiTheme="minorHAnsi" w:hAnsiTheme="minorHAnsi"/>
          <w:sz w:val="22"/>
          <w:szCs w:val="22"/>
        </w:rPr>
        <w:endnoteReference w:id="2"/>
      </w:r>
      <w:r w:rsidR="00AD603D" w:rsidRPr="00DF45FF">
        <w:rPr>
          <w:rFonts w:asciiTheme="minorHAnsi" w:hAnsiTheme="minorHAnsi"/>
          <w:sz w:val="22"/>
          <w:szCs w:val="22"/>
        </w:rPr>
        <w:t xml:space="preserve">  </w:t>
      </w:r>
      <w:r w:rsidR="00507459">
        <w:rPr>
          <w:rFonts w:asciiTheme="minorHAnsi" w:hAnsiTheme="minorHAnsi"/>
          <w:sz w:val="22"/>
          <w:szCs w:val="22"/>
        </w:rPr>
        <w:t>It was in the context of this deadlock that the idea of a ‘responsibility to protect’ arose; and this article now moves on to consider this doctrine</w:t>
      </w:r>
      <w:r w:rsidR="00AD603D">
        <w:rPr>
          <w:rFonts w:asciiTheme="minorHAnsi" w:hAnsiTheme="minorHAnsi"/>
          <w:sz w:val="22"/>
          <w:szCs w:val="22"/>
        </w:rPr>
        <w:t>.</w:t>
      </w:r>
    </w:p>
    <w:p w:rsidR="00802186" w:rsidRPr="00DF45FF" w:rsidRDefault="00802186" w:rsidP="004E2C53">
      <w:pPr>
        <w:pStyle w:val="Standard"/>
        <w:spacing w:after="300" w:line="276" w:lineRule="auto"/>
        <w:jc w:val="both"/>
        <w:rPr>
          <w:rFonts w:asciiTheme="minorHAnsi" w:hAnsiTheme="minorHAnsi"/>
          <w:sz w:val="22"/>
          <w:szCs w:val="22"/>
        </w:rPr>
      </w:pPr>
    </w:p>
    <w:p w:rsidR="00AD603D" w:rsidRPr="004E2C53" w:rsidRDefault="004E2C53" w:rsidP="004E2C53">
      <w:pPr>
        <w:pStyle w:val="Heading2"/>
        <w:spacing w:before="0" w:after="300" w:line="276" w:lineRule="auto"/>
        <w:ind w:left="720" w:hanging="720"/>
        <w:rPr>
          <w:rFonts w:asciiTheme="minorHAnsi" w:hAnsiTheme="minorHAnsi"/>
          <w:color w:val="auto"/>
          <w:sz w:val="28"/>
          <w:szCs w:val="24"/>
        </w:rPr>
      </w:pPr>
      <w:r w:rsidRPr="004E2C53">
        <w:rPr>
          <w:rFonts w:asciiTheme="minorHAnsi" w:hAnsiTheme="minorHAnsi"/>
          <w:color w:val="auto"/>
          <w:sz w:val="28"/>
          <w:szCs w:val="24"/>
        </w:rPr>
        <w:t>3</w:t>
      </w:r>
      <w:r w:rsidR="00AD603D" w:rsidRPr="004E2C53">
        <w:rPr>
          <w:rFonts w:asciiTheme="minorHAnsi" w:hAnsiTheme="minorHAnsi"/>
          <w:color w:val="auto"/>
          <w:sz w:val="28"/>
          <w:szCs w:val="24"/>
        </w:rPr>
        <w:tab/>
        <w:t>The Responsibility to Protect: an endorsement of ‘responsible sovereignty’?</w:t>
      </w:r>
    </w:p>
    <w:p w:rsidR="00AD603D" w:rsidRPr="00DF45FF" w:rsidRDefault="00786AA9" w:rsidP="007E6CDC">
      <w:pPr>
        <w:pStyle w:val="Standard"/>
        <w:spacing w:after="300" w:line="276" w:lineRule="auto"/>
        <w:jc w:val="both"/>
        <w:rPr>
          <w:rFonts w:asciiTheme="minorHAnsi" w:hAnsiTheme="minorHAnsi"/>
          <w:sz w:val="22"/>
          <w:szCs w:val="22"/>
        </w:rPr>
      </w:pPr>
      <w:r>
        <w:rPr>
          <w:rFonts w:asciiTheme="minorHAnsi" w:hAnsiTheme="minorHAnsi"/>
          <w:sz w:val="22"/>
          <w:szCs w:val="22"/>
        </w:rPr>
        <w:t xml:space="preserve">In 1996 Francis Deng and others first drew attention to the idea of sovereignty as responsibility (Deng et al, 1996), in the context of </w:t>
      </w:r>
      <w:r w:rsidR="007E6CDC">
        <w:rPr>
          <w:rFonts w:asciiTheme="minorHAnsi" w:hAnsiTheme="minorHAnsi"/>
          <w:sz w:val="22"/>
          <w:szCs w:val="22"/>
        </w:rPr>
        <w:t>humanitarian crises.</w:t>
      </w:r>
      <w:r>
        <w:rPr>
          <w:rFonts w:asciiTheme="minorHAnsi" w:hAnsiTheme="minorHAnsi"/>
          <w:sz w:val="22"/>
          <w:szCs w:val="22"/>
        </w:rPr>
        <w:t xml:space="preserve">  After Kofi Annan’s 1999</w:t>
      </w:r>
      <w:r w:rsidR="00AD603D">
        <w:rPr>
          <w:rFonts w:asciiTheme="minorHAnsi" w:hAnsiTheme="minorHAnsi"/>
          <w:sz w:val="22"/>
          <w:szCs w:val="22"/>
        </w:rPr>
        <w:t xml:space="preserve"> ‘Two Concepts of Sovereignty’ speech and article</w:t>
      </w:r>
      <w:r w:rsidR="0032733E">
        <w:rPr>
          <w:rFonts w:asciiTheme="minorHAnsi" w:hAnsiTheme="minorHAnsi"/>
          <w:sz w:val="22"/>
          <w:szCs w:val="22"/>
        </w:rPr>
        <w:t xml:space="preserve"> in which he challenged the idea of sovereignty as non-intervention</w:t>
      </w:r>
      <w:r w:rsidR="00AD603D">
        <w:rPr>
          <w:rFonts w:asciiTheme="minorHAnsi" w:hAnsiTheme="minorHAnsi"/>
          <w:sz w:val="22"/>
          <w:szCs w:val="22"/>
        </w:rPr>
        <w:t xml:space="preserve">, </w:t>
      </w:r>
      <w:r w:rsidR="00AD603D" w:rsidRPr="00DF45FF">
        <w:rPr>
          <w:rFonts w:asciiTheme="minorHAnsi" w:hAnsiTheme="minorHAnsi"/>
          <w:sz w:val="22"/>
          <w:szCs w:val="22"/>
        </w:rPr>
        <w:t xml:space="preserve">Annan </w:t>
      </w:r>
      <w:r>
        <w:rPr>
          <w:rFonts w:asciiTheme="minorHAnsi" w:hAnsiTheme="minorHAnsi"/>
          <w:sz w:val="22"/>
          <w:szCs w:val="22"/>
        </w:rPr>
        <w:t xml:space="preserve">again </w:t>
      </w:r>
      <w:r w:rsidR="00AD603D" w:rsidRPr="00DF45FF">
        <w:rPr>
          <w:rFonts w:asciiTheme="minorHAnsi" w:hAnsiTheme="minorHAnsi"/>
          <w:sz w:val="22"/>
          <w:szCs w:val="22"/>
        </w:rPr>
        <w:t xml:space="preserve">challenged this </w:t>
      </w:r>
      <w:r w:rsidR="00AD603D">
        <w:rPr>
          <w:rFonts w:asciiTheme="minorHAnsi" w:hAnsiTheme="minorHAnsi"/>
          <w:sz w:val="22"/>
          <w:szCs w:val="22"/>
        </w:rPr>
        <w:t>deadlock in</w:t>
      </w:r>
      <w:r w:rsidR="00AD603D" w:rsidRPr="00DF45FF">
        <w:rPr>
          <w:rFonts w:asciiTheme="minorHAnsi" w:hAnsiTheme="minorHAnsi"/>
          <w:sz w:val="22"/>
          <w:szCs w:val="22"/>
        </w:rPr>
        <w:t xml:space="preserve"> his Millennium Report to the General Assembly in 2000, when he asked</w:t>
      </w:r>
    </w:p>
    <w:p w:rsidR="00AD603D" w:rsidRPr="00DF45FF" w:rsidRDefault="00AD603D" w:rsidP="00231F9B">
      <w:pPr>
        <w:pStyle w:val="Standard"/>
        <w:spacing w:after="300"/>
        <w:ind w:left="720"/>
        <w:jc w:val="both"/>
        <w:rPr>
          <w:rFonts w:asciiTheme="minorHAnsi" w:hAnsiTheme="minorHAnsi"/>
          <w:sz w:val="22"/>
          <w:szCs w:val="22"/>
        </w:rPr>
      </w:pPr>
      <w:r w:rsidRPr="00DF45FF">
        <w:rPr>
          <w:rFonts w:asciiTheme="minorHAnsi" w:hAnsiTheme="minorHAnsi"/>
          <w:sz w:val="22"/>
          <w:szCs w:val="22"/>
        </w:rPr>
        <w:t>If humanitarian intervention is, indeed, an unacceptable assault on sovereignty, how should we react to a Rwanda, to a Srebrenica – to gross and systematic violations of human rights that affect every precept of our common humanity?</w:t>
      </w:r>
      <w:r>
        <w:rPr>
          <w:rFonts w:asciiTheme="minorHAnsi" w:hAnsiTheme="minorHAnsi"/>
          <w:sz w:val="22"/>
          <w:szCs w:val="22"/>
        </w:rPr>
        <w:t xml:space="preserve"> (Annan</w:t>
      </w:r>
      <w:r w:rsidR="003B58F5">
        <w:rPr>
          <w:rFonts w:asciiTheme="minorHAnsi" w:hAnsiTheme="minorHAnsi"/>
          <w:sz w:val="22"/>
          <w:szCs w:val="22"/>
        </w:rPr>
        <w:t>,</w:t>
      </w:r>
      <w:r>
        <w:rPr>
          <w:rFonts w:asciiTheme="minorHAnsi" w:hAnsiTheme="minorHAnsi"/>
          <w:sz w:val="22"/>
          <w:szCs w:val="22"/>
        </w:rPr>
        <w:t xml:space="preserve"> 2000.)</w:t>
      </w:r>
    </w:p>
    <w:p w:rsidR="00AD603D" w:rsidRPr="00DF45FF" w:rsidRDefault="00AD603D" w:rsidP="00CC2DBC">
      <w:pPr>
        <w:pStyle w:val="Standard"/>
        <w:spacing w:after="300" w:line="276" w:lineRule="auto"/>
        <w:ind w:firstLine="720"/>
        <w:jc w:val="both"/>
        <w:rPr>
          <w:rFonts w:asciiTheme="minorHAnsi" w:hAnsiTheme="minorHAnsi"/>
          <w:sz w:val="22"/>
          <w:szCs w:val="22"/>
        </w:rPr>
      </w:pPr>
      <w:r w:rsidRPr="00DF45FF">
        <w:rPr>
          <w:rFonts w:asciiTheme="minorHAnsi" w:hAnsiTheme="minorHAnsi"/>
          <w:sz w:val="22"/>
          <w:szCs w:val="22"/>
        </w:rPr>
        <w:t xml:space="preserve">In </w:t>
      </w:r>
      <w:r>
        <w:rPr>
          <w:rFonts w:asciiTheme="minorHAnsi" w:hAnsiTheme="minorHAnsi"/>
          <w:sz w:val="22"/>
          <w:szCs w:val="22"/>
        </w:rPr>
        <w:t>2000</w:t>
      </w:r>
      <w:r w:rsidRPr="00DF45FF">
        <w:rPr>
          <w:rFonts w:asciiTheme="minorHAnsi" w:hAnsiTheme="minorHAnsi"/>
          <w:sz w:val="22"/>
          <w:szCs w:val="22"/>
        </w:rPr>
        <w:t>, the International Commission on Intervention and State Sovereignty (ICISS) was convened to consult with NGOs, academics and policy think tanks in order to consider ‘how to move from polemics – and often paralysis – to action’</w:t>
      </w:r>
      <w:r>
        <w:rPr>
          <w:rFonts w:asciiTheme="minorHAnsi" w:hAnsiTheme="minorHAnsi"/>
          <w:sz w:val="22"/>
          <w:szCs w:val="22"/>
        </w:rPr>
        <w:t xml:space="preserve"> (ICISS</w:t>
      </w:r>
      <w:r w:rsidR="00D50B5F">
        <w:rPr>
          <w:rFonts w:asciiTheme="minorHAnsi" w:hAnsiTheme="minorHAnsi"/>
          <w:sz w:val="22"/>
          <w:szCs w:val="22"/>
        </w:rPr>
        <w:t>,</w:t>
      </w:r>
      <w:r>
        <w:rPr>
          <w:rFonts w:asciiTheme="minorHAnsi" w:hAnsiTheme="minorHAnsi"/>
          <w:sz w:val="22"/>
          <w:szCs w:val="22"/>
        </w:rPr>
        <w:t xml:space="preserve"> 2001)</w:t>
      </w:r>
      <w:r w:rsidRPr="00DF45FF">
        <w:rPr>
          <w:rFonts w:asciiTheme="minorHAnsi" w:hAnsiTheme="minorHAnsi"/>
          <w:sz w:val="22"/>
          <w:szCs w:val="22"/>
        </w:rPr>
        <w:t>.  In 2001 it produced its report, the ‘R</w:t>
      </w:r>
      <w:r>
        <w:rPr>
          <w:rFonts w:asciiTheme="minorHAnsi" w:hAnsiTheme="minorHAnsi"/>
          <w:sz w:val="22"/>
          <w:szCs w:val="22"/>
        </w:rPr>
        <w:t>esp</w:t>
      </w:r>
      <w:r w:rsidR="003B58F5">
        <w:rPr>
          <w:rFonts w:asciiTheme="minorHAnsi" w:hAnsiTheme="minorHAnsi"/>
          <w:sz w:val="22"/>
          <w:szCs w:val="22"/>
        </w:rPr>
        <w:t>onsibility to Protect’</w:t>
      </w:r>
      <w:r w:rsidRPr="00DF45FF">
        <w:rPr>
          <w:rFonts w:asciiTheme="minorHAnsi" w:hAnsiTheme="minorHAnsi"/>
          <w:sz w:val="22"/>
          <w:szCs w:val="22"/>
        </w:rPr>
        <w:t xml:space="preserve">.  The </w:t>
      </w:r>
      <w:r w:rsidR="00220D9C">
        <w:rPr>
          <w:rFonts w:asciiTheme="minorHAnsi" w:hAnsiTheme="minorHAnsi"/>
          <w:sz w:val="22"/>
          <w:szCs w:val="22"/>
        </w:rPr>
        <w:t>RtP</w:t>
      </w:r>
      <w:r w:rsidRPr="00DF45FF">
        <w:rPr>
          <w:rFonts w:asciiTheme="minorHAnsi" w:hAnsiTheme="minorHAnsi"/>
          <w:sz w:val="22"/>
          <w:szCs w:val="22"/>
        </w:rPr>
        <w:t xml:space="preserve"> outlines the changing international context leading up to the production of the report</w:t>
      </w:r>
      <w:r>
        <w:rPr>
          <w:rFonts w:asciiTheme="minorHAnsi" w:hAnsiTheme="minorHAnsi"/>
          <w:sz w:val="22"/>
          <w:szCs w:val="22"/>
        </w:rPr>
        <w:t xml:space="preserve"> in a section entitled ‘Human Rights and Emerging Practice’</w:t>
      </w:r>
      <w:r w:rsidRPr="00DF45FF">
        <w:rPr>
          <w:rFonts w:asciiTheme="minorHAnsi" w:hAnsiTheme="minorHAnsi"/>
          <w:sz w:val="22"/>
          <w:szCs w:val="22"/>
        </w:rPr>
        <w:t xml:space="preserve">, </w:t>
      </w:r>
      <w:r>
        <w:rPr>
          <w:rFonts w:asciiTheme="minorHAnsi" w:hAnsiTheme="minorHAnsi"/>
          <w:sz w:val="22"/>
          <w:szCs w:val="22"/>
        </w:rPr>
        <w:t>where the importance of the individual is evidenced by the increas</w:t>
      </w:r>
      <w:r w:rsidRPr="00DF45FF">
        <w:rPr>
          <w:rFonts w:asciiTheme="minorHAnsi" w:hAnsiTheme="minorHAnsi"/>
          <w:sz w:val="22"/>
          <w:szCs w:val="22"/>
        </w:rPr>
        <w:t>in</w:t>
      </w:r>
      <w:r>
        <w:rPr>
          <w:rFonts w:asciiTheme="minorHAnsi" w:hAnsiTheme="minorHAnsi"/>
          <w:sz w:val="22"/>
          <w:szCs w:val="22"/>
        </w:rPr>
        <w:t>g</w:t>
      </w:r>
      <w:r w:rsidRPr="00DF45FF">
        <w:rPr>
          <w:rFonts w:asciiTheme="minorHAnsi" w:hAnsiTheme="minorHAnsi"/>
          <w:sz w:val="22"/>
          <w:szCs w:val="22"/>
        </w:rPr>
        <w:t xml:space="preserve"> number of human rights treaties since the end of W</w:t>
      </w:r>
      <w:r>
        <w:rPr>
          <w:rFonts w:asciiTheme="minorHAnsi" w:hAnsiTheme="minorHAnsi"/>
          <w:sz w:val="22"/>
          <w:szCs w:val="22"/>
        </w:rPr>
        <w:t xml:space="preserve">orld </w:t>
      </w:r>
      <w:r w:rsidRPr="00DF45FF">
        <w:rPr>
          <w:rFonts w:asciiTheme="minorHAnsi" w:hAnsiTheme="minorHAnsi"/>
          <w:sz w:val="22"/>
          <w:szCs w:val="22"/>
        </w:rPr>
        <w:t>W</w:t>
      </w:r>
      <w:r>
        <w:rPr>
          <w:rFonts w:asciiTheme="minorHAnsi" w:hAnsiTheme="minorHAnsi"/>
          <w:sz w:val="22"/>
          <w:szCs w:val="22"/>
        </w:rPr>
        <w:t>ar II</w:t>
      </w:r>
      <w:r w:rsidRPr="00DF45FF">
        <w:rPr>
          <w:rFonts w:asciiTheme="minorHAnsi" w:hAnsiTheme="minorHAnsi"/>
          <w:sz w:val="22"/>
          <w:szCs w:val="22"/>
        </w:rPr>
        <w:t xml:space="preserve"> (including the Genocide Convention, the I</w:t>
      </w:r>
      <w:r>
        <w:rPr>
          <w:rFonts w:asciiTheme="minorHAnsi" w:hAnsiTheme="minorHAnsi"/>
          <w:sz w:val="22"/>
          <w:szCs w:val="22"/>
        </w:rPr>
        <w:t xml:space="preserve">nternational </w:t>
      </w:r>
      <w:r w:rsidRPr="00DF45FF">
        <w:rPr>
          <w:rFonts w:asciiTheme="minorHAnsi" w:hAnsiTheme="minorHAnsi"/>
          <w:sz w:val="22"/>
          <w:szCs w:val="22"/>
        </w:rPr>
        <w:t>C</w:t>
      </w:r>
      <w:r>
        <w:rPr>
          <w:rFonts w:asciiTheme="minorHAnsi" w:hAnsiTheme="minorHAnsi"/>
          <w:sz w:val="22"/>
          <w:szCs w:val="22"/>
        </w:rPr>
        <w:t xml:space="preserve">ovenant on </w:t>
      </w:r>
      <w:r w:rsidRPr="00DF45FF">
        <w:rPr>
          <w:rFonts w:asciiTheme="minorHAnsi" w:hAnsiTheme="minorHAnsi"/>
          <w:sz w:val="22"/>
          <w:szCs w:val="22"/>
        </w:rPr>
        <w:t>C</w:t>
      </w:r>
      <w:r>
        <w:rPr>
          <w:rFonts w:asciiTheme="minorHAnsi" w:hAnsiTheme="minorHAnsi"/>
          <w:sz w:val="22"/>
          <w:szCs w:val="22"/>
        </w:rPr>
        <w:t xml:space="preserve">ivil and </w:t>
      </w:r>
      <w:r w:rsidRPr="00DF45FF">
        <w:rPr>
          <w:rFonts w:asciiTheme="minorHAnsi" w:hAnsiTheme="minorHAnsi"/>
          <w:sz w:val="22"/>
          <w:szCs w:val="22"/>
        </w:rPr>
        <w:t>P</w:t>
      </w:r>
      <w:r>
        <w:rPr>
          <w:rFonts w:asciiTheme="minorHAnsi" w:hAnsiTheme="minorHAnsi"/>
          <w:sz w:val="22"/>
          <w:szCs w:val="22"/>
        </w:rPr>
        <w:t xml:space="preserve">olitical </w:t>
      </w:r>
      <w:r w:rsidRPr="00DF45FF">
        <w:rPr>
          <w:rFonts w:asciiTheme="minorHAnsi" w:hAnsiTheme="minorHAnsi"/>
          <w:sz w:val="22"/>
          <w:szCs w:val="22"/>
        </w:rPr>
        <w:t>R</w:t>
      </w:r>
      <w:r>
        <w:rPr>
          <w:rFonts w:asciiTheme="minorHAnsi" w:hAnsiTheme="minorHAnsi"/>
          <w:sz w:val="22"/>
          <w:szCs w:val="22"/>
        </w:rPr>
        <w:t>ights</w:t>
      </w:r>
      <w:r w:rsidRPr="00DF45FF">
        <w:rPr>
          <w:rFonts w:asciiTheme="minorHAnsi" w:hAnsiTheme="minorHAnsi"/>
          <w:sz w:val="22"/>
          <w:szCs w:val="22"/>
        </w:rPr>
        <w:t>, the I</w:t>
      </w:r>
      <w:r>
        <w:rPr>
          <w:rFonts w:asciiTheme="minorHAnsi" w:hAnsiTheme="minorHAnsi"/>
          <w:sz w:val="22"/>
          <w:szCs w:val="22"/>
        </w:rPr>
        <w:t xml:space="preserve">nternational </w:t>
      </w:r>
      <w:r w:rsidRPr="00DF45FF">
        <w:rPr>
          <w:rFonts w:asciiTheme="minorHAnsi" w:hAnsiTheme="minorHAnsi"/>
          <w:sz w:val="22"/>
          <w:szCs w:val="22"/>
        </w:rPr>
        <w:t>C</w:t>
      </w:r>
      <w:r>
        <w:rPr>
          <w:rFonts w:asciiTheme="minorHAnsi" w:hAnsiTheme="minorHAnsi"/>
          <w:sz w:val="22"/>
          <w:szCs w:val="22"/>
        </w:rPr>
        <w:t xml:space="preserve">ovenant on </w:t>
      </w:r>
      <w:r w:rsidRPr="00DF45FF">
        <w:rPr>
          <w:rFonts w:asciiTheme="minorHAnsi" w:hAnsiTheme="minorHAnsi"/>
          <w:sz w:val="22"/>
          <w:szCs w:val="22"/>
        </w:rPr>
        <w:t>E</w:t>
      </w:r>
      <w:r>
        <w:rPr>
          <w:rFonts w:asciiTheme="minorHAnsi" w:hAnsiTheme="minorHAnsi"/>
          <w:sz w:val="22"/>
          <w:szCs w:val="22"/>
        </w:rPr>
        <w:t xml:space="preserve">conomic, </w:t>
      </w:r>
      <w:r w:rsidRPr="00DF45FF">
        <w:rPr>
          <w:rFonts w:asciiTheme="minorHAnsi" w:hAnsiTheme="minorHAnsi"/>
          <w:sz w:val="22"/>
          <w:szCs w:val="22"/>
        </w:rPr>
        <w:t>S</w:t>
      </w:r>
      <w:r>
        <w:rPr>
          <w:rFonts w:asciiTheme="minorHAnsi" w:hAnsiTheme="minorHAnsi"/>
          <w:sz w:val="22"/>
          <w:szCs w:val="22"/>
        </w:rPr>
        <w:t xml:space="preserve">ocial and </w:t>
      </w:r>
      <w:r w:rsidRPr="00DF45FF">
        <w:rPr>
          <w:rFonts w:asciiTheme="minorHAnsi" w:hAnsiTheme="minorHAnsi"/>
          <w:sz w:val="22"/>
          <w:szCs w:val="22"/>
        </w:rPr>
        <w:t>C</w:t>
      </w:r>
      <w:r>
        <w:rPr>
          <w:rFonts w:asciiTheme="minorHAnsi" w:hAnsiTheme="minorHAnsi"/>
          <w:sz w:val="22"/>
          <w:szCs w:val="22"/>
        </w:rPr>
        <w:t xml:space="preserve">ultural </w:t>
      </w:r>
      <w:r w:rsidRPr="00DF45FF">
        <w:rPr>
          <w:rFonts w:asciiTheme="minorHAnsi" w:hAnsiTheme="minorHAnsi"/>
          <w:sz w:val="22"/>
          <w:szCs w:val="22"/>
        </w:rPr>
        <w:t>R</w:t>
      </w:r>
      <w:r>
        <w:rPr>
          <w:rFonts w:asciiTheme="minorHAnsi" w:hAnsiTheme="minorHAnsi"/>
          <w:sz w:val="22"/>
          <w:szCs w:val="22"/>
        </w:rPr>
        <w:t>ights</w:t>
      </w:r>
      <w:r w:rsidRPr="00DF45FF">
        <w:rPr>
          <w:rFonts w:asciiTheme="minorHAnsi" w:hAnsiTheme="minorHAnsi"/>
          <w:sz w:val="22"/>
          <w:szCs w:val="22"/>
        </w:rPr>
        <w:t xml:space="preserve">, the Convention Against Torture and </w:t>
      </w:r>
      <w:r>
        <w:rPr>
          <w:rFonts w:asciiTheme="minorHAnsi" w:hAnsiTheme="minorHAnsi"/>
          <w:sz w:val="22"/>
          <w:szCs w:val="22"/>
        </w:rPr>
        <w:t xml:space="preserve">the </w:t>
      </w:r>
      <w:r w:rsidRPr="00DF45FF">
        <w:rPr>
          <w:rFonts w:asciiTheme="minorHAnsi" w:hAnsiTheme="minorHAnsi"/>
          <w:sz w:val="22"/>
          <w:szCs w:val="22"/>
        </w:rPr>
        <w:t>C</w:t>
      </w:r>
      <w:r>
        <w:rPr>
          <w:rFonts w:asciiTheme="minorHAnsi" w:hAnsiTheme="minorHAnsi"/>
          <w:sz w:val="22"/>
          <w:szCs w:val="22"/>
        </w:rPr>
        <w:t xml:space="preserve">onvention on the </w:t>
      </w:r>
      <w:r w:rsidRPr="00DF45FF">
        <w:rPr>
          <w:rFonts w:asciiTheme="minorHAnsi" w:hAnsiTheme="minorHAnsi"/>
          <w:sz w:val="22"/>
          <w:szCs w:val="22"/>
        </w:rPr>
        <w:t>E</w:t>
      </w:r>
      <w:r>
        <w:rPr>
          <w:rFonts w:asciiTheme="minorHAnsi" w:hAnsiTheme="minorHAnsi"/>
          <w:sz w:val="22"/>
          <w:szCs w:val="22"/>
        </w:rPr>
        <w:t xml:space="preserve">limination of all forms of </w:t>
      </w:r>
      <w:r w:rsidRPr="00DF45FF">
        <w:rPr>
          <w:rFonts w:asciiTheme="minorHAnsi" w:hAnsiTheme="minorHAnsi"/>
          <w:sz w:val="22"/>
          <w:szCs w:val="22"/>
        </w:rPr>
        <w:t>D</w:t>
      </w:r>
      <w:r>
        <w:rPr>
          <w:rFonts w:asciiTheme="minorHAnsi" w:hAnsiTheme="minorHAnsi"/>
          <w:sz w:val="22"/>
          <w:szCs w:val="22"/>
        </w:rPr>
        <w:t xml:space="preserve">iscrimination </w:t>
      </w:r>
      <w:r w:rsidRPr="00DF45FF">
        <w:rPr>
          <w:rFonts w:asciiTheme="minorHAnsi" w:hAnsiTheme="minorHAnsi"/>
          <w:sz w:val="22"/>
          <w:szCs w:val="22"/>
        </w:rPr>
        <w:t>A</w:t>
      </w:r>
      <w:r>
        <w:rPr>
          <w:rFonts w:asciiTheme="minorHAnsi" w:hAnsiTheme="minorHAnsi"/>
          <w:sz w:val="22"/>
          <w:szCs w:val="22"/>
        </w:rPr>
        <w:t xml:space="preserve">gainst </w:t>
      </w:r>
      <w:r w:rsidRPr="00DF45FF">
        <w:rPr>
          <w:rFonts w:asciiTheme="minorHAnsi" w:hAnsiTheme="minorHAnsi"/>
          <w:sz w:val="22"/>
          <w:szCs w:val="22"/>
        </w:rPr>
        <w:t>W</w:t>
      </w:r>
      <w:r>
        <w:rPr>
          <w:rFonts w:asciiTheme="minorHAnsi" w:hAnsiTheme="minorHAnsi"/>
          <w:sz w:val="22"/>
          <w:szCs w:val="22"/>
        </w:rPr>
        <w:t>omen</w:t>
      </w:r>
      <w:r w:rsidRPr="00DF45FF">
        <w:rPr>
          <w:rFonts w:asciiTheme="minorHAnsi" w:hAnsiTheme="minorHAnsi"/>
          <w:sz w:val="22"/>
          <w:szCs w:val="22"/>
        </w:rPr>
        <w:t>)</w:t>
      </w:r>
      <w:r w:rsidR="003B58F5">
        <w:rPr>
          <w:rFonts w:asciiTheme="minorHAnsi" w:hAnsiTheme="minorHAnsi"/>
          <w:sz w:val="22"/>
          <w:szCs w:val="22"/>
        </w:rPr>
        <w:t xml:space="preserve"> (2001, p.</w:t>
      </w:r>
      <w:r>
        <w:rPr>
          <w:rFonts w:asciiTheme="minorHAnsi" w:hAnsiTheme="minorHAnsi"/>
          <w:sz w:val="22"/>
          <w:szCs w:val="22"/>
        </w:rPr>
        <w:t>16)</w:t>
      </w:r>
      <w:r w:rsidRPr="00DF45FF">
        <w:rPr>
          <w:rFonts w:asciiTheme="minorHAnsi" w:hAnsiTheme="minorHAnsi"/>
          <w:sz w:val="22"/>
          <w:szCs w:val="22"/>
        </w:rPr>
        <w:t>, but notes that ‘millions of human beings remain at the mercy of civil wars, insurgencies, state repression and state collapse’</w:t>
      </w:r>
      <w:r>
        <w:rPr>
          <w:rFonts w:asciiTheme="minorHAnsi" w:hAnsiTheme="minorHAnsi"/>
          <w:sz w:val="22"/>
          <w:szCs w:val="22"/>
        </w:rPr>
        <w:t xml:space="preserve"> </w:t>
      </w:r>
      <w:r w:rsidR="003B58F5">
        <w:rPr>
          <w:rFonts w:asciiTheme="minorHAnsi" w:hAnsiTheme="minorHAnsi"/>
          <w:sz w:val="22"/>
          <w:szCs w:val="22"/>
        </w:rPr>
        <w:t>(2001, p.</w:t>
      </w:r>
      <w:r>
        <w:rPr>
          <w:rFonts w:asciiTheme="minorHAnsi" w:hAnsiTheme="minorHAnsi"/>
          <w:sz w:val="22"/>
          <w:szCs w:val="22"/>
        </w:rPr>
        <w:t>11)</w:t>
      </w:r>
      <w:r w:rsidRPr="00DF45FF">
        <w:rPr>
          <w:rFonts w:asciiTheme="minorHAnsi" w:hAnsiTheme="minorHAnsi"/>
          <w:sz w:val="22"/>
          <w:szCs w:val="22"/>
        </w:rPr>
        <w:t xml:space="preserve">.  The heart of the </w:t>
      </w:r>
      <w:r w:rsidR="00220D9C">
        <w:rPr>
          <w:rFonts w:asciiTheme="minorHAnsi" w:hAnsiTheme="minorHAnsi"/>
          <w:sz w:val="22"/>
          <w:szCs w:val="22"/>
        </w:rPr>
        <w:t>RtP</w:t>
      </w:r>
      <w:r w:rsidRPr="00DF45FF">
        <w:rPr>
          <w:rFonts w:asciiTheme="minorHAnsi" w:hAnsiTheme="minorHAnsi"/>
          <w:sz w:val="22"/>
          <w:szCs w:val="22"/>
        </w:rPr>
        <w:t xml:space="preserve"> doctrine is a challenge to traditional conceptions of sovereignty as the exclusive control over a state’s territory and a re-conception of the idea of sovereignty as responsibility towards a state’s population</w:t>
      </w:r>
      <w:r w:rsidR="003B58F5">
        <w:rPr>
          <w:rFonts w:asciiTheme="minorHAnsi" w:hAnsiTheme="minorHAnsi"/>
          <w:sz w:val="22"/>
          <w:szCs w:val="22"/>
        </w:rPr>
        <w:t xml:space="preserve"> (2001, p.</w:t>
      </w:r>
      <w:r>
        <w:rPr>
          <w:rFonts w:asciiTheme="minorHAnsi" w:hAnsiTheme="minorHAnsi"/>
          <w:sz w:val="22"/>
          <w:szCs w:val="22"/>
        </w:rPr>
        <w:t>12</w:t>
      </w:r>
      <w:r w:rsidR="003653D1">
        <w:rPr>
          <w:rFonts w:asciiTheme="minorHAnsi" w:hAnsiTheme="minorHAnsi"/>
          <w:sz w:val="22"/>
          <w:szCs w:val="22"/>
        </w:rPr>
        <w:t>; Deng et al. 1996, p.xviii;</w:t>
      </w:r>
      <w:r w:rsidR="009201CE">
        <w:rPr>
          <w:rFonts w:asciiTheme="minorHAnsi" w:hAnsiTheme="minorHAnsi"/>
          <w:sz w:val="22"/>
          <w:szCs w:val="22"/>
        </w:rPr>
        <w:t xml:space="preserve"> </w:t>
      </w:r>
      <w:r w:rsidR="003653D1">
        <w:rPr>
          <w:rFonts w:asciiTheme="minorHAnsi" w:hAnsiTheme="minorHAnsi"/>
          <w:sz w:val="22"/>
          <w:szCs w:val="22"/>
        </w:rPr>
        <w:t>p.1;</w:t>
      </w:r>
      <w:r w:rsidR="009201CE">
        <w:rPr>
          <w:rFonts w:asciiTheme="minorHAnsi" w:hAnsiTheme="minorHAnsi"/>
          <w:sz w:val="22"/>
          <w:szCs w:val="22"/>
        </w:rPr>
        <w:t xml:space="preserve"> </w:t>
      </w:r>
      <w:r w:rsidR="003653D1">
        <w:rPr>
          <w:rFonts w:asciiTheme="minorHAnsi" w:hAnsiTheme="minorHAnsi"/>
          <w:sz w:val="22"/>
          <w:szCs w:val="22"/>
        </w:rPr>
        <w:t>p.</w:t>
      </w:r>
      <w:r w:rsidR="009201CE">
        <w:rPr>
          <w:rFonts w:asciiTheme="minorHAnsi" w:hAnsiTheme="minorHAnsi"/>
          <w:sz w:val="22"/>
          <w:szCs w:val="22"/>
        </w:rPr>
        <w:t>6</w:t>
      </w:r>
      <w:r>
        <w:rPr>
          <w:rFonts w:asciiTheme="minorHAnsi" w:hAnsiTheme="minorHAnsi"/>
          <w:sz w:val="22"/>
          <w:szCs w:val="22"/>
        </w:rPr>
        <w:t>)</w:t>
      </w:r>
      <w:r w:rsidRPr="00DF45FF">
        <w:rPr>
          <w:rFonts w:asciiTheme="minorHAnsi" w:hAnsiTheme="minorHAnsi"/>
          <w:sz w:val="22"/>
          <w:szCs w:val="22"/>
        </w:rPr>
        <w:t>.  The primary responsibility for a people lies with the government of that state, but if the</w:t>
      </w:r>
    </w:p>
    <w:p w:rsidR="00AD603D" w:rsidRPr="00DF45FF" w:rsidRDefault="00AD603D" w:rsidP="00CC2DBC">
      <w:pPr>
        <w:pStyle w:val="Standard"/>
        <w:spacing w:after="300"/>
        <w:ind w:left="720"/>
        <w:jc w:val="both"/>
        <w:rPr>
          <w:rFonts w:asciiTheme="minorHAnsi" w:hAnsiTheme="minorHAnsi"/>
          <w:sz w:val="22"/>
          <w:szCs w:val="22"/>
        </w:rPr>
      </w:pPr>
      <w:r w:rsidRPr="00DF45FF">
        <w:rPr>
          <w:rFonts w:asciiTheme="minorHAnsi" w:hAnsiTheme="minorHAnsi"/>
          <w:sz w:val="22"/>
          <w:szCs w:val="22"/>
        </w:rPr>
        <w:t>population is suffering serious harm, as a result of internal war, insurgency, repression or state failure, and the state in question is unable or unwilling to halt or avert it, the principle of non-intervention yields to the international responsibility to protect.</w:t>
      </w:r>
      <w:r w:rsidR="003B58F5">
        <w:rPr>
          <w:rFonts w:asciiTheme="minorHAnsi" w:hAnsiTheme="minorHAnsi"/>
          <w:sz w:val="22"/>
          <w:szCs w:val="22"/>
        </w:rPr>
        <w:t xml:space="preserve"> (2001, p.</w:t>
      </w:r>
      <w:r>
        <w:rPr>
          <w:rFonts w:asciiTheme="minorHAnsi" w:hAnsiTheme="minorHAnsi"/>
          <w:sz w:val="22"/>
          <w:szCs w:val="22"/>
        </w:rPr>
        <w:t>xi.)</w:t>
      </w:r>
    </w:p>
    <w:p w:rsidR="00AD603D" w:rsidRDefault="00AD603D" w:rsidP="00CC2DBC">
      <w:pPr>
        <w:pStyle w:val="Standard"/>
        <w:spacing w:after="300" w:line="276" w:lineRule="auto"/>
        <w:ind w:firstLine="720"/>
        <w:jc w:val="both"/>
        <w:rPr>
          <w:rFonts w:asciiTheme="minorHAnsi" w:hAnsiTheme="minorHAnsi"/>
          <w:sz w:val="22"/>
          <w:szCs w:val="22"/>
        </w:rPr>
      </w:pPr>
      <w:r>
        <w:rPr>
          <w:rFonts w:asciiTheme="minorHAnsi" w:hAnsiTheme="minorHAnsi"/>
          <w:sz w:val="22"/>
          <w:szCs w:val="22"/>
        </w:rPr>
        <w:t>The</w:t>
      </w:r>
      <w:r w:rsidRPr="00DF45FF">
        <w:rPr>
          <w:rFonts w:asciiTheme="minorHAnsi" w:hAnsiTheme="minorHAnsi"/>
          <w:sz w:val="22"/>
          <w:szCs w:val="22"/>
        </w:rPr>
        <w:t xml:space="preserve"> </w:t>
      </w:r>
      <w:r>
        <w:rPr>
          <w:rFonts w:asciiTheme="minorHAnsi" w:hAnsiTheme="minorHAnsi"/>
          <w:sz w:val="22"/>
          <w:szCs w:val="22"/>
        </w:rPr>
        <w:t xml:space="preserve">idea of the </w:t>
      </w:r>
      <w:r w:rsidRPr="00DF45FF">
        <w:rPr>
          <w:rFonts w:asciiTheme="minorHAnsi" w:hAnsiTheme="minorHAnsi"/>
          <w:sz w:val="22"/>
          <w:szCs w:val="22"/>
        </w:rPr>
        <w:t xml:space="preserve">responsibility </w:t>
      </w:r>
      <w:r>
        <w:rPr>
          <w:rFonts w:asciiTheme="minorHAnsi" w:hAnsiTheme="minorHAnsi"/>
          <w:sz w:val="22"/>
          <w:szCs w:val="22"/>
        </w:rPr>
        <w:t xml:space="preserve">to protect </w:t>
      </w:r>
      <w:r w:rsidRPr="00DF45FF">
        <w:rPr>
          <w:rFonts w:asciiTheme="minorHAnsi" w:hAnsiTheme="minorHAnsi"/>
          <w:sz w:val="22"/>
          <w:szCs w:val="22"/>
        </w:rPr>
        <w:t xml:space="preserve">was endorsed by the General Assembly at the </w:t>
      </w:r>
      <w:r>
        <w:rPr>
          <w:rFonts w:asciiTheme="minorHAnsi" w:hAnsiTheme="minorHAnsi"/>
          <w:sz w:val="22"/>
          <w:szCs w:val="22"/>
        </w:rPr>
        <w:t xml:space="preserve">UN’s 2005 </w:t>
      </w:r>
      <w:r w:rsidRPr="00DF45FF">
        <w:rPr>
          <w:rFonts w:asciiTheme="minorHAnsi" w:hAnsiTheme="minorHAnsi"/>
          <w:sz w:val="22"/>
          <w:szCs w:val="22"/>
        </w:rPr>
        <w:t>World Summit where, Wheeler says</w:t>
      </w:r>
      <w:r w:rsidR="00507459">
        <w:rPr>
          <w:rFonts w:asciiTheme="minorHAnsi" w:hAnsiTheme="minorHAnsi"/>
          <w:sz w:val="22"/>
          <w:szCs w:val="22"/>
        </w:rPr>
        <w:t>, in relation to certain atrocities</w:t>
      </w:r>
      <w:r w:rsidRPr="00DF45FF">
        <w:rPr>
          <w:rFonts w:asciiTheme="minorHAnsi" w:hAnsiTheme="minorHAnsi"/>
          <w:sz w:val="22"/>
          <w:szCs w:val="22"/>
        </w:rPr>
        <w:t xml:space="preserve">, ‘190 states committed themselves to the principle that the rule of non-intervention was not sacrosanct’ </w:t>
      </w:r>
      <w:r w:rsidR="003B58F5">
        <w:rPr>
          <w:rFonts w:asciiTheme="minorHAnsi" w:hAnsiTheme="minorHAnsi"/>
          <w:sz w:val="22"/>
          <w:szCs w:val="22"/>
        </w:rPr>
        <w:t>(2005, p.</w:t>
      </w:r>
      <w:r>
        <w:rPr>
          <w:rFonts w:asciiTheme="minorHAnsi" w:hAnsiTheme="minorHAnsi"/>
          <w:sz w:val="22"/>
          <w:szCs w:val="22"/>
        </w:rPr>
        <w:t>97)</w:t>
      </w:r>
      <w:r w:rsidRPr="00DF45FF">
        <w:rPr>
          <w:rFonts w:asciiTheme="minorHAnsi" w:hAnsiTheme="minorHAnsi"/>
          <w:sz w:val="22"/>
          <w:szCs w:val="22"/>
        </w:rPr>
        <w:t xml:space="preserve">.  It was claimed that, had it existed at the time, the doctrine </w:t>
      </w:r>
      <w:r>
        <w:rPr>
          <w:rFonts w:asciiTheme="minorHAnsi" w:hAnsiTheme="minorHAnsi"/>
          <w:sz w:val="22"/>
          <w:szCs w:val="22"/>
        </w:rPr>
        <w:t>c</w:t>
      </w:r>
      <w:r w:rsidRPr="00DF45FF">
        <w:rPr>
          <w:rFonts w:asciiTheme="minorHAnsi" w:hAnsiTheme="minorHAnsi"/>
          <w:sz w:val="22"/>
          <w:szCs w:val="22"/>
        </w:rPr>
        <w:t>ould have prevented the tragedies of Rwanda and Srebrenica</w:t>
      </w:r>
      <w:r>
        <w:rPr>
          <w:rFonts w:asciiTheme="minorHAnsi" w:hAnsiTheme="minorHAnsi"/>
          <w:sz w:val="22"/>
          <w:szCs w:val="22"/>
        </w:rPr>
        <w:t xml:space="preserve"> (Wheeler</w:t>
      </w:r>
      <w:r w:rsidR="003B58F5">
        <w:rPr>
          <w:rFonts w:asciiTheme="minorHAnsi" w:hAnsiTheme="minorHAnsi"/>
          <w:sz w:val="22"/>
          <w:szCs w:val="22"/>
        </w:rPr>
        <w:t xml:space="preserve"> 2005, p.97, citing Straw,</w:t>
      </w:r>
      <w:r w:rsidR="00D50B5F">
        <w:rPr>
          <w:rFonts w:asciiTheme="minorHAnsi" w:hAnsiTheme="minorHAnsi"/>
          <w:sz w:val="22"/>
          <w:szCs w:val="22"/>
        </w:rPr>
        <w:t xml:space="preserve"> </w:t>
      </w:r>
      <w:r>
        <w:rPr>
          <w:rFonts w:asciiTheme="minorHAnsi" w:hAnsiTheme="minorHAnsi"/>
          <w:sz w:val="22"/>
          <w:szCs w:val="22"/>
        </w:rPr>
        <w:t>2005)</w:t>
      </w:r>
      <w:r w:rsidRPr="00DF45FF">
        <w:rPr>
          <w:rFonts w:asciiTheme="minorHAnsi" w:hAnsiTheme="minorHAnsi"/>
          <w:sz w:val="22"/>
          <w:szCs w:val="22"/>
        </w:rPr>
        <w:t xml:space="preserve">.  </w:t>
      </w:r>
      <w:r>
        <w:rPr>
          <w:rFonts w:asciiTheme="minorHAnsi" w:hAnsiTheme="minorHAnsi"/>
          <w:sz w:val="22"/>
          <w:szCs w:val="22"/>
        </w:rPr>
        <w:t xml:space="preserve">It should be noted that the General Assembly’s World Summit Outcome Document did not adopt the entire text of the ICISS’ report – paragraph 138 of the Outcome Document noted each state’s responsibility to protect its population from genocide, war crimes, ethnic cleansing and crimes against humanity (not a new international legal obligation) and paragraph 139 refers to the responsibility of the international community, using peaceful means in accordance with Chapters VI and VIII of the UN Charter, to help protect populations.  This paragraph also referred to the international community’s willingness to take collective action in accordance with Chapter VII of the Charter should a state ‘manifestly fail’ to protect its population.  In relation to the international community’s willingness to use force in carrying out its responsibility to protect, the </w:t>
      </w:r>
      <w:r w:rsidR="00AB44AF">
        <w:rPr>
          <w:rFonts w:asciiTheme="minorHAnsi" w:hAnsiTheme="minorHAnsi"/>
          <w:sz w:val="22"/>
          <w:szCs w:val="22"/>
        </w:rPr>
        <w:t>summit document recommended that</w:t>
      </w:r>
      <w:r>
        <w:rPr>
          <w:rFonts w:asciiTheme="minorHAnsi" w:hAnsiTheme="minorHAnsi"/>
          <w:sz w:val="22"/>
          <w:szCs w:val="22"/>
        </w:rPr>
        <w:t xml:space="preserve"> </w:t>
      </w:r>
      <w:r w:rsidR="00AB44AF">
        <w:rPr>
          <w:rFonts w:asciiTheme="minorHAnsi" w:hAnsiTheme="minorHAnsi"/>
          <w:sz w:val="22"/>
          <w:szCs w:val="22"/>
        </w:rPr>
        <w:t>th</w:t>
      </w:r>
      <w:r>
        <w:rPr>
          <w:rFonts w:asciiTheme="minorHAnsi" w:hAnsiTheme="minorHAnsi"/>
          <w:sz w:val="22"/>
          <w:szCs w:val="22"/>
        </w:rPr>
        <w:t>e General Assembly consider the responsibility to protect populations, ‘bearing in mind the principles of the Charter and international law’ (UN</w:t>
      </w:r>
      <w:r w:rsidR="003B58F5">
        <w:rPr>
          <w:rFonts w:asciiTheme="minorHAnsi" w:hAnsiTheme="minorHAnsi"/>
          <w:sz w:val="22"/>
          <w:szCs w:val="22"/>
        </w:rPr>
        <w:t>,</w:t>
      </w:r>
      <w:r>
        <w:rPr>
          <w:rFonts w:asciiTheme="minorHAnsi" w:hAnsiTheme="minorHAnsi"/>
          <w:sz w:val="22"/>
          <w:szCs w:val="22"/>
        </w:rPr>
        <w:t xml:space="preserve"> 2005).  This is a somewhat cautious approach to the detailed content of the full </w:t>
      </w:r>
      <w:r w:rsidR="00220D9C">
        <w:rPr>
          <w:rFonts w:asciiTheme="minorHAnsi" w:hAnsiTheme="minorHAnsi"/>
          <w:sz w:val="22"/>
          <w:szCs w:val="22"/>
        </w:rPr>
        <w:t>RtP</w:t>
      </w:r>
      <w:r>
        <w:rPr>
          <w:rFonts w:asciiTheme="minorHAnsi" w:hAnsiTheme="minorHAnsi"/>
          <w:sz w:val="22"/>
          <w:szCs w:val="22"/>
        </w:rPr>
        <w:t xml:space="preserve"> report.  Nonetheless, although the Security Council’s powers to authorise intervention still rest in Chapter VII’s conception of threats to international peace and security, the </w:t>
      </w:r>
      <w:r w:rsidR="00220D9C">
        <w:rPr>
          <w:rFonts w:asciiTheme="minorHAnsi" w:hAnsiTheme="minorHAnsi"/>
          <w:sz w:val="22"/>
          <w:szCs w:val="22"/>
        </w:rPr>
        <w:t>RtP</w:t>
      </w:r>
      <w:r>
        <w:rPr>
          <w:rFonts w:asciiTheme="minorHAnsi" w:hAnsiTheme="minorHAnsi"/>
          <w:sz w:val="22"/>
          <w:szCs w:val="22"/>
        </w:rPr>
        <w:t xml:space="preserve"> can be seen as an endorsement of the Council’s widening tendency to refer to human rights abuses in authorising Chapter VII actions</w:t>
      </w:r>
      <w:r w:rsidR="00AB44AF">
        <w:rPr>
          <w:rFonts w:asciiTheme="minorHAnsi" w:hAnsiTheme="minorHAnsi"/>
          <w:sz w:val="22"/>
          <w:szCs w:val="22"/>
        </w:rPr>
        <w:t>.</w:t>
      </w:r>
      <w:r>
        <w:rPr>
          <w:rFonts w:asciiTheme="minorHAnsi" w:hAnsiTheme="minorHAnsi"/>
          <w:sz w:val="22"/>
          <w:szCs w:val="22"/>
        </w:rPr>
        <w:t xml:space="preserve">  </w:t>
      </w:r>
      <w:r w:rsidR="00AB44AF">
        <w:rPr>
          <w:rFonts w:asciiTheme="minorHAnsi" w:hAnsiTheme="minorHAnsi"/>
          <w:sz w:val="22"/>
          <w:szCs w:val="22"/>
        </w:rPr>
        <w:t>R</w:t>
      </w:r>
      <w:r>
        <w:rPr>
          <w:rFonts w:asciiTheme="minorHAnsi" w:hAnsiTheme="minorHAnsi"/>
          <w:sz w:val="22"/>
          <w:szCs w:val="22"/>
        </w:rPr>
        <w:t xml:space="preserve">ecent examples include Security Council resolutions </w:t>
      </w:r>
      <w:r w:rsidR="00AB44AF" w:rsidRPr="00CC2DBC">
        <w:rPr>
          <w:rFonts w:asciiTheme="minorHAnsi" w:hAnsiTheme="minorHAnsi"/>
          <w:sz w:val="22"/>
          <w:szCs w:val="22"/>
        </w:rPr>
        <w:t>1970 (26 February 2011)</w:t>
      </w:r>
      <w:r w:rsidR="00AB44AF">
        <w:rPr>
          <w:rFonts w:asciiTheme="minorHAnsi" w:hAnsiTheme="minorHAnsi"/>
          <w:sz w:val="22"/>
          <w:szCs w:val="22"/>
        </w:rPr>
        <w:t xml:space="preserve"> and 1973 (17 March 2011) </w:t>
      </w:r>
      <w:r>
        <w:rPr>
          <w:rFonts w:asciiTheme="minorHAnsi" w:hAnsiTheme="minorHAnsi"/>
          <w:sz w:val="22"/>
          <w:szCs w:val="22"/>
        </w:rPr>
        <w:t>relating to Libya, which referred to the Gaddafi Government’s responsibility to protect the Libyan population when authorising NATO action un</w:t>
      </w:r>
      <w:r w:rsidR="004E2C53">
        <w:rPr>
          <w:rFonts w:asciiTheme="minorHAnsi" w:hAnsiTheme="minorHAnsi"/>
          <w:sz w:val="22"/>
          <w:szCs w:val="22"/>
        </w:rPr>
        <w:t>de</w:t>
      </w:r>
      <w:r w:rsidR="00AB44AF">
        <w:rPr>
          <w:rFonts w:asciiTheme="minorHAnsi" w:hAnsiTheme="minorHAnsi"/>
          <w:sz w:val="22"/>
          <w:szCs w:val="22"/>
        </w:rPr>
        <w:t>r Chapter VII of the Charter</w:t>
      </w:r>
      <w:r>
        <w:rPr>
          <w:rFonts w:asciiTheme="minorHAnsi" w:hAnsiTheme="minorHAnsi"/>
          <w:sz w:val="22"/>
          <w:szCs w:val="22"/>
        </w:rPr>
        <w:t xml:space="preserve">.  As such, the ideas within </w:t>
      </w:r>
      <w:r w:rsidR="00220D9C">
        <w:rPr>
          <w:rFonts w:asciiTheme="minorHAnsi" w:hAnsiTheme="minorHAnsi"/>
          <w:sz w:val="22"/>
          <w:szCs w:val="22"/>
        </w:rPr>
        <w:t>RtP</w:t>
      </w:r>
      <w:r>
        <w:rPr>
          <w:rFonts w:asciiTheme="minorHAnsi" w:hAnsiTheme="minorHAnsi"/>
          <w:sz w:val="22"/>
          <w:szCs w:val="22"/>
        </w:rPr>
        <w:t xml:space="preserve"> could be argued to be gaining increasing legitimacy within international society, even in the ‘watered-down’ form accepted by the General Assembly rather than the full ICISS report.</w:t>
      </w:r>
    </w:p>
    <w:p w:rsidR="00AD603D" w:rsidRPr="00CA4EA5" w:rsidRDefault="00AD603D" w:rsidP="00593209">
      <w:pPr>
        <w:pStyle w:val="Heading2"/>
        <w:spacing w:before="0" w:after="300" w:line="276" w:lineRule="auto"/>
        <w:rPr>
          <w:rFonts w:asciiTheme="minorHAnsi" w:hAnsiTheme="minorHAnsi"/>
          <w:color w:val="auto"/>
          <w:sz w:val="24"/>
          <w:szCs w:val="22"/>
        </w:rPr>
      </w:pPr>
      <w:r>
        <w:rPr>
          <w:rFonts w:asciiTheme="minorHAnsi" w:hAnsiTheme="minorHAnsi"/>
          <w:color w:val="auto"/>
          <w:sz w:val="24"/>
          <w:szCs w:val="22"/>
        </w:rPr>
        <w:t>Justice in the</w:t>
      </w:r>
      <w:r w:rsidRPr="004576A0">
        <w:rPr>
          <w:rFonts w:asciiTheme="minorHAnsi" w:hAnsiTheme="minorHAnsi"/>
          <w:color w:val="auto"/>
          <w:sz w:val="24"/>
          <w:szCs w:val="22"/>
        </w:rPr>
        <w:t xml:space="preserve"> Responsibility</w:t>
      </w:r>
      <w:r>
        <w:rPr>
          <w:rFonts w:asciiTheme="minorHAnsi" w:hAnsiTheme="minorHAnsi"/>
          <w:color w:val="auto"/>
          <w:sz w:val="24"/>
          <w:szCs w:val="22"/>
        </w:rPr>
        <w:t xml:space="preserve"> to Protect </w:t>
      </w:r>
    </w:p>
    <w:p w:rsidR="00AD603D" w:rsidRDefault="00AD603D" w:rsidP="004E2C53">
      <w:pPr>
        <w:pStyle w:val="Standard"/>
        <w:spacing w:after="300" w:line="276" w:lineRule="auto"/>
        <w:jc w:val="both"/>
        <w:rPr>
          <w:rFonts w:asciiTheme="minorHAnsi" w:hAnsiTheme="minorHAnsi"/>
          <w:sz w:val="22"/>
          <w:szCs w:val="22"/>
        </w:rPr>
      </w:pPr>
      <w:r>
        <w:rPr>
          <w:rFonts w:asciiTheme="minorHAnsi" w:hAnsiTheme="minorHAnsi"/>
          <w:sz w:val="22"/>
          <w:szCs w:val="22"/>
        </w:rPr>
        <w:t xml:space="preserve">With its reconception of sovereignty as responsibility, the </w:t>
      </w:r>
      <w:r w:rsidR="00220D9C">
        <w:rPr>
          <w:rFonts w:asciiTheme="minorHAnsi" w:hAnsiTheme="minorHAnsi"/>
          <w:sz w:val="22"/>
          <w:szCs w:val="22"/>
        </w:rPr>
        <w:t>RtP</w:t>
      </w:r>
      <w:r>
        <w:rPr>
          <w:rFonts w:asciiTheme="minorHAnsi" w:hAnsiTheme="minorHAnsi"/>
          <w:sz w:val="22"/>
          <w:szCs w:val="22"/>
        </w:rPr>
        <w:t xml:space="preserve"> report was not intended to be a mere restatement of the humanitarian intervention debate.  It widened its focus from military reaction to crises, to include the prevention of crises</w:t>
      </w:r>
      <w:r w:rsidRPr="00DF45FF">
        <w:rPr>
          <w:rFonts w:asciiTheme="minorHAnsi" w:hAnsiTheme="minorHAnsi"/>
          <w:sz w:val="22"/>
          <w:szCs w:val="22"/>
        </w:rPr>
        <w:t xml:space="preserve"> and </w:t>
      </w:r>
      <w:r>
        <w:rPr>
          <w:rFonts w:asciiTheme="minorHAnsi" w:hAnsiTheme="minorHAnsi"/>
          <w:sz w:val="22"/>
          <w:szCs w:val="22"/>
        </w:rPr>
        <w:t xml:space="preserve">post-conflict </w:t>
      </w:r>
      <w:r w:rsidRPr="00DF45FF">
        <w:rPr>
          <w:rFonts w:asciiTheme="minorHAnsi" w:hAnsiTheme="minorHAnsi"/>
          <w:sz w:val="22"/>
          <w:szCs w:val="22"/>
        </w:rPr>
        <w:t>rebuilding</w:t>
      </w:r>
      <w:r>
        <w:rPr>
          <w:rFonts w:asciiTheme="minorHAnsi" w:hAnsiTheme="minorHAnsi"/>
          <w:sz w:val="22"/>
          <w:szCs w:val="22"/>
        </w:rPr>
        <w:t>;</w:t>
      </w:r>
      <w:r w:rsidRPr="00DF45FF">
        <w:rPr>
          <w:rFonts w:asciiTheme="minorHAnsi" w:hAnsiTheme="minorHAnsi"/>
          <w:sz w:val="22"/>
          <w:szCs w:val="22"/>
        </w:rPr>
        <w:t xml:space="preserve"> and </w:t>
      </w:r>
      <w:r>
        <w:rPr>
          <w:rFonts w:asciiTheme="minorHAnsi" w:hAnsiTheme="minorHAnsi"/>
          <w:sz w:val="22"/>
          <w:szCs w:val="22"/>
        </w:rPr>
        <w:t xml:space="preserve">it also noted that </w:t>
      </w:r>
      <w:r w:rsidRPr="00DF45FF">
        <w:rPr>
          <w:rFonts w:asciiTheme="minorHAnsi" w:hAnsiTheme="minorHAnsi"/>
          <w:sz w:val="22"/>
          <w:szCs w:val="22"/>
        </w:rPr>
        <w:t xml:space="preserve">the responsibility </w:t>
      </w:r>
      <w:r>
        <w:rPr>
          <w:rFonts w:asciiTheme="minorHAnsi" w:hAnsiTheme="minorHAnsi"/>
          <w:sz w:val="22"/>
          <w:szCs w:val="22"/>
        </w:rPr>
        <w:t xml:space="preserve">of the international community to protect individuals when their state fails to do so </w:t>
      </w:r>
      <w:r w:rsidRPr="00DF45FF">
        <w:rPr>
          <w:rFonts w:asciiTheme="minorHAnsi" w:hAnsiTheme="minorHAnsi"/>
          <w:sz w:val="22"/>
          <w:szCs w:val="22"/>
        </w:rPr>
        <w:t>can be fulf</w:t>
      </w:r>
      <w:r>
        <w:rPr>
          <w:rFonts w:asciiTheme="minorHAnsi" w:hAnsiTheme="minorHAnsi"/>
          <w:sz w:val="22"/>
          <w:szCs w:val="22"/>
        </w:rPr>
        <w:t>illed using economic, political and</w:t>
      </w:r>
      <w:r w:rsidRPr="00DF45FF">
        <w:rPr>
          <w:rFonts w:asciiTheme="minorHAnsi" w:hAnsiTheme="minorHAnsi"/>
          <w:sz w:val="22"/>
          <w:szCs w:val="22"/>
        </w:rPr>
        <w:t xml:space="preserve"> legal</w:t>
      </w:r>
      <w:r>
        <w:rPr>
          <w:rFonts w:asciiTheme="minorHAnsi" w:hAnsiTheme="minorHAnsi"/>
          <w:sz w:val="22"/>
          <w:szCs w:val="22"/>
        </w:rPr>
        <w:t>,</w:t>
      </w:r>
      <w:r w:rsidRPr="00DF45FF">
        <w:rPr>
          <w:rFonts w:asciiTheme="minorHAnsi" w:hAnsiTheme="minorHAnsi"/>
          <w:sz w:val="22"/>
          <w:szCs w:val="22"/>
        </w:rPr>
        <w:t xml:space="preserve"> </w:t>
      </w:r>
      <w:r>
        <w:rPr>
          <w:rFonts w:asciiTheme="minorHAnsi" w:hAnsiTheme="minorHAnsi"/>
          <w:sz w:val="22"/>
          <w:szCs w:val="22"/>
        </w:rPr>
        <w:t>as well as</w:t>
      </w:r>
      <w:r w:rsidRPr="00DF45FF">
        <w:rPr>
          <w:rFonts w:asciiTheme="minorHAnsi" w:hAnsiTheme="minorHAnsi"/>
          <w:sz w:val="22"/>
          <w:szCs w:val="22"/>
        </w:rPr>
        <w:t xml:space="preserve"> military</w:t>
      </w:r>
      <w:r>
        <w:rPr>
          <w:rFonts w:asciiTheme="minorHAnsi" w:hAnsiTheme="minorHAnsi"/>
          <w:sz w:val="22"/>
          <w:szCs w:val="22"/>
        </w:rPr>
        <w:t>,</w:t>
      </w:r>
      <w:r w:rsidRPr="00DF45FF">
        <w:rPr>
          <w:rFonts w:asciiTheme="minorHAnsi" w:hAnsiTheme="minorHAnsi"/>
          <w:sz w:val="22"/>
          <w:szCs w:val="22"/>
        </w:rPr>
        <w:t xml:space="preserve"> means</w:t>
      </w:r>
      <w:r>
        <w:rPr>
          <w:rFonts w:asciiTheme="minorHAnsi" w:hAnsiTheme="minorHAnsi"/>
          <w:sz w:val="22"/>
          <w:szCs w:val="22"/>
        </w:rPr>
        <w:t xml:space="preserve"> (</w:t>
      </w:r>
      <w:r w:rsidR="004E2C53">
        <w:rPr>
          <w:rFonts w:asciiTheme="minorHAnsi" w:hAnsiTheme="minorHAnsi"/>
          <w:sz w:val="22"/>
          <w:szCs w:val="22"/>
        </w:rPr>
        <w:t>ICISS</w:t>
      </w:r>
      <w:r w:rsidR="00627400">
        <w:rPr>
          <w:rFonts w:asciiTheme="minorHAnsi" w:hAnsiTheme="minorHAnsi"/>
          <w:sz w:val="22"/>
          <w:szCs w:val="22"/>
        </w:rPr>
        <w:t>, 2001, p.</w:t>
      </w:r>
      <w:r>
        <w:rPr>
          <w:rFonts w:asciiTheme="minorHAnsi" w:hAnsiTheme="minorHAnsi"/>
          <w:sz w:val="22"/>
          <w:szCs w:val="22"/>
        </w:rPr>
        <w:t>19)</w:t>
      </w:r>
      <w:r w:rsidRPr="00DF45FF">
        <w:rPr>
          <w:rFonts w:asciiTheme="minorHAnsi" w:hAnsiTheme="minorHAnsi"/>
          <w:sz w:val="22"/>
          <w:szCs w:val="22"/>
        </w:rPr>
        <w:t xml:space="preserve">.  </w:t>
      </w:r>
      <w:r>
        <w:rPr>
          <w:rFonts w:asciiTheme="minorHAnsi" w:hAnsiTheme="minorHAnsi"/>
          <w:sz w:val="22"/>
          <w:szCs w:val="22"/>
        </w:rPr>
        <w:t xml:space="preserve">In relation to the primary responsibility of the state for its people, the understanding of how best to fulfil this requirement of responsible sovereignty relies </w:t>
      </w:r>
      <w:r w:rsidR="004E2C53">
        <w:rPr>
          <w:rFonts w:asciiTheme="minorHAnsi" w:hAnsiTheme="minorHAnsi"/>
          <w:sz w:val="22"/>
          <w:szCs w:val="22"/>
        </w:rPr>
        <w:t>on the same liberal philosophical underpinning as the arguments put forward by scholars such as Teson in favour of humanitarian intervention</w:t>
      </w:r>
      <w:r>
        <w:rPr>
          <w:rFonts w:asciiTheme="minorHAnsi" w:hAnsiTheme="minorHAnsi"/>
          <w:sz w:val="22"/>
          <w:szCs w:val="22"/>
        </w:rPr>
        <w:t>.  T</w:t>
      </w:r>
      <w:r w:rsidRPr="00DF45FF">
        <w:rPr>
          <w:rFonts w:asciiTheme="minorHAnsi" w:hAnsiTheme="minorHAnsi"/>
          <w:sz w:val="22"/>
          <w:szCs w:val="22"/>
        </w:rPr>
        <w:t xml:space="preserve">he report expresses the view that </w:t>
      </w:r>
      <w:r>
        <w:rPr>
          <w:rFonts w:asciiTheme="minorHAnsi" w:hAnsiTheme="minorHAnsi"/>
          <w:sz w:val="22"/>
          <w:szCs w:val="22"/>
        </w:rPr>
        <w:t>it</w:t>
      </w:r>
      <w:r w:rsidRPr="00DF45FF">
        <w:rPr>
          <w:rFonts w:asciiTheme="minorHAnsi" w:hAnsiTheme="minorHAnsi"/>
          <w:sz w:val="22"/>
          <w:szCs w:val="22"/>
        </w:rPr>
        <w:t xml:space="preserve"> is ‘first and foremost the responsibility of sovereign states’ </w:t>
      </w:r>
      <w:r>
        <w:rPr>
          <w:rFonts w:asciiTheme="minorHAnsi" w:hAnsiTheme="minorHAnsi"/>
          <w:sz w:val="22"/>
          <w:szCs w:val="22"/>
        </w:rPr>
        <w:t xml:space="preserve">to prevent harm to their people </w:t>
      </w:r>
      <w:r w:rsidRPr="00DF45FF">
        <w:rPr>
          <w:rFonts w:asciiTheme="minorHAnsi" w:hAnsiTheme="minorHAnsi"/>
          <w:sz w:val="22"/>
          <w:szCs w:val="22"/>
        </w:rPr>
        <w:t>and that a ‘firm national commitment to ensuring fair treatment and fair opportunities for all citizens provides a solid basis for conflict prevention’</w:t>
      </w:r>
      <w:r w:rsidR="00627400">
        <w:rPr>
          <w:rFonts w:asciiTheme="minorHAnsi" w:hAnsiTheme="minorHAnsi"/>
          <w:sz w:val="22"/>
          <w:szCs w:val="22"/>
        </w:rPr>
        <w:t xml:space="preserve"> (2001, p.</w:t>
      </w:r>
      <w:r>
        <w:rPr>
          <w:rFonts w:asciiTheme="minorHAnsi" w:hAnsiTheme="minorHAnsi"/>
          <w:sz w:val="22"/>
          <w:szCs w:val="22"/>
        </w:rPr>
        <w:t>19)</w:t>
      </w:r>
      <w:r w:rsidRPr="00DF45FF">
        <w:rPr>
          <w:rFonts w:asciiTheme="minorHAnsi" w:hAnsiTheme="minorHAnsi"/>
          <w:sz w:val="22"/>
          <w:szCs w:val="22"/>
        </w:rPr>
        <w:t xml:space="preserve"> </w:t>
      </w:r>
      <w:r>
        <w:rPr>
          <w:rFonts w:asciiTheme="minorHAnsi" w:hAnsiTheme="minorHAnsi"/>
          <w:sz w:val="22"/>
          <w:szCs w:val="22"/>
        </w:rPr>
        <w:t>although the international community can help local efforts to ident</w:t>
      </w:r>
      <w:r w:rsidR="00627400">
        <w:rPr>
          <w:rFonts w:asciiTheme="minorHAnsi" w:hAnsiTheme="minorHAnsi"/>
          <w:sz w:val="22"/>
          <w:szCs w:val="22"/>
        </w:rPr>
        <w:t>ify triggers of conflict (2001, p.</w:t>
      </w:r>
      <w:r>
        <w:rPr>
          <w:rFonts w:asciiTheme="minorHAnsi" w:hAnsiTheme="minorHAnsi"/>
          <w:sz w:val="22"/>
          <w:szCs w:val="22"/>
        </w:rPr>
        <w:t xml:space="preserve">19). </w:t>
      </w:r>
      <w:r w:rsidRPr="00DF45FF">
        <w:rPr>
          <w:rFonts w:asciiTheme="minorHAnsi" w:hAnsiTheme="minorHAnsi"/>
          <w:sz w:val="22"/>
          <w:szCs w:val="22"/>
        </w:rPr>
        <w:t xml:space="preserve"> </w:t>
      </w:r>
      <w:r>
        <w:rPr>
          <w:rFonts w:asciiTheme="minorHAnsi" w:hAnsiTheme="minorHAnsi"/>
          <w:sz w:val="22"/>
          <w:szCs w:val="22"/>
        </w:rPr>
        <w:t>In addition to ‘direct’ causes of armed conflict the report acknowledges the ‘root’ causes of conflict to be ‘poverty, political repression, and uneven distribution of resources’ which can be remedied by promotion of human rights, minority rights and representativ</w:t>
      </w:r>
      <w:r w:rsidR="00627400">
        <w:rPr>
          <w:rFonts w:asciiTheme="minorHAnsi" w:hAnsiTheme="minorHAnsi"/>
          <w:sz w:val="22"/>
          <w:szCs w:val="22"/>
        </w:rPr>
        <w:t>e political arrangements (2001, p.</w:t>
      </w:r>
      <w:r>
        <w:rPr>
          <w:rFonts w:asciiTheme="minorHAnsi" w:hAnsiTheme="minorHAnsi"/>
          <w:sz w:val="22"/>
          <w:szCs w:val="22"/>
        </w:rPr>
        <w:t>22).  In the event of national failure to ensure fair treatment and opportunities, t</w:t>
      </w:r>
      <w:r w:rsidRPr="00DF45FF">
        <w:rPr>
          <w:rFonts w:asciiTheme="minorHAnsi" w:hAnsiTheme="minorHAnsi"/>
          <w:sz w:val="22"/>
          <w:szCs w:val="22"/>
        </w:rPr>
        <w:t>he</w:t>
      </w:r>
      <w:r>
        <w:rPr>
          <w:rFonts w:asciiTheme="minorHAnsi" w:hAnsiTheme="minorHAnsi"/>
          <w:sz w:val="22"/>
          <w:szCs w:val="22"/>
        </w:rPr>
        <w:t xml:space="preserve"> international community’s</w:t>
      </w:r>
      <w:r w:rsidRPr="00DF45FF">
        <w:rPr>
          <w:rFonts w:asciiTheme="minorHAnsi" w:hAnsiTheme="minorHAnsi"/>
          <w:sz w:val="22"/>
          <w:szCs w:val="22"/>
        </w:rPr>
        <w:t xml:space="preserve"> responsibility to react </w:t>
      </w:r>
      <w:r>
        <w:rPr>
          <w:rFonts w:asciiTheme="minorHAnsi" w:hAnsiTheme="minorHAnsi"/>
          <w:sz w:val="22"/>
          <w:szCs w:val="22"/>
        </w:rPr>
        <w:t>is triggered in relation to the developing crisis.  This reaction can encompass</w:t>
      </w:r>
      <w:r w:rsidRPr="00DF45FF">
        <w:rPr>
          <w:rFonts w:asciiTheme="minorHAnsi" w:hAnsiTheme="minorHAnsi"/>
          <w:sz w:val="22"/>
          <w:szCs w:val="22"/>
        </w:rPr>
        <w:t xml:space="preserve"> e</w:t>
      </w:r>
      <w:r>
        <w:rPr>
          <w:rFonts w:asciiTheme="minorHAnsi" w:hAnsiTheme="minorHAnsi"/>
          <w:sz w:val="22"/>
          <w:szCs w:val="22"/>
        </w:rPr>
        <w:t>conomic sanctions and diplomacy and</w:t>
      </w:r>
      <w:r w:rsidRPr="00DF45FF">
        <w:rPr>
          <w:rFonts w:asciiTheme="minorHAnsi" w:hAnsiTheme="minorHAnsi"/>
          <w:sz w:val="22"/>
          <w:szCs w:val="22"/>
        </w:rPr>
        <w:t xml:space="preserve"> </w:t>
      </w:r>
      <w:r>
        <w:rPr>
          <w:rFonts w:asciiTheme="minorHAnsi" w:hAnsiTheme="minorHAnsi"/>
          <w:sz w:val="22"/>
          <w:szCs w:val="22"/>
        </w:rPr>
        <w:t>the report stresses the importance of non-military reactions to crises (including, for example, the role of the International Monetary Fund and World Bank in conflict prevention efforts through g</w:t>
      </w:r>
      <w:r w:rsidR="00627400">
        <w:rPr>
          <w:rFonts w:asciiTheme="minorHAnsi" w:hAnsiTheme="minorHAnsi"/>
          <w:sz w:val="22"/>
          <w:szCs w:val="22"/>
        </w:rPr>
        <w:t>ood governance campaigns (2001, p.</w:t>
      </w:r>
      <w:r>
        <w:rPr>
          <w:rFonts w:asciiTheme="minorHAnsi" w:hAnsiTheme="minorHAnsi"/>
          <w:sz w:val="22"/>
          <w:szCs w:val="22"/>
        </w:rPr>
        <w:t>27));</w:t>
      </w:r>
      <w:r w:rsidRPr="00DF45FF">
        <w:rPr>
          <w:rFonts w:asciiTheme="minorHAnsi" w:hAnsiTheme="minorHAnsi"/>
          <w:sz w:val="22"/>
          <w:szCs w:val="22"/>
        </w:rPr>
        <w:t xml:space="preserve"> </w:t>
      </w:r>
      <w:r>
        <w:rPr>
          <w:rFonts w:asciiTheme="minorHAnsi" w:hAnsiTheme="minorHAnsi"/>
          <w:sz w:val="22"/>
          <w:szCs w:val="22"/>
        </w:rPr>
        <w:t xml:space="preserve">although it also </w:t>
      </w:r>
      <w:r w:rsidRPr="00DF45FF">
        <w:rPr>
          <w:rFonts w:asciiTheme="minorHAnsi" w:hAnsiTheme="minorHAnsi"/>
          <w:sz w:val="22"/>
          <w:szCs w:val="22"/>
        </w:rPr>
        <w:t>acknowledg</w:t>
      </w:r>
      <w:r>
        <w:rPr>
          <w:rFonts w:asciiTheme="minorHAnsi" w:hAnsiTheme="minorHAnsi"/>
          <w:sz w:val="22"/>
          <w:szCs w:val="22"/>
        </w:rPr>
        <w:t>es</w:t>
      </w:r>
      <w:r w:rsidRPr="00DF45FF">
        <w:rPr>
          <w:rFonts w:asciiTheme="minorHAnsi" w:hAnsiTheme="minorHAnsi"/>
          <w:sz w:val="22"/>
          <w:szCs w:val="22"/>
        </w:rPr>
        <w:t xml:space="preserve"> that sanctions can be a blunt instrument and, as such, it may be necessary to consider military reaction</w:t>
      </w:r>
      <w:r w:rsidR="00627400">
        <w:rPr>
          <w:rFonts w:asciiTheme="minorHAnsi" w:hAnsiTheme="minorHAnsi"/>
          <w:sz w:val="22"/>
          <w:szCs w:val="22"/>
        </w:rPr>
        <w:t xml:space="preserve"> (2001, p.</w:t>
      </w:r>
      <w:r>
        <w:rPr>
          <w:rFonts w:asciiTheme="minorHAnsi" w:hAnsiTheme="minorHAnsi"/>
          <w:sz w:val="22"/>
          <w:szCs w:val="22"/>
        </w:rPr>
        <w:t>29)</w:t>
      </w:r>
      <w:r w:rsidRPr="00DF45FF">
        <w:rPr>
          <w:rFonts w:asciiTheme="minorHAnsi" w:hAnsiTheme="minorHAnsi"/>
          <w:sz w:val="22"/>
          <w:szCs w:val="22"/>
        </w:rPr>
        <w:t xml:space="preserve">.  </w:t>
      </w:r>
      <w:r>
        <w:rPr>
          <w:rFonts w:asciiTheme="minorHAnsi" w:hAnsiTheme="minorHAnsi"/>
          <w:sz w:val="22"/>
          <w:szCs w:val="22"/>
        </w:rPr>
        <w:t xml:space="preserve">Once a state has broken down or abdicated its responsibility to protect its population, the international community must take on the responsibility to rebuild with an emphasis on ‘local ownership’ in building a durable peace </w:t>
      </w:r>
      <w:r w:rsidR="00627400">
        <w:rPr>
          <w:rFonts w:asciiTheme="minorHAnsi" w:hAnsiTheme="minorHAnsi"/>
          <w:sz w:val="22"/>
          <w:szCs w:val="22"/>
        </w:rPr>
        <w:t>based on good governance (2001, p.</w:t>
      </w:r>
      <w:r>
        <w:rPr>
          <w:rFonts w:asciiTheme="minorHAnsi" w:hAnsiTheme="minorHAnsi"/>
          <w:sz w:val="22"/>
          <w:szCs w:val="22"/>
        </w:rPr>
        <w:t>39).  The international community should undertake long term financial and physical commitments, including disarmament and rehabilitation of armed forces, criminal justice an</w:t>
      </w:r>
      <w:r w:rsidR="00627400">
        <w:rPr>
          <w:rFonts w:asciiTheme="minorHAnsi" w:hAnsiTheme="minorHAnsi"/>
          <w:sz w:val="22"/>
          <w:szCs w:val="22"/>
        </w:rPr>
        <w:t>d the return of refugees (2001, pp.</w:t>
      </w:r>
      <w:r>
        <w:rPr>
          <w:rFonts w:asciiTheme="minorHAnsi" w:hAnsiTheme="minorHAnsi"/>
          <w:sz w:val="22"/>
          <w:szCs w:val="22"/>
        </w:rPr>
        <w:t xml:space="preserve">39-45).  Particularly in terms of prevention and rebuilding, the </w:t>
      </w:r>
      <w:r w:rsidR="00220D9C">
        <w:rPr>
          <w:rFonts w:asciiTheme="minorHAnsi" w:hAnsiTheme="minorHAnsi"/>
          <w:sz w:val="22"/>
          <w:szCs w:val="22"/>
        </w:rPr>
        <w:t>RtP</w:t>
      </w:r>
      <w:r>
        <w:rPr>
          <w:rFonts w:asciiTheme="minorHAnsi" w:hAnsiTheme="minorHAnsi"/>
          <w:sz w:val="22"/>
          <w:szCs w:val="22"/>
        </w:rPr>
        <w:t xml:space="preserve"> takes a liberal approach to the constitution of domestic society which is best suited to carrying out its responsibility towards its citizens – good governance, demonstrated by democratic representation, fair treatment and fair opportunities for individuals. </w:t>
      </w:r>
    </w:p>
    <w:p w:rsidR="00AD603D" w:rsidRPr="004257E7" w:rsidRDefault="00AD603D" w:rsidP="008E5C25">
      <w:pPr>
        <w:pStyle w:val="Heading2"/>
        <w:spacing w:before="0" w:after="300" w:line="276" w:lineRule="auto"/>
        <w:rPr>
          <w:rFonts w:asciiTheme="minorHAnsi" w:hAnsiTheme="minorHAnsi"/>
          <w:color w:val="auto"/>
          <w:sz w:val="24"/>
          <w:szCs w:val="22"/>
        </w:rPr>
      </w:pPr>
    </w:p>
    <w:p w:rsidR="00AD603D" w:rsidRPr="00CA37DF" w:rsidRDefault="004E2C53" w:rsidP="008E5C25">
      <w:pPr>
        <w:pStyle w:val="Heading2"/>
        <w:spacing w:before="0" w:after="300" w:line="276" w:lineRule="auto"/>
        <w:ind w:left="720" w:hanging="720"/>
        <w:rPr>
          <w:rFonts w:asciiTheme="minorHAnsi" w:hAnsiTheme="minorHAnsi"/>
          <w:color w:val="auto"/>
          <w:sz w:val="28"/>
          <w:szCs w:val="24"/>
        </w:rPr>
      </w:pPr>
      <w:r>
        <w:rPr>
          <w:rFonts w:asciiTheme="minorHAnsi" w:hAnsiTheme="minorHAnsi"/>
          <w:color w:val="auto"/>
          <w:sz w:val="28"/>
          <w:szCs w:val="24"/>
        </w:rPr>
        <w:t>4</w:t>
      </w:r>
      <w:r w:rsidR="00AD603D" w:rsidRPr="00CA37DF">
        <w:rPr>
          <w:rFonts w:asciiTheme="minorHAnsi" w:hAnsiTheme="minorHAnsi"/>
          <w:color w:val="auto"/>
          <w:sz w:val="28"/>
          <w:szCs w:val="24"/>
        </w:rPr>
        <w:tab/>
        <w:t xml:space="preserve">Humanitarian Intervention and the Responsibility to Protect: the </w:t>
      </w:r>
      <w:r w:rsidR="00997E8E">
        <w:rPr>
          <w:rFonts w:asciiTheme="minorHAnsi" w:hAnsiTheme="minorHAnsi"/>
          <w:color w:val="auto"/>
          <w:sz w:val="28"/>
          <w:szCs w:val="24"/>
        </w:rPr>
        <w:t xml:space="preserve">problematic </w:t>
      </w:r>
      <w:r w:rsidR="00AD603D" w:rsidRPr="00CA4EA5">
        <w:rPr>
          <w:rFonts w:asciiTheme="minorHAnsi" w:hAnsiTheme="minorHAnsi"/>
          <w:color w:val="auto"/>
          <w:sz w:val="28"/>
          <w:szCs w:val="24"/>
        </w:rPr>
        <w:t>approach to justice</w:t>
      </w:r>
    </w:p>
    <w:p w:rsidR="00AD603D" w:rsidRDefault="00AD603D" w:rsidP="00447728">
      <w:pPr>
        <w:pStyle w:val="Standard"/>
        <w:spacing w:after="300" w:line="276" w:lineRule="auto"/>
        <w:jc w:val="both"/>
        <w:rPr>
          <w:rFonts w:asciiTheme="minorHAnsi" w:hAnsiTheme="minorHAnsi"/>
          <w:sz w:val="22"/>
          <w:szCs w:val="22"/>
        </w:rPr>
      </w:pPr>
      <w:r>
        <w:rPr>
          <w:rFonts w:asciiTheme="minorHAnsi" w:hAnsiTheme="minorHAnsi"/>
          <w:sz w:val="22"/>
          <w:szCs w:val="22"/>
        </w:rPr>
        <w:t xml:space="preserve">This section will demonstrate </w:t>
      </w:r>
      <w:r w:rsidRPr="00593209">
        <w:rPr>
          <w:rFonts w:asciiTheme="minorHAnsi" w:hAnsiTheme="minorHAnsi"/>
          <w:sz w:val="22"/>
          <w:szCs w:val="22"/>
        </w:rPr>
        <w:t>problem</w:t>
      </w:r>
      <w:r>
        <w:rPr>
          <w:rFonts w:asciiTheme="minorHAnsi" w:hAnsiTheme="minorHAnsi"/>
          <w:sz w:val="22"/>
          <w:szCs w:val="22"/>
        </w:rPr>
        <w:t xml:space="preserve">s with viewing justice as best achieved through the </w:t>
      </w:r>
      <w:r w:rsidR="00220D9C">
        <w:rPr>
          <w:rFonts w:asciiTheme="minorHAnsi" w:hAnsiTheme="minorHAnsi"/>
          <w:sz w:val="22"/>
          <w:szCs w:val="22"/>
        </w:rPr>
        <w:t>RtP</w:t>
      </w:r>
      <w:r>
        <w:rPr>
          <w:rFonts w:asciiTheme="minorHAnsi" w:hAnsiTheme="minorHAnsi"/>
          <w:sz w:val="22"/>
          <w:szCs w:val="22"/>
        </w:rPr>
        <w:t xml:space="preserve">’s focus on local crises of civil and political rights, especially when the international community uses military means to respond.  It will explore the vision of progress within the debates over humanitarian intervention and the </w:t>
      </w:r>
      <w:r w:rsidR="00220D9C">
        <w:rPr>
          <w:rFonts w:asciiTheme="minorHAnsi" w:hAnsiTheme="minorHAnsi"/>
          <w:sz w:val="22"/>
          <w:szCs w:val="22"/>
        </w:rPr>
        <w:t>RtP</w:t>
      </w:r>
      <w:r>
        <w:rPr>
          <w:rFonts w:asciiTheme="minorHAnsi" w:hAnsiTheme="minorHAnsi"/>
          <w:sz w:val="22"/>
          <w:szCs w:val="22"/>
        </w:rPr>
        <w:t>, and explore what this vision fails to address, in particular the potential role of the international community in creating conditions of injustice (whether resulting in crises or not) and the type of human rights which are considered most important in achieving justice.</w:t>
      </w:r>
    </w:p>
    <w:p w:rsidR="00AD603D" w:rsidRDefault="00AD603D" w:rsidP="0032733E">
      <w:pPr>
        <w:pStyle w:val="Standard"/>
        <w:spacing w:after="300" w:line="276" w:lineRule="auto"/>
        <w:jc w:val="both"/>
        <w:rPr>
          <w:rFonts w:asciiTheme="minorHAnsi" w:hAnsiTheme="minorHAnsi"/>
          <w:sz w:val="22"/>
          <w:szCs w:val="22"/>
        </w:rPr>
      </w:pPr>
      <w:r>
        <w:rPr>
          <w:rFonts w:asciiTheme="minorHAnsi" w:hAnsiTheme="minorHAnsi"/>
          <w:sz w:val="22"/>
          <w:szCs w:val="22"/>
        </w:rPr>
        <w:t xml:space="preserve">It will argue that claims of progress towards justice for individuals across the globe are overstated, because they tend to focus on military interventions in response to crises of civil and political rights and dismiss the importance of the socioeconomic realm in achieving justice for individuals.  This has the effect of presenting the ‘international community’ as striving to achieve justice for individuals across the globe rather than as being implicated in creating existing global conditions of </w:t>
      </w:r>
      <w:r w:rsidR="0032733E">
        <w:rPr>
          <w:rFonts w:asciiTheme="minorHAnsi" w:hAnsiTheme="minorHAnsi"/>
          <w:sz w:val="22"/>
          <w:szCs w:val="22"/>
        </w:rPr>
        <w:t>injustice</w:t>
      </w:r>
      <w:r>
        <w:rPr>
          <w:rFonts w:asciiTheme="minorHAnsi" w:hAnsiTheme="minorHAnsi"/>
          <w:sz w:val="22"/>
          <w:szCs w:val="22"/>
        </w:rPr>
        <w:t xml:space="preserve"> (whether they are related to particular crises of civil and political rights abuses or not).  Given the potential for socioeconomic inequality to be related to disorder, this impoverished conception of justice </w:t>
      </w:r>
      <w:r w:rsidR="000901CF">
        <w:rPr>
          <w:rFonts w:asciiTheme="minorHAnsi" w:hAnsiTheme="minorHAnsi"/>
          <w:sz w:val="22"/>
          <w:szCs w:val="22"/>
        </w:rPr>
        <w:t xml:space="preserve">also </w:t>
      </w:r>
      <w:r>
        <w:rPr>
          <w:rFonts w:asciiTheme="minorHAnsi" w:hAnsiTheme="minorHAnsi"/>
          <w:sz w:val="22"/>
          <w:szCs w:val="22"/>
        </w:rPr>
        <w:t xml:space="preserve">has consequences for </w:t>
      </w:r>
      <w:r w:rsidR="000901CF">
        <w:rPr>
          <w:rFonts w:asciiTheme="minorHAnsi" w:hAnsiTheme="minorHAnsi"/>
          <w:sz w:val="22"/>
          <w:szCs w:val="22"/>
        </w:rPr>
        <w:t>security</w:t>
      </w:r>
      <w:r>
        <w:rPr>
          <w:rFonts w:asciiTheme="minorHAnsi" w:hAnsiTheme="minorHAnsi"/>
          <w:sz w:val="22"/>
          <w:szCs w:val="22"/>
        </w:rPr>
        <w:t xml:space="preserve"> as </w:t>
      </w:r>
      <w:r w:rsidR="000901CF">
        <w:rPr>
          <w:rFonts w:asciiTheme="minorHAnsi" w:hAnsiTheme="minorHAnsi"/>
          <w:sz w:val="22"/>
          <w:szCs w:val="22"/>
        </w:rPr>
        <w:t>much</w:t>
      </w:r>
      <w:r>
        <w:rPr>
          <w:rFonts w:asciiTheme="minorHAnsi" w:hAnsiTheme="minorHAnsi"/>
          <w:sz w:val="22"/>
          <w:szCs w:val="22"/>
        </w:rPr>
        <w:t xml:space="preserve"> as for justice.  </w:t>
      </w:r>
    </w:p>
    <w:p w:rsidR="00AD603D" w:rsidRPr="004576A0" w:rsidRDefault="00AD603D" w:rsidP="00286C83">
      <w:pPr>
        <w:pStyle w:val="Heading2"/>
        <w:spacing w:before="0" w:after="300" w:line="276" w:lineRule="auto"/>
        <w:rPr>
          <w:rFonts w:asciiTheme="minorHAnsi" w:hAnsiTheme="minorHAnsi"/>
          <w:color w:val="auto"/>
          <w:sz w:val="24"/>
          <w:szCs w:val="22"/>
        </w:rPr>
      </w:pPr>
      <w:r w:rsidRPr="004576A0">
        <w:rPr>
          <w:rFonts w:asciiTheme="minorHAnsi" w:hAnsiTheme="minorHAnsi"/>
          <w:color w:val="auto"/>
          <w:sz w:val="24"/>
          <w:szCs w:val="22"/>
        </w:rPr>
        <w:t>Progress</w:t>
      </w:r>
    </w:p>
    <w:p w:rsidR="00AB7801" w:rsidRDefault="00AD603D">
      <w:pPr>
        <w:pStyle w:val="Standard"/>
        <w:spacing w:after="300" w:line="276" w:lineRule="auto"/>
        <w:jc w:val="both"/>
        <w:rPr>
          <w:rFonts w:asciiTheme="minorHAnsi" w:hAnsiTheme="minorHAnsi"/>
          <w:color w:val="FF0000"/>
          <w:sz w:val="22"/>
          <w:szCs w:val="22"/>
        </w:rPr>
      </w:pPr>
      <w:r>
        <w:rPr>
          <w:rFonts w:asciiTheme="minorHAnsi" w:hAnsiTheme="minorHAnsi"/>
          <w:sz w:val="22"/>
          <w:szCs w:val="22"/>
        </w:rPr>
        <w:t xml:space="preserve">Commenting on the </w:t>
      </w:r>
      <w:r w:rsidR="00220D9C">
        <w:rPr>
          <w:rFonts w:asciiTheme="minorHAnsi" w:hAnsiTheme="minorHAnsi"/>
          <w:sz w:val="22"/>
          <w:szCs w:val="22"/>
        </w:rPr>
        <w:t>RtP</w:t>
      </w:r>
      <w:r>
        <w:rPr>
          <w:rFonts w:asciiTheme="minorHAnsi" w:hAnsiTheme="minorHAnsi"/>
          <w:sz w:val="22"/>
          <w:szCs w:val="22"/>
        </w:rPr>
        <w:t>’s conception of sovereignty as responsibility, R</w:t>
      </w:r>
      <w:r w:rsidRPr="008023C8">
        <w:rPr>
          <w:rFonts w:asciiTheme="minorHAnsi" w:hAnsiTheme="minorHAnsi"/>
          <w:sz w:val="22"/>
          <w:szCs w:val="22"/>
        </w:rPr>
        <w:t xml:space="preserve">amesh Thakur </w:t>
      </w:r>
      <w:r>
        <w:rPr>
          <w:rFonts w:asciiTheme="minorHAnsi" w:hAnsiTheme="minorHAnsi"/>
          <w:sz w:val="22"/>
          <w:szCs w:val="22"/>
        </w:rPr>
        <w:t xml:space="preserve">describes </w:t>
      </w:r>
      <w:r w:rsidR="00220D9C">
        <w:rPr>
          <w:rFonts w:asciiTheme="minorHAnsi" w:hAnsiTheme="minorHAnsi"/>
          <w:sz w:val="22"/>
          <w:szCs w:val="22"/>
        </w:rPr>
        <w:t>RtP</w:t>
      </w:r>
      <w:r>
        <w:rPr>
          <w:rFonts w:asciiTheme="minorHAnsi" w:hAnsiTheme="minorHAnsi"/>
          <w:sz w:val="22"/>
          <w:szCs w:val="22"/>
        </w:rPr>
        <w:t xml:space="preserve"> in terms of an increasing consensus</w:t>
      </w:r>
      <w:r w:rsidRPr="008023C8">
        <w:rPr>
          <w:rFonts w:asciiTheme="minorHAnsi" w:hAnsiTheme="minorHAnsi"/>
          <w:sz w:val="22"/>
          <w:szCs w:val="22"/>
        </w:rPr>
        <w:t xml:space="preserve"> that ‘[i]ntervention for human protection purposes occurs so that those condemned to die in fear may live in hope instead’</w:t>
      </w:r>
      <w:r w:rsidR="00627400">
        <w:rPr>
          <w:rFonts w:asciiTheme="minorHAnsi" w:hAnsiTheme="minorHAnsi"/>
          <w:sz w:val="22"/>
          <w:szCs w:val="22"/>
        </w:rPr>
        <w:t xml:space="preserve"> (2006, p.</w:t>
      </w:r>
      <w:r>
        <w:rPr>
          <w:rFonts w:asciiTheme="minorHAnsi" w:hAnsiTheme="minorHAnsi"/>
          <w:sz w:val="22"/>
          <w:szCs w:val="22"/>
        </w:rPr>
        <w:t>251)</w:t>
      </w:r>
      <w:r w:rsidRPr="008023C8">
        <w:rPr>
          <w:rFonts w:asciiTheme="minorHAnsi" w:hAnsiTheme="minorHAnsi"/>
          <w:sz w:val="22"/>
          <w:szCs w:val="22"/>
        </w:rPr>
        <w:t xml:space="preserve">.  This emotive language </w:t>
      </w:r>
      <w:r>
        <w:rPr>
          <w:rFonts w:asciiTheme="minorHAnsi" w:hAnsiTheme="minorHAnsi"/>
          <w:sz w:val="22"/>
          <w:szCs w:val="22"/>
        </w:rPr>
        <w:t>is filled with the idea</w:t>
      </w:r>
      <w:r w:rsidRPr="00DF45FF">
        <w:rPr>
          <w:rFonts w:asciiTheme="minorHAnsi" w:hAnsiTheme="minorHAnsi"/>
          <w:sz w:val="22"/>
          <w:szCs w:val="22"/>
        </w:rPr>
        <w:t xml:space="preserve"> of </w:t>
      </w:r>
      <w:r>
        <w:rPr>
          <w:rFonts w:asciiTheme="minorHAnsi" w:hAnsiTheme="minorHAnsi"/>
          <w:sz w:val="22"/>
          <w:szCs w:val="22"/>
        </w:rPr>
        <w:t xml:space="preserve">the </w:t>
      </w:r>
      <w:r w:rsidRPr="00DF45FF">
        <w:rPr>
          <w:rFonts w:asciiTheme="minorHAnsi" w:hAnsiTheme="minorHAnsi"/>
          <w:sz w:val="22"/>
          <w:szCs w:val="22"/>
        </w:rPr>
        <w:t>progress and development of the community of humankind in caring for each other as human beings, wherever t</w:t>
      </w:r>
      <w:r>
        <w:rPr>
          <w:rFonts w:asciiTheme="minorHAnsi" w:hAnsiTheme="minorHAnsi"/>
          <w:sz w:val="22"/>
          <w:szCs w:val="22"/>
        </w:rPr>
        <w:t>hey happen to live in the world (Orford</w:t>
      </w:r>
      <w:r w:rsidR="00627400">
        <w:rPr>
          <w:rFonts w:asciiTheme="minorHAnsi" w:hAnsiTheme="minorHAnsi"/>
          <w:sz w:val="22"/>
          <w:szCs w:val="22"/>
        </w:rPr>
        <w:t>,</w:t>
      </w:r>
      <w:r>
        <w:rPr>
          <w:rFonts w:asciiTheme="minorHAnsi" w:hAnsiTheme="minorHAnsi"/>
          <w:sz w:val="22"/>
          <w:szCs w:val="22"/>
        </w:rPr>
        <w:t xml:space="preserve"> 1999)</w:t>
      </w:r>
      <w:r w:rsidRPr="00DF45FF">
        <w:rPr>
          <w:rFonts w:asciiTheme="minorHAnsi" w:hAnsiTheme="minorHAnsi"/>
          <w:sz w:val="22"/>
          <w:szCs w:val="22"/>
        </w:rPr>
        <w:t xml:space="preserve">.  </w:t>
      </w:r>
      <w:r>
        <w:rPr>
          <w:rFonts w:asciiTheme="minorHAnsi" w:hAnsiTheme="minorHAnsi"/>
          <w:sz w:val="22"/>
          <w:szCs w:val="22"/>
        </w:rPr>
        <w:t xml:space="preserve">The liberal notion of the evolution of humankind is evident in Wheeler’s description of </w:t>
      </w:r>
      <w:r w:rsidRPr="008023C8">
        <w:rPr>
          <w:rFonts w:asciiTheme="minorHAnsi" w:hAnsiTheme="minorHAnsi"/>
          <w:sz w:val="22"/>
          <w:szCs w:val="22"/>
        </w:rPr>
        <w:t>progress</w:t>
      </w:r>
      <w:r w:rsidRPr="00DF45FF">
        <w:rPr>
          <w:rFonts w:asciiTheme="minorHAnsi" w:hAnsiTheme="minorHAnsi"/>
          <w:sz w:val="22"/>
          <w:szCs w:val="22"/>
        </w:rPr>
        <w:t xml:space="preserve"> from the Cold War’s refusal to accept humanitarian intervention as a legitimate action within international society to his claim that ‘international society became more open to solidarist themes in the 1990s’</w:t>
      </w:r>
      <w:r w:rsidR="00627400">
        <w:rPr>
          <w:rFonts w:asciiTheme="minorHAnsi" w:hAnsiTheme="minorHAnsi"/>
          <w:sz w:val="22"/>
          <w:szCs w:val="22"/>
        </w:rPr>
        <w:t xml:space="preserve"> (Wheeler 2000, p.</w:t>
      </w:r>
      <w:r>
        <w:rPr>
          <w:rFonts w:asciiTheme="minorHAnsi" w:hAnsiTheme="minorHAnsi"/>
          <w:sz w:val="22"/>
          <w:szCs w:val="22"/>
        </w:rPr>
        <w:t>285; Macfar</w:t>
      </w:r>
      <w:r w:rsidR="00627400">
        <w:rPr>
          <w:rFonts w:asciiTheme="minorHAnsi" w:hAnsiTheme="minorHAnsi"/>
          <w:sz w:val="22"/>
          <w:szCs w:val="22"/>
        </w:rPr>
        <w:t>lane, Thielking and Weiss 2004, p.</w:t>
      </w:r>
      <w:r>
        <w:rPr>
          <w:rFonts w:asciiTheme="minorHAnsi" w:hAnsiTheme="minorHAnsi"/>
          <w:sz w:val="22"/>
          <w:szCs w:val="22"/>
        </w:rPr>
        <w:t>977)</w:t>
      </w:r>
      <w:r w:rsidRPr="00DF45FF">
        <w:rPr>
          <w:rFonts w:asciiTheme="minorHAnsi" w:hAnsiTheme="minorHAnsi"/>
          <w:sz w:val="22"/>
          <w:szCs w:val="22"/>
        </w:rPr>
        <w:t xml:space="preserve">.  </w:t>
      </w:r>
      <w:r>
        <w:rPr>
          <w:rFonts w:asciiTheme="minorHAnsi" w:hAnsiTheme="minorHAnsi"/>
          <w:sz w:val="22"/>
          <w:szCs w:val="22"/>
        </w:rPr>
        <w:t xml:space="preserve">This is echoed by the </w:t>
      </w:r>
      <w:r w:rsidR="00220D9C">
        <w:rPr>
          <w:rFonts w:asciiTheme="minorHAnsi" w:hAnsiTheme="minorHAnsi"/>
          <w:sz w:val="22"/>
          <w:szCs w:val="22"/>
        </w:rPr>
        <w:t>RtP</w:t>
      </w:r>
      <w:r>
        <w:rPr>
          <w:rFonts w:asciiTheme="minorHAnsi" w:hAnsiTheme="minorHAnsi"/>
          <w:sz w:val="22"/>
          <w:szCs w:val="22"/>
        </w:rPr>
        <w:t>’s section on Emerging Rights and Practice, which describes states as becoming more concerned with justice for individuals, evidenced by the increasing number of human rights treaties</w:t>
      </w:r>
      <w:r w:rsidR="00286C83">
        <w:rPr>
          <w:rFonts w:asciiTheme="minorHAnsi" w:hAnsiTheme="minorHAnsi"/>
          <w:sz w:val="22"/>
          <w:szCs w:val="22"/>
        </w:rPr>
        <w:t xml:space="preserve"> and which views the concept of sovereignty as undergoing significant evolution (Evans, 2008, pp.11-16)</w:t>
      </w:r>
      <w:r>
        <w:rPr>
          <w:rFonts w:asciiTheme="minorHAnsi" w:hAnsiTheme="minorHAnsi"/>
          <w:sz w:val="22"/>
          <w:szCs w:val="22"/>
        </w:rPr>
        <w:t xml:space="preserve">.  </w:t>
      </w:r>
      <w:r w:rsidR="00286C83">
        <w:rPr>
          <w:rFonts w:asciiTheme="minorHAnsi" w:hAnsiTheme="minorHAnsi"/>
          <w:sz w:val="22"/>
          <w:szCs w:val="22"/>
        </w:rPr>
        <w:t xml:space="preserve">It is also reflected in international legal scholarship which views progress as having been made towards humanity in international law (Peters, 2009).  </w:t>
      </w:r>
      <w:r w:rsidRPr="00DF45FF">
        <w:rPr>
          <w:rFonts w:asciiTheme="minorHAnsi" w:hAnsiTheme="minorHAnsi"/>
          <w:sz w:val="22"/>
          <w:szCs w:val="22"/>
        </w:rPr>
        <w:t>Kofi Annan’s speeches share this view that progress has been made</w:t>
      </w:r>
      <w:r>
        <w:rPr>
          <w:rFonts w:asciiTheme="minorHAnsi" w:hAnsiTheme="minorHAnsi"/>
          <w:sz w:val="22"/>
          <w:szCs w:val="22"/>
        </w:rPr>
        <w:t xml:space="preserve"> towards a developing international norm of human protection and that the UN Charter is read differently now compared to how it was in 1946</w:t>
      </w:r>
      <w:r w:rsidRPr="00DF45FF">
        <w:rPr>
          <w:rFonts w:asciiTheme="minorHAnsi" w:hAnsiTheme="minorHAnsi"/>
          <w:sz w:val="22"/>
          <w:szCs w:val="22"/>
        </w:rPr>
        <w:t xml:space="preserve">.  Whilst Annan acknowledges some ‘limitations or imperfections’ in the current interpretation of humanitarian intervention and the </w:t>
      </w:r>
      <w:r w:rsidR="00220D9C">
        <w:rPr>
          <w:rFonts w:asciiTheme="minorHAnsi" w:hAnsiTheme="minorHAnsi"/>
          <w:sz w:val="22"/>
          <w:szCs w:val="22"/>
        </w:rPr>
        <w:t>RtP</w:t>
      </w:r>
      <w:r w:rsidR="00627400">
        <w:rPr>
          <w:rFonts w:asciiTheme="minorHAnsi" w:hAnsiTheme="minorHAnsi"/>
          <w:sz w:val="22"/>
          <w:szCs w:val="22"/>
        </w:rPr>
        <w:t xml:space="preserve"> (</w:t>
      </w:r>
      <w:r w:rsidR="00D8050D">
        <w:rPr>
          <w:rFonts w:asciiTheme="minorHAnsi" w:hAnsiTheme="minorHAnsi"/>
          <w:sz w:val="22"/>
          <w:szCs w:val="22"/>
        </w:rPr>
        <w:t>1999a</w:t>
      </w:r>
      <w:r>
        <w:rPr>
          <w:rFonts w:asciiTheme="minorHAnsi" w:hAnsiTheme="minorHAnsi"/>
          <w:sz w:val="22"/>
          <w:szCs w:val="22"/>
        </w:rPr>
        <w:t>),</w:t>
      </w:r>
      <w:r w:rsidRPr="00DF45FF">
        <w:rPr>
          <w:rFonts w:asciiTheme="minorHAnsi" w:hAnsiTheme="minorHAnsi"/>
          <w:sz w:val="22"/>
          <w:szCs w:val="22"/>
        </w:rPr>
        <w:t xml:space="preserve"> and Wheeler acknowledges that there is less solidarity in relation to the ‘holocaust of neglect’ that characterises other areas of world (economic) policy</w:t>
      </w:r>
      <w:r>
        <w:rPr>
          <w:rFonts w:asciiTheme="minorHAnsi" w:hAnsiTheme="minorHAnsi"/>
          <w:sz w:val="22"/>
          <w:szCs w:val="22"/>
        </w:rPr>
        <w:t xml:space="preserve"> (2000, citing Shue 1996)</w:t>
      </w:r>
      <w:r w:rsidRPr="00DF45FF">
        <w:rPr>
          <w:rFonts w:asciiTheme="minorHAnsi" w:hAnsiTheme="minorHAnsi"/>
          <w:sz w:val="22"/>
          <w:szCs w:val="22"/>
        </w:rPr>
        <w:t>,</w:t>
      </w:r>
      <w:r>
        <w:rPr>
          <w:rFonts w:asciiTheme="minorHAnsi" w:hAnsiTheme="minorHAnsi"/>
          <w:sz w:val="22"/>
          <w:szCs w:val="22"/>
        </w:rPr>
        <w:t xml:space="preserve"> b</w:t>
      </w:r>
      <w:r w:rsidRPr="00DF45FF">
        <w:rPr>
          <w:rFonts w:asciiTheme="minorHAnsi" w:hAnsiTheme="minorHAnsi"/>
          <w:sz w:val="22"/>
          <w:szCs w:val="22"/>
        </w:rPr>
        <w:t xml:space="preserve">oth nonetheless see progress in international society’s focus on achieving justice for individuals.  </w:t>
      </w:r>
      <w:r w:rsidRPr="001069CE">
        <w:rPr>
          <w:rFonts w:asciiTheme="minorHAnsi" w:hAnsiTheme="minorHAnsi"/>
          <w:sz w:val="22"/>
          <w:szCs w:val="22"/>
        </w:rPr>
        <w:t>The limitations and imperfections are seen as unfortunate, but not as a significant impediment in the seemingly inevitable movement towards justice in international society by ‘a humanity that cares more</w:t>
      </w:r>
      <w:r>
        <w:rPr>
          <w:rFonts w:asciiTheme="minorHAnsi" w:hAnsiTheme="minorHAnsi"/>
          <w:sz w:val="22"/>
          <w:szCs w:val="22"/>
        </w:rPr>
        <w:t xml:space="preserve">, not less, for the suffering in its midst, and a humanity that will do more, and not less, to end </w:t>
      </w:r>
      <w:r w:rsidRPr="00735E0C">
        <w:rPr>
          <w:rFonts w:asciiTheme="minorHAnsi" w:hAnsiTheme="minorHAnsi"/>
          <w:sz w:val="22"/>
          <w:szCs w:val="22"/>
        </w:rPr>
        <w:t>it’</w:t>
      </w:r>
      <w:r w:rsidR="00627400">
        <w:rPr>
          <w:rFonts w:asciiTheme="minorHAnsi" w:hAnsiTheme="minorHAnsi"/>
          <w:sz w:val="22"/>
          <w:szCs w:val="22"/>
        </w:rPr>
        <w:t xml:space="preserve"> (Annan </w:t>
      </w:r>
      <w:r w:rsidR="00D8050D">
        <w:rPr>
          <w:rFonts w:asciiTheme="minorHAnsi" w:hAnsiTheme="minorHAnsi"/>
          <w:sz w:val="22"/>
          <w:szCs w:val="22"/>
        </w:rPr>
        <w:t>1999a</w:t>
      </w:r>
      <w:r>
        <w:rPr>
          <w:rFonts w:asciiTheme="minorHAnsi" w:hAnsiTheme="minorHAnsi"/>
          <w:sz w:val="22"/>
          <w:szCs w:val="22"/>
        </w:rPr>
        <w:t>)</w:t>
      </w:r>
      <w:r w:rsidRPr="00735E0C">
        <w:rPr>
          <w:rFonts w:asciiTheme="minorHAnsi" w:hAnsiTheme="minorHAnsi"/>
          <w:sz w:val="22"/>
          <w:szCs w:val="22"/>
        </w:rPr>
        <w:t xml:space="preserve">.  </w:t>
      </w:r>
      <w:r>
        <w:rPr>
          <w:rFonts w:asciiTheme="minorHAnsi" w:hAnsiTheme="minorHAnsi"/>
          <w:sz w:val="22"/>
          <w:szCs w:val="22"/>
        </w:rPr>
        <w:t>C</w:t>
      </w:r>
      <w:r w:rsidRPr="00735E0C">
        <w:rPr>
          <w:rFonts w:asciiTheme="minorHAnsi" w:hAnsiTheme="minorHAnsi"/>
          <w:sz w:val="22"/>
          <w:szCs w:val="22"/>
        </w:rPr>
        <w:t xml:space="preserve">riticisms of the </w:t>
      </w:r>
      <w:r w:rsidR="00220D9C">
        <w:rPr>
          <w:rFonts w:asciiTheme="minorHAnsi" w:hAnsiTheme="minorHAnsi"/>
          <w:sz w:val="22"/>
          <w:szCs w:val="22"/>
        </w:rPr>
        <w:t>RtP</w:t>
      </w:r>
      <w:r w:rsidRPr="00735E0C">
        <w:rPr>
          <w:rFonts w:asciiTheme="minorHAnsi" w:hAnsiTheme="minorHAnsi"/>
          <w:sz w:val="22"/>
          <w:szCs w:val="22"/>
        </w:rPr>
        <w:t xml:space="preserve"> (and the UN’s endorsement of it) centre on the failure to address the issue of potential Security Council inaction – an operational criticism</w:t>
      </w:r>
      <w:r>
        <w:rPr>
          <w:rFonts w:asciiTheme="minorHAnsi" w:hAnsiTheme="minorHAnsi"/>
          <w:sz w:val="22"/>
          <w:szCs w:val="22"/>
        </w:rPr>
        <w:t xml:space="preserve"> (Wheeler</w:t>
      </w:r>
      <w:r w:rsidR="00627400">
        <w:rPr>
          <w:rFonts w:asciiTheme="minorHAnsi" w:hAnsiTheme="minorHAnsi"/>
          <w:sz w:val="22"/>
          <w:szCs w:val="22"/>
        </w:rPr>
        <w:t>,</w:t>
      </w:r>
      <w:r>
        <w:rPr>
          <w:rFonts w:asciiTheme="minorHAnsi" w:hAnsiTheme="minorHAnsi"/>
          <w:sz w:val="22"/>
          <w:szCs w:val="22"/>
        </w:rPr>
        <w:t xml:space="preserve"> 2005)</w:t>
      </w:r>
      <w:r w:rsidRPr="00735E0C">
        <w:rPr>
          <w:rFonts w:asciiTheme="minorHAnsi" w:hAnsiTheme="minorHAnsi"/>
          <w:sz w:val="22"/>
          <w:szCs w:val="22"/>
        </w:rPr>
        <w:t xml:space="preserve">.  Wheeler also criticises Jack Straw’s belief in the potential for the </w:t>
      </w:r>
      <w:r w:rsidR="00220D9C">
        <w:rPr>
          <w:rFonts w:asciiTheme="minorHAnsi" w:hAnsiTheme="minorHAnsi"/>
          <w:sz w:val="22"/>
          <w:szCs w:val="22"/>
        </w:rPr>
        <w:t>RtP</w:t>
      </w:r>
      <w:r w:rsidRPr="00735E0C">
        <w:rPr>
          <w:rFonts w:asciiTheme="minorHAnsi" w:hAnsiTheme="minorHAnsi"/>
          <w:sz w:val="22"/>
          <w:szCs w:val="22"/>
        </w:rPr>
        <w:t xml:space="preserve"> to have prevented Rwanda or Srebrenica, for his failure to understand the lack of political will, rather the lack of an ICISS Report, was the problem in these cases</w:t>
      </w:r>
      <w:r>
        <w:rPr>
          <w:rFonts w:asciiTheme="minorHAnsi" w:hAnsiTheme="minorHAnsi"/>
          <w:sz w:val="22"/>
          <w:szCs w:val="22"/>
        </w:rPr>
        <w:t xml:space="preserve"> (2005)</w:t>
      </w:r>
      <w:r w:rsidRPr="00735E0C">
        <w:rPr>
          <w:rFonts w:asciiTheme="minorHAnsi" w:hAnsiTheme="minorHAnsi"/>
          <w:sz w:val="22"/>
          <w:szCs w:val="22"/>
        </w:rPr>
        <w:t xml:space="preserve">.  However, in making this criticism, Wheeler does not take issue with the fundamental assumptions of the </w:t>
      </w:r>
      <w:r w:rsidR="00220D9C">
        <w:rPr>
          <w:rFonts w:asciiTheme="minorHAnsi" w:hAnsiTheme="minorHAnsi"/>
          <w:sz w:val="22"/>
          <w:szCs w:val="22"/>
        </w:rPr>
        <w:t>RtP</w:t>
      </w:r>
      <w:r w:rsidRPr="00735E0C">
        <w:rPr>
          <w:rFonts w:asciiTheme="minorHAnsi" w:hAnsiTheme="minorHAnsi"/>
          <w:sz w:val="22"/>
          <w:szCs w:val="22"/>
        </w:rPr>
        <w:t xml:space="preserve"> – of the notion of justice as ‘doing something’ in response to crises caused by democratic faults at the local governmental level</w:t>
      </w:r>
      <w:r w:rsidR="00627400">
        <w:rPr>
          <w:rFonts w:asciiTheme="minorHAnsi" w:hAnsiTheme="minorHAnsi"/>
          <w:sz w:val="22"/>
          <w:szCs w:val="22"/>
        </w:rPr>
        <w:t xml:space="preserve"> (see also Bellamy 2004, p.</w:t>
      </w:r>
      <w:r>
        <w:rPr>
          <w:rFonts w:asciiTheme="minorHAnsi" w:hAnsiTheme="minorHAnsi"/>
          <w:sz w:val="22"/>
          <w:szCs w:val="22"/>
        </w:rPr>
        <w:t>2; Zifcak</w:t>
      </w:r>
      <w:r w:rsidR="00627400">
        <w:rPr>
          <w:rFonts w:asciiTheme="minorHAnsi" w:hAnsiTheme="minorHAnsi"/>
          <w:sz w:val="22"/>
          <w:szCs w:val="22"/>
        </w:rPr>
        <w:t>,</w:t>
      </w:r>
      <w:r>
        <w:rPr>
          <w:rFonts w:asciiTheme="minorHAnsi" w:hAnsiTheme="minorHAnsi"/>
          <w:sz w:val="22"/>
          <w:szCs w:val="22"/>
        </w:rPr>
        <w:t xml:space="preserve"> 2010)</w:t>
      </w:r>
      <w:r w:rsidRPr="00735E0C">
        <w:rPr>
          <w:rFonts w:asciiTheme="minorHAnsi" w:hAnsiTheme="minorHAnsi"/>
          <w:sz w:val="22"/>
          <w:szCs w:val="22"/>
        </w:rPr>
        <w:t>.  This section contends that the</w:t>
      </w:r>
      <w:r>
        <w:rPr>
          <w:rFonts w:asciiTheme="minorHAnsi" w:hAnsiTheme="minorHAnsi"/>
          <w:sz w:val="22"/>
          <w:szCs w:val="22"/>
        </w:rPr>
        <w:t>se</w:t>
      </w:r>
      <w:r w:rsidRPr="00735E0C">
        <w:rPr>
          <w:rFonts w:asciiTheme="minorHAnsi" w:hAnsiTheme="minorHAnsi"/>
          <w:sz w:val="22"/>
          <w:szCs w:val="22"/>
        </w:rPr>
        <w:t xml:space="preserve"> limitations and imperfections </w:t>
      </w:r>
      <w:r w:rsidRPr="00735E0C">
        <w:rPr>
          <w:rFonts w:asciiTheme="minorHAnsi" w:hAnsiTheme="minorHAnsi"/>
          <w:i/>
          <w:sz w:val="22"/>
          <w:szCs w:val="22"/>
        </w:rPr>
        <w:t>are</w:t>
      </w:r>
      <w:r w:rsidRPr="00735E0C">
        <w:rPr>
          <w:rFonts w:asciiTheme="minorHAnsi" w:hAnsiTheme="minorHAnsi"/>
          <w:sz w:val="22"/>
          <w:szCs w:val="22"/>
        </w:rPr>
        <w:t xml:space="preserve"> in fact a significant</w:t>
      </w:r>
      <w:r>
        <w:rPr>
          <w:rFonts w:asciiTheme="minorHAnsi" w:hAnsiTheme="minorHAnsi"/>
          <w:sz w:val="22"/>
          <w:szCs w:val="22"/>
        </w:rPr>
        <w:t xml:space="preserve"> impediment to</w:t>
      </w:r>
      <w:r w:rsidRPr="001069CE">
        <w:rPr>
          <w:rFonts w:asciiTheme="minorHAnsi" w:hAnsiTheme="minorHAnsi"/>
          <w:sz w:val="22"/>
          <w:szCs w:val="22"/>
        </w:rPr>
        <w:t xml:space="preserve"> the progress made towards justice for individuals within international society because they</w:t>
      </w:r>
      <w:r>
        <w:rPr>
          <w:rFonts w:asciiTheme="minorHAnsi" w:hAnsiTheme="minorHAnsi"/>
          <w:sz w:val="22"/>
          <w:szCs w:val="22"/>
        </w:rPr>
        <w:t xml:space="preserve"> are an integral part of the approach to justice within the humanitarian intervention debate and the </w:t>
      </w:r>
      <w:r w:rsidR="00220D9C">
        <w:rPr>
          <w:rFonts w:asciiTheme="minorHAnsi" w:hAnsiTheme="minorHAnsi"/>
          <w:sz w:val="22"/>
          <w:szCs w:val="22"/>
        </w:rPr>
        <w:t>RtP</w:t>
      </w:r>
      <w:r>
        <w:rPr>
          <w:rFonts w:asciiTheme="minorHAnsi" w:hAnsiTheme="minorHAnsi"/>
          <w:sz w:val="22"/>
          <w:szCs w:val="22"/>
        </w:rPr>
        <w:t xml:space="preserve"> doctrine.</w:t>
      </w:r>
      <w:r w:rsidRPr="00B625DA">
        <w:rPr>
          <w:rFonts w:asciiTheme="minorHAnsi" w:hAnsiTheme="minorHAnsi"/>
          <w:color w:val="FF0000"/>
          <w:sz w:val="22"/>
          <w:szCs w:val="22"/>
        </w:rPr>
        <w:t xml:space="preserve"> </w:t>
      </w:r>
      <w:r w:rsidR="00C05E64">
        <w:rPr>
          <w:rFonts w:asciiTheme="minorHAnsi" w:hAnsiTheme="minorHAnsi"/>
          <w:color w:val="FF0000"/>
          <w:sz w:val="22"/>
          <w:szCs w:val="22"/>
        </w:rPr>
        <w:t xml:space="preserve"> </w:t>
      </w:r>
      <w:r w:rsidR="00286C83" w:rsidRPr="00AC7CF3">
        <w:rPr>
          <w:rFonts w:asciiTheme="minorHAnsi" w:hAnsiTheme="minorHAnsi"/>
          <w:sz w:val="22"/>
          <w:szCs w:val="22"/>
        </w:rPr>
        <w:t xml:space="preserve">A doctrine that aims to enable the international community to respond better to mass atrocity crimes without a broad understanding of the complex relationship between poverty, inequality and violence is unlikely to succeed in its aims.  </w:t>
      </w:r>
      <w:r w:rsidR="00667C42" w:rsidRPr="00AC7CF3">
        <w:rPr>
          <w:rFonts w:asciiTheme="minorHAnsi" w:hAnsiTheme="minorHAnsi"/>
          <w:sz w:val="22"/>
          <w:szCs w:val="22"/>
        </w:rPr>
        <w:t xml:space="preserve">Furthermore, the </w:t>
      </w:r>
      <w:r w:rsidR="00DD0039" w:rsidRPr="00AC7CF3">
        <w:rPr>
          <w:rFonts w:asciiTheme="minorHAnsi" w:hAnsiTheme="minorHAnsi"/>
          <w:sz w:val="22"/>
          <w:szCs w:val="22"/>
        </w:rPr>
        <w:t>increased attention on the importance and claimed success of the doctrine diverts public attention and effort away from other global problems</w:t>
      </w:r>
      <w:r w:rsidR="00667C42" w:rsidRPr="00AC7CF3">
        <w:rPr>
          <w:rFonts w:asciiTheme="minorHAnsi" w:hAnsiTheme="minorHAnsi"/>
          <w:sz w:val="22"/>
          <w:szCs w:val="22"/>
        </w:rPr>
        <w:t>.</w:t>
      </w:r>
    </w:p>
    <w:p w:rsidR="00AD603D" w:rsidRPr="002B3021" w:rsidRDefault="00AD603D" w:rsidP="008E5C25">
      <w:pPr>
        <w:pStyle w:val="Standard"/>
        <w:spacing w:after="300" w:line="276" w:lineRule="auto"/>
        <w:jc w:val="both"/>
        <w:rPr>
          <w:rFonts w:asciiTheme="minorHAnsi" w:hAnsiTheme="minorHAnsi"/>
          <w:b/>
          <w:szCs w:val="22"/>
        </w:rPr>
      </w:pPr>
      <w:r w:rsidRPr="002B3021">
        <w:rPr>
          <w:rFonts w:asciiTheme="minorHAnsi" w:hAnsiTheme="minorHAnsi"/>
          <w:b/>
          <w:szCs w:val="22"/>
        </w:rPr>
        <w:t>Who is Responsible for ‘Doing Something’ – and When?</w:t>
      </w:r>
      <w:bookmarkStart w:id="0" w:name="_GoBack"/>
      <w:bookmarkEnd w:id="0"/>
    </w:p>
    <w:p w:rsidR="00AD603D" w:rsidRPr="005D4539" w:rsidRDefault="00AD603D" w:rsidP="009D71BC">
      <w:pPr>
        <w:pStyle w:val="Standard"/>
        <w:spacing w:after="300" w:line="276" w:lineRule="auto"/>
        <w:jc w:val="both"/>
        <w:rPr>
          <w:rFonts w:asciiTheme="minorHAnsi" w:hAnsiTheme="minorHAnsi"/>
          <w:sz w:val="22"/>
          <w:szCs w:val="22"/>
        </w:rPr>
      </w:pPr>
      <w:r w:rsidRPr="00DF45FF">
        <w:rPr>
          <w:rFonts w:asciiTheme="minorHAnsi" w:hAnsiTheme="minorHAnsi"/>
          <w:sz w:val="22"/>
          <w:szCs w:val="22"/>
        </w:rPr>
        <w:t>Posing the question as one of ‘do something or do nothing’</w:t>
      </w:r>
      <w:r>
        <w:rPr>
          <w:rFonts w:asciiTheme="minorHAnsi" w:hAnsiTheme="minorHAnsi"/>
          <w:sz w:val="22"/>
          <w:szCs w:val="22"/>
        </w:rPr>
        <w:t xml:space="preserve"> (</w:t>
      </w:r>
      <w:r w:rsidR="000D0DFB">
        <w:rPr>
          <w:rFonts w:asciiTheme="minorHAnsi" w:hAnsiTheme="minorHAnsi"/>
          <w:sz w:val="22"/>
          <w:szCs w:val="22"/>
        </w:rPr>
        <w:t>Chesterman</w:t>
      </w:r>
      <w:r w:rsidR="00627400">
        <w:rPr>
          <w:rFonts w:asciiTheme="minorHAnsi" w:hAnsiTheme="minorHAnsi"/>
          <w:sz w:val="22"/>
          <w:szCs w:val="22"/>
        </w:rPr>
        <w:t>, 2003, p.</w:t>
      </w:r>
      <w:r w:rsidR="000D0DFB">
        <w:rPr>
          <w:rFonts w:asciiTheme="minorHAnsi" w:hAnsiTheme="minorHAnsi"/>
          <w:sz w:val="22"/>
          <w:szCs w:val="22"/>
        </w:rPr>
        <w:t>108</w:t>
      </w:r>
      <w:r>
        <w:rPr>
          <w:rFonts w:asciiTheme="minorHAnsi" w:hAnsiTheme="minorHAnsi"/>
          <w:sz w:val="22"/>
          <w:szCs w:val="22"/>
        </w:rPr>
        <w:t>)</w:t>
      </w:r>
      <w:r w:rsidRPr="00DF45FF">
        <w:rPr>
          <w:rFonts w:asciiTheme="minorHAnsi" w:hAnsiTheme="minorHAnsi"/>
          <w:sz w:val="22"/>
          <w:szCs w:val="22"/>
        </w:rPr>
        <w:t xml:space="preserve"> </w:t>
      </w:r>
      <w:r>
        <w:rPr>
          <w:rFonts w:asciiTheme="minorHAnsi" w:hAnsiTheme="minorHAnsi"/>
          <w:sz w:val="22"/>
          <w:szCs w:val="22"/>
        </w:rPr>
        <w:t xml:space="preserve">– </w:t>
      </w:r>
      <w:r w:rsidRPr="00DF45FF">
        <w:rPr>
          <w:rFonts w:asciiTheme="minorHAnsi" w:hAnsiTheme="minorHAnsi"/>
          <w:sz w:val="22"/>
          <w:szCs w:val="22"/>
        </w:rPr>
        <w:t xml:space="preserve">of being in favour of humanitarian intervention or of being one of </w:t>
      </w:r>
      <w:r>
        <w:rPr>
          <w:rFonts w:asciiTheme="minorHAnsi" w:hAnsiTheme="minorHAnsi"/>
          <w:sz w:val="22"/>
          <w:szCs w:val="22"/>
        </w:rPr>
        <w:t>‘</w:t>
      </w:r>
      <w:r w:rsidRPr="00DF45FF">
        <w:rPr>
          <w:rFonts w:asciiTheme="minorHAnsi" w:hAnsiTheme="minorHAnsi"/>
          <w:sz w:val="22"/>
          <w:szCs w:val="22"/>
        </w:rPr>
        <w:t>the defiant, the indolent, the miscreant</w:t>
      </w:r>
      <w:r>
        <w:rPr>
          <w:rFonts w:asciiTheme="minorHAnsi" w:hAnsiTheme="minorHAnsi"/>
          <w:sz w:val="22"/>
          <w:szCs w:val="22"/>
        </w:rPr>
        <w:t>’ (Glennon</w:t>
      </w:r>
      <w:r w:rsidR="00627400">
        <w:rPr>
          <w:rFonts w:asciiTheme="minorHAnsi" w:hAnsiTheme="minorHAnsi"/>
          <w:sz w:val="22"/>
          <w:szCs w:val="22"/>
        </w:rPr>
        <w:t>,</w:t>
      </w:r>
      <w:r>
        <w:rPr>
          <w:rFonts w:asciiTheme="minorHAnsi" w:hAnsiTheme="minorHAnsi"/>
          <w:sz w:val="22"/>
          <w:szCs w:val="22"/>
        </w:rPr>
        <w:t xml:space="preserve"> 1999</w:t>
      </w:r>
      <w:r w:rsidR="00627400">
        <w:rPr>
          <w:rFonts w:asciiTheme="minorHAnsi" w:hAnsiTheme="minorHAnsi"/>
          <w:sz w:val="22"/>
          <w:szCs w:val="22"/>
        </w:rPr>
        <w:t>, p.</w:t>
      </w:r>
      <w:r>
        <w:rPr>
          <w:rFonts w:asciiTheme="minorHAnsi" w:hAnsiTheme="minorHAnsi"/>
          <w:sz w:val="22"/>
          <w:szCs w:val="22"/>
        </w:rPr>
        <w:t>7)</w:t>
      </w:r>
      <w:r w:rsidRPr="00DF45FF">
        <w:rPr>
          <w:rFonts w:asciiTheme="minorHAnsi" w:hAnsiTheme="minorHAnsi"/>
          <w:sz w:val="22"/>
          <w:szCs w:val="22"/>
        </w:rPr>
        <w:t xml:space="preserve"> who subscribe to an unreasonable theory of ethics which permits wholesale slaughter</w:t>
      </w:r>
      <w:r>
        <w:rPr>
          <w:rFonts w:asciiTheme="minorHAnsi" w:hAnsiTheme="minorHAnsi"/>
          <w:sz w:val="22"/>
          <w:szCs w:val="22"/>
        </w:rPr>
        <w:t xml:space="preserve"> (Teson</w:t>
      </w:r>
      <w:r w:rsidR="00627400">
        <w:rPr>
          <w:rFonts w:asciiTheme="minorHAnsi" w:hAnsiTheme="minorHAnsi"/>
          <w:sz w:val="22"/>
          <w:szCs w:val="22"/>
        </w:rPr>
        <w:t>,</w:t>
      </w:r>
      <w:r>
        <w:rPr>
          <w:rFonts w:asciiTheme="minorHAnsi" w:hAnsiTheme="minorHAnsi"/>
          <w:sz w:val="22"/>
          <w:szCs w:val="22"/>
        </w:rPr>
        <w:t xml:space="preserve"> 2003</w:t>
      </w:r>
      <w:r w:rsidR="00627400">
        <w:rPr>
          <w:rFonts w:asciiTheme="minorHAnsi" w:hAnsiTheme="minorHAnsi"/>
          <w:sz w:val="22"/>
          <w:szCs w:val="22"/>
        </w:rPr>
        <w:t>, p.</w:t>
      </w:r>
      <w:r>
        <w:rPr>
          <w:rFonts w:asciiTheme="minorHAnsi" w:hAnsiTheme="minorHAnsi"/>
          <w:sz w:val="22"/>
          <w:szCs w:val="22"/>
        </w:rPr>
        <w:t>14)</w:t>
      </w:r>
      <w:r w:rsidRPr="00DF45FF">
        <w:rPr>
          <w:rFonts w:asciiTheme="minorHAnsi" w:hAnsiTheme="minorHAnsi"/>
          <w:sz w:val="22"/>
          <w:szCs w:val="22"/>
        </w:rPr>
        <w:t xml:space="preserve"> </w:t>
      </w:r>
      <w:r>
        <w:rPr>
          <w:rFonts w:asciiTheme="minorHAnsi" w:hAnsiTheme="minorHAnsi"/>
          <w:sz w:val="22"/>
          <w:szCs w:val="22"/>
        </w:rPr>
        <w:t xml:space="preserve">– </w:t>
      </w:r>
      <w:r w:rsidRPr="00DF45FF">
        <w:rPr>
          <w:rFonts w:asciiTheme="minorHAnsi" w:hAnsiTheme="minorHAnsi"/>
          <w:sz w:val="22"/>
          <w:szCs w:val="22"/>
        </w:rPr>
        <w:t xml:space="preserve">makes it hard to disagree with those who advocate a right of humanitarian intervention in certain circumstances, only for the gravest </w:t>
      </w:r>
      <w:r>
        <w:rPr>
          <w:rFonts w:asciiTheme="minorHAnsi" w:hAnsiTheme="minorHAnsi"/>
          <w:sz w:val="22"/>
          <w:szCs w:val="22"/>
        </w:rPr>
        <w:t xml:space="preserve">of human rights </w:t>
      </w:r>
      <w:r w:rsidRPr="00DF45FF">
        <w:rPr>
          <w:rFonts w:asciiTheme="minorHAnsi" w:hAnsiTheme="minorHAnsi"/>
          <w:sz w:val="22"/>
          <w:szCs w:val="22"/>
        </w:rPr>
        <w:t>abuses, with a careful checklist to help ensure that interventions have humanitarian credentials</w:t>
      </w:r>
      <w:r w:rsidR="000901CF" w:rsidRPr="000901CF">
        <w:rPr>
          <w:rFonts w:asciiTheme="minorHAnsi" w:hAnsiTheme="minorHAnsi"/>
          <w:sz w:val="22"/>
          <w:szCs w:val="22"/>
        </w:rPr>
        <w:t xml:space="preserve"> </w:t>
      </w:r>
      <w:r w:rsidR="000901CF">
        <w:rPr>
          <w:rFonts w:asciiTheme="minorHAnsi" w:hAnsiTheme="minorHAnsi"/>
          <w:sz w:val="22"/>
          <w:szCs w:val="22"/>
        </w:rPr>
        <w:t>(Orford</w:t>
      </w:r>
      <w:r w:rsidR="00627400">
        <w:rPr>
          <w:rFonts w:asciiTheme="minorHAnsi" w:hAnsiTheme="minorHAnsi"/>
          <w:sz w:val="22"/>
          <w:szCs w:val="22"/>
        </w:rPr>
        <w:t>,</w:t>
      </w:r>
      <w:r w:rsidR="000901CF">
        <w:rPr>
          <w:rFonts w:asciiTheme="minorHAnsi" w:hAnsiTheme="minorHAnsi"/>
          <w:sz w:val="22"/>
          <w:szCs w:val="22"/>
        </w:rPr>
        <w:t xml:space="preserve"> 1997</w:t>
      </w:r>
      <w:r w:rsidR="00627400">
        <w:rPr>
          <w:rFonts w:asciiTheme="minorHAnsi" w:hAnsiTheme="minorHAnsi"/>
          <w:sz w:val="22"/>
          <w:szCs w:val="22"/>
        </w:rPr>
        <w:t>, p.</w:t>
      </w:r>
      <w:r w:rsidR="000901CF">
        <w:rPr>
          <w:rFonts w:asciiTheme="minorHAnsi" w:hAnsiTheme="minorHAnsi"/>
          <w:sz w:val="22"/>
          <w:szCs w:val="22"/>
        </w:rPr>
        <w:t>447)</w:t>
      </w:r>
      <w:r w:rsidRPr="00DF45FF">
        <w:rPr>
          <w:rFonts w:asciiTheme="minorHAnsi" w:hAnsiTheme="minorHAnsi"/>
          <w:sz w:val="22"/>
          <w:szCs w:val="22"/>
        </w:rPr>
        <w:t xml:space="preserve">.  </w:t>
      </w:r>
      <w:r w:rsidR="000901CF">
        <w:rPr>
          <w:rFonts w:asciiTheme="minorHAnsi" w:hAnsiTheme="minorHAnsi"/>
          <w:sz w:val="22"/>
          <w:szCs w:val="22"/>
        </w:rPr>
        <w:t>A good example of this language is Glennon, who argues that</w:t>
      </w:r>
      <w:r w:rsidRPr="00DF45FF">
        <w:rPr>
          <w:rFonts w:asciiTheme="minorHAnsi" w:hAnsiTheme="minorHAnsi"/>
          <w:sz w:val="22"/>
          <w:szCs w:val="22"/>
        </w:rPr>
        <w:t xml:space="preserve"> </w:t>
      </w:r>
      <w:r>
        <w:rPr>
          <w:rFonts w:asciiTheme="minorHAnsi" w:hAnsiTheme="minorHAnsi"/>
          <w:sz w:val="22"/>
          <w:szCs w:val="22"/>
        </w:rPr>
        <w:t>‘</w:t>
      </w:r>
      <w:r w:rsidRPr="00DF45FF">
        <w:rPr>
          <w:rFonts w:asciiTheme="minorHAnsi" w:hAnsiTheme="minorHAnsi"/>
          <w:sz w:val="22"/>
          <w:szCs w:val="22"/>
        </w:rPr>
        <w:t xml:space="preserve">[a] child saved from ethnic cleansing in Kosovo by NATO's intervention is no less alive because the intervention was impromptu rather than </w:t>
      </w:r>
      <w:r>
        <w:rPr>
          <w:rFonts w:asciiTheme="minorHAnsi" w:hAnsiTheme="minorHAnsi"/>
          <w:sz w:val="22"/>
          <w:szCs w:val="22"/>
        </w:rPr>
        <w:t xml:space="preserve">part of </w:t>
      </w:r>
      <w:r w:rsidR="00627400">
        <w:rPr>
          <w:rFonts w:asciiTheme="minorHAnsi" w:hAnsiTheme="minorHAnsi"/>
          <w:sz w:val="22"/>
          <w:szCs w:val="22"/>
        </w:rPr>
        <w:t>a formal [legal] system’ (1999, p.</w:t>
      </w:r>
      <w:r>
        <w:rPr>
          <w:rFonts w:asciiTheme="minorHAnsi" w:hAnsiTheme="minorHAnsi"/>
          <w:sz w:val="22"/>
          <w:szCs w:val="22"/>
        </w:rPr>
        <w:t>5).</w:t>
      </w:r>
      <w:r w:rsidRPr="00DF45FF">
        <w:rPr>
          <w:rFonts w:asciiTheme="minorHAnsi" w:hAnsiTheme="minorHAnsi"/>
          <w:sz w:val="22"/>
          <w:szCs w:val="22"/>
        </w:rPr>
        <w:t xml:space="preserve">  </w:t>
      </w:r>
      <w:r w:rsidR="000D0DFB">
        <w:rPr>
          <w:rFonts w:asciiTheme="minorHAnsi" w:hAnsiTheme="minorHAnsi"/>
          <w:sz w:val="22"/>
          <w:szCs w:val="22"/>
        </w:rPr>
        <w:t>Characterising the debate in this way – either of the futility of the rules of non-intervention and non-use of force in the face of governmental abuse of citizens (eg Weiss</w:t>
      </w:r>
      <w:r w:rsidR="00627400">
        <w:rPr>
          <w:rFonts w:asciiTheme="minorHAnsi" w:hAnsiTheme="minorHAnsi"/>
          <w:sz w:val="22"/>
          <w:szCs w:val="22"/>
        </w:rPr>
        <w:t>,</w:t>
      </w:r>
      <w:r w:rsidR="000D0DFB">
        <w:rPr>
          <w:rFonts w:asciiTheme="minorHAnsi" w:hAnsiTheme="minorHAnsi"/>
          <w:sz w:val="22"/>
          <w:szCs w:val="22"/>
        </w:rPr>
        <w:t xml:space="preserve"> 2007</w:t>
      </w:r>
      <w:r w:rsidR="00627400">
        <w:rPr>
          <w:rFonts w:asciiTheme="minorHAnsi" w:hAnsiTheme="minorHAnsi"/>
          <w:sz w:val="22"/>
          <w:szCs w:val="22"/>
        </w:rPr>
        <w:t>, p.</w:t>
      </w:r>
      <w:r w:rsidR="000D0DFB">
        <w:rPr>
          <w:rFonts w:asciiTheme="minorHAnsi" w:hAnsiTheme="minorHAnsi"/>
          <w:sz w:val="22"/>
          <w:szCs w:val="22"/>
        </w:rPr>
        <w:t>12; Teson</w:t>
      </w:r>
      <w:r w:rsidR="00627400">
        <w:rPr>
          <w:rFonts w:asciiTheme="minorHAnsi" w:hAnsiTheme="minorHAnsi"/>
          <w:sz w:val="22"/>
          <w:szCs w:val="22"/>
        </w:rPr>
        <w:t>,</w:t>
      </w:r>
      <w:r w:rsidR="000D0DFB">
        <w:rPr>
          <w:rFonts w:asciiTheme="minorHAnsi" w:hAnsiTheme="minorHAnsi"/>
          <w:sz w:val="22"/>
          <w:szCs w:val="22"/>
        </w:rPr>
        <w:t xml:space="preserve"> 2003) or of a government’s responsibility towards its own citizens – </w:t>
      </w:r>
      <w:r>
        <w:rPr>
          <w:rFonts w:asciiTheme="minorHAnsi" w:hAnsiTheme="minorHAnsi"/>
          <w:sz w:val="22"/>
          <w:szCs w:val="22"/>
        </w:rPr>
        <w:t xml:space="preserve">necessarily views the responsibility for human rights abuses as lying with </w:t>
      </w:r>
      <w:r w:rsidRPr="00DF45FF">
        <w:rPr>
          <w:rFonts w:asciiTheme="minorHAnsi" w:hAnsiTheme="minorHAnsi"/>
          <w:sz w:val="22"/>
          <w:szCs w:val="22"/>
        </w:rPr>
        <w:t xml:space="preserve">the particular state </w:t>
      </w:r>
      <w:r>
        <w:rPr>
          <w:rFonts w:asciiTheme="minorHAnsi" w:hAnsiTheme="minorHAnsi"/>
          <w:sz w:val="22"/>
          <w:szCs w:val="22"/>
        </w:rPr>
        <w:t xml:space="preserve">in which the violence </w:t>
      </w:r>
      <w:r w:rsidRPr="000D0DFB">
        <w:rPr>
          <w:rFonts w:asciiTheme="minorHAnsi" w:hAnsiTheme="minorHAnsi"/>
          <w:sz w:val="22"/>
          <w:szCs w:val="22"/>
        </w:rPr>
        <w:t xml:space="preserve">occurs.  </w:t>
      </w:r>
      <w:r w:rsidR="000D0DFB" w:rsidRPr="000D0DFB">
        <w:rPr>
          <w:rFonts w:asciiTheme="minorHAnsi" w:hAnsiTheme="minorHAnsi"/>
          <w:sz w:val="22"/>
          <w:szCs w:val="22"/>
        </w:rPr>
        <w:t xml:space="preserve">This idea is also present in the </w:t>
      </w:r>
      <w:r w:rsidR="00220D9C">
        <w:rPr>
          <w:rFonts w:asciiTheme="minorHAnsi" w:hAnsiTheme="minorHAnsi"/>
          <w:sz w:val="22"/>
          <w:szCs w:val="22"/>
        </w:rPr>
        <w:t>RtP</w:t>
      </w:r>
      <w:r w:rsidR="000D0DFB" w:rsidRPr="000D0DFB">
        <w:rPr>
          <w:rFonts w:asciiTheme="minorHAnsi" w:hAnsiTheme="minorHAnsi"/>
          <w:sz w:val="22"/>
          <w:szCs w:val="22"/>
        </w:rPr>
        <w:t xml:space="preserve"> report, where the international community’s preventative role was perceived to be in helping to identify local triggers of conflict – and responding to these triggers with diplomacy, sanctions or military intervention (ICISS</w:t>
      </w:r>
      <w:r w:rsidR="00627400">
        <w:rPr>
          <w:rFonts w:asciiTheme="minorHAnsi" w:hAnsiTheme="minorHAnsi"/>
          <w:sz w:val="22"/>
          <w:szCs w:val="22"/>
        </w:rPr>
        <w:t>,</w:t>
      </w:r>
      <w:r w:rsidR="000D0DFB" w:rsidRPr="000D0DFB">
        <w:rPr>
          <w:rFonts w:asciiTheme="minorHAnsi" w:hAnsiTheme="minorHAnsi"/>
          <w:sz w:val="22"/>
          <w:szCs w:val="22"/>
        </w:rPr>
        <w:t xml:space="preserve"> 2001</w:t>
      </w:r>
      <w:r w:rsidR="00627400">
        <w:rPr>
          <w:rFonts w:asciiTheme="minorHAnsi" w:hAnsiTheme="minorHAnsi"/>
          <w:sz w:val="22"/>
          <w:szCs w:val="22"/>
        </w:rPr>
        <w:t>, p.</w:t>
      </w:r>
      <w:r w:rsidR="000D0DFB" w:rsidRPr="000D0DFB">
        <w:rPr>
          <w:rFonts w:asciiTheme="minorHAnsi" w:hAnsiTheme="minorHAnsi"/>
          <w:sz w:val="22"/>
          <w:szCs w:val="22"/>
        </w:rPr>
        <w:t xml:space="preserve">19) – rather than in changing its behaviour towards other states.  </w:t>
      </w:r>
      <w:r w:rsidRPr="000D0DFB">
        <w:rPr>
          <w:rFonts w:asciiTheme="minorHAnsi" w:hAnsiTheme="minorHAnsi"/>
          <w:sz w:val="22"/>
          <w:szCs w:val="22"/>
        </w:rPr>
        <w:t xml:space="preserve">Whilst claiming to overcome the deadlock between human rights and non-intervention, the </w:t>
      </w:r>
      <w:r w:rsidR="00220D9C">
        <w:rPr>
          <w:rFonts w:asciiTheme="minorHAnsi" w:hAnsiTheme="minorHAnsi"/>
          <w:sz w:val="22"/>
          <w:szCs w:val="22"/>
        </w:rPr>
        <w:t>RtP</w:t>
      </w:r>
      <w:r w:rsidRPr="000D0DFB">
        <w:rPr>
          <w:rFonts w:asciiTheme="minorHAnsi" w:hAnsiTheme="minorHAnsi"/>
          <w:sz w:val="22"/>
          <w:szCs w:val="22"/>
        </w:rPr>
        <w:t xml:space="preserve"> nonetheless echoes this sentiment in its association of the main</w:t>
      </w:r>
      <w:r>
        <w:rPr>
          <w:rFonts w:asciiTheme="minorHAnsi" w:hAnsiTheme="minorHAnsi"/>
          <w:sz w:val="22"/>
          <w:szCs w:val="22"/>
        </w:rPr>
        <w:t xml:space="preserve"> problems faced by vulnerable </w:t>
      </w:r>
      <w:r w:rsidRPr="00E92F7E">
        <w:rPr>
          <w:rFonts w:asciiTheme="minorHAnsi" w:hAnsiTheme="minorHAnsi"/>
          <w:sz w:val="22"/>
          <w:szCs w:val="22"/>
        </w:rPr>
        <w:t>populations – civil wars, repression and state collapse</w:t>
      </w:r>
      <w:r>
        <w:rPr>
          <w:rFonts w:asciiTheme="minorHAnsi" w:hAnsiTheme="minorHAnsi"/>
          <w:sz w:val="22"/>
          <w:szCs w:val="22"/>
        </w:rPr>
        <w:t xml:space="preserve"> – with a national (not international) governmental commitment to fair treatment and fair opportunities (ICISS</w:t>
      </w:r>
      <w:r w:rsidR="00627400">
        <w:rPr>
          <w:rFonts w:asciiTheme="minorHAnsi" w:hAnsiTheme="minorHAnsi"/>
          <w:sz w:val="22"/>
          <w:szCs w:val="22"/>
        </w:rPr>
        <w:t>,</w:t>
      </w:r>
      <w:r>
        <w:rPr>
          <w:rFonts w:asciiTheme="minorHAnsi" w:hAnsiTheme="minorHAnsi"/>
          <w:sz w:val="22"/>
          <w:szCs w:val="22"/>
        </w:rPr>
        <w:t xml:space="preserve"> 2001</w:t>
      </w:r>
      <w:r w:rsidR="00627400">
        <w:rPr>
          <w:rFonts w:asciiTheme="minorHAnsi" w:hAnsiTheme="minorHAnsi"/>
          <w:sz w:val="22"/>
          <w:szCs w:val="22"/>
        </w:rPr>
        <w:t>, p.</w:t>
      </w:r>
      <w:r>
        <w:rPr>
          <w:rFonts w:asciiTheme="minorHAnsi" w:hAnsiTheme="minorHAnsi"/>
          <w:sz w:val="22"/>
          <w:szCs w:val="22"/>
        </w:rPr>
        <w:t xml:space="preserve">11; </w:t>
      </w:r>
      <w:r w:rsidR="00627400">
        <w:rPr>
          <w:rFonts w:asciiTheme="minorHAnsi" w:hAnsiTheme="minorHAnsi"/>
          <w:sz w:val="22"/>
          <w:szCs w:val="22"/>
        </w:rPr>
        <w:t>p.</w:t>
      </w:r>
      <w:r>
        <w:rPr>
          <w:rFonts w:asciiTheme="minorHAnsi" w:hAnsiTheme="minorHAnsi"/>
          <w:sz w:val="22"/>
          <w:szCs w:val="22"/>
        </w:rPr>
        <w:t>19; Teson</w:t>
      </w:r>
      <w:r w:rsidR="00627400">
        <w:rPr>
          <w:rFonts w:asciiTheme="minorHAnsi" w:hAnsiTheme="minorHAnsi"/>
          <w:sz w:val="22"/>
          <w:szCs w:val="22"/>
        </w:rPr>
        <w:t>,</w:t>
      </w:r>
      <w:r>
        <w:rPr>
          <w:rFonts w:asciiTheme="minorHAnsi" w:hAnsiTheme="minorHAnsi"/>
          <w:sz w:val="22"/>
          <w:szCs w:val="22"/>
        </w:rPr>
        <w:t xml:space="preserve"> 1995</w:t>
      </w:r>
      <w:r w:rsidR="00627400">
        <w:rPr>
          <w:rFonts w:asciiTheme="minorHAnsi" w:hAnsiTheme="minorHAnsi"/>
          <w:sz w:val="22"/>
          <w:szCs w:val="22"/>
        </w:rPr>
        <w:t>, p.</w:t>
      </w:r>
      <w:r>
        <w:rPr>
          <w:rFonts w:asciiTheme="minorHAnsi" w:hAnsiTheme="minorHAnsi"/>
          <w:sz w:val="22"/>
          <w:szCs w:val="22"/>
        </w:rPr>
        <w:t>342; Gordenker and Weiss</w:t>
      </w:r>
      <w:r w:rsidR="00627400">
        <w:rPr>
          <w:rFonts w:asciiTheme="minorHAnsi" w:hAnsiTheme="minorHAnsi"/>
          <w:sz w:val="22"/>
          <w:szCs w:val="22"/>
        </w:rPr>
        <w:t>, 1993, p.</w:t>
      </w:r>
      <w:r>
        <w:rPr>
          <w:rFonts w:asciiTheme="minorHAnsi" w:hAnsiTheme="minorHAnsi"/>
          <w:sz w:val="22"/>
          <w:szCs w:val="22"/>
        </w:rPr>
        <w:t>14; Reisman</w:t>
      </w:r>
      <w:r w:rsidR="00627400">
        <w:rPr>
          <w:rFonts w:asciiTheme="minorHAnsi" w:hAnsiTheme="minorHAnsi"/>
          <w:sz w:val="22"/>
          <w:szCs w:val="22"/>
        </w:rPr>
        <w:t>,</w:t>
      </w:r>
      <w:r>
        <w:rPr>
          <w:rFonts w:asciiTheme="minorHAnsi" w:hAnsiTheme="minorHAnsi"/>
          <w:sz w:val="22"/>
          <w:szCs w:val="22"/>
        </w:rPr>
        <w:t xml:space="preserve"> 1991</w:t>
      </w:r>
      <w:r w:rsidR="00627400">
        <w:rPr>
          <w:rFonts w:asciiTheme="minorHAnsi" w:hAnsiTheme="minorHAnsi"/>
          <w:sz w:val="22"/>
          <w:szCs w:val="22"/>
        </w:rPr>
        <w:t>, p.</w:t>
      </w:r>
      <w:r>
        <w:rPr>
          <w:rFonts w:asciiTheme="minorHAnsi" w:hAnsiTheme="minorHAnsi"/>
          <w:sz w:val="22"/>
          <w:szCs w:val="22"/>
        </w:rPr>
        <w:t>203)</w:t>
      </w:r>
      <w:r w:rsidRPr="00E92F7E">
        <w:rPr>
          <w:rFonts w:asciiTheme="minorHAnsi" w:hAnsiTheme="minorHAnsi"/>
          <w:sz w:val="22"/>
          <w:szCs w:val="22"/>
        </w:rPr>
        <w:t xml:space="preserve">. </w:t>
      </w:r>
      <w:r>
        <w:rPr>
          <w:rFonts w:asciiTheme="minorHAnsi" w:hAnsiTheme="minorHAnsi"/>
          <w:sz w:val="22"/>
          <w:szCs w:val="22"/>
        </w:rPr>
        <w:t xml:space="preserve"> </w:t>
      </w:r>
      <w:r w:rsidRPr="005D4539">
        <w:rPr>
          <w:rFonts w:asciiTheme="minorHAnsi" w:hAnsiTheme="minorHAnsi"/>
          <w:sz w:val="22"/>
          <w:szCs w:val="22"/>
        </w:rPr>
        <w:t xml:space="preserve">Though the focus of the </w:t>
      </w:r>
      <w:r w:rsidR="00220D9C">
        <w:rPr>
          <w:rFonts w:asciiTheme="minorHAnsi" w:hAnsiTheme="minorHAnsi"/>
          <w:sz w:val="22"/>
          <w:szCs w:val="22"/>
        </w:rPr>
        <w:t>RtP</w:t>
      </w:r>
      <w:r w:rsidRPr="005D4539">
        <w:rPr>
          <w:rFonts w:asciiTheme="minorHAnsi" w:hAnsiTheme="minorHAnsi"/>
          <w:sz w:val="22"/>
          <w:szCs w:val="22"/>
        </w:rPr>
        <w:t xml:space="preserve"> was intended to be on the rights of the victims rather than the interveners, and though military intervention was only one of the options considered appropriate to protect people across the world, much of the report – some 13 pages – on the responsibility to react elaborates upon revised ‘just war theory’ criteria for judging the legitimacy of an intervention, as well as operational military issues.  Despite claiming that </w:t>
      </w:r>
      <w:r w:rsidR="00220D9C">
        <w:rPr>
          <w:rFonts w:asciiTheme="minorHAnsi" w:hAnsiTheme="minorHAnsi"/>
          <w:sz w:val="22"/>
          <w:szCs w:val="22"/>
        </w:rPr>
        <w:t>RtP</w:t>
      </w:r>
      <w:r w:rsidRPr="005D4539">
        <w:rPr>
          <w:rFonts w:asciiTheme="minorHAnsi" w:hAnsiTheme="minorHAnsi"/>
          <w:sz w:val="22"/>
          <w:szCs w:val="22"/>
        </w:rPr>
        <w:t xml:space="preserve"> moves the debate on from the intervention deadlock, Weiss goes on to say that ‘the acknowledgment by the 2005 World Summit (preceded by the work of the High-Level Panel on Threats, Challenges and Change) of </w:t>
      </w:r>
      <w:r w:rsidR="00220D9C">
        <w:rPr>
          <w:rFonts w:asciiTheme="minorHAnsi" w:hAnsiTheme="minorHAnsi"/>
          <w:sz w:val="22"/>
          <w:szCs w:val="22"/>
        </w:rPr>
        <w:t>RtP</w:t>
      </w:r>
      <w:r w:rsidRPr="005D4539">
        <w:rPr>
          <w:rFonts w:asciiTheme="minorHAnsi" w:hAnsiTheme="minorHAnsi"/>
          <w:sz w:val="22"/>
          <w:szCs w:val="22"/>
        </w:rPr>
        <w:t xml:space="preserve"> has reinforced the legitimacy of humanitarian intervention as a policy option’</w:t>
      </w:r>
      <w:r>
        <w:rPr>
          <w:rFonts w:asciiTheme="minorHAnsi" w:hAnsiTheme="minorHAnsi"/>
          <w:sz w:val="22"/>
          <w:szCs w:val="22"/>
        </w:rPr>
        <w:t xml:space="preserve"> (Weiss</w:t>
      </w:r>
      <w:r w:rsidR="00627400">
        <w:rPr>
          <w:rFonts w:asciiTheme="minorHAnsi" w:hAnsiTheme="minorHAnsi"/>
          <w:sz w:val="22"/>
          <w:szCs w:val="22"/>
        </w:rPr>
        <w:t>,</w:t>
      </w:r>
      <w:r>
        <w:rPr>
          <w:rFonts w:asciiTheme="minorHAnsi" w:hAnsiTheme="minorHAnsi"/>
          <w:sz w:val="22"/>
          <w:szCs w:val="22"/>
        </w:rPr>
        <w:t xml:space="preserve"> 2007</w:t>
      </w:r>
      <w:r w:rsidR="00627400">
        <w:rPr>
          <w:rFonts w:asciiTheme="minorHAnsi" w:hAnsiTheme="minorHAnsi"/>
          <w:sz w:val="22"/>
          <w:szCs w:val="22"/>
        </w:rPr>
        <w:t>, p.</w:t>
      </w:r>
      <w:r>
        <w:rPr>
          <w:rFonts w:asciiTheme="minorHAnsi" w:hAnsiTheme="minorHAnsi"/>
          <w:sz w:val="22"/>
          <w:szCs w:val="22"/>
        </w:rPr>
        <w:t>89)</w:t>
      </w:r>
      <w:r w:rsidRPr="005D4539">
        <w:rPr>
          <w:rFonts w:asciiTheme="minorHAnsi" w:hAnsiTheme="minorHAnsi"/>
          <w:sz w:val="22"/>
          <w:szCs w:val="22"/>
        </w:rPr>
        <w:t xml:space="preserve">, bringing the debate back to military intervention </w:t>
      </w:r>
      <w:r>
        <w:rPr>
          <w:rFonts w:asciiTheme="minorHAnsi" w:hAnsiTheme="minorHAnsi"/>
          <w:sz w:val="22"/>
          <w:szCs w:val="22"/>
        </w:rPr>
        <w:t>in response to national governmental failures</w:t>
      </w:r>
      <w:r w:rsidR="009D71BC">
        <w:rPr>
          <w:rFonts w:asciiTheme="minorHAnsi" w:hAnsiTheme="minorHAnsi"/>
          <w:sz w:val="22"/>
          <w:szCs w:val="22"/>
        </w:rPr>
        <w:t xml:space="preserve"> – though in contrast to Thakur and Weiss, Bellamy focuses more on the need for ‘upstream’ conflict prevention (Bellamy, 2010, p.158)</w:t>
      </w:r>
      <w:r>
        <w:rPr>
          <w:rFonts w:asciiTheme="minorHAnsi" w:hAnsiTheme="minorHAnsi"/>
          <w:sz w:val="22"/>
          <w:szCs w:val="22"/>
        </w:rPr>
        <w:t xml:space="preserve">. </w:t>
      </w:r>
      <w:r w:rsidR="00DD0039">
        <w:rPr>
          <w:rFonts w:asciiTheme="minorHAnsi" w:hAnsiTheme="minorHAnsi"/>
          <w:sz w:val="22"/>
          <w:szCs w:val="22"/>
        </w:rPr>
        <w:t xml:space="preserve"> </w:t>
      </w:r>
    </w:p>
    <w:p w:rsidR="00AD603D" w:rsidRDefault="00AD603D" w:rsidP="00C44F11">
      <w:pPr>
        <w:pStyle w:val="Standard"/>
        <w:spacing w:after="300" w:line="276" w:lineRule="auto"/>
        <w:jc w:val="both"/>
        <w:rPr>
          <w:rFonts w:asciiTheme="minorHAnsi" w:hAnsiTheme="minorHAnsi"/>
          <w:sz w:val="22"/>
          <w:szCs w:val="22"/>
        </w:rPr>
      </w:pPr>
      <w:r>
        <w:rPr>
          <w:rFonts w:asciiTheme="minorHAnsi" w:hAnsiTheme="minorHAnsi"/>
          <w:sz w:val="22"/>
          <w:szCs w:val="22"/>
        </w:rPr>
        <w:t>This avoids the q</w:t>
      </w:r>
      <w:r w:rsidRPr="00E92F7E">
        <w:rPr>
          <w:rFonts w:asciiTheme="minorHAnsi" w:hAnsiTheme="minorHAnsi"/>
          <w:sz w:val="22"/>
          <w:szCs w:val="22"/>
        </w:rPr>
        <w:t xml:space="preserve">uestion of the </w:t>
      </w:r>
      <w:r w:rsidR="000D0DFB">
        <w:rPr>
          <w:rFonts w:asciiTheme="minorHAnsi" w:hAnsiTheme="minorHAnsi"/>
          <w:sz w:val="22"/>
          <w:szCs w:val="22"/>
        </w:rPr>
        <w:t xml:space="preserve">potential </w:t>
      </w:r>
      <w:r w:rsidRPr="00E92F7E">
        <w:rPr>
          <w:rFonts w:asciiTheme="minorHAnsi" w:hAnsiTheme="minorHAnsi"/>
          <w:sz w:val="22"/>
          <w:szCs w:val="22"/>
        </w:rPr>
        <w:t>responsibility of the international co</w:t>
      </w:r>
      <w:r>
        <w:rPr>
          <w:rFonts w:asciiTheme="minorHAnsi" w:hAnsiTheme="minorHAnsi"/>
          <w:sz w:val="22"/>
          <w:szCs w:val="22"/>
        </w:rPr>
        <w:t xml:space="preserve">mmunity for </w:t>
      </w:r>
      <w:r w:rsidR="00023986">
        <w:rPr>
          <w:rFonts w:asciiTheme="minorHAnsi" w:hAnsiTheme="minorHAnsi"/>
          <w:sz w:val="22"/>
          <w:szCs w:val="22"/>
        </w:rPr>
        <w:t xml:space="preserve">some of the causes of </w:t>
      </w:r>
      <w:r>
        <w:rPr>
          <w:rFonts w:asciiTheme="minorHAnsi" w:hAnsiTheme="minorHAnsi"/>
          <w:sz w:val="22"/>
          <w:szCs w:val="22"/>
        </w:rPr>
        <w:t xml:space="preserve">violence within one state’s borders – it is assumed that the international community’s existing relationship with the state in question is ‘neutral’.  In other words, it assumes that </w:t>
      </w:r>
      <w:r w:rsidR="000D0DFB">
        <w:rPr>
          <w:rFonts w:asciiTheme="minorHAnsi" w:hAnsiTheme="minorHAnsi"/>
          <w:sz w:val="22"/>
          <w:szCs w:val="22"/>
        </w:rPr>
        <w:t>the international community is</w:t>
      </w:r>
      <w:r>
        <w:rPr>
          <w:rFonts w:asciiTheme="minorHAnsi" w:hAnsiTheme="minorHAnsi"/>
          <w:sz w:val="22"/>
          <w:szCs w:val="22"/>
        </w:rPr>
        <w:t xml:space="preserve"> currently ‘doing nothing’ – when in fact </w:t>
      </w:r>
      <w:r w:rsidR="000D0DFB">
        <w:rPr>
          <w:rFonts w:asciiTheme="minorHAnsi" w:hAnsiTheme="minorHAnsi"/>
          <w:sz w:val="22"/>
          <w:szCs w:val="22"/>
        </w:rPr>
        <w:t>it constantly intervenes in the economic and political</w:t>
      </w:r>
      <w:r>
        <w:rPr>
          <w:rFonts w:asciiTheme="minorHAnsi" w:hAnsiTheme="minorHAnsi"/>
          <w:sz w:val="22"/>
          <w:szCs w:val="22"/>
        </w:rPr>
        <w:t xml:space="preserve"> </w:t>
      </w:r>
      <w:r w:rsidR="000D0DFB">
        <w:rPr>
          <w:rFonts w:asciiTheme="minorHAnsi" w:hAnsiTheme="minorHAnsi"/>
          <w:sz w:val="22"/>
          <w:szCs w:val="22"/>
        </w:rPr>
        <w:t>affairs of many states</w:t>
      </w:r>
      <w:r w:rsidRPr="00DF45FF">
        <w:rPr>
          <w:rFonts w:asciiTheme="minorHAnsi" w:hAnsiTheme="minorHAnsi"/>
          <w:sz w:val="22"/>
          <w:szCs w:val="22"/>
        </w:rPr>
        <w:t xml:space="preserve">.  </w:t>
      </w:r>
      <w:r w:rsidR="00023986">
        <w:rPr>
          <w:rFonts w:asciiTheme="minorHAnsi" w:hAnsiTheme="minorHAnsi"/>
          <w:sz w:val="22"/>
          <w:szCs w:val="22"/>
        </w:rPr>
        <w:t xml:space="preserve">In general terms, </w:t>
      </w:r>
      <w:r w:rsidRPr="002B3021">
        <w:rPr>
          <w:rFonts w:asciiTheme="minorHAnsi" w:hAnsiTheme="minorHAnsi"/>
          <w:sz w:val="22"/>
          <w:szCs w:val="22"/>
        </w:rPr>
        <w:t xml:space="preserve">Philip Alston argues that the focus on </w:t>
      </w:r>
      <w:r w:rsidRPr="002B3021">
        <w:rPr>
          <w:rFonts w:asciiTheme="minorHAnsi" w:hAnsiTheme="minorHAnsi"/>
          <w:i/>
          <w:iCs/>
          <w:sz w:val="22"/>
          <w:szCs w:val="22"/>
        </w:rPr>
        <w:t>ad hoc</w:t>
      </w:r>
      <w:r w:rsidRPr="002B3021">
        <w:rPr>
          <w:rFonts w:asciiTheme="minorHAnsi" w:hAnsiTheme="minorHAnsi"/>
          <w:sz w:val="22"/>
          <w:szCs w:val="22"/>
        </w:rPr>
        <w:t xml:space="preserve"> interventions in response to </w:t>
      </w:r>
      <w:r>
        <w:rPr>
          <w:rFonts w:asciiTheme="minorHAnsi" w:hAnsiTheme="minorHAnsi"/>
          <w:sz w:val="22"/>
          <w:szCs w:val="22"/>
        </w:rPr>
        <w:t xml:space="preserve">civil and political </w:t>
      </w:r>
      <w:r w:rsidRPr="002B3021">
        <w:rPr>
          <w:rFonts w:asciiTheme="minorHAnsi" w:hAnsiTheme="minorHAnsi"/>
          <w:sz w:val="22"/>
          <w:szCs w:val="22"/>
        </w:rPr>
        <w:t>crises allows the interveners to avoid supporting existing multilateral human rights promotion and protection regimes</w:t>
      </w:r>
      <w:r w:rsidR="00F07801">
        <w:rPr>
          <w:rFonts w:asciiTheme="minorHAnsi" w:hAnsiTheme="minorHAnsi"/>
          <w:sz w:val="22"/>
          <w:szCs w:val="22"/>
        </w:rPr>
        <w:t xml:space="preserve"> (199</w:t>
      </w:r>
      <w:r w:rsidR="00464A43">
        <w:rPr>
          <w:rFonts w:asciiTheme="minorHAnsi" w:hAnsiTheme="minorHAnsi"/>
          <w:sz w:val="22"/>
          <w:szCs w:val="22"/>
        </w:rPr>
        <w:t>1</w:t>
      </w:r>
      <w:r w:rsidR="00F07801">
        <w:rPr>
          <w:rFonts w:asciiTheme="minorHAnsi" w:hAnsiTheme="minorHAnsi"/>
          <w:sz w:val="22"/>
          <w:szCs w:val="22"/>
        </w:rPr>
        <w:t>, p.</w:t>
      </w:r>
      <w:r>
        <w:rPr>
          <w:rFonts w:asciiTheme="minorHAnsi" w:hAnsiTheme="minorHAnsi"/>
          <w:sz w:val="22"/>
          <w:szCs w:val="22"/>
        </w:rPr>
        <w:t>107)</w:t>
      </w:r>
      <w:r w:rsidRPr="002B3021">
        <w:rPr>
          <w:rFonts w:asciiTheme="minorHAnsi" w:hAnsiTheme="minorHAnsi"/>
          <w:sz w:val="22"/>
          <w:szCs w:val="22"/>
        </w:rPr>
        <w:t xml:space="preserve">.  </w:t>
      </w:r>
      <w:r w:rsidR="00023986" w:rsidRPr="00DF45FF">
        <w:rPr>
          <w:rFonts w:asciiTheme="minorHAnsi" w:hAnsiTheme="minorHAnsi"/>
          <w:sz w:val="22"/>
          <w:szCs w:val="22"/>
        </w:rPr>
        <w:t xml:space="preserve">Whilst of course those carrying out the acts in </w:t>
      </w:r>
      <w:r w:rsidR="00023986" w:rsidRPr="00703BEE">
        <w:rPr>
          <w:rFonts w:asciiTheme="minorHAnsi" w:hAnsiTheme="minorHAnsi"/>
          <w:sz w:val="22"/>
          <w:szCs w:val="22"/>
        </w:rPr>
        <w:t xml:space="preserve">question are not without blame, this assumption places the state in question as the </w:t>
      </w:r>
      <w:r w:rsidR="00023986" w:rsidRPr="00703BEE">
        <w:rPr>
          <w:rFonts w:asciiTheme="minorHAnsi" w:hAnsiTheme="minorHAnsi"/>
          <w:i/>
          <w:iCs/>
          <w:sz w:val="22"/>
          <w:szCs w:val="22"/>
        </w:rPr>
        <w:t>only</w:t>
      </w:r>
      <w:r w:rsidR="00023986" w:rsidRPr="00703BEE">
        <w:rPr>
          <w:rFonts w:asciiTheme="minorHAnsi" w:hAnsiTheme="minorHAnsi"/>
          <w:sz w:val="22"/>
          <w:szCs w:val="22"/>
        </w:rPr>
        <w:t xml:space="preserve"> cause of harm.  </w:t>
      </w:r>
      <w:r w:rsidR="00023986">
        <w:rPr>
          <w:rFonts w:asciiTheme="minorHAnsi" w:hAnsiTheme="minorHAnsi"/>
          <w:sz w:val="22"/>
          <w:szCs w:val="22"/>
        </w:rPr>
        <w:t>Specifically</w:t>
      </w:r>
      <w:r>
        <w:rPr>
          <w:rFonts w:asciiTheme="minorHAnsi" w:hAnsiTheme="minorHAnsi"/>
          <w:sz w:val="22"/>
          <w:szCs w:val="22"/>
        </w:rPr>
        <w:t xml:space="preserve"> in relation to the Western representation of the Balkan crisis, </w:t>
      </w:r>
      <w:r w:rsidR="00023986">
        <w:rPr>
          <w:rFonts w:asciiTheme="minorHAnsi" w:hAnsiTheme="minorHAnsi"/>
          <w:sz w:val="22"/>
          <w:szCs w:val="22"/>
        </w:rPr>
        <w:t xml:space="preserve">Anne Orford argues that </w:t>
      </w:r>
      <w:r>
        <w:rPr>
          <w:rFonts w:asciiTheme="minorHAnsi" w:hAnsiTheme="minorHAnsi"/>
          <w:sz w:val="22"/>
          <w:szCs w:val="22"/>
        </w:rPr>
        <w:t>the</w:t>
      </w:r>
      <w:r w:rsidRPr="00DF45FF">
        <w:rPr>
          <w:rFonts w:asciiTheme="minorHAnsi" w:hAnsiTheme="minorHAnsi"/>
          <w:sz w:val="22"/>
          <w:szCs w:val="22"/>
        </w:rPr>
        <w:t xml:space="preserve"> key threats </w:t>
      </w:r>
      <w:r>
        <w:rPr>
          <w:rFonts w:asciiTheme="minorHAnsi" w:hAnsiTheme="minorHAnsi"/>
          <w:sz w:val="22"/>
          <w:szCs w:val="22"/>
        </w:rPr>
        <w:t>to internal justice and international peace were held</w:t>
      </w:r>
      <w:r w:rsidRPr="00DF45FF">
        <w:rPr>
          <w:rFonts w:asciiTheme="minorHAnsi" w:hAnsiTheme="minorHAnsi"/>
          <w:sz w:val="22"/>
          <w:szCs w:val="22"/>
        </w:rPr>
        <w:t xml:space="preserve"> to be at the local leve</w:t>
      </w:r>
      <w:r>
        <w:rPr>
          <w:rFonts w:asciiTheme="minorHAnsi" w:hAnsiTheme="minorHAnsi"/>
          <w:sz w:val="22"/>
          <w:szCs w:val="22"/>
        </w:rPr>
        <w:t xml:space="preserve">l, largely the product of historical ethnic tensions; and set against the local cause of threats, the international level was </w:t>
      </w:r>
      <w:r w:rsidRPr="00F80AA5">
        <w:rPr>
          <w:rFonts w:asciiTheme="minorHAnsi" w:hAnsiTheme="minorHAnsi"/>
          <w:sz w:val="22"/>
          <w:szCs w:val="22"/>
        </w:rPr>
        <w:t xml:space="preserve">responsible for rescue </w:t>
      </w:r>
      <w:r>
        <w:rPr>
          <w:rFonts w:asciiTheme="minorHAnsi" w:hAnsiTheme="minorHAnsi"/>
          <w:sz w:val="22"/>
          <w:szCs w:val="22"/>
        </w:rPr>
        <w:t xml:space="preserve">– </w:t>
      </w:r>
      <w:r w:rsidRPr="00F80AA5">
        <w:rPr>
          <w:rFonts w:asciiTheme="minorHAnsi" w:hAnsiTheme="minorHAnsi"/>
          <w:sz w:val="22"/>
          <w:szCs w:val="22"/>
        </w:rPr>
        <w:t>rather than being part of the cause</w:t>
      </w:r>
      <w:r>
        <w:rPr>
          <w:rFonts w:asciiTheme="minorHAnsi" w:hAnsiTheme="minorHAnsi"/>
          <w:sz w:val="22"/>
          <w:szCs w:val="22"/>
        </w:rPr>
        <w:t xml:space="preserve"> (Orford</w:t>
      </w:r>
      <w:r w:rsidR="00F07801">
        <w:rPr>
          <w:rFonts w:asciiTheme="minorHAnsi" w:hAnsiTheme="minorHAnsi"/>
          <w:sz w:val="22"/>
          <w:szCs w:val="22"/>
        </w:rPr>
        <w:t>, 1997, p.</w:t>
      </w:r>
      <w:r>
        <w:rPr>
          <w:rFonts w:asciiTheme="minorHAnsi" w:hAnsiTheme="minorHAnsi"/>
          <w:sz w:val="22"/>
          <w:szCs w:val="22"/>
        </w:rPr>
        <w:t>444; Orford</w:t>
      </w:r>
      <w:r w:rsidR="00F07801">
        <w:rPr>
          <w:rFonts w:asciiTheme="minorHAnsi" w:hAnsiTheme="minorHAnsi"/>
          <w:sz w:val="22"/>
          <w:szCs w:val="22"/>
        </w:rPr>
        <w:t>, 2003, p.</w:t>
      </w:r>
      <w:r>
        <w:rPr>
          <w:rFonts w:asciiTheme="minorHAnsi" w:hAnsiTheme="minorHAnsi"/>
          <w:sz w:val="22"/>
          <w:szCs w:val="22"/>
        </w:rPr>
        <w:t>18)</w:t>
      </w:r>
      <w:r w:rsidR="000D0DFB">
        <w:rPr>
          <w:rFonts w:asciiTheme="minorHAnsi" w:hAnsiTheme="minorHAnsi"/>
          <w:sz w:val="22"/>
          <w:szCs w:val="22"/>
        </w:rPr>
        <w:t xml:space="preserve">.  </w:t>
      </w:r>
      <w:r>
        <w:rPr>
          <w:rFonts w:asciiTheme="minorHAnsi" w:hAnsiTheme="minorHAnsi"/>
          <w:sz w:val="22"/>
          <w:szCs w:val="22"/>
        </w:rPr>
        <w:t xml:space="preserve"> </w:t>
      </w:r>
      <w:r w:rsidR="000D0DFB">
        <w:rPr>
          <w:rFonts w:asciiTheme="minorHAnsi" w:hAnsiTheme="minorHAnsi"/>
          <w:sz w:val="22"/>
          <w:szCs w:val="22"/>
        </w:rPr>
        <w:t>In contrast to this view of threats to justice for individuals,</w:t>
      </w:r>
      <w:r w:rsidRPr="00F80AA5">
        <w:rPr>
          <w:rFonts w:asciiTheme="minorHAnsi" w:hAnsiTheme="minorHAnsi"/>
          <w:sz w:val="22"/>
          <w:szCs w:val="22"/>
        </w:rPr>
        <w:t xml:space="preserve"> Orford </w:t>
      </w:r>
      <w:r w:rsidR="00023986">
        <w:rPr>
          <w:rFonts w:asciiTheme="minorHAnsi" w:hAnsiTheme="minorHAnsi"/>
          <w:sz w:val="22"/>
          <w:szCs w:val="22"/>
        </w:rPr>
        <w:t>points out the contribution made by</w:t>
      </w:r>
      <w:r w:rsidRPr="00F80AA5">
        <w:rPr>
          <w:rFonts w:asciiTheme="minorHAnsi" w:hAnsiTheme="minorHAnsi"/>
          <w:sz w:val="22"/>
          <w:szCs w:val="22"/>
        </w:rPr>
        <w:t xml:space="preserve"> the economic liberalisation project</w:t>
      </w:r>
      <w:r w:rsidRPr="00DF45FF">
        <w:rPr>
          <w:rFonts w:asciiTheme="minorHAnsi" w:hAnsiTheme="minorHAnsi"/>
          <w:sz w:val="22"/>
          <w:szCs w:val="22"/>
        </w:rPr>
        <w:t xml:space="preserve"> of the World Bank and I</w:t>
      </w:r>
      <w:r>
        <w:rPr>
          <w:rFonts w:asciiTheme="minorHAnsi" w:hAnsiTheme="minorHAnsi"/>
          <w:sz w:val="22"/>
          <w:szCs w:val="22"/>
        </w:rPr>
        <w:t xml:space="preserve">nternational </w:t>
      </w:r>
      <w:r w:rsidRPr="00DF45FF">
        <w:rPr>
          <w:rFonts w:asciiTheme="minorHAnsi" w:hAnsiTheme="minorHAnsi"/>
          <w:sz w:val="22"/>
          <w:szCs w:val="22"/>
        </w:rPr>
        <w:t>M</w:t>
      </w:r>
      <w:r>
        <w:rPr>
          <w:rFonts w:asciiTheme="minorHAnsi" w:hAnsiTheme="minorHAnsi"/>
          <w:sz w:val="22"/>
          <w:szCs w:val="22"/>
        </w:rPr>
        <w:t xml:space="preserve">onetary </w:t>
      </w:r>
      <w:r w:rsidRPr="00DF45FF">
        <w:rPr>
          <w:rFonts w:asciiTheme="minorHAnsi" w:hAnsiTheme="minorHAnsi"/>
          <w:sz w:val="22"/>
          <w:szCs w:val="22"/>
        </w:rPr>
        <w:t>F</w:t>
      </w:r>
      <w:r>
        <w:rPr>
          <w:rFonts w:asciiTheme="minorHAnsi" w:hAnsiTheme="minorHAnsi"/>
          <w:sz w:val="22"/>
          <w:szCs w:val="22"/>
        </w:rPr>
        <w:t>und</w:t>
      </w:r>
      <w:r w:rsidRPr="00DF45FF">
        <w:rPr>
          <w:rFonts w:asciiTheme="minorHAnsi" w:hAnsiTheme="minorHAnsi"/>
          <w:sz w:val="22"/>
          <w:szCs w:val="22"/>
        </w:rPr>
        <w:t xml:space="preserve"> </w:t>
      </w:r>
      <w:r>
        <w:rPr>
          <w:rFonts w:asciiTheme="minorHAnsi" w:hAnsiTheme="minorHAnsi"/>
          <w:sz w:val="22"/>
          <w:szCs w:val="22"/>
        </w:rPr>
        <w:t>to</w:t>
      </w:r>
      <w:r w:rsidRPr="00DF45FF">
        <w:rPr>
          <w:rFonts w:asciiTheme="minorHAnsi" w:hAnsiTheme="minorHAnsi"/>
          <w:sz w:val="22"/>
          <w:szCs w:val="22"/>
        </w:rPr>
        <w:t xml:space="preserve"> the increasing instability </w:t>
      </w:r>
      <w:r>
        <w:rPr>
          <w:rFonts w:asciiTheme="minorHAnsi" w:hAnsiTheme="minorHAnsi"/>
          <w:sz w:val="22"/>
          <w:szCs w:val="22"/>
        </w:rPr>
        <w:t>in, and eventual</w:t>
      </w:r>
      <w:r w:rsidRPr="00DF45FF">
        <w:rPr>
          <w:rFonts w:asciiTheme="minorHAnsi" w:hAnsiTheme="minorHAnsi"/>
          <w:sz w:val="22"/>
          <w:szCs w:val="22"/>
        </w:rPr>
        <w:t xml:space="preserve"> violent breakup of</w:t>
      </w:r>
      <w:r>
        <w:rPr>
          <w:rFonts w:asciiTheme="minorHAnsi" w:hAnsiTheme="minorHAnsi"/>
          <w:sz w:val="22"/>
          <w:szCs w:val="22"/>
        </w:rPr>
        <w:t>,</w:t>
      </w:r>
      <w:r w:rsidRPr="00DF45FF">
        <w:rPr>
          <w:rFonts w:asciiTheme="minorHAnsi" w:hAnsiTheme="minorHAnsi"/>
          <w:sz w:val="22"/>
          <w:szCs w:val="22"/>
        </w:rPr>
        <w:t xml:space="preserve"> the former Yugoslavia</w:t>
      </w:r>
      <w:r>
        <w:rPr>
          <w:rFonts w:asciiTheme="minorHAnsi" w:hAnsiTheme="minorHAnsi"/>
          <w:sz w:val="22"/>
          <w:szCs w:val="22"/>
        </w:rPr>
        <w:t>.  She notes that before the two international financial institutions’ (IFI) interventions into the country, the different Yugoslavian provinces had been able to coexist peacefully with a degree of autonomy from the central government, without perceiving a need for full separation.  The IFIs required the central government to enact</w:t>
      </w:r>
      <w:r w:rsidRPr="00DF45FF">
        <w:rPr>
          <w:rFonts w:asciiTheme="minorHAnsi" w:hAnsiTheme="minorHAnsi"/>
          <w:sz w:val="22"/>
          <w:szCs w:val="22"/>
        </w:rPr>
        <w:t xml:space="preserve"> constitution</w:t>
      </w:r>
      <w:r>
        <w:rPr>
          <w:rFonts w:asciiTheme="minorHAnsi" w:hAnsiTheme="minorHAnsi"/>
          <w:sz w:val="22"/>
          <w:szCs w:val="22"/>
        </w:rPr>
        <w:t>al</w:t>
      </w:r>
      <w:r w:rsidRPr="00DF45FF">
        <w:rPr>
          <w:rFonts w:asciiTheme="minorHAnsi" w:hAnsiTheme="minorHAnsi"/>
          <w:sz w:val="22"/>
          <w:szCs w:val="22"/>
        </w:rPr>
        <w:t xml:space="preserve"> changes which increased centralised control at the expense of autonomous regions, </w:t>
      </w:r>
      <w:r>
        <w:rPr>
          <w:rFonts w:asciiTheme="minorHAnsi" w:hAnsiTheme="minorHAnsi"/>
          <w:sz w:val="22"/>
          <w:szCs w:val="22"/>
        </w:rPr>
        <w:t xml:space="preserve">as well as </w:t>
      </w:r>
      <w:r w:rsidRPr="00DF45FF">
        <w:rPr>
          <w:rFonts w:asciiTheme="minorHAnsi" w:hAnsiTheme="minorHAnsi"/>
          <w:sz w:val="22"/>
          <w:szCs w:val="22"/>
        </w:rPr>
        <w:t>decreas</w:t>
      </w:r>
      <w:r>
        <w:rPr>
          <w:rFonts w:asciiTheme="minorHAnsi" w:hAnsiTheme="minorHAnsi"/>
          <w:sz w:val="22"/>
          <w:szCs w:val="22"/>
        </w:rPr>
        <w:t>ing</w:t>
      </w:r>
      <w:r w:rsidRPr="00DF45FF">
        <w:rPr>
          <w:rFonts w:asciiTheme="minorHAnsi" w:hAnsiTheme="minorHAnsi"/>
          <w:sz w:val="22"/>
          <w:szCs w:val="22"/>
        </w:rPr>
        <w:t xml:space="preserve"> education </w:t>
      </w:r>
      <w:r>
        <w:rPr>
          <w:rFonts w:asciiTheme="minorHAnsi" w:hAnsiTheme="minorHAnsi"/>
          <w:sz w:val="22"/>
          <w:szCs w:val="22"/>
        </w:rPr>
        <w:t>opportunities and reducing constitutional protections for workers (Orford</w:t>
      </w:r>
      <w:r w:rsidR="00F07801">
        <w:rPr>
          <w:rFonts w:asciiTheme="minorHAnsi" w:hAnsiTheme="minorHAnsi"/>
          <w:sz w:val="22"/>
          <w:szCs w:val="22"/>
        </w:rPr>
        <w:t>,</w:t>
      </w:r>
      <w:r>
        <w:rPr>
          <w:rFonts w:asciiTheme="minorHAnsi" w:hAnsiTheme="minorHAnsi"/>
          <w:sz w:val="22"/>
          <w:szCs w:val="22"/>
        </w:rPr>
        <w:t xml:space="preserve"> 1997</w:t>
      </w:r>
      <w:r w:rsidR="00F07801">
        <w:rPr>
          <w:rFonts w:asciiTheme="minorHAnsi" w:hAnsiTheme="minorHAnsi"/>
          <w:sz w:val="22"/>
          <w:szCs w:val="22"/>
        </w:rPr>
        <w:t>, p.</w:t>
      </w:r>
      <w:r>
        <w:rPr>
          <w:rFonts w:asciiTheme="minorHAnsi" w:hAnsiTheme="minorHAnsi"/>
          <w:sz w:val="22"/>
          <w:szCs w:val="22"/>
        </w:rPr>
        <w:t xml:space="preserve">453).  This led to a decrease in income per capita, increased unemployment and attendant social unrest, together with a </w:t>
      </w:r>
      <w:r w:rsidRPr="00E55C19">
        <w:rPr>
          <w:rFonts w:asciiTheme="minorHAnsi" w:hAnsiTheme="minorHAnsi"/>
          <w:sz w:val="22"/>
          <w:szCs w:val="22"/>
        </w:rPr>
        <w:t>perception within the various regions that independence would be necessary to be able to reverse the damaging social changes introduced by the central government and the IFIs</w:t>
      </w:r>
      <w:r>
        <w:rPr>
          <w:rFonts w:asciiTheme="minorHAnsi" w:hAnsiTheme="minorHAnsi"/>
          <w:sz w:val="22"/>
          <w:szCs w:val="22"/>
        </w:rPr>
        <w:t xml:space="preserve"> (Orford</w:t>
      </w:r>
      <w:r w:rsidR="00F07801">
        <w:rPr>
          <w:rFonts w:asciiTheme="minorHAnsi" w:hAnsiTheme="minorHAnsi"/>
          <w:sz w:val="22"/>
          <w:szCs w:val="22"/>
        </w:rPr>
        <w:t>,</w:t>
      </w:r>
      <w:r>
        <w:rPr>
          <w:rFonts w:asciiTheme="minorHAnsi" w:hAnsiTheme="minorHAnsi"/>
          <w:sz w:val="22"/>
          <w:szCs w:val="22"/>
        </w:rPr>
        <w:t xml:space="preserve"> 1997</w:t>
      </w:r>
      <w:r w:rsidR="00F07801">
        <w:rPr>
          <w:rFonts w:asciiTheme="minorHAnsi" w:hAnsiTheme="minorHAnsi"/>
          <w:sz w:val="22"/>
          <w:szCs w:val="22"/>
        </w:rPr>
        <w:t>, p.</w:t>
      </w:r>
      <w:r>
        <w:rPr>
          <w:rFonts w:asciiTheme="minorHAnsi" w:hAnsiTheme="minorHAnsi"/>
          <w:sz w:val="22"/>
          <w:szCs w:val="22"/>
        </w:rPr>
        <w:t>454)</w:t>
      </w:r>
      <w:r w:rsidRPr="00E55C19">
        <w:rPr>
          <w:rFonts w:asciiTheme="minorHAnsi" w:hAnsiTheme="minorHAnsi"/>
          <w:sz w:val="22"/>
          <w:szCs w:val="22"/>
        </w:rPr>
        <w:t xml:space="preserve">.  </w:t>
      </w:r>
      <w:r w:rsidR="00023986">
        <w:rPr>
          <w:rFonts w:asciiTheme="minorHAnsi" w:hAnsiTheme="minorHAnsi"/>
          <w:sz w:val="22"/>
          <w:szCs w:val="22"/>
        </w:rPr>
        <w:t>P</w:t>
      </w:r>
      <w:r w:rsidRPr="00E55C19">
        <w:rPr>
          <w:rFonts w:asciiTheme="minorHAnsi" w:hAnsiTheme="minorHAnsi"/>
          <w:sz w:val="22"/>
          <w:szCs w:val="22"/>
        </w:rPr>
        <w:t>re-existing nationalist sentiments</w:t>
      </w:r>
      <w:r w:rsidR="00C44F11">
        <w:rPr>
          <w:rFonts w:asciiTheme="minorHAnsi" w:hAnsiTheme="minorHAnsi"/>
          <w:sz w:val="22"/>
          <w:szCs w:val="22"/>
        </w:rPr>
        <w:t xml:space="preserve"> </w:t>
      </w:r>
      <w:r w:rsidRPr="00E55C19">
        <w:rPr>
          <w:rFonts w:asciiTheme="minorHAnsi" w:hAnsiTheme="minorHAnsi"/>
          <w:sz w:val="22"/>
          <w:szCs w:val="22"/>
        </w:rPr>
        <w:t>had previously been managed effectively through regional autonomy</w:t>
      </w:r>
      <w:r w:rsidR="00C44F11">
        <w:rPr>
          <w:rFonts w:asciiTheme="minorHAnsi" w:hAnsiTheme="minorHAnsi"/>
          <w:sz w:val="22"/>
          <w:szCs w:val="22"/>
        </w:rPr>
        <w:t>, but</w:t>
      </w:r>
      <w:r w:rsidRPr="00E55C19">
        <w:rPr>
          <w:rFonts w:asciiTheme="minorHAnsi" w:hAnsiTheme="minorHAnsi"/>
          <w:sz w:val="22"/>
          <w:szCs w:val="22"/>
        </w:rPr>
        <w:t xml:space="preserve"> were fuelled by the increasing sense of insecurity, instability and social exclusion resulting from the constitutional reforms and increased centralisation decreed by the IFIs</w:t>
      </w:r>
      <w:r>
        <w:rPr>
          <w:rFonts w:asciiTheme="minorHAnsi" w:hAnsiTheme="minorHAnsi"/>
          <w:sz w:val="22"/>
          <w:szCs w:val="22"/>
        </w:rPr>
        <w:t>.</w:t>
      </w:r>
      <w:r w:rsidR="00C44F11">
        <w:rPr>
          <w:rFonts w:asciiTheme="minorHAnsi" w:hAnsiTheme="minorHAnsi"/>
          <w:sz w:val="22"/>
          <w:szCs w:val="22"/>
        </w:rPr>
        <w:t xml:space="preserve">  This is a very different, and more complex, picture than that of purely local factions fighting for local reasons, with the only question about the international community </w:t>
      </w:r>
      <w:r w:rsidR="00671414">
        <w:rPr>
          <w:rFonts w:asciiTheme="minorHAnsi" w:hAnsiTheme="minorHAnsi"/>
          <w:sz w:val="22"/>
          <w:szCs w:val="22"/>
        </w:rPr>
        <w:t>being whether it should intervene to protect individuals.</w:t>
      </w:r>
    </w:p>
    <w:p w:rsidR="00612D22" w:rsidRDefault="00AD603D" w:rsidP="00671414">
      <w:pPr>
        <w:pStyle w:val="Standard"/>
        <w:spacing w:after="300" w:line="276" w:lineRule="auto"/>
        <w:jc w:val="both"/>
        <w:rPr>
          <w:rFonts w:asciiTheme="minorHAnsi" w:hAnsiTheme="minorHAnsi"/>
          <w:sz w:val="22"/>
          <w:szCs w:val="22"/>
        </w:rPr>
      </w:pPr>
      <w:r w:rsidRPr="00DF45FF">
        <w:rPr>
          <w:rFonts w:asciiTheme="minorHAnsi" w:hAnsiTheme="minorHAnsi"/>
          <w:sz w:val="22"/>
          <w:szCs w:val="22"/>
          <w:lang w:val="en-US"/>
        </w:rPr>
        <w:t xml:space="preserve">The conception of justice </w:t>
      </w:r>
      <w:r w:rsidR="000D0DFB">
        <w:rPr>
          <w:rFonts w:asciiTheme="minorHAnsi" w:hAnsiTheme="minorHAnsi"/>
          <w:sz w:val="22"/>
          <w:szCs w:val="22"/>
          <w:lang w:val="en-US"/>
        </w:rPr>
        <w:t xml:space="preserve">evident in the RtP and the humanitarian intervention debate </w:t>
      </w:r>
      <w:r>
        <w:rPr>
          <w:rFonts w:asciiTheme="minorHAnsi" w:hAnsiTheme="minorHAnsi"/>
          <w:sz w:val="22"/>
          <w:szCs w:val="22"/>
          <w:lang w:val="en-US"/>
        </w:rPr>
        <w:t xml:space="preserve">thus </w:t>
      </w:r>
      <w:r w:rsidRPr="00DF45FF">
        <w:rPr>
          <w:rFonts w:asciiTheme="minorHAnsi" w:hAnsiTheme="minorHAnsi"/>
          <w:sz w:val="22"/>
          <w:szCs w:val="22"/>
          <w:lang w:val="en-US"/>
        </w:rPr>
        <w:t xml:space="preserve">places the blame for violence at the feet of local actors and places the responsibility to rescue </w:t>
      </w:r>
      <w:r>
        <w:rPr>
          <w:rFonts w:asciiTheme="minorHAnsi" w:hAnsiTheme="minorHAnsi"/>
          <w:sz w:val="22"/>
          <w:szCs w:val="22"/>
          <w:lang w:val="en-US"/>
        </w:rPr>
        <w:t>individuals,</w:t>
      </w:r>
      <w:r w:rsidRPr="00DF45FF">
        <w:rPr>
          <w:rFonts w:asciiTheme="minorHAnsi" w:hAnsiTheme="minorHAnsi"/>
          <w:sz w:val="22"/>
          <w:szCs w:val="22"/>
          <w:lang w:val="en-US"/>
        </w:rPr>
        <w:t xml:space="preserve"> after a crisis has occurred</w:t>
      </w:r>
      <w:r>
        <w:rPr>
          <w:rFonts w:asciiTheme="minorHAnsi" w:hAnsiTheme="minorHAnsi"/>
          <w:sz w:val="22"/>
          <w:szCs w:val="22"/>
          <w:lang w:val="en-US"/>
        </w:rPr>
        <w:t>,</w:t>
      </w:r>
      <w:r w:rsidRPr="00DF45FF">
        <w:rPr>
          <w:rFonts w:asciiTheme="minorHAnsi" w:hAnsiTheme="minorHAnsi"/>
          <w:sz w:val="22"/>
          <w:szCs w:val="22"/>
          <w:lang w:val="en-US"/>
        </w:rPr>
        <w:t xml:space="preserve"> in the hands of ‘enlightened states</w:t>
      </w:r>
      <w:r>
        <w:rPr>
          <w:rFonts w:asciiTheme="minorHAnsi" w:hAnsiTheme="minorHAnsi"/>
          <w:sz w:val="22"/>
          <w:szCs w:val="22"/>
          <w:lang w:val="en-US"/>
        </w:rPr>
        <w:t>’ (Glennon</w:t>
      </w:r>
      <w:r w:rsidR="00F07801">
        <w:rPr>
          <w:rFonts w:asciiTheme="minorHAnsi" w:hAnsiTheme="minorHAnsi"/>
          <w:sz w:val="22"/>
          <w:szCs w:val="22"/>
          <w:lang w:val="en-US"/>
        </w:rPr>
        <w:t>,</w:t>
      </w:r>
      <w:r>
        <w:rPr>
          <w:rFonts w:asciiTheme="minorHAnsi" w:hAnsiTheme="minorHAnsi"/>
          <w:sz w:val="22"/>
          <w:szCs w:val="22"/>
          <w:lang w:val="en-US"/>
        </w:rPr>
        <w:t xml:space="preserve"> 1999</w:t>
      </w:r>
      <w:r w:rsidR="00F07801">
        <w:rPr>
          <w:rFonts w:asciiTheme="minorHAnsi" w:hAnsiTheme="minorHAnsi"/>
          <w:sz w:val="22"/>
          <w:szCs w:val="22"/>
        </w:rPr>
        <w:t>, p.</w:t>
      </w:r>
      <w:r>
        <w:rPr>
          <w:rFonts w:asciiTheme="minorHAnsi" w:hAnsiTheme="minorHAnsi"/>
          <w:sz w:val="22"/>
          <w:szCs w:val="22"/>
          <w:lang w:val="en-US"/>
        </w:rPr>
        <w:t>3).</w:t>
      </w:r>
      <w:r w:rsidRPr="00DF45FF">
        <w:rPr>
          <w:rFonts w:asciiTheme="minorHAnsi" w:hAnsiTheme="minorHAnsi"/>
          <w:sz w:val="22"/>
          <w:szCs w:val="22"/>
          <w:lang w:val="en-US"/>
        </w:rPr>
        <w:t xml:space="preserve"> </w:t>
      </w:r>
      <w:r>
        <w:rPr>
          <w:rFonts w:asciiTheme="minorHAnsi" w:hAnsiTheme="minorHAnsi"/>
          <w:sz w:val="22"/>
          <w:szCs w:val="22"/>
          <w:lang w:val="en-US"/>
        </w:rPr>
        <w:t xml:space="preserve"> Teson echoes this in his idea that our universal obligation to respect human rights might require us to rescue those who are victims of human rights abuses – but he does not view our obligation to respect human rights to be engaged earlier than the point of rescue.  Such a view of justice fails to consider whether we, in ‘enlightened states’, might bear some responsibility for crises which develop in other states, through our prior relationship with</w:t>
      </w:r>
      <w:r w:rsidRPr="00B93E4F">
        <w:rPr>
          <w:rFonts w:asciiTheme="minorHAnsi" w:hAnsiTheme="minorHAnsi"/>
          <w:sz w:val="22"/>
          <w:szCs w:val="22"/>
          <w:lang w:val="en-US"/>
        </w:rPr>
        <w:t xml:space="preserve"> the state in question.</w:t>
      </w:r>
      <w:r w:rsidR="004766C1">
        <w:rPr>
          <w:rFonts w:asciiTheme="minorHAnsi" w:hAnsiTheme="minorHAnsi"/>
          <w:sz w:val="22"/>
          <w:szCs w:val="22"/>
          <w:lang w:val="en-US"/>
        </w:rPr>
        <w:t xml:space="preserve"> </w:t>
      </w:r>
      <w:r w:rsidR="00671414" w:rsidRPr="00671414">
        <w:rPr>
          <w:rFonts w:asciiTheme="minorHAnsi" w:hAnsiTheme="minorHAnsi"/>
          <w:sz w:val="22"/>
          <w:szCs w:val="22"/>
          <w:lang w:val="en-US"/>
        </w:rPr>
        <w:t>This can also be demonstrated with regard to Rwanda, where Belgium’s colonial policy of elevating Tutsis to senior economic positions at the expense of the Hutu population is said to have led to many of the ethnic tensions which were a causative factor in the genocide in 1994.  Similarly, Rwanda’s exposure to the international market in coffee and the economic problems in Rwanda caused by the collapse in coffee prices is also said to have contributed significantly to the tensions (Jones, 1995; Robbins, 2002</w:t>
      </w:r>
      <w:r w:rsidR="00671414" w:rsidRPr="00671414">
        <w:rPr>
          <w:rFonts w:asciiTheme="minorHAnsi" w:hAnsiTheme="minorHAnsi"/>
          <w:sz w:val="22"/>
          <w:szCs w:val="22"/>
        </w:rPr>
        <w:t>, p.</w:t>
      </w:r>
      <w:r w:rsidR="00671414" w:rsidRPr="00671414">
        <w:rPr>
          <w:rFonts w:asciiTheme="minorHAnsi" w:hAnsiTheme="minorHAnsi"/>
          <w:sz w:val="22"/>
          <w:szCs w:val="22"/>
          <w:lang w:val="en-US"/>
        </w:rPr>
        <w:t>269; Verwimp, 2003).</w:t>
      </w:r>
      <w:r w:rsidR="00671414" w:rsidRPr="00B93E4F">
        <w:rPr>
          <w:rFonts w:asciiTheme="minorHAnsi" w:hAnsiTheme="minorHAnsi"/>
          <w:sz w:val="22"/>
          <w:szCs w:val="22"/>
          <w:lang w:val="en-US"/>
        </w:rPr>
        <w:t xml:space="preserve"> </w:t>
      </w:r>
      <w:r w:rsidR="00671414">
        <w:rPr>
          <w:rFonts w:asciiTheme="minorHAnsi" w:hAnsiTheme="minorHAnsi"/>
          <w:sz w:val="22"/>
          <w:szCs w:val="22"/>
          <w:lang w:val="en-US"/>
        </w:rPr>
        <w:t xml:space="preserve"> </w:t>
      </w:r>
      <w:r w:rsidR="004766C1">
        <w:rPr>
          <w:rFonts w:asciiTheme="minorHAnsi" w:hAnsiTheme="minorHAnsi"/>
          <w:sz w:val="22"/>
          <w:szCs w:val="22"/>
          <w:lang w:val="en-US"/>
        </w:rPr>
        <w:t xml:space="preserve">Peter Uvin also points to the role of the international aid agencies and development programs in contributing to the ‘structural violence’ of poverty, inequality and humiliation in the name of helping Rwanda develop (Uvin, 1998, p.107; p.136; p.143).  </w:t>
      </w:r>
      <w:r w:rsidR="00671414">
        <w:rPr>
          <w:rFonts w:asciiTheme="minorHAnsi" w:hAnsiTheme="minorHAnsi"/>
          <w:sz w:val="22"/>
          <w:szCs w:val="22"/>
          <w:lang w:val="en-US"/>
        </w:rPr>
        <w:t>Mamdani argues that colonialism in Rwanda and Darfur created ethnicity of racial differences which would not otherwise have existed in these countries; this ‘race-branding’ did not merely heighten tensions but created them in the first place</w:t>
      </w:r>
      <w:r w:rsidR="009864E7">
        <w:rPr>
          <w:rFonts w:asciiTheme="minorHAnsi" w:hAnsiTheme="minorHAnsi"/>
          <w:sz w:val="22"/>
          <w:szCs w:val="22"/>
          <w:lang w:val="en-US"/>
        </w:rPr>
        <w:t xml:space="preserve"> (Mamdani, </w:t>
      </w:r>
      <w:r w:rsidR="00612D22">
        <w:rPr>
          <w:rFonts w:asciiTheme="minorHAnsi" w:hAnsiTheme="minorHAnsi"/>
          <w:sz w:val="22"/>
          <w:szCs w:val="22"/>
          <w:lang w:val="en-US"/>
        </w:rPr>
        <w:t xml:space="preserve">2001, p.13; p.42; p.80; Mamdani, </w:t>
      </w:r>
      <w:r w:rsidR="009864E7">
        <w:rPr>
          <w:rFonts w:asciiTheme="minorHAnsi" w:hAnsiTheme="minorHAnsi"/>
          <w:sz w:val="22"/>
          <w:szCs w:val="22"/>
          <w:lang w:val="en-US"/>
        </w:rPr>
        <w:t>200</w:t>
      </w:r>
      <w:r w:rsidR="00671414">
        <w:rPr>
          <w:rFonts w:asciiTheme="minorHAnsi" w:hAnsiTheme="minorHAnsi"/>
          <w:sz w:val="22"/>
          <w:szCs w:val="22"/>
          <w:lang w:val="en-US"/>
        </w:rPr>
        <w:t>9</w:t>
      </w:r>
      <w:r w:rsidR="009864E7">
        <w:rPr>
          <w:rFonts w:asciiTheme="minorHAnsi" w:hAnsiTheme="minorHAnsi"/>
          <w:sz w:val="22"/>
          <w:szCs w:val="22"/>
          <w:lang w:val="en-US"/>
        </w:rPr>
        <w:t>, p.6; p.15; p.59; p.271).</w:t>
      </w:r>
      <w:r w:rsidR="004766C1">
        <w:rPr>
          <w:rFonts w:asciiTheme="minorHAnsi" w:hAnsiTheme="minorHAnsi"/>
          <w:sz w:val="22"/>
          <w:szCs w:val="22"/>
          <w:lang w:val="en-US"/>
        </w:rPr>
        <w:t xml:space="preserve"> </w:t>
      </w:r>
      <w:r>
        <w:rPr>
          <w:rFonts w:asciiTheme="minorHAnsi" w:hAnsiTheme="minorHAnsi"/>
          <w:sz w:val="22"/>
          <w:szCs w:val="22"/>
          <w:lang w:val="en-US"/>
        </w:rPr>
        <w:t xml:space="preserve">  </w:t>
      </w:r>
      <w:r w:rsidR="002970FB">
        <w:rPr>
          <w:rFonts w:asciiTheme="minorHAnsi" w:hAnsiTheme="minorHAnsi"/>
          <w:sz w:val="22"/>
          <w:szCs w:val="22"/>
          <w:lang w:val="en-US"/>
        </w:rPr>
        <w:t xml:space="preserve">Again, this is not to say that those carrying out acts of violence were not to blame, but any response to violence, such as proposed in the RtP, which ignores the broader context in which violence occurs cannot succeed in preventing such violence. </w:t>
      </w:r>
    </w:p>
    <w:p w:rsidR="00AD603D" w:rsidRPr="002B3021" w:rsidRDefault="00AD603D" w:rsidP="00671414">
      <w:pPr>
        <w:pStyle w:val="Standard"/>
        <w:spacing w:after="300" w:line="276" w:lineRule="auto"/>
        <w:jc w:val="both"/>
        <w:rPr>
          <w:rFonts w:asciiTheme="minorHAnsi" w:hAnsiTheme="minorHAnsi"/>
          <w:sz w:val="22"/>
          <w:szCs w:val="22"/>
        </w:rPr>
      </w:pPr>
      <w:r w:rsidRPr="00703BEE">
        <w:rPr>
          <w:rFonts w:asciiTheme="minorHAnsi" w:hAnsiTheme="minorHAnsi"/>
          <w:sz w:val="22"/>
          <w:szCs w:val="22"/>
        </w:rPr>
        <w:t xml:space="preserve">Weiss’ </w:t>
      </w:r>
      <w:r>
        <w:rPr>
          <w:rFonts w:asciiTheme="minorHAnsi" w:hAnsiTheme="minorHAnsi"/>
          <w:sz w:val="22"/>
          <w:szCs w:val="22"/>
        </w:rPr>
        <w:t>argument</w:t>
      </w:r>
      <w:r w:rsidRPr="00703BEE">
        <w:rPr>
          <w:rFonts w:asciiTheme="minorHAnsi" w:hAnsiTheme="minorHAnsi"/>
          <w:sz w:val="22"/>
          <w:szCs w:val="22"/>
        </w:rPr>
        <w:t xml:space="preserve"> of </w:t>
      </w:r>
      <w:r>
        <w:rPr>
          <w:rFonts w:asciiTheme="minorHAnsi" w:hAnsiTheme="minorHAnsi"/>
          <w:sz w:val="22"/>
          <w:szCs w:val="22"/>
        </w:rPr>
        <w:t xml:space="preserve">the existence of widespread </w:t>
      </w:r>
      <w:r w:rsidRPr="00703BEE">
        <w:rPr>
          <w:rFonts w:asciiTheme="minorHAnsi" w:hAnsiTheme="minorHAnsi"/>
          <w:sz w:val="22"/>
          <w:szCs w:val="22"/>
        </w:rPr>
        <w:t xml:space="preserve">support for </w:t>
      </w:r>
      <w:r w:rsidR="00220D9C">
        <w:rPr>
          <w:rFonts w:asciiTheme="minorHAnsi" w:hAnsiTheme="minorHAnsi"/>
          <w:sz w:val="22"/>
          <w:szCs w:val="22"/>
        </w:rPr>
        <w:t>RtP</w:t>
      </w:r>
      <w:r w:rsidRPr="00703BEE">
        <w:rPr>
          <w:rFonts w:asciiTheme="minorHAnsi" w:hAnsiTheme="minorHAnsi"/>
          <w:sz w:val="22"/>
          <w:szCs w:val="22"/>
        </w:rPr>
        <w:t xml:space="preserve"> – because in consultations nobody asked for less intervention, they often wanted more – does not respond adequately to the question of what intervention, when and how, would best help individuals in need, not just from repression by their own government but by the international community which claims to be willing to rescue them. </w:t>
      </w:r>
      <w:r>
        <w:rPr>
          <w:rFonts w:asciiTheme="minorHAnsi" w:hAnsiTheme="minorHAnsi"/>
          <w:sz w:val="22"/>
          <w:szCs w:val="22"/>
        </w:rPr>
        <w:t xml:space="preserve"> The next section builds upon the question of who is responsible for causing crises and for rescuing people, by addressing what sort of treatment of individuals is considered to be just or unjust.</w:t>
      </w:r>
    </w:p>
    <w:p w:rsidR="00AD603D" w:rsidRPr="002B3021" w:rsidRDefault="00AD603D" w:rsidP="0089692F">
      <w:pPr>
        <w:pStyle w:val="Standard"/>
        <w:spacing w:after="300" w:line="276" w:lineRule="auto"/>
        <w:jc w:val="both"/>
        <w:rPr>
          <w:rFonts w:asciiTheme="minorHAnsi" w:hAnsiTheme="minorHAnsi"/>
          <w:b/>
          <w:szCs w:val="22"/>
        </w:rPr>
      </w:pPr>
      <w:r w:rsidRPr="002B3021">
        <w:rPr>
          <w:rFonts w:asciiTheme="minorHAnsi" w:hAnsiTheme="minorHAnsi"/>
          <w:b/>
          <w:szCs w:val="22"/>
        </w:rPr>
        <w:t xml:space="preserve">Justice Within and Between States </w:t>
      </w:r>
    </w:p>
    <w:p w:rsidR="003B305E" w:rsidRDefault="00AD603D" w:rsidP="00D50B5F">
      <w:pPr>
        <w:pStyle w:val="Standard"/>
        <w:spacing w:after="300" w:line="276" w:lineRule="auto"/>
        <w:jc w:val="both"/>
        <w:rPr>
          <w:rFonts w:asciiTheme="minorHAnsi" w:hAnsiTheme="minorHAnsi"/>
          <w:sz w:val="22"/>
          <w:szCs w:val="22"/>
        </w:rPr>
      </w:pPr>
      <w:r>
        <w:rPr>
          <w:rFonts w:asciiTheme="minorHAnsi" w:hAnsiTheme="minorHAnsi"/>
          <w:sz w:val="22"/>
          <w:szCs w:val="22"/>
        </w:rPr>
        <w:t>The conception of justice described in this paper</w:t>
      </w:r>
      <w:r w:rsidRPr="00DF45FF">
        <w:rPr>
          <w:rFonts w:asciiTheme="minorHAnsi" w:hAnsiTheme="minorHAnsi"/>
          <w:sz w:val="22"/>
          <w:szCs w:val="22"/>
        </w:rPr>
        <w:t xml:space="preserve"> </w:t>
      </w:r>
      <w:r w:rsidR="00563208" w:rsidRPr="00DF45FF">
        <w:rPr>
          <w:rFonts w:asciiTheme="minorHAnsi" w:hAnsiTheme="minorHAnsi"/>
          <w:sz w:val="22"/>
          <w:szCs w:val="22"/>
        </w:rPr>
        <w:t xml:space="preserve">conceives of serious injustices to be genocide, </w:t>
      </w:r>
      <w:r w:rsidR="00563208">
        <w:rPr>
          <w:rFonts w:asciiTheme="minorHAnsi" w:hAnsiTheme="minorHAnsi"/>
          <w:sz w:val="22"/>
          <w:szCs w:val="22"/>
        </w:rPr>
        <w:t>crimes against humanity,</w:t>
      </w:r>
      <w:r w:rsidR="00563208" w:rsidRPr="00DF45FF">
        <w:rPr>
          <w:rFonts w:asciiTheme="minorHAnsi" w:hAnsiTheme="minorHAnsi"/>
          <w:sz w:val="22"/>
          <w:szCs w:val="22"/>
        </w:rPr>
        <w:t xml:space="preserve"> serious </w:t>
      </w:r>
      <w:r w:rsidR="00563208">
        <w:rPr>
          <w:rFonts w:asciiTheme="minorHAnsi" w:hAnsiTheme="minorHAnsi"/>
          <w:sz w:val="22"/>
          <w:szCs w:val="22"/>
        </w:rPr>
        <w:t xml:space="preserve">war crimes </w:t>
      </w:r>
      <w:r w:rsidR="00563208" w:rsidRPr="00740B38">
        <w:rPr>
          <w:rFonts w:asciiTheme="minorHAnsi" w:hAnsiTheme="minorHAnsi"/>
          <w:sz w:val="22"/>
          <w:szCs w:val="22"/>
        </w:rPr>
        <w:t xml:space="preserve">and mass murder – deliberate action by a </w:t>
      </w:r>
      <w:r w:rsidR="00CA1477">
        <w:rPr>
          <w:rFonts w:asciiTheme="minorHAnsi" w:hAnsiTheme="minorHAnsi"/>
          <w:sz w:val="22"/>
          <w:szCs w:val="22"/>
        </w:rPr>
        <w:t xml:space="preserve">(non-democratic) </w:t>
      </w:r>
      <w:r w:rsidR="00563208" w:rsidRPr="00740B38">
        <w:rPr>
          <w:rFonts w:asciiTheme="minorHAnsi" w:hAnsiTheme="minorHAnsi"/>
          <w:sz w:val="22"/>
          <w:szCs w:val="22"/>
        </w:rPr>
        <w:t>government against the civil and political rights of its people</w:t>
      </w:r>
      <w:r w:rsidR="00B362F3">
        <w:rPr>
          <w:rFonts w:asciiTheme="minorHAnsi" w:hAnsiTheme="minorHAnsi"/>
          <w:sz w:val="22"/>
          <w:szCs w:val="22"/>
        </w:rPr>
        <w:t xml:space="preserve"> (Teson</w:t>
      </w:r>
      <w:r w:rsidR="00F07801">
        <w:rPr>
          <w:rFonts w:asciiTheme="minorHAnsi" w:hAnsiTheme="minorHAnsi"/>
          <w:sz w:val="22"/>
          <w:szCs w:val="22"/>
        </w:rPr>
        <w:t>,</w:t>
      </w:r>
      <w:r w:rsidR="00B362F3">
        <w:rPr>
          <w:rFonts w:asciiTheme="minorHAnsi" w:hAnsiTheme="minorHAnsi"/>
          <w:sz w:val="22"/>
          <w:szCs w:val="22"/>
        </w:rPr>
        <w:t xml:space="preserve"> 2003</w:t>
      </w:r>
      <w:r w:rsidR="00F07801">
        <w:rPr>
          <w:rFonts w:asciiTheme="minorHAnsi" w:hAnsiTheme="minorHAnsi"/>
          <w:sz w:val="22"/>
          <w:szCs w:val="22"/>
        </w:rPr>
        <w:t>, pp.</w:t>
      </w:r>
      <w:r w:rsidR="00B362F3">
        <w:rPr>
          <w:rFonts w:asciiTheme="minorHAnsi" w:hAnsiTheme="minorHAnsi"/>
          <w:sz w:val="22"/>
          <w:szCs w:val="22"/>
        </w:rPr>
        <w:t>1-2</w:t>
      </w:r>
      <w:r w:rsidR="00593AA3">
        <w:rPr>
          <w:rFonts w:asciiTheme="minorHAnsi" w:hAnsiTheme="minorHAnsi"/>
          <w:sz w:val="22"/>
          <w:szCs w:val="22"/>
        </w:rPr>
        <w:t>;</w:t>
      </w:r>
      <w:r w:rsidR="00593AA3" w:rsidRPr="00593AA3">
        <w:rPr>
          <w:rFonts w:asciiTheme="minorHAnsi" w:hAnsiTheme="minorHAnsi"/>
          <w:sz w:val="22"/>
          <w:szCs w:val="22"/>
        </w:rPr>
        <w:t xml:space="preserve"> </w:t>
      </w:r>
      <w:r w:rsidR="00593AA3">
        <w:rPr>
          <w:rFonts w:asciiTheme="minorHAnsi" w:hAnsiTheme="minorHAnsi"/>
          <w:sz w:val="22"/>
          <w:szCs w:val="22"/>
        </w:rPr>
        <w:t>D’Amato</w:t>
      </w:r>
      <w:r w:rsidR="00F07801">
        <w:rPr>
          <w:rFonts w:asciiTheme="minorHAnsi" w:hAnsiTheme="minorHAnsi"/>
          <w:sz w:val="22"/>
          <w:szCs w:val="22"/>
        </w:rPr>
        <w:t>,</w:t>
      </w:r>
      <w:r w:rsidR="00593AA3">
        <w:rPr>
          <w:rFonts w:asciiTheme="minorHAnsi" w:hAnsiTheme="minorHAnsi"/>
          <w:sz w:val="22"/>
          <w:szCs w:val="22"/>
        </w:rPr>
        <w:t xml:space="preserve"> 1990</w:t>
      </w:r>
      <w:r w:rsidR="008620A9">
        <w:rPr>
          <w:rFonts w:asciiTheme="minorHAnsi" w:hAnsiTheme="minorHAnsi"/>
          <w:sz w:val="22"/>
          <w:szCs w:val="22"/>
        </w:rPr>
        <w:t>, p.516</w:t>
      </w:r>
      <w:r w:rsidR="00593AA3">
        <w:rPr>
          <w:rFonts w:asciiTheme="minorHAnsi" w:hAnsiTheme="minorHAnsi"/>
          <w:sz w:val="22"/>
          <w:szCs w:val="22"/>
        </w:rPr>
        <w:t>; Rawls</w:t>
      </w:r>
      <w:r w:rsidR="00F07801">
        <w:rPr>
          <w:rFonts w:asciiTheme="minorHAnsi" w:hAnsiTheme="minorHAnsi"/>
          <w:sz w:val="22"/>
          <w:szCs w:val="22"/>
        </w:rPr>
        <w:t>,</w:t>
      </w:r>
      <w:r w:rsidR="00593AA3">
        <w:rPr>
          <w:rFonts w:asciiTheme="minorHAnsi" w:hAnsiTheme="minorHAnsi"/>
          <w:sz w:val="22"/>
          <w:szCs w:val="22"/>
        </w:rPr>
        <w:t xml:space="preserve"> 1999; Slaughter</w:t>
      </w:r>
      <w:r w:rsidR="00F07801">
        <w:rPr>
          <w:rFonts w:asciiTheme="minorHAnsi" w:hAnsiTheme="minorHAnsi"/>
          <w:sz w:val="22"/>
          <w:szCs w:val="22"/>
        </w:rPr>
        <w:t>,</w:t>
      </w:r>
      <w:r w:rsidR="00593AA3">
        <w:rPr>
          <w:rFonts w:asciiTheme="minorHAnsi" w:hAnsiTheme="minorHAnsi"/>
          <w:sz w:val="22"/>
          <w:szCs w:val="22"/>
        </w:rPr>
        <w:t xml:space="preserve"> 1995</w:t>
      </w:r>
      <w:r w:rsidR="00F07801">
        <w:rPr>
          <w:rFonts w:asciiTheme="minorHAnsi" w:hAnsiTheme="minorHAnsi"/>
          <w:sz w:val="22"/>
          <w:szCs w:val="22"/>
        </w:rPr>
        <w:t>, p.</w:t>
      </w:r>
      <w:r w:rsidR="00593AA3">
        <w:rPr>
          <w:rFonts w:asciiTheme="minorHAnsi" w:hAnsiTheme="minorHAnsi"/>
          <w:sz w:val="22"/>
          <w:szCs w:val="22"/>
        </w:rPr>
        <w:t>509; Slaughter</w:t>
      </w:r>
      <w:r w:rsidR="00F07801">
        <w:rPr>
          <w:rFonts w:asciiTheme="minorHAnsi" w:hAnsiTheme="minorHAnsi"/>
          <w:sz w:val="22"/>
          <w:szCs w:val="22"/>
        </w:rPr>
        <w:t>,</w:t>
      </w:r>
      <w:r w:rsidR="00593AA3">
        <w:rPr>
          <w:rFonts w:asciiTheme="minorHAnsi" w:hAnsiTheme="minorHAnsi"/>
          <w:sz w:val="22"/>
          <w:szCs w:val="22"/>
        </w:rPr>
        <w:t xml:space="preserve"> 1997; Franck</w:t>
      </w:r>
      <w:r w:rsidR="00F07801">
        <w:rPr>
          <w:rFonts w:asciiTheme="minorHAnsi" w:hAnsiTheme="minorHAnsi"/>
          <w:sz w:val="22"/>
          <w:szCs w:val="22"/>
        </w:rPr>
        <w:t>, 1992, p.</w:t>
      </w:r>
      <w:r w:rsidR="00593AA3">
        <w:rPr>
          <w:rFonts w:asciiTheme="minorHAnsi" w:hAnsiTheme="minorHAnsi"/>
          <w:sz w:val="22"/>
          <w:szCs w:val="22"/>
        </w:rPr>
        <w:t>88</w:t>
      </w:r>
      <w:r w:rsidR="00802186">
        <w:rPr>
          <w:rFonts w:asciiTheme="minorHAnsi" w:hAnsiTheme="minorHAnsi"/>
          <w:sz w:val="22"/>
          <w:szCs w:val="22"/>
        </w:rPr>
        <w:t xml:space="preserve">; </w:t>
      </w:r>
      <w:r w:rsidR="00802186" w:rsidRPr="00802186">
        <w:rPr>
          <w:rFonts w:asciiTheme="minorHAnsi" w:hAnsiTheme="minorHAnsi"/>
          <w:sz w:val="22"/>
          <w:szCs w:val="22"/>
        </w:rPr>
        <w:t>Opongo</w:t>
      </w:r>
      <w:r w:rsidR="00F07801">
        <w:rPr>
          <w:rFonts w:asciiTheme="minorHAnsi" w:hAnsiTheme="minorHAnsi"/>
          <w:sz w:val="22"/>
          <w:szCs w:val="22"/>
        </w:rPr>
        <w:t>,</w:t>
      </w:r>
      <w:r w:rsidR="00802186" w:rsidRPr="00802186">
        <w:rPr>
          <w:rFonts w:asciiTheme="minorHAnsi" w:hAnsiTheme="minorHAnsi"/>
          <w:sz w:val="22"/>
          <w:szCs w:val="22"/>
        </w:rPr>
        <w:t xml:space="preserve"> 2009).</w:t>
      </w:r>
      <w:r w:rsidR="00802186">
        <w:rPr>
          <w:rFonts w:asciiTheme="minorHAnsi" w:hAnsiTheme="minorHAnsi"/>
          <w:sz w:val="22"/>
          <w:szCs w:val="22"/>
        </w:rPr>
        <w:t xml:space="preserve">  </w:t>
      </w:r>
      <w:r w:rsidR="00051317">
        <w:rPr>
          <w:rFonts w:asciiTheme="minorHAnsi" w:hAnsiTheme="minorHAnsi"/>
          <w:sz w:val="22"/>
          <w:szCs w:val="22"/>
        </w:rPr>
        <w:t xml:space="preserve">Holzgrefe and Keohane’s definition of humanitarian intervention refers to ‘fundamental’ human rights, implying that other human rights, </w:t>
      </w:r>
      <w:r w:rsidR="00493BC3">
        <w:rPr>
          <w:rFonts w:asciiTheme="minorHAnsi" w:hAnsiTheme="minorHAnsi"/>
          <w:sz w:val="22"/>
          <w:szCs w:val="22"/>
        </w:rPr>
        <w:t>which in theory exist</w:t>
      </w:r>
      <w:r w:rsidR="00051317">
        <w:rPr>
          <w:rFonts w:asciiTheme="minorHAnsi" w:hAnsiTheme="minorHAnsi"/>
          <w:sz w:val="22"/>
          <w:szCs w:val="22"/>
        </w:rPr>
        <w:t xml:space="preserve"> by virtue of our humanity alone, are not actually fundamental to this humanity.  This definiti</w:t>
      </w:r>
      <w:r w:rsidR="00F07801">
        <w:rPr>
          <w:rFonts w:asciiTheme="minorHAnsi" w:hAnsiTheme="minorHAnsi"/>
          <w:sz w:val="22"/>
          <w:szCs w:val="22"/>
        </w:rPr>
        <w:t>on is adopted by other scholars</w:t>
      </w:r>
      <w:r w:rsidR="00051317">
        <w:rPr>
          <w:rFonts w:asciiTheme="minorHAnsi" w:hAnsiTheme="minorHAnsi"/>
          <w:sz w:val="22"/>
          <w:szCs w:val="22"/>
        </w:rPr>
        <w:t xml:space="preserve"> </w:t>
      </w:r>
      <w:r w:rsidR="00F07801">
        <w:rPr>
          <w:rFonts w:asciiTheme="minorHAnsi" w:hAnsiTheme="minorHAnsi"/>
          <w:sz w:val="22"/>
          <w:szCs w:val="22"/>
        </w:rPr>
        <w:t>(</w:t>
      </w:r>
      <w:r w:rsidR="00051317">
        <w:rPr>
          <w:rFonts w:asciiTheme="minorHAnsi" w:hAnsiTheme="minorHAnsi"/>
          <w:sz w:val="22"/>
          <w:szCs w:val="22"/>
        </w:rPr>
        <w:t>Kahler</w:t>
      </w:r>
      <w:r w:rsidR="00F07801">
        <w:rPr>
          <w:rFonts w:asciiTheme="minorHAnsi" w:hAnsiTheme="minorHAnsi"/>
          <w:sz w:val="22"/>
          <w:szCs w:val="22"/>
        </w:rPr>
        <w:t>,</w:t>
      </w:r>
      <w:r w:rsidR="007B53CA">
        <w:rPr>
          <w:rFonts w:asciiTheme="minorHAnsi" w:hAnsiTheme="minorHAnsi"/>
          <w:sz w:val="22"/>
          <w:szCs w:val="22"/>
        </w:rPr>
        <w:t xml:space="preserve"> 2011; Holzgrefe and Keohane</w:t>
      </w:r>
      <w:r w:rsidR="00F07801">
        <w:rPr>
          <w:rFonts w:asciiTheme="minorHAnsi" w:hAnsiTheme="minorHAnsi"/>
          <w:sz w:val="22"/>
          <w:szCs w:val="22"/>
        </w:rPr>
        <w:t>,</w:t>
      </w:r>
      <w:r w:rsidR="007B53CA">
        <w:rPr>
          <w:rFonts w:asciiTheme="minorHAnsi" w:hAnsiTheme="minorHAnsi"/>
          <w:sz w:val="22"/>
          <w:szCs w:val="22"/>
        </w:rPr>
        <w:t xml:space="preserve"> 2003; Malanczuk</w:t>
      </w:r>
      <w:r w:rsidR="00F07801">
        <w:rPr>
          <w:rFonts w:asciiTheme="minorHAnsi" w:hAnsiTheme="minorHAnsi"/>
          <w:sz w:val="22"/>
          <w:szCs w:val="22"/>
        </w:rPr>
        <w:t>,</w:t>
      </w:r>
      <w:r w:rsidR="007B53CA">
        <w:rPr>
          <w:rFonts w:asciiTheme="minorHAnsi" w:hAnsiTheme="minorHAnsi"/>
          <w:sz w:val="22"/>
          <w:szCs w:val="22"/>
        </w:rPr>
        <w:t xml:space="preserve"> 1993; Reisman</w:t>
      </w:r>
      <w:r w:rsidR="00F07801">
        <w:rPr>
          <w:rFonts w:asciiTheme="minorHAnsi" w:hAnsiTheme="minorHAnsi"/>
          <w:sz w:val="22"/>
          <w:szCs w:val="22"/>
        </w:rPr>
        <w:t>,</w:t>
      </w:r>
      <w:r w:rsidR="007B53CA">
        <w:rPr>
          <w:rFonts w:asciiTheme="minorHAnsi" w:hAnsiTheme="minorHAnsi"/>
          <w:sz w:val="22"/>
          <w:szCs w:val="22"/>
        </w:rPr>
        <w:t xml:space="preserve"> 1990</w:t>
      </w:r>
      <w:r w:rsidR="00F07801">
        <w:rPr>
          <w:rFonts w:asciiTheme="minorHAnsi" w:hAnsiTheme="minorHAnsi"/>
          <w:sz w:val="22"/>
          <w:szCs w:val="22"/>
        </w:rPr>
        <w:t>, p.</w:t>
      </w:r>
      <w:r w:rsidR="007B53CA">
        <w:rPr>
          <w:rFonts w:asciiTheme="minorHAnsi" w:hAnsiTheme="minorHAnsi"/>
          <w:sz w:val="22"/>
          <w:szCs w:val="22"/>
        </w:rPr>
        <w:t>872; Meron</w:t>
      </w:r>
      <w:r w:rsidR="00F07801">
        <w:rPr>
          <w:rFonts w:asciiTheme="minorHAnsi" w:hAnsiTheme="minorHAnsi"/>
          <w:sz w:val="22"/>
          <w:szCs w:val="22"/>
        </w:rPr>
        <w:t>,</w:t>
      </w:r>
      <w:r w:rsidR="007B53CA">
        <w:rPr>
          <w:rFonts w:asciiTheme="minorHAnsi" w:hAnsiTheme="minorHAnsi"/>
          <w:sz w:val="22"/>
          <w:szCs w:val="22"/>
        </w:rPr>
        <w:t xml:space="preserve"> 1986)</w:t>
      </w:r>
      <w:r w:rsidR="00051317">
        <w:rPr>
          <w:rFonts w:asciiTheme="minorHAnsi" w:hAnsiTheme="minorHAnsi"/>
          <w:sz w:val="22"/>
          <w:szCs w:val="22"/>
        </w:rPr>
        <w:t xml:space="preserve">.  </w:t>
      </w:r>
      <w:r w:rsidR="00CA1477">
        <w:rPr>
          <w:rFonts w:asciiTheme="minorHAnsi" w:hAnsiTheme="minorHAnsi"/>
          <w:sz w:val="22"/>
          <w:szCs w:val="22"/>
        </w:rPr>
        <w:t>These views of injustice are limited to the government’s failure to protect its people’s civil and political rights</w:t>
      </w:r>
      <w:r w:rsidR="004C0A12">
        <w:rPr>
          <w:rFonts w:asciiTheme="minorHAnsi" w:hAnsiTheme="minorHAnsi"/>
          <w:sz w:val="22"/>
          <w:szCs w:val="22"/>
        </w:rPr>
        <w:t xml:space="preserve">, such as the right to life, </w:t>
      </w:r>
      <w:r w:rsidR="00B33D01">
        <w:rPr>
          <w:rFonts w:asciiTheme="minorHAnsi" w:hAnsiTheme="minorHAnsi"/>
          <w:sz w:val="22"/>
          <w:szCs w:val="22"/>
        </w:rPr>
        <w:t>freedom from torture, freedom of movement, freedom of thought and religion and the right to take part in public affairs and vote and be elected</w:t>
      </w:r>
      <w:r w:rsidR="007B53CA">
        <w:rPr>
          <w:rFonts w:asciiTheme="minorHAnsi" w:hAnsiTheme="minorHAnsi"/>
          <w:sz w:val="22"/>
          <w:szCs w:val="22"/>
        </w:rPr>
        <w:t xml:space="preserve"> (ICCPR arts 6, 7, 12, 18 and 25)</w:t>
      </w:r>
      <w:r w:rsidR="00B33D01">
        <w:rPr>
          <w:rFonts w:asciiTheme="minorHAnsi" w:hAnsiTheme="minorHAnsi"/>
          <w:sz w:val="22"/>
          <w:szCs w:val="22"/>
        </w:rPr>
        <w:t xml:space="preserve">.  </w:t>
      </w:r>
      <w:r w:rsidR="00593AA3">
        <w:rPr>
          <w:rFonts w:asciiTheme="minorHAnsi" w:hAnsiTheme="minorHAnsi"/>
          <w:sz w:val="22"/>
          <w:szCs w:val="22"/>
        </w:rPr>
        <w:t xml:space="preserve">Franck comments that, in relation to Haiti and Russia, ‘the international community vigorously asserted that </w:t>
      </w:r>
      <w:r w:rsidR="00593AA3" w:rsidRPr="00AF32D5">
        <w:rPr>
          <w:rFonts w:asciiTheme="minorHAnsi" w:hAnsiTheme="minorHAnsi"/>
          <w:sz w:val="22"/>
          <w:szCs w:val="22"/>
        </w:rPr>
        <w:t>only</w:t>
      </w:r>
      <w:r w:rsidR="00593AA3">
        <w:rPr>
          <w:rFonts w:asciiTheme="minorHAnsi" w:hAnsiTheme="minorHAnsi"/>
          <w:sz w:val="22"/>
          <w:szCs w:val="22"/>
        </w:rPr>
        <w:t xml:space="preserve"> democracy validates governance’ (1992</w:t>
      </w:r>
      <w:r w:rsidR="00F07801">
        <w:rPr>
          <w:rFonts w:asciiTheme="minorHAnsi" w:hAnsiTheme="minorHAnsi"/>
          <w:sz w:val="22"/>
          <w:szCs w:val="22"/>
        </w:rPr>
        <w:t>, p.</w:t>
      </w:r>
      <w:r w:rsidR="00593AA3">
        <w:rPr>
          <w:rFonts w:asciiTheme="minorHAnsi" w:hAnsiTheme="minorHAnsi"/>
          <w:sz w:val="22"/>
          <w:szCs w:val="22"/>
        </w:rPr>
        <w:t xml:space="preserve">47) which </w:t>
      </w:r>
      <w:r w:rsidR="00593AA3" w:rsidRPr="002910F6">
        <w:rPr>
          <w:rFonts w:asciiTheme="minorHAnsi" w:hAnsiTheme="minorHAnsi"/>
          <w:sz w:val="22"/>
          <w:szCs w:val="22"/>
        </w:rPr>
        <w:t>accords with</w:t>
      </w:r>
      <w:r w:rsidR="00593AA3">
        <w:rPr>
          <w:rFonts w:asciiTheme="minorHAnsi" w:hAnsiTheme="minorHAnsi"/>
          <w:sz w:val="22"/>
          <w:szCs w:val="22"/>
        </w:rPr>
        <w:t xml:space="preserve"> Teson’s assertion that anarchy and tyranny are the worst forms of injustice because it is in these conditions that evils such as </w:t>
      </w:r>
      <w:r w:rsidR="00F07801">
        <w:rPr>
          <w:rFonts w:asciiTheme="minorHAnsi" w:hAnsiTheme="minorHAnsi"/>
          <w:sz w:val="22"/>
          <w:szCs w:val="22"/>
        </w:rPr>
        <w:t>genocide are perpetuated (2003, p.</w:t>
      </w:r>
      <w:r w:rsidR="00593AA3">
        <w:rPr>
          <w:rFonts w:asciiTheme="minorHAnsi" w:hAnsiTheme="minorHAnsi"/>
          <w:sz w:val="22"/>
          <w:szCs w:val="22"/>
        </w:rPr>
        <w:t>9).  Rawls focuses more on the civil and political arena than socioeconomic issues in building his theory of justice: equality of civil and political opportunities can never be compromised, and increased socioeconomic equality is not a justification for civil an</w:t>
      </w:r>
      <w:r w:rsidR="00F07801">
        <w:rPr>
          <w:rFonts w:asciiTheme="minorHAnsi" w:hAnsiTheme="minorHAnsi"/>
          <w:sz w:val="22"/>
          <w:szCs w:val="22"/>
        </w:rPr>
        <w:t>d political inequalities (1999, p.</w:t>
      </w:r>
      <w:r w:rsidR="00593AA3">
        <w:rPr>
          <w:rFonts w:asciiTheme="minorHAnsi" w:hAnsiTheme="minorHAnsi"/>
          <w:sz w:val="22"/>
          <w:szCs w:val="22"/>
        </w:rPr>
        <w:t xml:space="preserve">61).  On the other hand, significant socioeconomic inequality is permissible provided the poorest members of society gain some benefit.  </w:t>
      </w:r>
      <w:r w:rsidR="00B33D01">
        <w:rPr>
          <w:rFonts w:asciiTheme="minorHAnsi" w:hAnsiTheme="minorHAnsi"/>
          <w:sz w:val="22"/>
          <w:szCs w:val="22"/>
        </w:rPr>
        <w:t xml:space="preserve">The </w:t>
      </w:r>
      <w:r w:rsidR="00220D9C">
        <w:rPr>
          <w:rFonts w:asciiTheme="minorHAnsi" w:hAnsiTheme="minorHAnsi"/>
          <w:sz w:val="22"/>
          <w:szCs w:val="22"/>
        </w:rPr>
        <w:t>RtP</w:t>
      </w:r>
      <w:r w:rsidR="00B33D01">
        <w:rPr>
          <w:rFonts w:asciiTheme="minorHAnsi" w:hAnsiTheme="minorHAnsi"/>
          <w:sz w:val="22"/>
          <w:szCs w:val="22"/>
        </w:rPr>
        <w:t xml:space="preserve"> contains largely the same liberal conception of a government</w:t>
      </w:r>
      <w:r w:rsidR="00493BC3">
        <w:rPr>
          <w:rFonts w:asciiTheme="minorHAnsi" w:hAnsiTheme="minorHAnsi"/>
          <w:sz w:val="22"/>
          <w:szCs w:val="22"/>
        </w:rPr>
        <w:t>’s</w:t>
      </w:r>
      <w:r w:rsidR="00B33D01">
        <w:rPr>
          <w:rFonts w:asciiTheme="minorHAnsi" w:hAnsiTheme="minorHAnsi"/>
          <w:sz w:val="22"/>
          <w:szCs w:val="22"/>
        </w:rPr>
        <w:t xml:space="preserve"> responsib</w:t>
      </w:r>
      <w:r w:rsidR="00493BC3">
        <w:rPr>
          <w:rFonts w:asciiTheme="minorHAnsi" w:hAnsiTheme="minorHAnsi"/>
          <w:sz w:val="22"/>
          <w:szCs w:val="22"/>
        </w:rPr>
        <w:t>ilities</w:t>
      </w:r>
      <w:r w:rsidR="00B33D01">
        <w:rPr>
          <w:rFonts w:asciiTheme="minorHAnsi" w:hAnsiTheme="minorHAnsi"/>
          <w:sz w:val="22"/>
          <w:szCs w:val="22"/>
        </w:rPr>
        <w:t xml:space="preserve">. </w:t>
      </w:r>
      <w:r w:rsidR="00B1664B" w:rsidRPr="006A13BE">
        <w:rPr>
          <w:rFonts w:asciiTheme="minorHAnsi" w:hAnsiTheme="minorHAnsi"/>
          <w:sz w:val="22"/>
          <w:szCs w:val="22"/>
        </w:rPr>
        <w:t xml:space="preserve"> </w:t>
      </w:r>
      <w:r w:rsidR="006A13BE" w:rsidRPr="006A13BE">
        <w:rPr>
          <w:rFonts w:asciiTheme="minorHAnsi" w:hAnsiTheme="minorHAnsi"/>
          <w:sz w:val="22"/>
          <w:szCs w:val="22"/>
        </w:rPr>
        <w:t xml:space="preserve">One paragraph of </w:t>
      </w:r>
      <w:r w:rsidR="00B33D01">
        <w:rPr>
          <w:rFonts w:asciiTheme="minorHAnsi" w:hAnsiTheme="minorHAnsi"/>
          <w:sz w:val="22"/>
          <w:szCs w:val="22"/>
        </w:rPr>
        <w:t xml:space="preserve">the </w:t>
      </w:r>
      <w:r w:rsidR="00220D9C">
        <w:rPr>
          <w:rFonts w:asciiTheme="minorHAnsi" w:hAnsiTheme="minorHAnsi"/>
          <w:sz w:val="22"/>
          <w:szCs w:val="22"/>
        </w:rPr>
        <w:t>RtP</w:t>
      </w:r>
      <w:r w:rsidR="006A13BE" w:rsidRPr="006A13BE">
        <w:rPr>
          <w:rFonts w:asciiTheme="minorHAnsi" w:hAnsiTheme="minorHAnsi"/>
          <w:sz w:val="22"/>
          <w:szCs w:val="22"/>
        </w:rPr>
        <w:t xml:space="preserve"> does refer to the </w:t>
      </w:r>
      <w:r w:rsidR="006B35C4">
        <w:rPr>
          <w:rFonts w:asciiTheme="minorHAnsi" w:hAnsiTheme="minorHAnsi"/>
          <w:sz w:val="22"/>
          <w:szCs w:val="22"/>
        </w:rPr>
        <w:t>role</w:t>
      </w:r>
      <w:r w:rsidR="006A13BE" w:rsidRPr="006A13BE">
        <w:rPr>
          <w:rFonts w:asciiTheme="minorHAnsi" w:hAnsiTheme="minorHAnsi"/>
          <w:sz w:val="22"/>
          <w:szCs w:val="22"/>
        </w:rPr>
        <w:t xml:space="preserve"> of Cold War debts and the trade policies of richer countries in preventing poorer states from addressing some of the root causes of conflicts, such as poverty</w:t>
      </w:r>
      <w:r w:rsidR="00F07801">
        <w:rPr>
          <w:rFonts w:asciiTheme="minorHAnsi" w:hAnsiTheme="minorHAnsi"/>
          <w:sz w:val="22"/>
          <w:szCs w:val="22"/>
        </w:rPr>
        <w:t xml:space="preserve"> (ICISS, 2001, p.</w:t>
      </w:r>
      <w:r w:rsidR="007B53CA">
        <w:rPr>
          <w:rFonts w:asciiTheme="minorHAnsi" w:hAnsiTheme="minorHAnsi"/>
          <w:sz w:val="22"/>
          <w:szCs w:val="22"/>
        </w:rPr>
        <w:t>20)</w:t>
      </w:r>
      <w:r w:rsidR="006A13BE" w:rsidRPr="006A13BE">
        <w:rPr>
          <w:rFonts w:asciiTheme="minorHAnsi" w:hAnsiTheme="minorHAnsi"/>
          <w:sz w:val="22"/>
          <w:szCs w:val="22"/>
        </w:rPr>
        <w:t>.</w:t>
      </w:r>
      <w:r w:rsidR="006B35C4">
        <w:rPr>
          <w:rFonts w:asciiTheme="minorHAnsi" w:hAnsiTheme="minorHAnsi"/>
          <w:sz w:val="22"/>
          <w:szCs w:val="22"/>
        </w:rPr>
        <w:t xml:space="preserve">  But</w:t>
      </w:r>
      <w:r w:rsidR="00E011A9">
        <w:rPr>
          <w:rFonts w:asciiTheme="minorHAnsi" w:hAnsiTheme="minorHAnsi"/>
          <w:sz w:val="22"/>
          <w:szCs w:val="22"/>
        </w:rPr>
        <w:t>, as argued in section 3.2 above,</w:t>
      </w:r>
      <w:r w:rsidR="006A13BE" w:rsidRPr="006A13BE">
        <w:rPr>
          <w:rFonts w:asciiTheme="minorHAnsi" w:hAnsiTheme="minorHAnsi"/>
          <w:sz w:val="22"/>
          <w:szCs w:val="22"/>
        </w:rPr>
        <w:t xml:space="preserve"> the solution to this problem is seen to lie only in the promotion of national democratic participation and human rights</w:t>
      </w:r>
      <w:r w:rsidR="007B53CA">
        <w:rPr>
          <w:rFonts w:asciiTheme="minorHAnsi" w:hAnsiTheme="minorHAnsi"/>
          <w:sz w:val="22"/>
          <w:szCs w:val="22"/>
        </w:rPr>
        <w:t xml:space="preserve"> (ICISS</w:t>
      </w:r>
      <w:r w:rsidR="00F07801">
        <w:rPr>
          <w:rFonts w:asciiTheme="minorHAnsi" w:hAnsiTheme="minorHAnsi"/>
          <w:sz w:val="22"/>
          <w:szCs w:val="22"/>
        </w:rPr>
        <w:t>,</w:t>
      </w:r>
      <w:r w:rsidR="007B53CA">
        <w:rPr>
          <w:rFonts w:asciiTheme="minorHAnsi" w:hAnsiTheme="minorHAnsi"/>
          <w:sz w:val="22"/>
          <w:szCs w:val="22"/>
        </w:rPr>
        <w:t xml:space="preserve"> 2001</w:t>
      </w:r>
      <w:r w:rsidR="00F07801">
        <w:rPr>
          <w:rFonts w:asciiTheme="minorHAnsi" w:hAnsiTheme="minorHAnsi"/>
          <w:sz w:val="22"/>
          <w:szCs w:val="22"/>
        </w:rPr>
        <w:t>, p.</w:t>
      </w:r>
      <w:r w:rsidR="007B53CA">
        <w:rPr>
          <w:rFonts w:asciiTheme="minorHAnsi" w:hAnsiTheme="minorHAnsi"/>
          <w:sz w:val="22"/>
          <w:szCs w:val="22"/>
        </w:rPr>
        <w:t xml:space="preserve">10; </w:t>
      </w:r>
      <w:r w:rsidR="00F07801">
        <w:rPr>
          <w:rFonts w:asciiTheme="minorHAnsi" w:hAnsiTheme="minorHAnsi"/>
          <w:sz w:val="22"/>
          <w:szCs w:val="22"/>
        </w:rPr>
        <w:t>pp.</w:t>
      </w:r>
      <w:r w:rsidR="007B53CA">
        <w:rPr>
          <w:rFonts w:asciiTheme="minorHAnsi" w:hAnsiTheme="minorHAnsi"/>
          <w:sz w:val="22"/>
          <w:szCs w:val="22"/>
        </w:rPr>
        <w:t>22-23)</w:t>
      </w:r>
      <w:r w:rsidR="006A13BE" w:rsidRPr="006A13BE">
        <w:rPr>
          <w:rFonts w:asciiTheme="minorHAnsi" w:hAnsiTheme="minorHAnsi"/>
          <w:sz w:val="22"/>
          <w:szCs w:val="22"/>
        </w:rPr>
        <w:t xml:space="preserve">, sidestepping the issue of </w:t>
      </w:r>
      <w:r w:rsidR="006B35C4">
        <w:rPr>
          <w:rFonts w:asciiTheme="minorHAnsi" w:hAnsiTheme="minorHAnsi"/>
          <w:sz w:val="22"/>
          <w:szCs w:val="22"/>
        </w:rPr>
        <w:t>the potential</w:t>
      </w:r>
      <w:r w:rsidR="00B57AE4">
        <w:rPr>
          <w:rFonts w:asciiTheme="minorHAnsi" w:hAnsiTheme="minorHAnsi"/>
          <w:sz w:val="22"/>
          <w:szCs w:val="22"/>
        </w:rPr>
        <w:t xml:space="preserve"> responsibility of significant parts of the </w:t>
      </w:r>
      <w:r w:rsidR="006A13BE" w:rsidRPr="006A13BE">
        <w:rPr>
          <w:rFonts w:asciiTheme="minorHAnsi" w:hAnsiTheme="minorHAnsi"/>
          <w:sz w:val="22"/>
          <w:szCs w:val="22"/>
        </w:rPr>
        <w:t xml:space="preserve">international community for the poverty that </w:t>
      </w:r>
      <w:r w:rsidR="006B35C4">
        <w:rPr>
          <w:rFonts w:asciiTheme="minorHAnsi" w:hAnsiTheme="minorHAnsi"/>
          <w:sz w:val="22"/>
          <w:szCs w:val="22"/>
        </w:rPr>
        <w:t>is acknowledged to contribute to</w:t>
      </w:r>
      <w:r w:rsidR="006A13BE" w:rsidRPr="006A13BE">
        <w:rPr>
          <w:rFonts w:asciiTheme="minorHAnsi" w:hAnsiTheme="minorHAnsi"/>
          <w:sz w:val="22"/>
          <w:szCs w:val="22"/>
        </w:rPr>
        <w:t xml:space="preserve"> much of the violence in the world</w:t>
      </w:r>
      <w:r w:rsidR="007B53CA">
        <w:rPr>
          <w:rFonts w:asciiTheme="minorHAnsi" w:hAnsiTheme="minorHAnsi"/>
          <w:sz w:val="22"/>
          <w:szCs w:val="22"/>
        </w:rPr>
        <w:t xml:space="preserve"> (Zizek</w:t>
      </w:r>
      <w:r w:rsidR="00F07801">
        <w:rPr>
          <w:rFonts w:asciiTheme="minorHAnsi" w:hAnsiTheme="minorHAnsi"/>
          <w:sz w:val="22"/>
          <w:szCs w:val="22"/>
        </w:rPr>
        <w:t>,</w:t>
      </w:r>
      <w:r w:rsidR="007B53CA">
        <w:rPr>
          <w:rFonts w:asciiTheme="minorHAnsi" w:hAnsiTheme="minorHAnsi"/>
          <w:sz w:val="22"/>
          <w:szCs w:val="22"/>
        </w:rPr>
        <w:t xml:space="preserve"> 2008; Bellamy</w:t>
      </w:r>
      <w:r w:rsidR="00F07801">
        <w:rPr>
          <w:rFonts w:asciiTheme="minorHAnsi" w:hAnsiTheme="minorHAnsi"/>
          <w:sz w:val="22"/>
          <w:szCs w:val="22"/>
        </w:rPr>
        <w:t>,</w:t>
      </w:r>
      <w:r w:rsidR="007B53CA">
        <w:rPr>
          <w:rFonts w:asciiTheme="minorHAnsi" w:hAnsiTheme="minorHAnsi"/>
          <w:sz w:val="22"/>
          <w:szCs w:val="22"/>
        </w:rPr>
        <w:t xml:space="preserve"> 2003; Galtung</w:t>
      </w:r>
      <w:r w:rsidR="00F07801">
        <w:rPr>
          <w:rFonts w:asciiTheme="minorHAnsi" w:hAnsiTheme="minorHAnsi"/>
          <w:sz w:val="22"/>
          <w:szCs w:val="22"/>
        </w:rPr>
        <w:t>,</w:t>
      </w:r>
      <w:r w:rsidR="007B53CA">
        <w:rPr>
          <w:rFonts w:asciiTheme="minorHAnsi" w:hAnsiTheme="minorHAnsi"/>
          <w:sz w:val="22"/>
          <w:szCs w:val="22"/>
        </w:rPr>
        <w:t xml:space="preserve"> 1996)</w:t>
      </w:r>
      <w:r w:rsidR="006B35C4">
        <w:rPr>
          <w:rFonts w:asciiTheme="minorHAnsi" w:hAnsiTheme="minorHAnsi"/>
          <w:sz w:val="22"/>
          <w:szCs w:val="22"/>
        </w:rPr>
        <w:t>.</w:t>
      </w:r>
      <w:r w:rsidR="006A13BE" w:rsidRPr="006A13BE">
        <w:rPr>
          <w:rFonts w:asciiTheme="minorHAnsi" w:hAnsiTheme="minorHAnsi"/>
          <w:sz w:val="22"/>
          <w:szCs w:val="22"/>
        </w:rPr>
        <w:t xml:space="preserve">  </w:t>
      </w:r>
      <w:r w:rsidR="006B35C4">
        <w:rPr>
          <w:rFonts w:asciiTheme="minorHAnsi" w:hAnsiTheme="minorHAnsi"/>
          <w:sz w:val="22"/>
          <w:szCs w:val="22"/>
        </w:rPr>
        <w:t xml:space="preserve">It is </w:t>
      </w:r>
      <w:r w:rsidR="006A13BE" w:rsidRPr="006A13BE">
        <w:rPr>
          <w:rFonts w:asciiTheme="minorHAnsi" w:hAnsiTheme="minorHAnsi"/>
          <w:sz w:val="22"/>
          <w:szCs w:val="22"/>
        </w:rPr>
        <w:t>assum</w:t>
      </w:r>
      <w:r w:rsidR="006B35C4">
        <w:rPr>
          <w:rFonts w:asciiTheme="minorHAnsi" w:hAnsiTheme="minorHAnsi"/>
          <w:sz w:val="22"/>
          <w:szCs w:val="22"/>
        </w:rPr>
        <w:t>ed that</w:t>
      </w:r>
      <w:r w:rsidR="006A13BE" w:rsidRPr="006A13BE">
        <w:rPr>
          <w:rFonts w:asciiTheme="minorHAnsi" w:hAnsiTheme="minorHAnsi"/>
          <w:sz w:val="22"/>
          <w:szCs w:val="22"/>
        </w:rPr>
        <w:t xml:space="preserve"> democratic participation and </w:t>
      </w:r>
      <w:r w:rsidR="006B35C4">
        <w:rPr>
          <w:rFonts w:asciiTheme="minorHAnsi" w:hAnsiTheme="minorHAnsi"/>
          <w:sz w:val="22"/>
          <w:szCs w:val="22"/>
        </w:rPr>
        <w:t xml:space="preserve">the </w:t>
      </w:r>
      <w:r w:rsidR="006A13BE" w:rsidRPr="006A13BE">
        <w:rPr>
          <w:rFonts w:asciiTheme="minorHAnsi" w:hAnsiTheme="minorHAnsi"/>
          <w:sz w:val="22"/>
          <w:szCs w:val="22"/>
        </w:rPr>
        <w:t xml:space="preserve">strengthening of human rights at the </w:t>
      </w:r>
      <w:r w:rsidR="006A13BE" w:rsidRPr="006B35C4">
        <w:rPr>
          <w:rFonts w:asciiTheme="minorHAnsi" w:hAnsiTheme="minorHAnsi"/>
          <w:i/>
          <w:iCs/>
          <w:sz w:val="22"/>
          <w:szCs w:val="22"/>
        </w:rPr>
        <w:t>national</w:t>
      </w:r>
      <w:r w:rsidR="006A13BE" w:rsidRPr="006A13BE">
        <w:rPr>
          <w:rFonts w:asciiTheme="minorHAnsi" w:hAnsiTheme="minorHAnsi"/>
          <w:sz w:val="22"/>
          <w:szCs w:val="22"/>
        </w:rPr>
        <w:t xml:space="preserve"> level will decrease poverty and increase peace</w:t>
      </w:r>
      <w:r w:rsidR="006B35C4">
        <w:rPr>
          <w:rFonts w:asciiTheme="minorHAnsi" w:hAnsiTheme="minorHAnsi"/>
          <w:sz w:val="22"/>
          <w:szCs w:val="22"/>
        </w:rPr>
        <w:t>; and therefore that there is no need to consider the extent of the international community’s duty towards non-citizens in relation to poverty and inequality</w:t>
      </w:r>
      <w:r w:rsidR="006A13BE" w:rsidRPr="006A13BE">
        <w:rPr>
          <w:rFonts w:asciiTheme="minorHAnsi" w:hAnsiTheme="minorHAnsi"/>
          <w:sz w:val="22"/>
          <w:szCs w:val="22"/>
        </w:rPr>
        <w:t xml:space="preserve">.  Only six lines are given over to considering the potential </w:t>
      </w:r>
      <w:r w:rsidR="00E011A9">
        <w:rPr>
          <w:rFonts w:asciiTheme="minorHAnsi" w:hAnsiTheme="minorHAnsi"/>
          <w:sz w:val="22"/>
          <w:szCs w:val="22"/>
        </w:rPr>
        <w:t xml:space="preserve">‘direct’ </w:t>
      </w:r>
      <w:r w:rsidR="006A13BE" w:rsidRPr="006A13BE">
        <w:rPr>
          <w:rFonts w:asciiTheme="minorHAnsi" w:hAnsiTheme="minorHAnsi"/>
          <w:sz w:val="22"/>
          <w:szCs w:val="22"/>
        </w:rPr>
        <w:t xml:space="preserve">responsibility of the international community for socioeconomic development in poorer countries </w:t>
      </w:r>
      <w:r w:rsidR="00E011A9">
        <w:rPr>
          <w:rFonts w:asciiTheme="minorHAnsi" w:hAnsiTheme="minorHAnsi"/>
          <w:sz w:val="22"/>
          <w:szCs w:val="22"/>
        </w:rPr>
        <w:t xml:space="preserve">(rather than tying socioeconomic development to national </w:t>
      </w:r>
      <w:r w:rsidR="0089692F">
        <w:rPr>
          <w:rFonts w:asciiTheme="minorHAnsi" w:hAnsiTheme="minorHAnsi"/>
          <w:sz w:val="22"/>
          <w:szCs w:val="22"/>
        </w:rPr>
        <w:t>political cons</w:t>
      </w:r>
      <w:r w:rsidR="00F5311D">
        <w:rPr>
          <w:rFonts w:asciiTheme="minorHAnsi" w:hAnsiTheme="minorHAnsi"/>
          <w:sz w:val="22"/>
          <w:szCs w:val="22"/>
        </w:rPr>
        <w:t>t</w:t>
      </w:r>
      <w:r w:rsidR="0089692F">
        <w:rPr>
          <w:rFonts w:asciiTheme="minorHAnsi" w:hAnsiTheme="minorHAnsi"/>
          <w:sz w:val="22"/>
          <w:szCs w:val="22"/>
        </w:rPr>
        <w:t>itution</w:t>
      </w:r>
      <w:r w:rsidR="00E011A9">
        <w:rPr>
          <w:rFonts w:asciiTheme="minorHAnsi" w:hAnsiTheme="minorHAnsi"/>
          <w:sz w:val="22"/>
          <w:szCs w:val="22"/>
        </w:rPr>
        <w:t xml:space="preserve">) </w:t>
      </w:r>
      <w:r w:rsidR="006A13BE" w:rsidRPr="006A13BE">
        <w:rPr>
          <w:rFonts w:asciiTheme="minorHAnsi" w:hAnsiTheme="minorHAnsi"/>
          <w:sz w:val="22"/>
          <w:szCs w:val="22"/>
        </w:rPr>
        <w:t xml:space="preserve">and the potential for this justice to help produce </w:t>
      </w:r>
      <w:r w:rsidR="006B35C4">
        <w:rPr>
          <w:rFonts w:asciiTheme="minorHAnsi" w:hAnsiTheme="minorHAnsi"/>
          <w:sz w:val="22"/>
          <w:szCs w:val="22"/>
        </w:rPr>
        <w:t xml:space="preserve">international </w:t>
      </w:r>
      <w:r w:rsidR="00B57AE4">
        <w:rPr>
          <w:rFonts w:asciiTheme="minorHAnsi" w:hAnsiTheme="minorHAnsi"/>
          <w:sz w:val="22"/>
          <w:szCs w:val="22"/>
        </w:rPr>
        <w:t>stability and security</w:t>
      </w:r>
      <w:r w:rsidR="00F12CC0">
        <w:rPr>
          <w:rFonts w:asciiTheme="minorHAnsi" w:hAnsiTheme="minorHAnsi"/>
          <w:sz w:val="22"/>
          <w:szCs w:val="22"/>
        </w:rPr>
        <w:t xml:space="preserve"> (ICISS, 2001, p. 23 </w:t>
      </w:r>
      <w:r w:rsidR="0019640E">
        <w:rPr>
          <w:rFonts w:asciiTheme="minorHAnsi" w:hAnsiTheme="minorHAnsi"/>
          <w:sz w:val="22"/>
          <w:szCs w:val="22"/>
        </w:rPr>
        <w:t>para 3.22; Chandler</w:t>
      </w:r>
      <w:r w:rsidR="00F12CC0">
        <w:rPr>
          <w:rFonts w:asciiTheme="minorHAnsi" w:hAnsiTheme="minorHAnsi"/>
          <w:sz w:val="22"/>
          <w:szCs w:val="22"/>
        </w:rPr>
        <w:t>,</w:t>
      </w:r>
      <w:r w:rsidR="0019640E">
        <w:rPr>
          <w:rFonts w:asciiTheme="minorHAnsi" w:hAnsiTheme="minorHAnsi"/>
          <w:sz w:val="22"/>
          <w:szCs w:val="22"/>
        </w:rPr>
        <w:t xml:space="preserve"> 2004</w:t>
      </w:r>
      <w:r w:rsidR="00F12CC0">
        <w:rPr>
          <w:rFonts w:asciiTheme="minorHAnsi" w:hAnsiTheme="minorHAnsi"/>
          <w:sz w:val="22"/>
          <w:szCs w:val="22"/>
        </w:rPr>
        <w:t>, p.</w:t>
      </w:r>
      <w:r w:rsidR="0019640E">
        <w:rPr>
          <w:rFonts w:asciiTheme="minorHAnsi" w:hAnsiTheme="minorHAnsi"/>
          <w:sz w:val="22"/>
          <w:szCs w:val="22"/>
        </w:rPr>
        <w:t>62)</w:t>
      </w:r>
      <w:r w:rsidR="006A13BE" w:rsidRPr="006A13BE">
        <w:rPr>
          <w:rFonts w:asciiTheme="minorHAnsi" w:hAnsiTheme="minorHAnsi"/>
          <w:sz w:val="22"/>
          <w:szCs w:val="22"/>
        </w:rPr>
        <w:t>.</w:t>
      </w:r>
      <w:r w:rsidR="005B606B">
        <w:rPr>
          <w:rFonts w:asciiTheme="minorHAnsi" w:hAnsiTheme="minorHAnsi"/>
          <w:sz w:val="22"/>
          <w:szCs w:val="22"/>
        </w:rPr>
        <w:t xml:space="preserve"> </w:t>
      </w:r>
    </w:p>
    <w:p w:rsidR="00061575" w:rsidRDefault="00B57AE4" w:rsidP="00593AA3">
      <w:pPr>
        <w:pStyle w:val="Standard"/>
        <w:spacing w:after="300" w:line="276" w:lineRule="auto"/>
        <w:jc w:val="both"/>
        <w:rPr>
          <w:rFonts w:asciiTheme="minorHAnsi" w:hAnsiTheme="minorHAnsi"/>
          <w:sz w:val="22"/>
          <w:szCs w:val="22"/>
        </w:rPr>
      </w:pPr>
      <w:r>
        <w:rPr>
          <w:rFonts w:asciiTheme="minorHAnsi" w:hAnsiTheme="minorHAnsi"/>
          <w:sz w:val="22"/>
          <w:szCs w:val="22"/>
        </w:rPr>
        <w:t xml:space="preserve">The issues dealt with in the preceding two sections, of who is responsible for crises and what sort of abuses constitute the sort of crisis which requires intervention are, of course, related to each other.  </w:t>
      </w:r>
      <w:r w:rsidR="003B305E" w:rsidRPr="00511AA9">
        <w:rPr>
          <w:rFonts w:asciiTheme="minorHAnsi" w:hAnsiTheme="minorHAnsi"/>
          <w:sz w:val="22"/>
          <w:szCs w:val="22"/>
        </w:rPr>
        <w:t xml:space="preserve">Hilary Charlesworth comments </w:t>
      </w:r>
      <w:r w:rsidR="00061575">
        <w:rPr>
          <w:rFonts w:asciiTheme="minorHAnsi" w:hAnsiTheme="minorHAnsi"/>
          <w:sz w:val="22"/>
          <w:szCs w:val="22"/>
        </w:rPr>
        <w:t>that</w:t>
      </w:r>
      <w:r w:rsidR="003B305E" w:rsidRPr="00511AA9">
        <w:rPr>
          <w:rFonts w:asciiTheme="minorHAnsi" w:hAnsiTheme="minorHAnsi"/>
          <w:sz w:val="22"/>
          <w:szCs w:val="22"/>
        </w:rPr>
        <w:t xml:space="preserve"> </w:t>
      </w:r>
      <w:r w:rsidR="00061575">
        <w:rPr>
          <w:rFonts w:asciiTheme="minorHAnsi" w:hAnsiTheme="minorHAnsi"/>
          <w:sz w:val="22"/>
          <w:szCs w:val="22"/>
        </w:rPr>
        <w:t>‘</w:t>
      </w:r>
      <w:r w:rsidR="003B305E" w:rsidRPr="00511AA9">
        <w:rPr>
          <w:rFonts w:asciiTheme="minorHAnsi" w:hAnsiTheme="minorHAnsi"/>
          <w:sz w:val="22"/>
          <w:szCs w:val="22"/>
        </w:rPr>
        <w:t>using crises as our focus means that what we generally take for “fundamental” questions and enquiries are very restricted’</w:t>
      </w:r>
      <w:r w:rsidR="00F12CC0">
        <w:rPr>
          <w:rFonts w:asciiTheme="minorHAnsi" w:hAnsiTheme="minorHAnsi"/>
          <w:sz w:val="22"/>
          <w:szCs w:val="22"/>
        </w:rPr>
        <w:t xml:space="preserve"> (2002, p.</w:t>
      </w:r>
      <w:r w:rsidR="00075186">
        <w:rPr>
          <w:rFonts w:asciiTheme="minorHAnsi" w:hAnsiTheme="minorHAnsi"/>
          <w:sz w:val="22"/>
          <w:szCs w:val="22"/>
        </w:rPr>
        <w:t>377)</w:t>
      </w:r>
      <w:r w:rsidR="00061575">
        <w:rPr>
          <w:rFonts w:asciiTheme="minorHAnsi" w:hAnsiTheme="minorHAnsi"/>
          <w:sz w:val="22"/>
          <w:szCs w:val="22"/>
        </w:rPr>
        <w:t xml:space="preserve"> and </w:t>
      </w:r>
      <w:r w:rsidR="003B305E" w:rsidRPr="00511AA9">
        <w:rPr>
          <w:rFonts w:asciiTheme="minorHAnsi" w:hAnsiTheme="minorHAnsi"/>
          <w:sz w:val="22"/>
          <w:szCs w:val="22"/>
        </w:rPr>
        <w:t>argues that this focus ‘diverts attention from stru</w:t>
      </w:r>
      <w:r w:rsidR="003B305E">
        <w:rPr>
          <w:rFonts w:asciiTheme="minorHAnsi" w:hAnsiTheme="minorHAnsi"/>
          <w:sz w:val="22"/>
          <w:szCs w:val="22"/>
        </w:rPr>
        <w:t>ctural issues of global justice</w:t>
      </w:r>
      <w:r w:rsidR="003B305E" w:rsidRPr="00511AA9">
        <w:rPr>
          <w:rFonts w:asciiTheme="minorHAnsi" w:hAnsiTheme="minorHAnsi"/>
          <w:sz w:val="22"/>
          <w:szCs w:val="22"/>
        </w:rPr>
        <w:t>’</w:t>
      </w:r>
      <w:r w:rsidR="00F12CC0">
        <w:rPr>
          <w:rFonts w:asciiTheme="minorHAnsi" w:hAnsiTheme="minorHAnsi"/>
          <w:sz w:val="22"/>
          <w:szCs w:val="22"/>
        </w:rPr>
        <w:t xml:space="preserve"> (2002, p.</w:t>
      </w:r>
      <w:r w:rsidR="00075186">
        <w:rPr>
          <w:rFonts w:asciiTheme="minorHAnsi" w:hAnsiTheme="minorHAnsi"/>
          <w:sz w:val="22"/>
          <w:szCs w:val="22"/>
        </w:rPr>
        <w:t>382)</w:t>
      </w:r>
      <w:r w:rsidR="003B305E">
        <w:rPr>
          <w:rFonts w:asciiTheme="minorHAnsi" w:hAnsiTheme="minorHAnsi"/>
          <w:sz w:val="22"/>
          <w:szCs w:val="22"/>
        </w:rPr>
        <w:t xml:space="preserve"> such as</w:t>
      </w:r>
      <w:r w:rsidR="00CA05E5">
        <w:rPr>
          <w:rFonts w:asciiTheme="minorHAnsi" w:hAnsiTheme="minorHAnsi"/>
          <w:sz w:val="22"/>
          <w:szCs w:val="22"/>
        </w:rPr>
        <w:t xml:space="preserve"> global poverty and health inequality</w:t>
      </w:r>
      <w:r w:rsidR="003B305E">
        <w:rPr>
          <w:rFonts w:asciiTheme="minorHAnsi" w:hAnsiTheme="minorHAnsi"/>
          <w:sz w:val="22"/>
          <w:szCs w:val="22"/>
        </w:rPr>
        <w:t>.</w:t>
      </w:r>
      <w:r w:rsidR="003B305E" w:rsidRPr="00511AA9">
        <w:rPr>
          <w:rFonts w:asciiTheme="minorHAnsi" w:hAnsiTheme="minorHAnsi"/>
          <w:sz w:val="22"/>
          <w:szCs w:val="22"/>
        </w:rPr>
        <w:t xml:space="preserve">  </w:t>
      </w:r>
      <w:r>
        <w:rPr>
          <w:rFonts w:asciiTheme="minorHAnsi" w:hAnsiTheme="minorHAnsi"/>
          <w:sz w:val="22"/>
          <w:szCs w:val="22"/>
        </w:rPr>
        <w:t xml:space="preserve">Similarly, </w:t>
      </w:r>
      <w:r w:rsidR="00593AA3">
        <w:rPr>
          <w:rFonts w:asciiTheme="minorHAnsi" w:hAnsiTheme="minorHAnsi"/>
          <w:sz w:val="22"/>
          <w:szCs w:val="22"/>
        </w:rPr>
        <w:t>James Richardson contrasts the ‘negative’ political rights, such as freedom from torture, with ‘[a]rbitrary acts of violence against the underprivileged, or acts of omission such as the dispossession without restitution of those who inadvertently stand in the way of “development”, [which] are p</w:t>
      </w:r>
      <w:r w:rsidR="00691690">
        <w:rPr>
          <w:rFonts w:asciiTheme="minorHAnsi" w:hAnsiTheme="minorHAnsi"/>
          <w:sz w:val="22"/>
          <w:szCs w:val="22"/>
        </w:rPr>
        <w:t>assed over with silence’ (1997, p.25</w:t>
      </w:r>
      <w:r w:rsidR="00593AA3">
        <w:rPr>
          <w:rFonts w:asciiTheme="minorHAnsi" w:hAnsiTheme="minorHAnsi"/>
          <w:sz w:val="22"/>
          <w:szCs w:val="22"/>
        </w:rPr>
        <w:t xml:space="preserve">).  </w:t>
      </w:r>
      <w:r w:rsidR="003B305E">
        <w:rPr>
          <w:rFonts w:asciiTheme="minorHAnsi" w:hAnsiTheme="minorHAnsi"/>
          <w:sz w:val="22"/>
          <w:szCs w:val="22"/>
        </w:rPr>
        <w:t xml:space="preserve">Alex Bellamy </w:t>
      </w:r>
      <w:r w:rsidR="00061575">
        <w:rPr>
          <w:rFonts w:asciiTheme="minorHAnsi" w:hAnsiTheme="minorHAnsi"/>
          <w:sz w:val="22"/>
          <w:szCs w:val="22"/>
        </w:rPr>
        <w:t>contrasts</w:t>
      </w:r>
      <w:r w:rsidR="003B305E">
        <w:rPr>
          <w:rFonts w:asciiTheme="minorHAnsi" w:hAnsiTheme="minorHAnsi"/>
          <w:sz w:val="22"/>
          <w:szCs w:val="22"/>
        </w:rPr>
        <w:t xml:space="preserve"> ‘death by politics’ </w:t>
      </w:r>
      <w:r w:rsidR="00061575">
        <w:rPr>
          <w:rFonts w:asciiTheme="minorHAnsi" w:hAnsiTheme="minorHAnsi"/>
          <w:sz w:val="22"/>
          <w:szCs w:val="22"/>
        </w:rPr>
        <w:t>(</w:t>
      </w:r>
      <w:r w:rsidR="003B305E">
        <w:rPr>
          <w:rFonts w:asciiTheme="minorHAnsi" w:hAnsiTheme="minorHAnsi"/>
          <w:sz w:val="22"/>
          <w:szCs w:val="22"/>
        </w:rPr>
        <w:t>state sponsored killing</w:t>
      </w:r>
      <w:r w:rsidR="00061575">
        <w:rPr>
          <w:rFonts w:asciiTheme="minorHAnsi" w:hAnsiTheme="minorHAnsi"/>
          <w:sz w:val="22"/>
          <w:szCs w:val="22"/>
        </w:rPr>
        <w:t>)</w:t>
      </w:r>
      <w:r w:rsidR="003B305E">
        <w:rPr>
          <w:rFonts w:asciiTheme="minorHAnsi" w:hAnsiTheme="minorHAnsi"/>
          <w:sz w:val="22"/>
          <w:szCs w:val="22"/>
        </w:rPr>
        <w:t xml:space="preserve"> </w:t>
      </w:r>
      <w:r w:rsidR="00061575">
        <w:rPr>
          <w:rFonts w:asciiTheme="minorHAnsi" w:hAnsiTheme="minorHAnsi"/>
          <w:sz w:val="22"/>
          <w:szCs w:val="22"/>
        </w:rPr>
        <w:t>with</w:t>
      </w:r>
      <w:r w:rsidR="003B305E">
        <w:rPr>
          <w:rFonts w:asciiTheme="minorHAnsi" w:hAnsiTheme="minorHAnsi"/>
          <w:sz w:val="22"/>
          <w:szCs w:val="22"/>
        </w:rPr>
        <w:t xml:space="preserve"> ‘death by economics’ </w:t>
      </w:r>
      <w:r w:rsidR="00061575">
        <w:rPr>
          <w:rFonts w:asciiTheme="minorHAnsi" w:hAnsiTheme="minorHAnsi"/>
          <w:sz w:val="22"/>
          <w:szCs w:val="22"/>
        </w:rPr>
        <w:t xml:space="preserve">(such as starvation), </w:t>
      </w:r>
      <w:r>
        <w:rPr>
          <w:rFonts w:asciiTheme="minorHAnsi" w:hAnsiTheme="minorHAnsi"/>
          <w:sz w:val="22"/>
          <w:szCs w:val="22"/>
        </w:rPr>
        <w:t>and argues that the latter</w:t>
      </w:r>
      <w:r w:rsidR="00061575">
        <w:rPr>
          <w:rFonts w:asciiTheme="minorHAnsi" w:hAnsiTheme="minorHAnsi"/>
          <w:sz w:val="22"/>
          <w:szCs w:val="22"/>
        </w:rPr>
        <w:t xml:space="preserve"> is</w:t>
      </w:r>
      <w:r w:rsidR="003B305E">
        <w:rPr>
          <w:rFonts w:asciiTheme="minorHAnsi" w:hAnsiTheme="minorHAnsi"/>
          <w:sz w:val="22"/>
          <w:szCs w:val="22"/>
        </w:rPr>
        <w:t xml:space="preserve"> somehow seen as outside the interest or responsibility of international law and the ‘international community’</w:t>
      </w:r>
      <w:r w:rsidR="00691690">
        <w:rPr>
          <w:rFonts w:asciiTheme="minorHAnsi" w:hAnsiTheme="minorHAnsi"/>
          <w:sz w:val="22"/>
          <w:szCs w:val="22"/>
        </w:rPr>
        <w:t xml:space="preserve"> (2003, p.</w:t>
      </w:r>
      <w:r w:rsidR="00075186">
        <w:rPr>
          <w:rFonts w:asciiTheme="minorHAnsi" w:hAnsiTheme="minorHAnsi"/>
          <w:sz w:val="22"/>
          <w:szCs w:val="22"/>
        </w:rPr>
        <w:t>332)</w:t>
      </w:r>
      <w:r w:rsidR="003B305E">
        <w:rPr>
          <w:rFonts w:asciiTheme="minorHAnsi" w:hAnsiTheme="minorHAnsi"/>
          <w:sz w:val="22"/>
          <w:szCs w:val="22"/>
        </w:rPr>
        <w:t>.  Bellamy makes the point that ‘structural violence’, rather than organised military violence, is the main contemporary problem facing humanity</w:t>
      </w:r>
      <w:r w:rsidR="00593AA3">
        <w:rPr>
          <w:rFonts w:asciiTheme="minorHAnsi" w:hAnsiTheme="minorHAnsi"/>
          <w:sz w:val="22"/>
          <w:szCs w:val="22"/>
        </w:rPr>
        <w:t>;</w:t>
      </w:r>
      <w:r w:rsidR="003B305E">
        <w:rPr>
          <w:rFonts w:asciiTheme="minorHAnsi" w:hAnsiTheme="minorHAnsi"/>
          <w:sz w:val="22"/>
          <w:szCs w:val="22"/>
        </w:rPr>
        <w:t xml:space="preserve"> and he concurs that </w:t>
      </w:r>
      <w:r>
        <w:rPr>
          <w:rFonts w:asciiTheme="minorHAnsi" w:hAnsiTheme="minorHAnsi"/>
          <w:sz w:val="22"/>
          <w:szCs w:val="22"/>
        </w:rPr>
        <w:t>focusing on the need for</w:t>
      </w:r>
      <w:r w:rsidR="003B305E">
        <w:rPr>
          <w:rFonts w:asciiTheme="minorHAnsi" w:hAnsiTheme="minorHAnsi"/>
          <w:sz w:val="22"/>
          <w:szCs w:val="22"/>
        </w:rPr>
        <w:t xml:space="preserve"> ‘intervention’ ensures that </w:t>
      </w:r>
      <w:r>
        <w:rPr>
          <w:rFonts w:asciiTheme="minorHAnsi" w:hAnsiTheme="minorHAnsi"/>
          <w:sz w:val="22"/>
          <w:szCs w:val="22"/>
        </w:rPr>
        <w:t>military interventions are</w:t>
      </w:r>
      <w:r w:rsidR="003B305E">
        <w:rPr>
          <w:rFonts w:asciiTheme="minorHAnsi" w:hAnsiTheme="minorHAnsi"/>
          <w:sz w:val="22"/>
          <w:szCs w:val="22"/>
        </w:rPr>
        <w:t xml:space="preserve"> perceived as discrete act</w:t>
      </w:r>
      <w:r>
        <w:rPr>
          <w:rFonts w:asciiTheme="minorHAnsi" w:hAnsiTheme="minorHAnsi"/>
          <w:sz w:val="22"/>
          <w:szCs w:val="22"/>
        </w:rPr>
        <w:t>s</w:t>
      </w:r>
      <w:r w:rsidR="003B305E">
        <w:rPr>
          <w:rFonts w:asciiTheme="minorHAnsi" w:hAnsiTheme="minorHAnsi"/>
          <w:sz w:val="22"/>
          <w:szCs w:val="22"/>
        </w:rPr>
        <w:t xml:space="preserve"> rather than a different part of the</w:t>
      </w:r>
      <w:r>
        <w:rPr>
          <w:rFonts w:asciiTheme="minorHAnsi" w:hAnsiTheme="minorHAnsi"/>
          <w:sz w:val="22"/>
          <w:szCs w:val="22"/>
        </w:rPr>
        <w:t xml:space="preserve"> spectrum of the </w:t>
      </w:r>
      <w:r w:rsidR="003B305E">
        <w:rPr>
          <w:rFonts w:asciiTheme="minorHAnsi" w:hAnsiTheme="minorHAnsi"/>
          <w:sz w:val="22"/>
          <w:szCs w:val="22"/>
        </w:rPr>
        <w:t xml:space="preserve"> international community’s ongoing interventions into ‘problem’ states</w:t>
      </w:r>
      <w:r w:rsidR="00691690">
        <w:rPr>
          <w:rFonts w:asciiTheme="minorHAnsi" w:hAnsiTheme="minorHAnsi"/>
          <w:sz w:val="22"/>
          <w:szCs w:val="22"/>
        </w:rPr>
        <w:t xml:space="preserve"> (2003, p.</w:t>
      </w:r>
      <w:r w:rsidR="00075186">
        <w:rPr>
          <w:rFonts w:asciiTheme="minorHAnsi" w:hAnsiTheme="minorHAnsi"/>
          <w:sz w:val="22"/>
          <w:szCs w:val="22"/>
        </w:rPr>
        <w:t>329)</w:t>
      </w:r>
      <w:r w:rsidR="003B305E">
        <w:rPr>
          <w:rFonts w:asciiTheme="minorHAnsi" w:hAnsiTheme="minorHAnsi"/>
          <w:sz w:val="22"/>
          <w:szCs w:val="22"/>
        </w:rPr>
        <w:t xml:space="preserve">.  </w:t>
      </w:r>
    </w:p>
    <w:p w:rsidR="00B625DA" w:rsidRDefault="00B57AE4" w:rsidP="00593AA3">
      <w:pPr>
        <w:pStyle w:val="Standard"/>
        <w:spacing w:after="300" w:line="276" w:lineRule="auto"/>
        <w:jc w:val="both"/>
        <w:rPr>
          <w:rFonts w:asciiTheme="minorHAnsi" w:hAnsiTheme="minorHAnsi"/>
          <w:sz w:val="22"/>
          <w:szCs w:val="22"/>
        </w:rPr>
      </w:pPr>
      <w:r>
        <w:rPr>
          <w:rFonts w:asciiTheme="minorHAnsi" w:hAnsiTheme="minorHAnsi"/>
          <w:sz w:val="22"/>
          <w:szCs w:val="22"/>
        </w:rPr>
        <w:t xml:space="preserve">The problems identified above in the RtP and the humanitarian intervention debate </w:t>
      </w:r>
      <w:r w:rsidR="00061575">
        <w:rPr>
          <w:rFonts w:asciiTheme="minorHAnsi" w:hAnsiTheme="minorHAnsi"/>
          <w:sz w:val="22"/>
          <w:szCs w:val="22"/>
        </w:rPr>
        <w:t xml:space="preserve">do not just reflect the question of which human rights are most important, but of who owes human rights duties to whom in the world.  </w:t>
      </w:r>
      <w:r w:rsidR="00593AA3">
        <w:rPr>
          <w:rFonts w:asciiTheme="minorHAnsi" w:hAnsiTheme="minorHAnsi"/>
          <w:sz w:val="22"/>
          <w:szCs w:val="22"/>
        </w:rPr>
        <w:t xml:space="preserve">Teson </w:t>
      </w:r>
      <w:r>
        <w:rPr>
          <w:rFonts w:asciiTheme="minorHAnsi" w:hAnsiTheme="minorHAnsi"/>
          <w:sz w:val="22"/>
          <w:szCs w:val="22"/>
        </w:rPr>
        <w:t xml:space="preserve">does not deny that we, in State A, owe human rights duties to individuals in State B, but he </w:t>
      </w:r>
      <w:r w:rsidR="00593AA3">
        <w:rPr>
          <w:rFonts w:asciiTheme="minorHAnsi" w:hAnsiTheme="minorHAnsi"/>
          <w:sz w:val="22"/>
          <w:szCs w:val="22"/>
        </w:rPr>
        <w:t xml:space="preserve">views our obligation to respect </w:t>
      </w:r>
      <w:r>
        <w:rPr>
          <w:rFonts w:asciiTheme="minorHAnsi" w:hAnsiTheme="minorHAnsi"/>
          <w:sz w:val="22"/>
          <w:szCs w:val="22"/>
        </w:rPr>
        <w:t>these</w:t>
      </w:r>
      <w:r w:rsidR="00593AA3">
        <w:rPr>
          <w:rFonts w:asciiTheme="minorHAnsi" w:hAnsiTheme="minorHAnsi"/>
          <w:sz w:val="22"/>
          <w:szCs w:val="22"/>
        </w:rPr>
        <w:t xml:space="preserve"> human rights to start at the point of rescue from violation of certain civil and political rights, rather than in how individuals from other countries are treated by the ‘international community’ whether in relation to crises or to more systemic issues which affect basic survival and subsistence, such as global health </w:t>
      </w:r>
      <w:r>
        <w:rPr>
          <w:rFonts w:asciiTheme="minorHAnsi" w:hAnsiTheme="minorHAnsi"/>
          <w:sz w:val="22"/>
          <w:szCs w:val="22"/>
        </w:rPr>
        <w:t>and poverty</w:t>
      </w:r>
      <w:r w:rsidR="00593AA3">
        <w:rPr>
          <w:rFonts w:asciiTheme="minorHAnsi" w:hAnsiTheme="minorHAnsi"/>
          <w:sz w:val="22"/>
          <w:szCs w:val="22"/>
        </w:rPr>
        <w:t>.</w:t>
      </w:r>
      <w:r w:rsidR="00593AA3" w:rsidRPr="00511AA9">
        <w:rPr>
          <w:rFonts w:asciiTheme="minorHAnsi" w:hAnsiTheme="minorHAnsi"/>
          <w:sz w:val="22"/>
          <w:szCs w:val="22"/>
        </w:rPr>
        <w:t xml:space="preserve"> </w:t>
      </w:r>
      <w:r w:rsidR="00593AA3">
        <w:rPr>
          <w:rFonts w:asciiTheme="minorHAnsi" w:hAnsiTheme="minorHAnsi"/>
          <w:sz w:val="22"/>
          <w:szCs w:val="22"/>
        </w:rPr>
        <w:t xml:space="preserve"> </w:t>
      </w:r>
      <w:r w:rsidRPr="009F1C40">
        <w:rPr>
          <w:rFonts w:asciiTheme="minorHAnsi" w:hAnsiTheme="minorHAnsi"/>
          <w:sz w:val="22"/>
          <w:szCs w:val="22"/>
        </w:rPr>
        <w:t xml:space="preserve">Henry Shue and RJ Vincent have both argued </w:t>
      </w:r>
      <w:r>
        <w:rPr>
          <w:rFonts w:asciiTheme="minorHAnsi" w:hAnsiTheme="minorHAnsi"/>
          <w:sz w:val="22"/>
          <w:szCs w:val="22"/>
        </w:rPr>
        <w:t>that</w:t>
      </w:r>
      <w:r w:rsidRPr="009F1C40">
        <w:rPr>
          <w:rFonts w:asciiTheme="minorHAnsi" w:hAnsiTheme="minorHAnsi"/>
          <w:sz w:val="22"/>
          <w:szCs w:val="22"/>
        </w:rPr>
        <w:t xml:space="preserve"> </w:t>
      </w:r>
      <w:r>
        <w:rPr>
          <w:rFonts w:asciiTheme="minorHAnsi" w:hAnsiTheme="minorHAnsi"/>
          <w:sz w:val="22"/>
          <w:szCs w:val="22"/>
        </w:rPr>
        <w:t xml:space="preserve">the idea of </w:t>
      </w:r>
      <w:r w:rsidRPr="009F1C40">
        <w:rPr>
          <w:rFonts w:asciiTheme="minorHAnsi" w:hAnsiTheme="minorHAnsi"/>
          <w:sz w:val="22"/>
          <w:szCs w:val="22"/>
        </w:rPr>
        <w:t xml:space="preserve">‘basic rights’ </w:t>
      </w:r>
      <w:r>
        <w:rPr>
          <w:rFonts w:asciiTheme="minorHAnsi" w:hAnsiTheme="minorHAnsi"/>
          <w:sz w:val="22"/>
          <w:szCs w:val="22"/>
        </w:rPr>
        <w:t>should</w:t>
      </w:r>
      <w:r w:rsidRPr="009F1C40">
        <w:rPr>
          <w:rFonts w:asciiTheme="minorHAnsi" w:hAnsiTheme="minorHAnsi"/>
          <w:sz w:val="22"/>
          <w:szCs w:val="22"/>
        </w:rPr>
        <w:t xml:space="preserve"> include a right to subsistence in addition to civil and political rights.</w:t>
      </w:r>
      <w:r>
        <w:rPr>
          <w:rFonts w:asciiTheme="minorHAnsi" w:hAnsiTheme="minorHAnsi"/>
          <w:sz w:val="22"/>
          <w:szCs w:val="22"/>
        </w:rPr>
        <w:t xml:space="preserve">  </w:t>
      </w:r>
      <w:r w:rsidR="009F1C40">
        <w:rPr>
          <w:rFonts w:asciiTheme="minorHAnsi" w:hAnsiTheme="minorHAnsi"/>
          <w:sz w:val="22"/>
          <w:szCs w:val="22"/>
        </w:rPr>
        <w:t xml:space="preserve">An alternative focus on socioeconomic </w:t>
      </w:r>
      <w:r>
        <w:rPr>
          <w:rFonts w:asciiTheme="minorHAnsi" w:hAnsiTheme="minorHAnsi"/>
          <w:sz w:val="22"/>
          <w:szCs w:val="22"/>
        </w:rPr>
        <w:t>issues</w:t>
      </w:r>
      <w:r w:rsidR="003B305E">
        <w:rPr>
          <w:rFonts w:asciiTheme="minorHAnsi" w:hAnsiTheme="minorHAnsi"/>
          <w:sz w:val="22"/>
          <w:szCs w:val="22"/>
        </w:rPr>
        <w:t>,</w:t>
      </w:r>
      <w:r w:rsidR="009F1C40">
        <w:rPr>
          <w:rFonts w:asciiTheme="minorHAnsi" w:hAnsiTheme="minorHAnsi"/>
          <w:sz w:val="22"/>
          <w:szCs w:val="22"/>
        </w:rPr>
        <w:t xml:space="preserve"> together with the idea of wider responsibility</w:t>
      </w:r>
      <w:r w:rsidR="00593AA3">
        <w:rPr>
          <w:rFonts w:asciiTheme="minorHAnsi" w:hAnsiTheme="minorHAnsi"/>
          <w:sz w:val="22"/>
          <w:szCs w:val="22"/>
        </w:rPr>
        <w:t xml:space="preserve"> towards justice for individuals</w:t>
      </w:r>
      <w:r w:rsidR="009F1C40">
        <w:rPr>
          <w:rFonts w:asciiTheme="minorHAnsi" w:hAnsiTheme="minorHAnsi"/>
          <w:sz w:val="22"/>
          <w:szCs w:val="22"/>
        </w:rPr>
        <w:t xml:space="preserve"> </w:t>
      </w:r>
      <w:r w:rsidR="00593AA3">
        <w:rPr>
          <w:rFonts w:asciiTheme="minorHAnsi" w:hAnsiTheme="minorHAnsi"/>
          <w:sz w:val="22"/>
          <w:szCs w:val="22"/>
        </w:rPr>
        <w:t xml:space="preserve">beyond that of a </w:t>
      </w:r>
      <w:r w:rsidR="009F1C40">
        <w:rPr>
          <w:rFonts w:asciiTheme="minorHAnsi" w:hAnsiTheme="minorHAnsi"/>
          <w:sz w:val="22"/>
          <w:szCs w:val="22"/>
        </w:rPr>
        <w:t>government towards its own citizens</w:t>
      </w:r>
      <w:r w:rsidR="003B305E">
        <w:rPr>
          <w:rFonts w:asciiTheme="minorHAnsi" w:hAnsiTheme="minorHAnsi"/>
          <w:sz w:val="22"/>
          <w:szCs w:val="22"/>
        </w:rPr>
        <w:t>,</w:t>
      </w:r>
      <w:r w:rsidR="009F1C40">
        <w:rPr>
          <w:rFonts w:asciiTheme="minorHAnsi" w:hAnsiTheme="minorHAnsi"/>
          <w:sz w:val="22"/>
          <w:szCs w:val="22"/>
        </w:rPr>
        <w:t xml:space="preserve"> would consider international responsibility not just for crises such as the Balkans, but for global inequalitie</w:t>
      </w:r>
      <w:r w:rsidR="003B305E">
        <w:rPr>
          <w:rFonts w:asciiTheme="minorHAnsi" w:hAnsiTheme="minorHAnsi"/>
          <w:sz w:val="22"/>
          <w:szCs w:val="22"/>
        </w:rPr>
        <w:t>s in access to food and health</w:t>
      </w:r>
      <w:r w:rsidR="009F1C40">
        <w:rPr>
          <w:rFonts w:asciiTheme="minorHAnsi" w:hAnsiTheme="minorHAnsi"/>
          <w:sz w:val="22"/>
          <w:szCs w:val="22"/>
        </w:rPr>
        <w:t xml:space="preserve">.  </w:t>
      </w:r>
      <w:r w:rsidR="00593AA3">
        <w:rPr>
          <w:rFonts w:asciiTheme="minorHAnsi" w:hAnsiTheme="minorHAnsi"/>
          <w:sz w:val="22"/>
          <w:szCs w:val="22"/>
        </w:rPr>
        <w:t xml:space="preserve">The scale and degree of suffering resulting from socioeconomic problems such as health and poverty are significant challenges to the RtP’s ‘negative’ rights focus.  Andrew </w:t>
      </w:r>
      <w:r w:rsidR="00593AA3" w:rsidRPr="009F1C40">
        <w:rPr>
          <w:rFonts w:asciiTheme="minorHAnsi" w:hAnsiTheme="minorHAnsi"/>
          <w:sz w:val="22"/>
          <w:szCs w:val="22"/>
        </w:rPr>
        <w:t>Hurrell quotes the 1998 statistics of 588,000 deaths from war, 736,000 from social violence and 18,000,000 from starvation to highlight this point.   At the same time, 34 million people worldwide were suffering from AIDS and HIV, 1.2 billion people were suffering from malnourishment, and 2.4 billion peo</w:t>
      </w:r>
      <w:r w:rsidR="00593AA3">
        <w:rPr>
          <w:rFonts w:asciiTheme="minorHAnsi" w:hAnsiTheme="minorHAnsi"/>
          <w:sz w:val="22"/>
          <w:szCs w:val="22"/>
        </w:rPr>
        <w:t>ple</w:t>
      </w:r>
      <w:r w:rsidR="00691690">
        <w:rPr>
          <w:rFonts w:asciiTheme="minorHAnsi" w:hAnsiTheme="minorHAnsi"/>
          <w:sz w:val="22"/>
          <w:szCs w:val="22"/>
        </w:rPr>
        <w:t xml:space="preserve"> lacked basic sanitation (2003, p.</w:t>
      </w:r>
      <w:r w:rsidR="00593AA3">
        <w:rPr>
          <w:rFonts w:asciiTheme="minorHAnsi" w:hAnsiTheme="minorHAnsi"/>
          <w:sz w:val="22"/>
          <w:szCs w:val="22"/>
        </w:rPr>
        <w:t>42, citing Pogge</w:t>
      </w:r>
      <w:r w:rsidR="00691690">
        <w:rPr>
          <w:rFonts w:asciiTheme="minorHAnsi" w:hAnsiTheme="minorHAnsi"/>
          <w:sz w:val="22"/>
          <w:szCs w:val="22"/>
        </w:rPr>
        <w:t>,</w:t>
      </w:r>
      <w:r w:rsidR="00593AA3">
        <w:rPr>
          <w:rFonts w:asciiTheme="minorHAnsi" w:hAnsiTheme="minorHAnsi"/>
          <w:sz w:val="22"/>
          <w:szCs w:val="22"/>
        </w:rPr>
        <w:t xml:space="preserve"> 2001; Charlesworth</w:t>
      </w:r>
      <w:r w:rsidR="00691690">
        <w:rPr>
          <w:rFonts w:asciiTheme="minorHAnsi" w:hAnsiTheme="minorHAnsi"/>
          <w:sz w:val="22"/>
          <w:szCs w:val="22"/>
        </w:rPr>
        <w:t>,</w:t>
      </w:r>
      <w:r w:rsidR="00593AA3">
        <w:rPr>
          <w:rFonts w:asciiTheme="minorHAnsi" w:hAnsiTheme="minorHAnsi"/>
          <w:sz w:val="22"/>
          <w:szCs w:val="22"/>
        </w:rPr>
        <w:t xml:space="preserve"> 2002).</w:t>
      </w:r>
      <w:r w:rsidR="00593AA3" w:rsidRPr="00593AA3">
        <w:rPr>
          <w:rFonts w:asciiTheme="minorHAnsi" w:hAnsiTheme="minorHAnsi"/>
          <w:sz w:val="22"/>
          <w:szCs w:val="22"/>
        </w:rPr>
        <w:t xml:space="preserve"> </w:t>
      </w:r>
      <w:r w:rsidR="00593AA3">
        <w:rPr>
          <w:rFonts w:asciiTheme="minorHAnsi" w:hAnsiTheme="minorHAnsi"/>
          <w:sz w:val="22"/>
          <w:szCs w:val="22"/>
        </w:rPr>
        <w:t xml:space="preserve"> </w:t>
      </w:r>
      <w:r w:rsidR="00593AA3" w:rsidRPr="00CA05E5">
        <w:rPr>
          <w:rFonts w:asciiTheme="minorHAnsi" w:hAnsiTheme="minorHAnsi"/>
          <w:sz w:val="22"/>
          <w:szCs w:val="22"/>
        </w:rPr>
        <w:t>The General Comments issue</w:t>
      </w:r>
      <w:r w:rsidR="00593AA3">
        <w:rPr>
          <w:rFonts w:asciiTheme="minorHAnsi" w:hAnsiTheme="minorHAnsi"/>
          <w:sz w:val="22"/>
          <w:szCs w:val="22"/>
        </w:rPr>
        <w:t>d</w:t>
      </w:r>
      <w:r w:rsidR="00593AA3" w:rsidRPr="00CA05E5">
        <w:rPr>
          <w:rFonts w:asciiTheme="minorHAnsi" w:hAnsiTheme="minorHAnsi"/>
          <w:sz w:val="22"/>
          <w:szCs w:val="22"/>
        </w:rPr>
        <w:t xml:space="preserve"> by the Committee on Cultural, Economic and Social Rights</w:t>
      </w:r>
      <w:r w:rsidR="00593AA3">
        <w:rPr>
          <w:rFonts w:asciiTheme="minorHAnsi" w:hAnsiTheme="minorHAnsi"/>
          <w:sz w:val="22"/>
          <w:szCs w:val="22"/>
        </w:rPr>
        <w:t>,</w:t>
      </w:r>
      <w:r w:rsidR="00593AA3" w:rsidRPr="00CA05E5">
        <w:rPr>
          <w:rFonts w:asciiTheme="minorHAnsi" w:hAnsiTheme="minorHAnsi"/>
          <w:sz w:val="22"/>
          <w:szCs w:val="22"/>
        </w:rPr>
        <w:t xml:space="preserve"> </w:t>
      </w:r>
      <w:r w:rsidR="00593AA3">
        <w:rPr>
          <w:rFonts w:asciiTheme="minorHAnsi" w:hAnsiTheme="minorHAnsi"/>
          <w:sz w:val="22"/>
          <w:szCs w:val="22"/>
        </w:rPr>
        <w:t xml:space="preserve">suggesting that all states must respect the economic, social and cultural rights of individuals in other countries, appear to go unnoticed compared to the importance of respecting civil and political rights through military interventions (General Comment No 12 para 36; </w:t>
      </w:r>
      <w:r w:rsidR="00593AA3" w:rsidRPr="00075186">
        <w:rPr>
          <w:rFonts w:asciiTheme="minorHAnsi" w:hAnsiTheme="minorHAnsi"/>
          <w:sz w:val="22"/>
          <w:szCs w:val="22"/>
        </w:rPr>
        <w:t>No 14 para 3</w:t>
      </w:r>
      <w:r w:rsidR="00593AA3">
        <w:rPr>
          <w:rFonts w:asciiTheme="minorHAnsi" w:hAnsiTheme="minorHAnsi"/>
          <w:sz w:val="22"/>
          <w:szCs w:val="22"/>
        </w:rPr>
        <w:t>9 and No 15 paras 31, 33 and 34 all</w:t>
      </w:r>
      <w:r w:rsidR="00593AA3" w:rsidRPr="00075186">
        <w:rPr>
          <w:rFonts w:asciiTheme="minorHAnsi" w:hAnsiTheme="minorHAnsi"/>
          <w:sz w:val="22"/>
          <w:szCs w:val="22"/>
        </w:rPr>
        <w:t xml:space="preserve"> refer to the responsibility of all states parties to respect, protect and facilitate the enjoyment of economic, social and cul</w:t>
      </w:r>
      <w:r w:rsidR="00593AA3">
        <w:rPr>
          <w:rFonts w:asciiTheme="minorHAnsi" w:hAnsiTheme="minorHAnsi"/>
          <w:sz w:val="22"/>
          <w:szCs w:val="22"/>
        </w:rPr>
        <w:t>tural rights in other countries).</w:t>
      </w:r>
      <w:r w:rsidR="00593AA3" w:rsidRPr="00CA05E5">
        <w:rPr>
          <w:rFonts w:asciiTheme="minorHAnsi" w:hAnsiTheme="minorHAnsi"/>
          <w:sz w:val="22"/>
          <w:szCs w:val="22"/>
        </w:rPr>
        <w:t xml:space="preserve">  </w:t>
      </w:r>
      <w:r w:rsidRPr="00CA05E5">
        <w:rPr>
          <w:rFonts w:asciiTheme="minorHAnsi" w:hAnsiTheme="minorHAnsi"/>
          <w:sz w:val="22"/>
          <w:szCs w:val="22"/>
          <w:lang w:val="en-US"/>
        </w:rPr>
        <w:t>Seen in</w:t>
      </w:r>
      <w:r w:rsidRPr="00B93E4F">
        <w:rPr>
          <w:rFonts w:asciiTheme="minorHAnsi" w:hAnsiTheme="minorHAnsi"/>
          <w:sz w:val="22"/>
          <w:szCs w:val="22"/>
          <w:lang w:val="en-US"/>
        </w:rPr>
        <w:t xml:space="preserve"> this light, </w:t>
      </w:r>
      <w:r w:rsidRPr="00B93E4F">
        <w:rPr>
          <w:rFonts w:asciiTheme="minorHAnsi" w:hAnsiTheme="minorHAnsi"/>
          <w:sz w:val="22"/>
          <w:szCs w:val="22"/>
        </w:rPr>
        <w:t xml:space="preserve">Teson’s claim </w:t>
      </w:r>
      <w:r>
        <w:rPr>
          <w:rFonts w:asciiTheme="minorHAnsi" w:hAnsiTheme="minorHAnsi"/>
          <w:kern w:val="0"/>
          <w:sz w:val="22"/>
          <w:szCs w:val="22"/>
        </w:rPr>
        <w:t xml:space="preserve">– </w:t>
      </w:r>
      <w:r w:rsidRPr="00B93E4F">
        <w:rPr>
          <w:rFonts w:asciiTheme="minorHAnsi" w:hAnsiTheme="minorHAnsi"/>
          <w:sz w:val="22"/>
          <w:szCs w:val="22"/>
        </w:rPr>
        <w:t>that if an ethical theory permits wholesale slaughter it is not an ethical theory</w:t>
      </w:r>
      <w:r w:rsidR="00691690">
        <w:rPr>
          <w:rFonts w:asciiTheme="minorHAnsi" w:hAnsiTheme="minorHAnsi"/>
          <w:sz w:val="22"/>
          <w:szCs w:val="22"/>
        </w:rPr>
        <w:t xml:space="preserve"> (2003, p.</w:t>
      </w:r>
      <w:r>
        <w:rPr>
          <w:rFonts w:asciiTheme="minorHAnsi" w:hAnsiTheme="minorHAnsi"/>
          <w:sz w:val="22"/>
          <w:szCs w:val="22"/>
        </w:rPr>
        <w:t>14)</w:t>
      </w:r>
      <w:r w:rsidRPr="00B93E4F">
        <w:rPr>
          <w:rFonts w:asciiTheme="minorHAnsi" w:hAnsiTheme="minorHAnsi"/>
          <w:sz w:val="22"/>
          <w:szCs w:val="22"/>
        </w:rPr>
        <w:t xml:space="preserve"> </w:t>
      </w:r>
      <w:r>
        <w:rPr>
          <w:rFonts w:asciiTheme="minorHAnsi" w:hAnsiTheme="minorHAnsi"/>
          <w:kern w:val="0"/>
          <w:sz w:val="22"/>
          <w:szCs w:val="22"/>
        </w:rPr>
        <w:t xml:space="preserve">– </w:t>
      </w:r>
      <w:r w:rsidRPr="00B93E4F">
        <w:rPr>
          <w:rFonts w:asciiTheme="minorHAnsi" w:hAnsiTheme="minorHAnsi"/>
          <w:sz w:val="22"/>
          <w:szCs w:val="22"/>
        </w:rPr>
        <w:t>somewhat misses the point</w:t>
      </w:r>
      <w:r>
        <w:rPr>
          <w:rFonts w:asciiTheme="minorHAnsi" w:hAnsiTheme="minorHAnsi"/>
          <w:sz w:val="22"/>
          <w:szCs w:val="22"/>
        </w:rPr>
        <w:t>.</w:t>
      </w:r>
      <w:r w:rsidRPr="00B93E4F">
        <w:rPr>
          <w:rFonts w:asciiTheme="minorHAnsi" w:hAnsiTheme="minorHAnsi"/>
          <w:sz w:val="22"/>
          <w:szCs w:val="22"/>
        </w:rPr>
        <w:t xml:space="preserve">  </w:t>
      </w:r>
      <w:r>
        <w:rPr>
          <w:rFonts w:asciiTheme="minorHAnsi" w:hAnsiTheme="minorHAnsi"/>
          <w:sz w:val="22"/>
          <w:szCs w:val="22"/>
        </w:rPr>
        <w:t>W</w:t>
      </w:r>
      <w:r w:rsidRPr="00B93E4F">
        <w:rPr>
          <w:rFonts w:asciiTheme="minorHAnsi" w:hAnsiTheme="minorHAnsi"/>
          <w:sz w:val="22"/>
          <w:szCs w:val="22"/>
        </w:rPr>
        <w:t xml:space="preserve">hy </w:t>
      </w:r>
      <w:r>
        <w:rPr>
          <w:rFonts w:asciiTheme="minorHAnsi" w:hAnsiTheme="minorHAnsi"/>
          <w:sz w:val="22"/>
          <w:szCs w:val="22"/>
        </w:rPr>
        <w:t>should</w:t>
      </w:r>
      <w:r w:rsidRPr="00B93E4F">
        <w:rPr>
          <w:rFonts w:asciiTheme="minorHAnsi" w:hAnsiTheme="minorHAnsi"/>
          <w:sz w:val="22"/>
          <w:szCs w:val="22"/>
        </w:rPr>
        <w:t xml:space="preserve"> an ethical theory </w:t>
      </w:r>
      <w:r>
        <w:rPr>
          <w:rFonts w:asciiTheme="minorHAnsi" w:hAnsiTheme="minorHAnsi"/>
          <w:sz w:val="22"/>
          <w:szCs w:val="22"/>
        </w:rPr>
        <w:t xml:space="preserve">(or international law) </w:t>
      </w:r>
      <w:r w:rsidRPr="00B93E4F">
        <w:rPr>
          <w:rFonts w:asciiTheme="minorHAnsi" w:hAnsiTheme="minorHAnsi"/>
          <w:sz w:val="22"/>
          <w:szCs w:val="22"/>
        </w:rPr>
        <w:t xml:space="preserve">prohibit </w:t>
      </w:r>
      <w:r>
        <w:rPr>
          <w:rFonts w:asciiTheme="minorHAnsi" w:hAnsiTheme="minorHAnsi"/>
          <w:sz w:val="22"/>
          <w:szCs w:val="22"/>
        </w:rPr>
        <w:t>the abuse of certain civil and political rights</w:t>
      </w:r>
      <w:r w:rsidRPr="00B93E4F">
        <w:rPr>
          <w:rFonts w:asciiTheme="minorHAnsi" w:hAnsiTheme="minorHAnsi"/>
          <w:sz w:val="22"/>
          <w:szCs w:val="22"/>
        </w:rPr>
        <w:t xml:space="preserve"> by </w:t>
      </w:r>
      <w:r>
        <w:rPr>
          <w:rFonts w:asciiTheme="minorHAnsi" w:hAnsiTheme="minorHAnsi"/>
          <w:sz w:val="22"/>
          <w:szCs w:val="22"/>
        </w:rPr>
        <w:t xml:space="preserve">a </w:t>
      </w:r>
      <w:r w:rsidRPr="00B93E4F">
        <w:rPr>
          <w:rFonts w:asciiTheme="minorHAnsi" w:hAnsiTheme="minorHAnsi"/>
          <w:sz w:val="22"/>
          <w:szCs w:val="22"/>
        </w:rPr>
        <w:t>gov</w:t>
      </w:r>
      <w:r>
        <w:rPr>
          <w:rFonts w:asciiTheme="minorHAnsi" w:hAnsiTheme="minorHAnsi"/>
          <w:sz w:val="22"/>
          <w:szCs w:val="22"/>
        </w:rPr>
        <w:t xml:space="preserve">ernment </w:t>
      </w:r>
      <w:r w:rsidRPr="00B93E4F">
        <w:rPr>
          <w:rFonts w:asciiTheme="minorHAnsi" w:hAnsiTheme="minorHAnsi"/>
          <w:sz w:val="22"/>
          <w:szCs w:val="22"/>
        </w:rPr>
        <w:t xml:space="preserve">but not </w:t>
      </w:r>
      <w:r>
        <w:rPr>
          <w:rFonts w:asciiTheme="minorHAnsi" w:hAnsiTheme="minorHAnsi"/>
          <w:sz w:val="22"/>
          <w:szCs w:val="22"/>
        </w:rPr>
        <w:t xml:space="preserve">other rights, including socioeconomic rights?  Why should an ethical theory (or international law) </w:t>
      </w:r>
      <w:r w:rsidRPr="000361DC">
        <w:rPr>
          <w:rFonts w:asciiTheme="minorHAnsi" w:hAnsiTheme="minorHAnsi"/>
          <w:i/>
          <w:iCs/>
          <w:sz w:val="22"/>
          <w:szCs w:val="22"/>
        </w:rPr>
        <w:t>prohibit</w:t>
      </w:r>
      <w:r>
        <w:rPr>
          <w:rFonts w:asciiTheme="minorHAnsi" w:hAnsiTheme="minorHAnsi"/>
          <w:sz w:val="22"/>
          <w:szCs w:val="22"/>
        </w:rPr>
        <w:t xml:space="preserve"> some forms of violence within states but </w:t>
      </w:r>
      <w:r w:rsidRPr="000361DC">
        <w:rPr>
          <w:rFonts w:asciiTheme="minorHAnsi" w:hAnsiTheme="minorHAnsi"/>
          <w:i/>
          <w:iCs/>
          <w:sz w:val="22"/>
          <w:szCs w:val="22"/>
        </w:rPr>
        <w:t>permit</w:t>
      </w:r>
      <w:r>
        <w:rPr>
          <w:rFonts w:asciiTheme="minorHAnsi" w:hAnsiTheme="minorHAnsi"/>
          <w:sz w:val="22"/>
          <w:szCs w:val="22"/>
        </w:rPr>
        <w:t xml:space="preserve"> prior interference by states and IFIs which can have dramatically destabilising effects on a state and increase poverty, inequality and violence?  Why should an ethical theory (or international law) prohibit Bellamy’s ‘death by politics’ but permit his ‘death by economics’ through starvation, malnutrition and lack of access to drugs? </w:t>
      </w:r>
      <w:r w:rsidRPr="005B606B">
        <w:rPr>
          <w:rFonts w:asciiTheme="minorHAnsi" w:hAnsiTheme="minorHAnsi"/>
          <w:sz w:val="22"/>
          <w:szCs w:val="22"/>
        </w:rPr>
        <w:t xml:space="preserve"> </w:t>
      </w:r>
    </w:p>
    <w:p w:rsidR="00802186" w:rsidRDefault="00802186" w:rsidP="00593AA3">
      <w:pPr>
        <w:pStyle w:val="Standard"/>
        <w:spacing w:after="300" w:line="276" w:lineRule="auto"/>
        <w:jc w:val="both"/>
        <w:rPr>
          <w:rFonts w:asciiTheme="minorHAnsi" w:hAnsiTheme="minorHAnsi"/>
          <w:sz w:val="22"/>
          <w:szCs w:val="22"/>
        </w:rPr>
      </w:pPr>
    </w:p>
    <w:p w:rsidR="00511AA9" w:rsidRPr="00CA37DF" w:rsidRDefault="00AD74C8" w:rsidP="008E5C25">
      <w:pPr>
        <w:pStyle w:val="Standard"/>
        <w:spacing w:after="300" w:line="276" w:lineRule="auto"/>
        <w:jc w:val="both"/>
        <w:rPr>
          <w:rFonts w:asciiTheme="minorHAnsi" w:hAnsiTheme="minorHAnsi"/>
          <w:b/>
          <w:sz w:val="28"/>
          <w:szCs w:val="28"/>
        </w:rPr>
      </w:pPr>
      <w:r>
        <w:rPr>
          <w:rFonts w:asciiTheme="minorHAnsi" w:hAnsiTheme="minorHAnsi"/>
          <w:b/>
          <w:sz w:val="28"/>
          <w:szCs w:val="28"/>
        </w:rPr>
        <w:t>4</w:t>
      </w:r>
      <w:r w:rsidR="00CA37DF" w:rsidRPr="00CA37DF">
        <w:rPr>
          <w:rFonts w:asciiTheme="minorHAnsi" w:hAnsiTheme="minorHAnsi"/>
          <w:b/>
          <w:sz w:val="28"/>
          <w:szCs w:val="28"/>
        </w:rPr>
        <w:tab/>
        <w:t>Conclusion</w:t>
      </w:r>
    </w:p>
    <w:p w:rsidR="00AB7801" w:rsidRDefault="00563208">
      <w:pPr>
        <w:pStyle w:val="Standard"/>
        <w:spacing w:after="300" w:line="276" w:lineRule="auto"/>
        <w:jc w:val="both"/>
        <w:rPr>
          <w:rFonts w:asciiTheme="minorHAnsi" w:hAnsiTheme="minorHAnsi"/>
          <w:sz w:val="22"/>
          <w:szCs w:val="22"/>
        </w:rPr>
      </w:pPr>
      <w:r>
        <w:rPr>
          <w:rFonts w:asciiTheme="minorHAnsi" w:hAnsiTheme="minorHAnsi"/>
          <w:sz w:val="22"/>
          <w:szCs w:val="22"/>
        </w:rPr>
        <w:t xml:space="preserve">This </w:t>
      </w:r>
      <w:r w:rsidR="00993320">
        <w:rPr>
          <w:rFonts w:asciiTheme="minorHAnsi" w:hAnsiTheme="minorHAnsi"/>
          <w:sz w:val="22"/>
          <w:szCs w:val="22"/>
        </w:rPr>
        <w:t>paper</w:t>
      </w:r>
      <w:r>
        <w:rPr>
          <w:rFonts w:asciiTheme="minorHAnsi" w:hAnsiTheme="minorHAnsi"/>
          <w:sz w:val="22"/>
          <w:szCs w:val="22"/>
        </w:rPr>
        <w:t xml:space="preserve"> has considered the </w:t>
      </w:r>
      <w:r w:rsidR="00EE35D1">
        <w:rPr>
          <w:rFonts w:asciiTheme="minorHAnsi" w:hAnsiTheme="minorHAnsi"/>
          <w:sz w:val="22"/>
          <w:szCs w:val="22"/>
        </w:rPr>
        <w:t>view</w:t>
      </w:r>
      <w:r>
        <w:rPr>
          <w:rFonts w:asciiTheme="minorHAnsi" w:hAnsiTheme="minorHAnsi"/>
          <w:sz w:val="22"/>
          <w:szCs w:val="22"/>
        </w:rPr>
        <w:t xml:space="preserve"> of justice</w:t>
      </w:r>
      <w:r w:rsidR="00C86466">
        <w:rPr>
          <w:rFonts w:asciiTheme="minorHAnsi" w:hAnsiTheme="minorHAnsi"/>
          <w:sz w:val="22"/>
          <w:szCs w:val="22"/>
        </w:rPr>
        <w:t xml:space="preserve"> within </w:t>
      </w:r>
      <w:r w:rsidR="00EE35D1">
        <w:rPr>
          <w:rFonts w:asciiTheme="minorHAnsi" w:hAnsiTheme="minorHAnsi"/>
          <w:sz w:val="22"/>
          <w:szCs w:val="22"/>
        </w:rPr>
        <w:t xml:space="preserve">debates over the concepts of </w:t>
      </w:r>
      <w:r w:rsidR="00C86466">
        <w:rPr>
          <w:rFonts w:asciiTheme="minorHAnsi" w:hAnsiTheme="minorHAnsi"/>
          <w:sz w:val="22"/>
          <w:szCs w:val="22"/>
        </w:rPr>
        <w:t>humanitarian intervention</w:t>
      </w:r>
      <w:r w:rsidR="005122AA">
        <w:rPr>
          <w:rFonts w:asciiTheme="minorHAnsi" w:hAnsiTheme="minorHAnsi"/>
          <w:sz w:val="22"/>
          <w:szCs w:val="22"/>
        </w:rPr>
        <w:t xml:space="preserve"> and the resulting doctrine of</w:t>
      </w:r>
      <w:r w:rsidR="00C86466">
        <w:rPr>
          <w:rFonts w:asciiTheme="minorHAnsi" w:hAnsiTheme="minorHAnsi"/>
          <w:sz w:val="22"/>
          <w:szCs w:val="22"/>
        </w:rPr>
        <w:t xml:space="preserve"> </w:t>
      </w:r>
      <w:r w:rsidR="005122AA">
        <w:rPr>
          <w:rFonts w:asciiTheme="minorHAnsi" w:hAnsiTheme="minorHAnsi"/>
          <w:sz w:val="22"/>
          <w:szCs w:val="22"/>
        </w:rPr>
        <w:t>‘</w:t>
      </w:r>
      <w:r w:rsidR="00C86466">
        <w:rPr>
          <w:rFonts w:asciiTheme="minorHAnsi" w:hAnsiTheme="minorHAnsi"/>
          <w:sz w:val="22"/>
          <w:szCs w:val="22"/>
        </w:rPr>
        <w:t>the Responsibility to Protect</w:t>
      </w:r>
      <w:r w:rsidR="005122AA">
        <w:rPr>
          <w:rFonts w:asciiTheme="minorHAnsi" w:hAnsiTheme="minorHAnsi"/>
          <w:sz w:val="22"/>
          <w:szCs w:val="22"/>
        </w:rPr>
        <w:t>’</w:t>
      </w:r>
      <w:r w:rsidR="003653D1">
        <w:rPr>
          <w:rFonts w:asciiTheme="minorHAnsi" w:hAnsiTheme="minorHAnsi"/>
          <w:sz w:val="22"/>
          <w:szCs w:val="22"/>
        </w:rPr>
        <w:t xml:space="preserve"> and</w:t>
      </w:r>
      <w:r w:rsidR="00C86466">
        <w:rPr>
          <w:rFonts w:asciiTheme="minorHAnsi" w:hAnsiTheme="minorHAnsi"/>
          <w:sz w:val="22"/>
          <w:szCs w:val="22"/>
        </w:rPr>
        <w:t xml:space="preserve"> has </w:t>
      </w:r>
      <w:r w:rsidR="00EE35D1">
        <w:rPr>
          <w:rFonts w:asciiTheme="minorHAnsi" w:hAnsiTheme="minorHAnsi"/>
          <w:sz w:val="22"/>
          <w:szCs w:val="22"/>
        </w:rPr>
        <w:t xml:space="preserve">made </w:t>
      </w:r>
      <w:r w:rsidR="005122AA">
        <w:rPr>
          <w:rFonts w:asciiTheme="minorHAnsi" w:hAnsiTheme="minorHAnsi"/>
          <w:sz w:val="22"/>
          <w:szCs w:val="22"/>
        </w:rPr>
        <w:t>three</w:t>
      </w:r>
      <w:r w:rsidR="00EE35D1">
        <w:rPr>
          <w:rFonts w:asciiTheme="minorHAnsi" w:hAnsiTheme="minorHAnsi"/>
          <w:sz w:val="22"/>
          <w:szCs w:val="22"/>
        </w:rPr>
        <w:t xml:space="preserve"> arguments about this view.  First, it has argued that injustice is perceived to be synonymous with large-scale abuses of civil and political rights and the denial of electoral democracy.  Socioeconomic rights are not viewed as being as important in achieving a just society in contemporary liberal doctrine.  Second, </w:t>
      </w:r>
      <w:r w:rsidR="00003160">
        <w:rPr>
          <w:rFonts w:asciiTheme="minorHAnsi" w:hAnsiTheme="minorHAnsi"/>
          <w:sz w:val="22"/>
          <w:szCs w:val="22"/>
        </w:rPr>
        <w:t xml:space="preserve">the </w:t>
      </w:r>
      <w:r w:rsidR="00993320">
        <w:rPr>
          <w:rFonts w:asciiTheme="minorHAnsi" w:hAnsiTheme="minorHAnsi"/>
          <w:sz w:val="22"/>
          <w:szCs w:val="22"/>
        </w:rPr>
        <w:t>paper</w:t>
      </w:r>
      <w:r w:rsidR="00EE35D1">
        <w:rPr>
          <w:rFonts w:asciiTheme="minorHAnsi" w:hAnsiTheme="minorHAnsi"/>
          <w:sz w:val="22"/>
          <w:szCs w:val="22"/>
        </w:rPr>
        <w:t xml:space="preserve"> has argued that justice is perceived to be largely a domestic matter, such that individuals must be treated justly by their state (through civil and political rights) but </w:t>
      </w:r>
      <w:r w:rsidR="003653D1">
        <w:rPr>
          <w:rFonts w:asciiTheme="minorHAnsi" w:hAnsiTheme="minorHAnsi"/>
          <w:sz w:val="22"/>
          <w:szCs w:val="22"/>
        </w:rPr>
        <w:t xml:space="preserve">– other than when the question of intervention arises – </w:t>
      </w:r>
      <w:r w:rsidR="00EE35D1">
        <w:rPr>
          <w:rFonts w:asciiTheme="minorHAnsi" w:hAnsiTheme="minorHAnsi"/>
          <w:sz w:val="22"/>
          <w:szCs w:val="22"/>
        </w:rPr>
        <w:t xml:space="preserve">other states, or the ‘international community’, do not owe duties to non-citizens across the globe.  </w:t>
      </w:r>
      <w:r w:rsidR="00003160" w:rsidRPr="00003160">
        <w:rPr>
          <w:rFonts w:asciiTheme="minorHAnsi" w:hAnsiTheme="minorHAnsi"/>
          <w:sz w:val="22"/>
          <w:szCs w:val="22"/>
        </w:rPr>
        <w:t xml:space="preserve">The state-citizen focus neglects a broader cosmopolitan conception of justice which considers all states to have responsibility to all individuals across the globe regardless of their citizenship.  </w:t>
      </w:r>
    </w:p>
    <w:p w:rsidR="00AB7801" w:rsidRDefault="00EE35D1">
      <w:pPr>
        <w:pStyle w:val="Standard"/>
        <w:spacing w:after="300" w:line="276" w:lineRule="auto"/>
        <w:jc w:val="both"/>
        <w:rPr>
          <w:rFonts w:asciiTheme="minorHAnsi" w:hAnsiTheme="minorHAnsi"/>
          <w:sz w:val="22"/>
          <w:szCs w:val="22"/>
        </w:rPr>
      </w:pPr>
      <w:r>
        <w:rPr>
          <w:rFonts w:asciiTheme="minorHAnsi" w:hAnsiTheme="minorHAnsi"/>
          <w:sz w:val="22"/>
          <w:szCs w:val="22"/>
        </w:rPr>
        <w:t xml:space="preserve">This is related to a third argument of the </w:t>
      </w:r>
      <w:r w:rsidR="00993320">
        <w:rPr>
          <w:rFonts w:asciiTheme="minorHAnsi" w:hAnsiTheme="minorHAnsi"/>
          <w:sz w:val="22"/>
          <w:szCs w:val="22"/>
        </w:rPr>
        <w:t>paper</w:t>
      </w:r>
      <w:r>
        <w:rPr>
          <w:rFonts w:asciiTheme="minorHAnsi" w:hAnsiTheme="minorHAnsi"/>
          <w:sz w:val="22"/>
          <w:szCs w:val="22"/>
        </w:rPr>
        <w:t xml:space="preserve"> – that </w:t>
      </w:r>
      <w:r w:rsidR="005122AA">
        <w:rPr>
          <w:rFonts w:asciiTheme="minorHAnsi" w:hAnsiTheme="minorHAnsi"/>
          <w:sz w:val="22"/>
          <w:szCs w:val="22"/>
        </w:rPr>
        <w:t>international peace and security</w:t>
      </w:r>
      <w:r>
        <w:rPr>
          <w:rFonts w:asciiTheme="minorHAnsi" w:hAnsiTheme="minorHAnsi"/>
          <w:sz w:val="22"/>
          <w:szCs w:val="22"/>
        </w:rPr>
        <w:t xml:space="preserve"> work</w:t>
      </w:r>
      <w:r w:rsidR="005122AA">
        <w:rPr>
          <w:rFonts w:asciiTheme="minorHAnsi" w:hAnsiTheme="minorHAnsi"/>
          <w:sz w:val="22"/>
          <w:szCs w:val="22"/>
        </w:rPr>
        <w:t>, perhaps unsurprisingly,</w:t>
      </w:r>
      <w:r>
        <w:rPr>
          <w:rFonts w:asciiTheme="minorHAnsi" w:hAnsiTheme="minorHAnsi"/>
          <w:sz w:val="22"/>
          <w:szCs w:val="22"/>
        </w:rPr>
        <w:t xml:space="preserve"> has tended to focus on </w:t>
      </w:r>
      <w:r w:rsidR="00B0207D">
        <w:rPr>
          <w:rFonts w:asciiTheme="minorHAnsi" w:hAnsiTheme="minorHAnsi"/>
          <w:sz w:val="22"/>
          <w:szCs w:val="22"/>
        </w:rPr>
        <w:t xml:space="preserve">‘acute’ </w:t>
      </w:r>
      <w:r>
        <w:rPr>
          <w:rFonts w:asciiTheme="minorHAnsi" w:hAnsiTheme="minorHAnsi"/>
          <w:sz w:val="22"/>
          <w:szCs w:val="22"/>
        </w:rPr>
        <w:t xml:space="preserve">crises </w:t>
      </w:r>
      <w:r w:rsidR="007E4690">
        <w:rPr>
          <w:rFonts w:asciiTheme="minorHAnsi" w:hAnsiTheme="minorHAnsi"/>
          <w:sz w:val="22"/>
          <w:szCs w:val="22"/>
        </w:rPr>
        <w:t>of civil and political rights, which appear to be caused by local actors</w:t>
      </w:r>
      <w:r w:rsidR="003653D1">
        <w:rPr>
          <w:rFonts w:asciiTheme="minorHAnsi" w:hAnsiTheme="minorHAnsi"/>
          <w:sz w:val="22"/>
          <w:szCs w:val="22"/>
        </w:rPr>
        <w:t xml:space="preserve"> involved in mass atrocity crimes</w:t>
      </w:r>
      <w:r w:rsidR="007E4690">
        <w:rPr>
          <w:rFonts w:asciiTheme="minorHAnsi" w:hAnsiTheme="minorHAnsi"/>
          <w:sz w:val="22"/>
          <w:szCs w:val="22"/>
        </w:rPr>
        <w:t>,</w:t>
      </w:r>
      <w:r w:rsidR="00B0207D">
        <w:rPr>
          <w:rFonts w:asciiTheme="minorHAnsi" w:hAnsiTheme="minorHAnsi"/>
          <w:sz w:val="22"/>
          <w:szCs w:val="22"/>
        </w:rPr>
        <w:t xml:space="preserve"> at the expense of more ‘chronic’</w:t>
      </w:r>
      <w:r w:rsidR="007E4690">
        <w:rPr>
          <w:rFonts w:asciiTheme="minorHAnsi" w:hAnsiTheme="minorHAnsi"/>
          <w:sz w:val="22"/>
          <w:szCs w:val="22"/>
        </w:rPr>
        <w:t xml:space="preserve"> systemic injustices relating to socioeconomic issues such as starvation, global health inequalities and poverty.  In response to </w:t>
      </w:r>
      <w:r w:rsidR="003653D1">
        <w:rPr>
          <w:rFonts w:asciiTheme="minorHAnsi" w:hAnsiTheme="minorHAnsi"/>
          <w:sz w:val="22"/>
          <w:szCs w:val="22"/>
        </w:rPr>
        <w:t xml:space="preserve">acute </w:t>
      </w:r>
      <w:r w:rsidR="007E4690">
        <w:rPr>
          <w:rFonts w:asciiTheme="minorHAnsi" w:hAnsiTheme="minorHAnsi"/>
          <w:sz w:val="22"/>
          <w:szCs w:val="22"/>
        </w:rPr>
        <w:t>crises, justice is seen to require military intervention to halt the abuses and rescue individuals from their government.  This combination</w:t>
      </w:r>
      <w:r w:rsidR="00003160">
        <w:rPr>
          <w:rFonts w:asciiTheme="minorHAnsi" w:hAnsiTheme="minorHAnsi"/>
          <w:sz w:val="22"/>
          <w:szCs w:val="22"/>
        </w:rPr>
        <w:t>,</w:t>
      </w:r>
      <w:r w:rsidR="007E4690">
        <w:rPr>
          <w:rFonts w:asciiTheme="minorHAnsi" w:hAnsiTheme="minorHAnsi"/>
          <w:sz w:val="22"/>
          <w:szCs w:val="22"/>
        </w:rPr>
        <w:t xml:space="preserve"> of the civil and political content of justice and the restriction of who is responsible for treating individuals justly to the individuals’ own state</w:t>
      </w:r>
      <w:r w:rsidR="00003160">
        <w:rPr>
          <w:rFonts w:asciiTheme="minorHAnsi" w:hAnsiTheme="minorHAnsi"/>
          <w:sz w:val="22"/>
          <w:szCs w:val="22"/>
        </w:rPr>
        <w:t xml:space="preserve">, </w:t>
      </w:r>
      <w:r w:rsidR="00B0207D">
        <w:rPr>
          <w:rFonts w:asciiTheme="minorHAnsi" w:hAnsiTheme="minorHAnsi"/>
          <w:sz w:val="22"/>
          <w:szCs w:val="22"/>
        </w:rPr>
        <w:t>fails to respond adequately</w:t>
      </w:r>
      <w:r w:rsidR="00003160">
        <w:rPr>
          <w:rFonts w:asciiTheme="minorHAnsi" w:hAnsiTheme="minorHAnsi"/>
          <w:sz w:val="22"/>
          <w:szCs w:val="22"/>
        </w:rPr>
        <w:t xml:space="preserve"> </w:t>
      </w:r>
      <w:r w:rsidR="00B0207D">
        <w:rPr>
          <w:rFonts w:asciiTheme="minorHAnsi" w:hAnsiTheme="minorHAnsi"/>
          <w:sz w:val="22"/>
          <w:szCs w:val="22"/>
        </w:rPr>
        <w:t xml:space="preserve">to </w:t>
      </w:r>
      <w:r w:rsidR="00003160">
        <w:rPr>
          <w:rFonts w:asciiTheme="minorHAnsi" w:hAnsiTheme="minorHAnsi"/>
          <w:sz w:val="22"/>
          <w:szCs w:val="22"/>
        </w:rPr>
        <w:t xml:space="preserve">the question of </w:t>
      </w:r>
      <w:r w:rsidR="00003160" w:rsidRPr="00B0207D">
        <w:rPr>
          <w:rFonts w:asciiTheme="minorHAnsi" w:hAnsiTheme="minorHAnsi"/>
          <w:sz w:val="22"/>
          <w:szCs w:val="22"/>
        </w:rPr>
        <w:t>who</w:t>
      </w:r>
      <w:r w:rsidR="00003160">
        <w:rPr>
          <w:rFonts w:asciiTheme="minorHAnsi" w:hAnsiTheme="minorHAnsi"/>
          <w:sz w:val="22"/>
          <w:szCs w:val="22"/>
        </w:rPr>
        <w:t xml:space="preserve"> is r</w:t>
      </w:r>
      <w:r w:rsidR="00B0207D">
        <w:rPr>
          <w:rFonts w:asciiTheme="minorHAnsi" w:hAnsiTheme="minorHAnsi"/>
          <w:sz w:val="22"/>
          <w:szCs w:val="22"/>
        </w:rPr>
        <w:t xml:space="preserve">esponsible for what injustices.  It </w:t>
      </w:r>
      <w:r w:rsidR="00003160">
        <w:rPr>
          <w:rFonts w:asciiTheme="minorHAnsi" w:hAnsiTheme="minorHAnsi"/>
          <w:sz w:val="22"/>
          <w:szCs w:val="22"/>
        </w:rPr>
        <w:t xml:space="preserve">also </w:t>
      </w:r>
      <w:r w:rsidR="00B0207D">
        <w:rPr>
          <w:rFonts w:asciiTheme="minorHAnsi" w:hAnsiTheme="minorHAnsi"/>
          <w:sz w:val="22"/>
          <w:szCs w:val="22"/>
        </w:rPr>
        <w:t xml:space="preserve">fails to respond to </w:t>
      </w:r>
      <w:r w:rsidR="00003160">
        <w:rPr>
          <w:rFonts w:asciiTheme="minorHAnsi" w:hAnsiTheme="minorHAnsi"/>
          <w:sz w:val="22"/>
          <w:szCs w:val="22"/>
        </w:rPr>
        <w:t xml:space="preserve">the question of </w:t>
      </w:r>
      <w:r w:rsidR="00003160" w:rsidRPr="00B0207D">
        <w:rPr>
          <w:rFonts w:asciiTheme="minorHAnsi" w:hAnsiTheme="minorHAnsi"/>
          <w:sz w:val="22"/>
          <w:szCs w:val="22"/>
        </w:rPr>
        <w:t>when</w:t>
      </w:r>
      <w:r w:rsidR="00003160">
        <w:rPr>
          <w:rFonts w:asciiTheme="minorHAnsi" w:hAnsiTheme="minorHAnsi"/>
          <w:sz w:val="22"/>
          <w:szCs w:val="22"/>
        </w:rPr>
        <w:t xml:space="preserve"> this responsibility arises.  It allows the international community to present itself as a promoter of justice across the globe and</w:t>
      </w:r>
      <w:r w:rsidR="007E4690">
        <w:rPr>
          <w:rFonts w:asciiTheme="minorHAnsi" w:hAnsiTheme="minorHAnsi"/>
          <w:sz w:val="22"/>
          <w:szCs w:val="22"/>
        </w:rPr>
        <w:t xml:space="preserve"> downplays </w:t>
      </w:r>
      <w:r w:rsidR="00003160">
        <w:rPr>
          <w:rFonts w:asciiTheme="minorHAnsi" w:hAnsiTheme="minorHAnsi"/>
          <w:sz w:val="22"/>
          <w:szCs w:val="22"/>
        </w:rPr>
        <w:t xml:space="preserve">the </w:t>
      </w:r>
      <w:r w:rsidR="003653D1">
        <w:rPr>
          <w:rFonts w:asciiTheme="minorHAnsi" w:hAnsiTheme="minorHAnsi"/>
          <w:sz w:val="22"/>
          <w:szCs w:val="22"/>
        </w:rPr>
        <w:t xml:space="preserve">role played by </w:t>
      </w:r>
      <w:r w:rsidR="00003160">
        <w:rPr>
          <w:rFonts w:asciiTheme="minorHAnsi" w:hAnsiTheme="minorHAnsi"/>
          <w:sz w:val="22"/>
          <w:szCs w:val="22"/>
        </w:rPr>
        <w:t xml:space="preserve">the international community </w:t>
      </w:r>
      <w:r w:rsidR="003653D1">
        <w:rPr>
          <w:rFonts w:asciiTheme="minorHAnsi" w:hAnsiTheme="minorHAnsi"/>
          <w:sz w:val="22"/>
          <w:szCs w:val="22"/>
        </w:rPr>
        <w:t>in contributing to both systemic conditions of socioeconomic injustice and also to the very crises for which the internationally community developed the RtP as a response mechanism</w:t>
      </w:r>
      <w:r w:rsidR="007E4690">
        <w:rPr>
          <w:rFonts w:asciiTheme="minorHAnsi" w:hAnsiTheme="minorHAnsi"/>
          <w:sz w:val="22"/>
          <w:szCs w:val="22"/>
        </w:rPr>
        <w:t>.</w:t>
      </w:r>
      <w:r w:rsidR="00003160">
        <w:rPr>
          <w:rFonts w:asciiTheme="minorHAnsi" w:hAnsiTheme="minorHAnsi"/>
          <w:sz w:val="22"/>
          <w:szCs w:val="22"/>
        </w:rPr>
        <w:t xml:space="preserve">   </w:t>
      </w:r>
    </w:p>
    <w:p w:rsidR="00AB7801" w:rsidRDefault="004C078F">
      <w:pPr>
        <w:pStyle w:val="Standard"/>
        <w:spacing w:after="300" w:line="276" w:lineRule="auto"/>
        <w:jc w:val="both"/>
        <w:rPr>
          <w:rFonts w:asciiTheme="minorHAnsi" w:hAnsiTheme="minorHAnsi"/>
          <w:sz w:val="22"/>
          <w:szCs w:val="22"/>
        </w:rPr>
      </w:pPr>
      <w:r>
        <w:rPr>
          <w:rFonts w:asciiTheme="minorHAnsi" w:hAnsiTheme="minorHAnsi"/>
          <w:sz w:val="22"/>
          <w:szCs w:val="22"/>
        </w:rPr>
        <w:t>This paper has demonstrated some potential risks using the concept of</w:t>
      </w:r>
      <w:r w:rsidR="00A15E22">
        <w:rPr>
          <w:rFonts w:asciiTheme="minorHAnsi" w:hAnsiTheme="minorHAnsi"/>
          <w:sz w:val="22"/>
          <w:szCs w:val="22"/>
        </w:rPr>
        <w:t xml:space="preserve"> </w:t>
      </w:r>
      <w:r>
        <w:rPr>
          <w:rFonts w:asciiTheme="minorHAnsi" w:hAnsiTheme="minorHAnsi"/>
          <w:sz w:val="22"/>
          <w:szCs w:val="22"/>
        </w:rPr>
        <w:t>‘</w:t>
      </w:r>
      <w:r w:rsidR="00A15E22">
        <w:rPr>
          <w:rFonts w:asciiTheme="minorHAnsi" w:hAnsiTheme="minorHAnsi"/>
          <w:sz w:val="22"/>
          <w:szCs w:val="22"/>
        </w:rPr>
        <w:t>justice</w:t>
      </w:r>
      <w:r>
        <w:rPr>
          <w:rFonts w:asciiTheme="minorHAnsi" w:hAnsiTheme="minorHAnsi"/>
          <w:sz w:val="22"/>
          <w:szCs w:val="22"/>
        </w:rPr>
        <w:t>’</w:t>
      </w:r>
      <w:r w:rsidR="00A15E22">
        <w:rPr>
          <w:rFonts w:asciiTheme="minorHAnsi" w:hAnsiTheme="minorHAnsi"/>
          <w:sz w:val="22"/>
          <w:szCs w:val="22"/>
        </w:rPr>
        <w:t xml:space="preserve"> to promote a more interventionist, and more military, approach to the governance of </w:t>
      </w:r>
      <w:r w:rsidR="00B57AE4">
        <w:rPr>
          <w:rFonts w:asciiTheme="minorHAnsi" w:hAnsiTheme="minorHAnsi"/>
          <w:sz w:val="22"/>
          <w:szCs w:val="22"/>
        </w:rPr>
        <w:t xml:space="preserve">international security.  In response to </w:t>
      </w:r>
      <w:r w:rsidR="005362D5">
        <w:rPr>
          <w:rFonts w:asciiTheme="minorHAnsi" w:hAnsiTheme="minorHAnsi"/>
          <w:sz w:val="22"/>
          <w:szCs w:val="22"/>
        </w:rPr>
        <w:t>Annan’s</w:t>
      </w:r>
      <w:r w:rsidR="00B57AE4">
        <w:rPr>
          <w:rFonts w:asciiTheme="minorHAnsi" w:hAnsiTheme="minorHAnsi"/>
          <w:sz w:val="22"/>
          <w:szCs w:val="22"/>
        </w:rPr>
        <w:t xml:space="preserve"> quote at the start of this article, </w:t>
      </w:r>
      <w:r w:rsidR="00A15E22">
        <w:rPr>
          <w:rFonts w:asciiTheme="minorHAnsi" w:hAnsiTheme="minorHAnsi"/>
          <w:sz w:val="22"/>
          <w:szCs w:val="22"/>
        </w:rPr>
        <w:t xml:space="preserve">it is worth recalling </w:t>
      </w:r>
      <w:r>
        <w:rPr>
          <w:rFonts w:asciiTheme="minorHAnsi" w:hAnsiTheme="minorHAnsi"/>
          <w:sz w:val="22"/>
          <w:szCs w:val="22"/>
        </w:rPr>
        <w:t xml:space="preserve">Martti Koskenniemi’s warning </w:t>
      </w:r>
      <w:r w:rsidR="00B57AE4">
        <w:rPr>
          <w:rFonts w:asciiTheme="minorHAnsi" w:hAnsiTheme="minorHAnsi"/>
          <w:sz w:val="22"/>
          <w:szCs w:val="22"/>
        </w:rPr>
        <w:t>that, according to</w:t>
      </w:r>
      <w:r>
        <w:rPr>
          <w:rFonts w:asciiTheme="minorHAnsi" w:hAnsiTheme="minorHAnsi"/>
          <w:sz w:val="22"/>
          <w:szCs w:val="22"/>
        </w:rPr>
        <w:t xml:space="preserve"> </w:t>
      </w:r>
      <w:r w:rsidR="00A15E22" w:rsidRPr="00A15E22">
        <w:rPr>
          <w:rFonts w:asciiTheme="minorHAnsi" w:hAnsiTheme="minorHAnsi"/>
          <w:sz w:val="22"/>
          <w:szCs w:val="22"/>
        </w:rPr>
        <w:t>Pierre-Joseph Proudhon</w:t>
      </w:r>
      <w:r w:rsidR="00A15E22">
        <w:rPr>
          <w:rFonts w:asciiTheme="minorHAnsi" w:hAnsiTheme="minorHAnsi"/>
          <w:sz w:val="22"/>
          <w:szCs w:val="22"/>
        </w:rPr>
        <w:t>’s ‘whoever says humanity wants to cheat’</w:t>
      </w:r>
      <w:r w:rsidR="00AE5081">
        <w:rPr>
          <w:rFonts w:asciiTheme="minorHAnsi" w:hAnsiTheme="minorHAnsi"/>
          <w:sz w:val="22"/>
          <w:szCs w:val="22"/>
        </w:rPr>
        <w:t xml:space="preserve"> (</w:t>
      </w:r>
      <w:r w:rsidR="00AE5081" w:rsidRPr="00AE5081">
        <w:rPr>
          <w:rFonts w:asciiTheme="minorHAnsi" w:hAnsiTheme="minorHAnsi"/>
          <w:sz w:val="22"/>
          <w:szCs w:val="22"/>
        </w:rPr>
        <w:t>Koskenniemi</w:t>
      </w:r>
      <w:r w:rsidR="00691690">
        <w:rPr>
          <w:rFonts w:asciiTheme="minorHAnsi" w:hAnsiTheme="minorHAnsi"/>
          <w:sz w:val="22"/>
          <w:szCs w:val="22"/>
        </w:rPr>
        <w:t xml:space="preserve"> 2005, p.</w:t>
      </w:r>
      <w:r w:rsidR="00AE5081">
        <w:rPr>
          <w:rFonts w:asciiTheme="minorHAnsi" w:hAnsiTheme="minorHAnsi"/>
          <w:sz w:val="22"/>
          <w:szCs w:val="22"/>
        </w:rPr>
        <w:t>116)</w:t>
      </w:r>
      <w:r w:rsidR="00FB6454" w:rsidRPr="00A15E22">
        <w:rPr>
          <w:rFonts w:asciiTheme="minorHAnsi" w:hAnsiTheme="minorHAnsi"/>
          <w:sz w:val="22"/>
          <w:szCs w:val="22"/>
        </w:rPr>
        <w:t>.</w:t>
      </w:r>
      <w:r w:rsidR="005362D5">
        <w:rPr>
          <w:rFonts w:asciiTheme="minorHAnsi" w:hAnsiTheme="minorHAnsi"/>
          <w:sz w:val="22"/>
          <w:szCs w:val="22"/>
        </w:rPr>
        <w:t xml:space="preserve">  Even if members of the international community are not ‘cheating’ and are genuinely concerned about vulnerable populations, this paper has argued that the RtP is not the best way for the international community to fulfil its responsibility.</w:t>
      </w:r>
    </w:p>
    <w:p w:rsidR="00593AA3" w:rsidRDefault="00593AA3">
      <w:pPr>
        <w:widowControl/>
        <w:suppressAutoHyphens w:val="0"/>
        <w:autoSpaceDN/>
        <w:spacing w:after="200" w:line="276" w:lineRule="auto"/>
        <w:textAlignment w:val="auto"/>
        <w:rPr>
          <w:rFonts w:asciiTheme="minorHAnsi" w:hAnsiTheme="minorHAnsi"/>
          <w:b/>
          <w:bCs/>
          <w:sz w:val="22"/>
          <w:szCs w:val="22"/>
        </w:rPr>
      </w:pPr>
      <w:r>
        <w:rPr>
          <w:rFonts w:asciiTheme="minorHAnsi" w:hAnsiTheme="minorHAnsi"/>
          <w:b/>
          <w:bCs/>
          <w:sz w:val="22"/>
          <w:szCs w:val="22"/>
        </w:rPr>
        <w:br w:type="page"/>
      </w:r>
    </w:p>
    <w:p w:rsidR="00E262B3" w:rsidRPr="00D50B5F" w:rsidRDefault="00D8050D" w:rsidP="00D50B5F">
      <w:pPr>
        <w:pStyle w:val="Standard"/>
        <w:spacing w:after="300" w:line="276" w:lineRule="auto"/>
        <w:jc w:val="center"/>
        <w:rPr>
          <w:rFonts w:asciiTheme="minorHAnsi" w:hAnsiTheme="minorHAnsi"/>
          <w:b/>
          <w:bCs/>
        </w:rPr>
      </w:pPr>
      <w:r>
        <w:rPr>
          <w:rFonts w:asciiTheme="minorHAnsi" w:hAnsiTheme="minorHAnsi"/>
          <w:b/>
          <w:bCs/>
        </w:rPr>
        <w:t>References</w:t>
      </w:r>
    </w:p>
    <w:p w:rsidR="00802186" w:rsidRPr="00D50B5F" w:rsidRDefault="00802186" w:rsidP="00D50B5F">
      <w:pPr>
        <w:pStyle w:val="Standard"/>
        <w:spacing w:after="300" w:line="276" w:lineRule="auto"/>
        <w:jc w:val="both"/>
        <w:rPr>
          <w:rFonts w:asciiTheme="minorHAnsi" w:hAnsiTheme="minorHAnsi"/>
          <w:sz w:val="22"/>
          <w:szCs w:val="22"/>
        </w:rPr>
      </w:pPr>
    </w:p>
    <w:p w:rsidR="00133649" w:rsidRPr="00D50B5F" w:rsidRDefault="00133649" w:rsidP="002260A8">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Adams, </w:t>
      </w:r>
      <w:r w:rsidR="00D50B5F">
        <w:rPr>
          <w:rFonts w:asciiTheme="minorHAnsi" w:hAnsiTheme="minorHAnsi"/>
          <w:sz w:val="22"/>
          <w:szCs w:val="22"/>
        </w:rPr>
        <w:t xml:space="preserve">S. (2012) </w:t>
      </w:r>
      <w:r w:rsidRPr="00D50B5F">
        <w:rPr>
          <w:rFonts w:asciiTheme="minorHAnsi" w:hAnsiTheme="minorHAnsi"/>
          <w:sz w:val="22"/>
          <w:szCs w:val="22"/>
        </w:rPr>
        <w:t>‘Message from Executive Director’</w:t>
      </w:r>
      <w:r w:rsidR="002260A8">
        <w:rPr>
          <w:rFonts w:asciiTheme="minorHAnsi" w:hAnsiTheme="minorHAnsi"/>
          <w:sz w:val="22"/>
          <w:szCs w:val="22"/>
        </w:rPr>
        <w:t xml:space="preserve">. Available from: </w:t>
      </w:r>
      <w:hyperlink r:id="rId8" w:history="1">
        <w:r w:rsidRPr="00D50B5F">
          <w:rPr>
            <w:rFonts w:asciiTheme="minorHAnsi" w:hAnsiTheme="minorHAnsi"/>
            <w:sz w:val="22"/>
            <w:szCs w:val="22"/>
          </w:rPr>
          <w:t>http://www.globalr2p.org/about/Welcome.php</w:t>
        </w:r>
      </w:hyperlink>
      <w:r w:rsidR="002260A8">
        <w:rPr>
          <w:rFonts w:asciiTheme="minorHAnsi" w:hAnsiTheme="minorHAnsi"/>
          <w:sz w:val="22"/>
          <w:szCs w:val="22"/>
        </w:rPr>
        <w:t xml:space="preserve"> [</w:t>
      </w:r>
      <w:r w:rsidRPr="00D50B5F">
        <w:rPr>
          <w:rFonts w:asciiTheme="minorHAnsi" w:hAnsiTheme="minorHAnsi"/>
          <w:sz w:val="22"/>
          <w:szCs w:val="22"/>
        </w:rPr>
        <w:t>accessed 22 M</w:t>
      </w:r>
      <w:r w:rsidR="003B58F5" w:rsidRPr="00D50B5F">
        <w:rPr>
          <w:rFonts w:asciiTheme="minorHAnsi" w:hAnsiTheme="minorHAnsi"/>
          <w:sz w:val="22"/>
          <w:szCs w:val="22"/>
        </w:rPr>
        <w:t>a</w:t>
      </w:r>
      <w:r w:rsidR="002260A8">
        <w:rPr>
          <w:rFonts w:asciiTheme="minorHAnsi" w:hAnsiTheme="minorHAnsi"/>
          <w:sz w:val="22"/>
          <w:szCs w:val="22"/>
        </w:rPr>
        <w:t>y 2012]</w:t>
      </w:r>
      <w:r w:rsidRPr="00D50B5F">
        <w:rPr>
          <w:rFonts w:asciiTheme="minorHAnsi" w:hAnsiTheme="minorHAnsi"/>
          <w:sz w:val="22"/>
          <w:szCs w:val="22"/>
        </w:rPr>
        <w:t>.</w:t>
      </w:r>
    </w:p>
    <w:p w:rsidR="003B58F5" w:rsidRPr="00D50B5F" w:rsidRDefault="003B58F5" w:rsidP="008620A9">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Alexander, </w:t>
      </w:r>
      <w:r w:rsidR="002260A8">
        <w:rPr>
          <w:rFonts w:asciiTheme="minorHAnsi" w:hAnsiTheme="minorHAnsi"/>
          <w:sz w:val="22"/>
          <w:szCs w:val="22"/>
        </w:rPr>
        <w:t>K.W.  (2000) ‘</w:t>
      </w:r>
      <w:r w:rsidRPr="00D50B5F">
        <w:rPr>
          <w:rFonts w:asciiTheme="minorHAnsi" w:hAnsiTheme="minorHAnsi"/>
          <w:sz w:val="22"/>
          <w:szCs w:val="22"/>
        </w:rPr>
        <w:t>NATO's Intervention in Kosovo: The Legal Case for Violating Yugoslavia's National Sovereignty in the Absence of Security Council Approval</w:t>
      </w:r>
      <w:r w:rsidR="002260A8">
        <w:rPr>
          <w:rFonts w:asciiTheme="minorHAnsi" w:hAnsiTheme="minorHAnsi"/>
          <w:sz w:val="22"/>
          <w:szCs w:val="22"/>
        </w:rPr>
        <w:t xml:space="preserve">’ </w:t>
      </w:r>
      <w:r w:rsidRPr="008620A9">
        <w:rPr>
          <w:rFonts w:asciiTheme="minorHAnsi" w:hAnsiTheme="minorHAnsi"/>
          <w:i/>
          <w:iCs/>
          <w:sz w:val="22"/>
          <w:szCs w:val="22"/>
        </w:rPr>
        <w:t>Houston Journal of International Law</w:t>
      </w:r>
      <w:r w:rsidRPr="00D50B5F">
        <w:rPr>
          <w:rFonts w:asciiTheme="minorHAnsi" w:hAnsiTheme="minorHAnsi"/>
          <w:sz w:val="22"/>
          <w:szCs w:val="22"/>
        </w:rPr>
        <w:t xml:space="preserve"> </w:t>
      </w:r>
      <w:r w:rsidR="002260A8" w:rsidRPr="008620A9">
        <w:rPr>
          <w:rFonts w:asciiTheme="minorHAnsi" w:hAnsiTheme="minorHAnsi"/>
          <w:sz w:val="22"/>
          <w:szCs w:val="22"/>
        </w:rPr>
        <w:t>22, pp</w:t>
      </w:r>
      <w:r w:rsidRPr="008620A9">
        <w:rPr>
          <w:rFonts w:asciiTheme="minorHAnsi" w:hAnsiTheme="minorHAnsi"/>
          <w:sz w:val="22"/>
          <w:szCs w:val="22"/>
        </w:rPr>
        <w:t>403</w:t>
      </w:r>
      <w:r w:rsidR="002260A8" w:rsidRPr="008620A9">
        <w:rPr>
          <w:rFonts w:asciiTheme="minorHAnsi" w:hAnsiTheme="minorHAnsi"/>
          <w:sz w:val="22"/>
          <w:szCs w:val="22"/>
        </w:rPr>
        <w:t>-</w:t>
      </w:r>
      <w:r w:rsidR="008620A9" w:rsidRPr="008620A9">
        <w:rPr>
          <w:rFonts w:asciiTheme="minorHAnsi" w:hAnsiTheme="minorHAnsi"/>
          <w:sz w:val="22"/>
          <w:szCs w:val="22"/>
        </w:rPr>
        <w:t>450</w:t>
      </w:r>
      <w:r w:rsidRPr="008620A9">
        <w:rPr>
          <w:rFonts w:asciiTheme="minorHAnsi" w:hAnsiTheme="minorHAnsi"/>
          <w:sz w:val="22"/>
          <w:szCs w:val="22"/>
        </w:rPr>
        <w:t>.</w:t>
      </w:r>
      <w:r w:rsidR="002260A8" w:rsidRPr="008620A9">
        <w:rPr>
          <w:rFonts w:asciiTheme="minorHAnsi" w:hAnsiTheme="minorHAnsi"/>
          <w:sz w:val="22"/>
          <w:szCs w:val="22"/>
        </w:rPr>
        <w:t xml:space="preserve">  </w:t>
      </w:r>
      <w:r w:rsidR="002260A8">
        <w:rPr>
          <w:rFonts w:asciiTheme="minorHAnsi" w:hAnsiTheme="minorHAnsi"/>
          <w:sz w:val="22"/>
          <w:szCs w:val="22"/>
        </w:rPr>
        <w:t xml:space="preserve"> </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Alston,</w:t>
      </w:r>
      <w:r w:rsidR="002260A8">
        <w:rPr>
          <w:rFonts w:asciiTheme="minorHAnsi" w:hAnsiTheme="minorHAnsi"/>
          <w:sz w:val="22"/>
          <w:szCs w:val="22"/>
        </w:rPr>
        <w:t xml:space="preserve"> P. (199</w:t>
      </w:r>
      <w:r w:rsidR="008620A9">
        <w:rPr>
          <w:rFonts w:asciiTheme="minorHAnsi" w:hAnsiTheme="minorHAnsi"/>
          <w:sz w:val="22"/>
          <w:szCs w:val="22"/>
        </w:rPr>
        <w:t>1</w:t>
      </w:r>
      <w:r w:rsidR="002260A8">
        <w:rPr>
          <w:rFonts w:asciiTheme="minorHAnsi" w:hAnsiTheme="minorHAnsi"/>
          <w:sz w:val="22"/>
          <w:szCs w:val="22"/>
        </w:rPr>
        <w:t>)</w:t>
      </w:r>
      <w:r w:rsidRPr="00D50B5F">
        <w:rPr>
          <w:rFonts w:asciiTheme="minorHAnsi" w:hAnsiTheme="minorHAnsi"/>
          <w:sz w:val="22"/>
          <w:szCs w:val="22"/>
        </w:rPr>
        <w:t xml:space="preserve"> ‘The Security Council and human rights: lessons to be learned from the Iraq-Ku</w:t>
      </w:r>
      <w:r w:rsidR="002260A8">
        <w:rPr>
          <w:rFonts w:asciiTheme="minorHAnsi" w:hAnsiTheme="minorHAnsi"/>
          <w:sz w:val="22"/>
          <w:szCs w:val="22"/>
        </w:rPr>
        <w:t xml:space="preserve">wait crisis and its aftermath’ </w:t>
      </w:r>
      <w:r w:rsidRPr="002260A8">
        <w:rPr>
          <w:rFonts w:asciiTheme="minorHAnsi" w:hAnsiTheme="minorHAnsi"/>
          <w:i/>
          <w:iCs/>
          <w:sz w:val="22"/>
          <w:szCs w:val="22"/>
        </w:rPr>
        <w:t>Australian Y</w:t>
      </w:r>
      <w:r w:rsidR="002260A8">
        <w:rPr>
          <w:rFonts w:asciiTheme="minorHAnsi" w:hAnsiTheme="minorHAnsi"/>
          <w:i/>
          <w:iCs/>
          <w:sz w:val="22"/>
          <w:szCs w:val="22"/>
        </w:rPr>
        <w:t xml:space="preserve">earbook of </w:t>
      </w:r>
      <w:r w:rsidRPr="002260A8">
        <w:rPr>
          <w:rFonts w:asciiTheme="minorHAnsi" w:hAnsiTheme="minorHAnsi"/>
          <w:i/>
          <w:iCs/>
          <w:sz w:val="22"/>
          <w:szCs w:val="22"/>
        </w:rPr>
        <w:t>I</w:t>
      </w:r>
      <w:r w:rsidR="002260A8">
        <w:rPr>
          <w:rFonts w:asciiTheme="minorHAnsi" w:hAnsiTheme="minorHAnsi"/>
          <w:i/>
          <w:iCs/>
          <w:sz w:val="22"/>
          <w:szCs w:val="22"/>
        </w:rPr>
        <w:t xml:space="preserve">nternational </w:t>
      </w:r>
      <w:r w:rsidRPr="002260A8">
        <w:rPr>
          <w:rFonts w:asciiTheme="minorHAnsi" w:hAnsiTheme="minorHAnsi"/>
          <w:i/>
          <w:iCs/>
          <w:sz w:val="22"/>
          <w:szCs w:val="22"/>
        </w:rPr>
        <w:t>L</w:t>
      </w:r>
      <w:r w:rsidR="002260A8">
        <w:rPr>
          <w:rFonts w:asciiTheme="minorHAnsi" w:hAnsiTheme="minorHAnsi"/>
          <w:i/>
          <w:iCs/>
          <w:sz w:val="22"/>
          <w:szCs w:val="22"/>
        </w:rPr>
        <w:t>aw</w:t>
      </w:r>
      <w:r w:rsidRPr="00D50B5F">
        <w:rPr>
          <w:rFonts w:asciiTheme="minorHAnsi" w:hAnsiTheme="minorHAnsi"/>
          <w:sz w:val="22"/>
          <w:szCs w:val="22"/>
        </w:rPr>
        <w:t xml:space="preserve"> </w:t>
      </w:r>
      <w:r w:rsidR="002260A8" w:rsidRPr="00D50B5F">
        <w:rPr>
          <w:rFonts w:asciiTheme="minorHAnsi" w:hAnsiTheme="minorHAnsi"/>
          <w:sz w:val="22"/>
          <w:szCs w:val="22"/>
        </w:rPr>
        <w:t>13</w:t>
      </w:r>
      <w:r w:rsidR="002260A8">
        <w:rPr>
          <w:rFonts w:asciiTheme="minorHAnsi" w:hAnsiTheme="minorHAnsi"/>
          <w:sz w:val="22"/>
          <w:szCs w:val="22"/>
        </w:rPr>
        <w:t>,</w:t>
      </w:r>
      <w:r w:rsidR="002260A8" w:rsidRPr="00D50B5F">
        <w:rPr>
          <w:rFonts w:asciiTheme="minorHAnsi" w:hAnsiTheme="minorHAnsi"/>
          <w:sz w:val="22"/>
          <w:szCs w:val="22"/>
        </w:rPr>
        <w:t xml:space="preserve"> </w:t>
      </w:r>
      <w:r w:rsidR="002260A8">
        <w:rPr>
          <w:rFonts w:asciiTheme="minorHAnsi" w:hAnsiTheme="minorHAnsi"/>
          <w:sz w:val="22"/>
          <w:szCs w:val="22"/>
        </w:rPr>
        <w:t>pp</w:t>
      </w:r>
      <w:r w:rsidRPr="00D50B5F">
        <w:rPr>
          <w:rFonts w:asciiTheme="minorHAnsi" w:hAnsiTheme="minorHAnsi"/>
          <w:sz w:val="22"/>
          <w:szCs w:val="22"/>
        </w:rPr>
        <w:t>107-176.</w:t>
      </w:r>
      <w:r w:rsidR="002260A8">
        <w:rPr>
          <w:rFonts w:asciiTheme="minorHAnsi" w:hAnsiTheme="minorHAnsi"/>
          <w:sz w:val="22"/>
          <w:szCs w:val="22"/>
        </w:rPr>
        <w:t xml:space="preserve"> </w:t>
      </w:r>
    </w:p>
    <w:p w:rsidR="00D8050D" w:rsidRPr="00D50B5F" w:rsidRDefault="00D8050D" w:rsidP="00D8050D">
      <w:pPr>
        <w:pStyle w:val="Standard"/>
        <w:spacing w:after="300" w:line="276" w:lineRule="auto"/>
        <w:rPr>
          <w:rFonts w:asciiTheme="minorHAnsi" w:hAnsiTheme="minorHAnsi"/>
          <w:sz w:val="22"/>
          <w:szCs w:val="22"/>
        </w:rPr>
      </w:pPr>
      <w:r w:rsidRPr="00D50B5F">
        <w:rPr>
          <w:rFonts w:asciiTheme="minorHAnsi" w:hAnsiTheme="minorHAnsi"/>
          <w:sz w:val="22"/>
          <w:szCs w:val="22"/>
        </w:rPr>
        <w:t>Annan,</w:t>
      </w:r>
      <w:r>
        <w:rPr>
          <w:rFonts w:asciiTheme="minorHAnsi" w:hAnsiTheme="minorHAnsi"/>
          <w:sz w:val="22"/>
          <w:szCs w:val="22"/>
        </w:rPr>
        <w:t xml:space="preserve"> K. (1999a)</w:t>
      </w:r>
      <w:r w:rsidRPr="00D50B5F">
        <w:rPr>
          <w:rFonts w:asciiTheme="minorHAnsi" w:hAnsiTheme="minorHAnsi"/>
          <w:sz w:val="22"/>
          <w:szCs w:val="22"/>
        </w:rPr>
        <w:t xml:space="preserve"> ‘Two Concepts of Sovereignty’ Address to the 54th Session of the UNGA (Press Release 20 September) UN Doc SG/SM/7136</w:t>
      </w:r>
      <w:r>
        <w:rPr>
          <w:rFonts w:asciiTheme="minorHAnsi" w:hAnsiTheme="minorHAnsi"/>
          <w:sz w:val="22"/>
          <w:szCs w:val="22"/>
        </w:rPr>
        <w:t>.</w:t>
      </w:r>
    </w:p>
    <w:p w:rsidR="00AB7801" w:rsidRDefault="00E262B3">
      <w:pPr>
        <w:pStyle w:val="Standard"/>
        <w:spacing w:after="300" w:line="276" w:lineRule="auto"/>
        <w:rPr>
          <w:rFonts w:asciiTheme="minorHAnsi" w:hAnsiTheme="minorHAnsi"/>
          <w:sz w:val="22"/>
          <w:szCs w:val="22"/>
        </w:rPr>
      </w:pPr>
      <w:r w:rsidRPr="00D50B5F">
        <w:rPr>
          <w:rFonts w:asciiTheme="minorHAnsi" w:hAnsiTheme="minorHAnsi"/>
          <w:sz w:val="22"/>
          <w:szCs w:val="22"/>
        </w:rPr>
        <w:t>Annan,</w:t>
      </w:r>
      <w:r w:rsidR="002260A8">
        <w:rPr>
          <w:rFonts w:asciiTheme="minorHAnsi" w:hAnsiTheme="minorHAnsi"/>
          <w:sz w:val="22"/>
          <w:szCs w:val="22"/>
        </w:rPr>
        <w:t xml:space="preserve"> K. (</w:t>
      </w:r>
      <w:r w:rsidR="00D8050D">
        <w:rPr>
          <w:rFonts w:asciiTheme="minorHAnsi" w:hAnsiTheme="minorHAnsi"/>
          <w:sz w:val="22"/>
          <w:szCs w:val="22"/>
        </w:rPr>
        <w:t>1999b</w:t>
      </w:r>
      <w:r w:rsidR="002260A8">
        <w:rPr>
          <w:rFonts w:asciiTheme="minorHAnsi" w:hAnsiTheme="minorHAnsi"/>
          <w:sz w:val="22"/>
          <w:szCs w:val="22"/>
        </w:rPr>
        <w:t>)</w:t>
      </w:r>
      <w:r w:rsidRPr="00D50B5F">
        <w:rPr>
          <w:rFonts w:asciiTheme="minorHAnsi" w:hAnsiTheme="minorHAnsi"/>
          <w:sz w:val="22"/>
          <w:szCs w:val="22"/>
        </w:rPr>
        <w:t xml:space="preserve"> ‘Two Concepts of Sovereignty</w:t>
      </w:r>
      <w:r w:rsidR="002260A8">
        <w:rPr>
          <w:rFonts w:asciiTheme="minorHAnsi" w:hAnsiTheme="minorHAnsi"/>
          <w:sz w:val="22"/>
          <w:szCs w:val="22"/>
        </w:rPr>
        <w:t>,</w:t>
      </w:r>
      <w:r w:rsidRPr="00D50B5F">
        <w:rPr>
          <w:rFonts w:asciiTheme="minorHAnsi" w:hAnsiTheme="minorHAnsi"/>
          <w:sz w:val="22"/>
          <w:szCs w:val="22"/>
        </w:rPr>
        <w:t xml:space="preserve">’ </w:t>
      </w:r>
      <w:r w:rsidRPr="002260A8">
        <w:rPr>
          <w:rFonts w:asciiTheme="minorHAnsi" w:hAnsiTheme="minorHAnsi"/>
          <w:i/>
          <w:iCs/>
          <w:sz w:val="22"/>
          <w:szCs w:val="22"/>
        </w:rPr>
        <w:t>The Economist</w:t>
      </w:r>
      <w:r w:rsidR="002260A8" w:rsidRPr="002260A8">
        <w:rPr>
          <w:rFonts w:asciiTheme="minorHAnsi" w:hAnsiTheme="minorHAnsi"/>
          <w:sz w:val="22"/>
          <w:szCs w:val="22"/>
        </w:rPr>
        <w:t>,</w:t>
      </w:r>
      <w:r w:rsidRPr="00D50B5F">
        <w:rPr>
          <w:rFonts w:asciiTheme="minorHAnsi" w:hAnsiTheme="minorHAnsi"/>
          <w:sz w:val="22"/>
          <w:szCs w:val="22"/>
        </w:rPr>
        <w:t xml:space="preserve"> 18 September</w:t>
      </w:r>
      <w:r w:rsidR="002260A8">
        <w:rPr>
          <w:rFonts w:asciiTheme="minorHAnsi" w:hAnsiTheme="minorHAnsi"/>
          <w:sz w:val="22"/>
          <w:szCs w:val="22"/>
        </w:rPr>
        <w:t xml:space="preserve"> pp. 49-50.</w:t>
      </w:r>
      <w:r w:rsidRPr="00D50B5F">
        <w:rPr>
          <w:rFonts w:asciiTheme="minorHAnsi" w:hAnsiTheme="minorHAnsi"/>
          <w:sz w:val="22"/>
          <w:szCs w:val="22"/>
        </w:rPr>
        <w:t xml:space="preserve"> </w:t>
      </w:r>
    </w:p>
    <w:p w:rsidR="00E262B3" w:rsidRPr="00D50B5F" w:rsidRDefault="00E262B3" w:rsidP="002260A8">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Annan, </w:t>
      </w:r>
      <w:r w:rsidR="002260A8">
        <w:rPr>
          <w:rFonts w:asciiTheme="minorHAnsi" w:hAnsiTheme="minorHAnsi"/>
          <w:sz w:val="22"/>
          <w:szCs w:val="22"/>
        </w:rPr>
        <w:t xml:space="preserve">K. (2000) </w:t>
      </w:r>
      <w:r w:rsidRPr="00D50B5F">
        <w:rPr>
          <w:rFonts w:asciiTheme="minorHAnsi" w:hAnsiTheme="minorHAnsi"/>
          <w:sz w:val="22"/>
          <w:szCs w:val="22"/>
        </w:rPr>
        <w:t>Millenium Development Report to the 55th Session of the UNGA (5 September) UN Fact Sheet DP1/2083/Rev.1.</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Atak,</w:t>
      </w:r>
      <w:r w:rsidR="002260A8">
        <w:rPr>
          <w:rFonts w:asciiTheme="minorHAnsi" w:hAnsiTheme="minorHAnsi"/>
          <w:sz w:val="22"/>
          <w:szCs w:val="22"/>
        </w:rPr>
        <w:t xml:space="preserve"> I. (2002)</w:t>
      </w:r>
      <w:r w:rsidRPr="00D50B5F">
        <w:rPr>
          <w:rFonts w:asciiTheme="minorHAnsi" w:hAnsiTheme="minorHAnsi"/>
          <w:sz w:val="22"/>
          <w:szCs w:val="22"/>
        </w:rPr>
        <w:t xml:space="preserve"> ‘Ethical Objections</w:t>
      </w:r>
      <w:r w:rsidR="002260A8">
        <w:rPr>
          <w:rFonts w:asciiTheme="minorHAnsi" w:hAnsiTheme="minorHAnsi"/>
          <w:sz w:val="22"/>
          <w:szCs w:val="22"/>
        </w:rPr>
        <w:t xml:space="preserve"> to Humanitarian Intervention’ </w:t>
      </w:r>
      <w:r w:rsidRPr="002260A8">
        <w:rPr>
          <w:rFonts w:asciiTheme="minorHAnsi" w:hAnsiTheme="minorHAnsi"/>
          <w:i/>
          <w:iCs/>
          <w:sz w:val="22"/>
          <w:szCs w:val="22"/>
        </w:rPr>
        <w:t>Security Dialogue</w:t>
      </w:r>
      <w:r w:rsidRPr="00D50B5F">
        <w:rPr>
          <w:rFonts w:asciiTheme="minorHAnsi" w:hAnsiTheme="minorHAnsi"/>
          <w:sz w:val="22"/>
          <w:szCs w:val="22"/>
        </w:rPr>
        <w:t xml:space="preserve"> </w:t>
      </w:r>
      <w:r w:rsidR="002260A8" w:rsidRPr="00D50B5F">
        <w:rPr>
          <w:rFonts w:asciiTheme="minorHAnsi" w:hAnsiTheme="minorHAnsi"/>
          <w:sz w:val="22"/>
          <w:szCs w:val="22"/>
        </w:rPr>
        <w:t>33</w:t>
      </w:r>
      <w:r w:rsidR="002260A8">
        <w:rPr>
          <w:rFonts w:asciiTheme="minorHAnsi" w:hAnsiTheme="minorHAnsi"/>
          <w:sz w:val="22"/>
          <w:szCs w:val="22"/>
        </w:rPr>
        <w:t>,</w:t>
      </w:r>
      <w:r w:rsidR="002260A8" w:rsidRPr="00D50B5F">
        <w:rPr>
          <w:rFonts w:asciiTheme="minorHAnsi" w:hAnsiTheme="minorHAnsi"/>
          <w:sz w:val="22"/>
          <w:szCs w:val="22"/>
        </w:rPr>
        <w:t xml:space="preserve"> </w:t>
      </w:r>
      <w:r w:rsidR="002260A8">
        <w:rPr>
          <w:rFonts w:asciiTheme="minorHAnsi" w:hAnsiTheme="minorHAnsi"/>
          <w:sz w:val="22"/>
          <w:szCs w:val="22"/>
        </w:rPr>
        <w:t>pp</w:t>
      </w:r>
      <w:r w:rsidRPr="00D50B5F">
        <w:rPr>
          <w:rFonts w:asciiTheme="minorHAnsi" w:hAnsiTheme="minorHAnsi"/>
          <w:sz w:val="22"/>
          <w:szCs w:val="22"/>
        </w:rPr>
        <w:t>279-292.</w:t>
      </w:r>
      <w:r w:rsidR="006023E9">
        <w:rPr>
          <w:rFonts w:asciiTheme="minorHAnsi" w:hAnsiTheme="minorHAnsi"/>
          <w:sz w:val="22"/>
          <w:szCs w:val="22"/>
        </w:rPr>
        <w:t xml:space="preserve">  </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Bellamy, </w:t>
      </w:r>
      <w:r w:rsidR="002260A8">
        <w:rPr>
          <w:rFonts w:asciiTheme="minorHAnsi" w:hAnsiTheme="minorHAnsi"/>
          <w:sz w:val="22"/>
          <w:szCs w:val="22"/>
        </w:rPr>
        <w:t xml:space="preserve">A. (2003) </w:t>
      </w:r>
      <w:r w:rsidRPr="00D50B5F">
        <w:rPr>
          <w:rFonts w:asciiTheme="minorHAnsi" w:hAnsiTheme="minorHAnsi"/>
          <w:sz w:val="22"/>
          <w:szCs w:val="22"/>
        </w:rPr>
        <w:t>‘Humanitarian Responsibilities and Interventionist Cl</w:t>
      </w:r>
      <w:r w:rsidR="006023E9">
        <w:rPr>
          <w:rFonts w:asciiTheme="minorHAnsi" w:hAnsiTheme="minorHAnsi"/>
          <w:sz w:val="22"/>
          <w:szCs w:val="22"/>
        </w:rPr>
        <w:t xml:space="preserve">aims in International Society’ </w:t>
      </w:r>
      <w:r w:rsidRPr="006023E9">
        <w:rPr>
          <w:rFonts w:asciiTheme="minorHAnsi" w:hAnsiTheme="minorHAnsi"/>
          <w:i/>
          <w:iCs/>
          <w:sz w:val="22"/>
          <w:szCs w:val="22"/>
        </w:rPr>
        <w:t>Review of International Studies</w:t>
      </w:r>
      <w:r w:rsidRPr="00D50B5F">
        <w:rPr>
          <w:rFonts w:asciiTheme="minorHAnsi" w:hAnsiTheme="minorHAnsi"/>
          <w:sz w:val="22"/>
          <w:szCs w:val="22"/>
        </w:rPr>
        <w:t xml:space="preserve"> </w:t>
      </w:r>
      <w:r w:rsidR="006023E9">
        <w:rPr>
          <w:rFonts w:asciiTheme="minorHAnsi" w:hAnsiTheme="minorHAnsi"/>
          <w:sz w:val="22"/>
          <w:szCs w:val="22"/>
        </w:rPr>
        <w:t>29, pp</w:t>
      </w:r>
      <w:r w:rsidRPr="00D50B5F">
        <w:rPr>
          <w:rFonts w:asciiTheme="minorHAnsi" w:hAnsiTheme="minorHAnsi"/>
          <w:sz w:val="22"/>
          <w:szCs w:val="22"/>
        </w:rPr>
        <w:t xml:space="preserve">320-341.  </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Bellamy, </w:t>
      </w:r>
      <w:r w:rsidR="006023E9">
        <w:rPr>
          <w:rFonts w:asciiTheme="minorHAnsi" w:hAnsiTheme="minorHAnsi"/>
          <w:sz w:val="22"/>
          <w:szCs w:val="22"/>
        </w:rPr>
        <w:t xml:space="preserve">A. (2006) </w:t>
      </w:r>
      <w:r w:rsidRPr="006023E9">
        <w:rPr>
          <w:rFonts w:asciiTheme="minorHAnsi" w:hAnsiTheme="minorHAnsi"/>
          <w:i/>
          <w:iCs/>
          <w:sz w:val="22"/>
          <w:szCs w:val="22"/>
        </w:rPr>
        <w:t>Just Wars: from Cicero to Iraq</w:t>
      </w:r>
      <w:r w:rsidR="006023E9">
        <w:rPr>
          <w:rFonts w:asciiTheme="minorHAnsi" w:hAnsiTheme="minorHAnsi"/>
          <w:i/>
          <w:iCs/>
          <w:sz w:val="22"/>
          <w:szCs w:val="22"/>
        </w:rPr>
        <w:t>.</w:t>
      </w:r>
      <w:r w:rsidRPr="00D50B5F">
        <w:rPr>
          <w:rFonts w:asciiTheme="minorHAnsi" w:hAnsiTheme="minorHAnsi"/>
          <w:sz w:val="22"/>
          <w:szCs w:val="22"/>
        </w:rPr>
        <w:t xml:space="preserve"> </w:t>
      </w:r>
      <w:r w:rsidR="006023E9">
        <w:rPr>
          <w:rFonts w:asciiTheme="minorHAnsi" w:hAnsiTheme="minorHAnsi"/>
          <w:sz w:val="22"/>
          <w:szCs w:val="22"/>
        </w:rPr>
        <w:t xml:space="preserve"> </w:t>
      </w:r>
      <w:r w:rsidRPr="00D50B5F">
        <w:rPr>
          <w:rFonts w:asciiTheme="minorHAnsi" w:hAnsiTheme="minorHAnsi"/>
          <w:sz w:val="22"/>
          <w:szCs w:val="22"/>
        </w:rPr>
        <w:t>Cambridge</w:t>
      </w:r>
      <w:r w:rsidR="006023E9">
        <w:rPr>
          <w:rFonts w:asciiTheme="minorHAnsi" w:hAnsiTheme="minorHAnsi"/>
          <w:sz w:val="22"/>
          <w:szCs w:val="22"/>
        </w:rPr>
        <w:t>:</w:t>
      </w:r>
      <w:r w:rsidRPr="00D50B5F">
        <w:rPr>
          <w:rFonts w:asciiTheme="minorHAnsi" w:hAnsiTheme="minorHAnsi"/>
          <w:sz w:val="22"/>
          <w:szCs w:val="22"/>
        </w:rPr>
        <w:t xml:space="preserve"> </w:t>
      </w:r>
      <w:r w:rsidR="006023E9">
        <w:rPr>
          <w:rFonts w:asciiTheme="minorHAnsi" w:hAnsiTheme="minorHAnsi"/>
          <w:sz w:val="22"/>
          <w:szCs w:val="22"/>
        </w:rPr>
        <w:t>Polity</w:t>
      </w:r>
      <w:r w:rsidRPr="00D50B5F">
        <w:rPr>
          <w:rFonts w:asciiTheme="minorHAnsi" w:hAnsiTheme="minorHAnsi"/>
          <w:sz w:val="22"/>
          <w:szCs w:val="22"/>
        </w:rPr>
        <w:t>.</w:t>
      </w:r>
    </w:p>
    <w:p w:rsidR="00802186" w:rsidRDefault="00802186" w:rsidP="000B4F59">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Bellamy, </w:t>
      </w:r>
      <w:r w:rsidR="000B4F59">
        <w:rPr>
          <w:rFonts w:asciiTheme="minorHAnsi" w:hAnsiTheme="minorHAnsi"/>
          <w:sz w:val="22"/>
          <w:szCs w:val="22"/>
        </w:rPr>
        <w:t xml:space="preserve">A. (2009) </w:t>
      </w:r>
      <w:r w:rsidRPr="000B4F59">
        <w:rPr>
          <w:rFonts w:asciiTheme="minorHAnsi" w:hAnsiTheme="minorHAnsi"/>
          <w:i/>
          <w:iCs/>
          <w:sz w:val="22"/>
          <w:szCs w:val="22"/>
        </w:rPr>
        <w:t>Responsibility to Protect: The Global Effort to End Mass Atrocities</w:t>
      </w:r>
      <w:r w:rsidR="000B4F59">
        <w:rPr>
          <w:rFonts w:asciiTheme="minorHAnsi" w:hAnsiTheme="minorHAnsi"/>
          <w:i/>
          <w:iCs/>
          <w:sz w:val="22"/>
          <w:szCs w:val="22"/>
        </w:rPr>
        <w:t>.</w:t>
      </w:r>
      <w:r w:rsidRPr="00D50B5F">
        <w:rPr>
          <w:rFonts w:asciiTheme="minorHAnsi" w:hAnsiTheme="minorHAnsi"/>
          <w:sz w:val="22"/>
          <w:szCs w:val="22"/>
        </w:rPr>
        <w:t xml:space="preserve"> Cambridge</w:t>
      </w:r>
      <w:r w:rsidR="000B4F59">
        <w:rPr>
          <w:rFonts w:asciiTheme="minorHAnsi" w:hAnsiTheme="minorHAnsi"/>
          <w:sz w:val="22"/>
          <w:szCs w:val="22"/>
        </w:rPr>
        <w:t xml:space="preserve">: </w:t>
      </w:r>
      <w:r w:rsidRPr="00D50B5F">
        <w:rPr>
          <w:rFonts w:asciiTheme="minorHAnsi" w:hAnsiTheme="minorHAnsi"/>
          <w:sz w:val="22"/>
          <w:szCs w:val="22"/>
        </w:rPr>
        <w:t xml:space="preserve"> </w:t>
      </w:r>
      <w:r w:rsidR="000B4F59" w:rsidRPr="00D50B5F">
        <w:rPr>
          <w:rFonts w:asciiTheme="minorHAnsi" w:hAnsiTheme="minorHAnsi"/>
          <w:sz w:val="22"/>
          <w:szCs w:val="22"/>
        </w:rPr>
        <w:t>Polity</w:t>
      </w:r>
      <w:r w:rsidR="000B4F59">
        <w:rPr>
          <w:rFonts w:asciiTheme="minorHAnsi" w:hAnsiTheme="minorHAnsi"/>
          <w:sz w:val="22"/>
          <w:szCs w:val="22"/>
        </w:rPr>
        <w:t>.</w:t>
      </w:r>
    </w:p>
    <w:p w:rsidR="0022399A" w:rsidRPr="00D50B5F" w:rsidRDefault="0022399A" w:rsidP="0022399A">
      <w:pPr>
        <w:pStyle w:val="Standard"/>
        <w:spacing w:after="300" w:line="276" w:lineRule="auto"/>
        <w:rPr>
          <w:rFonts w:asciiTheme="minorHAnsi" w:hAnsiTheme="minorHAnsi"/>
          <w:sz w:val="22"/>
          <w:szCs w:val="22"/>
        </w:rPr>
      </w:pPr>
      <w:r>
        <w:rPr>
          <w:rFonts w:asciiTheme="minorHAnsi" w:hAnsiTheme="minorHAnsi"/>
          <w:sz w:val="22"/>
          <w:szCs w:val="22"/>
        </w:rPr>
        <w:t>Bellamy, A. (2010) ‘</w:t>
      </w:r>
      <w:r w:rsidRPr="0022399A">
        <w:rPr>
          <w:rFonts w:asciiTheme="minorHAnsi" w:hAnsiTheme="minorHAnsi"/>
          <w:sz w:val="22"/>
          <w:szCs w:val="22"/>
        </w:rPr>
        <w:t>The Responsibility to Protect—Five Years On</w:t>
      </w:r>
      <w:r>
        <w:rPr>
          <w:rFonts w:asciiTheme="minorHAnsi" w:hAnsiTheme="minorHAnsi"/>
          <w:sz w:val="22"/>
          <w:szCs w:val="22"/>
        </w:rPr>
        <w:t xml:space="preserve">’ </w:t>
      </w:r>
      <w:r w:rsidRPr="0022399A">
        <w:rPr>
          <w:rFonts w:asciiTheme="minorHAnsi" w:hAnsiTheme="minorHAnsi"/>
          <w:i/>
          <w:iCs/>
          <w:sz w:val="22"/>
          <w:szCs w:val="22"/>
        </w:rPr>
        <w:t>Ethics and International Affairs</w:t>
      </w:r>
      <w:r>
        <w:rPr>
          <w:rFonts w:asciiTheme="minorHAnsi" w:hAnsiTheme="minorHAnsi"/>
          <w:sz w:val="22"/>
          <w:szCs w:val="22"/>
        </w:rPr>
        <w:t xml:space="preserve"> </w:t>
      </w:r>
      <w:r w:rsidRPr="0022399A">
        <w:rPr>
          <w:rFonts w:asciiTheme="minorHAnsi" w:hAnsiTheme="minorHAnsi"/>
          <w:sz w:val="22"/>
          <w:szCs w:val="22"/>
        </w:rPr>
        <w:t xml:space="preserve">24, </w:t>
      </w:r>
      <w:r>
        <w:rPr>
          <w:rFonts w:asciiTheme="minorHAnsi" w:hAnsiTheme="minorHAnsi"/>
          <w:sz w:val="22"/>
          <w:szCs w:val="22"/>
        </w:rPr>
        <w:t>pp</w:t>
      </w:r>
      <w:r w:rsidRPr="0022399A">
        <w:rPr>
          <w:rFonts w:asciiTheme="minorHAnsi" w:hAnsiTheme="minorHAnsi"/>
          <w:sz w:val="22"/>
          <w:szCs w:val="22"/>
        </w:rPr>
        <w:t xml:space="preserve"> 143–169</w:t>
      </w:r>
      <w:r>
        <w:rPr>
          <w:rFonts w:asciiTheme="minorHAnsi" w:hAnsiTheme="minorHAnsi"/>
          <w:sz w:val="22"/>
          <w:szCs w:val="22"/>
        </w:rPr>
        <w:t>.</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Booth</w:t>
      </w:r>
      <w:r w:rsidR="000B4F59">
        <w:rPr>
          <w:rFonts w:asciiTheme="minorHAnsi" w:hAnsiTheme="minorHAnsi"/>
          <w:sz w:val="22"/>
          <w:szCs w:val="22"/>
        </w:rPr>
        <w:t>,</w:t>
      </w:r>
      <w:r w:rsidRPr="00D50B5F">
        <w:rPr>
          <w:rFonts w:asciiTheme="minorHAnsi" w:hAnsiTheme="minorHAnsi"/>
          <w:sz w:val="22"/>
          <w:szCs w:val="22"/>
        </w:rPr>
        <w:t xml:space="preserve"> </w:t>
      </w:r>
      <w:r w:rsidR="000B4F59">
        <w:rPr>
          <w:rFonts w:asciiTheme="minorHAnsi" w:hAnsiTheme="minorHAnsi"/>
          <w:sz w:val="22"/>
          <w:szCs w:val="22"/>
        </w:rPr>
        <w:t xml:space="preserve">K. </w:t>
      </w:r>
      <w:r w:rsidRPr="00D50B5F">
        <w:rPr>
          <w:rFonts w:asciiTheme="minorHAnsi" w:hAnsiTheme="minorHAnsi"/>
          <w:sz w:val="22"/>
          <w:szCs w:val="22"/>
        </w:rPr>
        <w:t>(ed)</w:t>
      </w:r>
      <w:r w:rsidR="000B4F59">
        <w:rPr>
          <w:rFonts w:asciiTheme="minorHAnsi" w:hAnsiTheme="minorHAnsi"/>
          <w:sz w:val="22"/>
          <w:szCs w:val="22"/>
        </w:rPr>
        <w:t xml:space="preserve"> (2001)</w:t>
      </w:r>
      <w:r w:rsidRPr="00D50B5F">
        <w:rPr>
          <w:rFonts w:asciiTheme="minorHAnsi" w:hAnsiTheme="minorHAnsi"/>
          <w:sz w:val="22"/>
          <w:szCs w:val="22"/>
        </w:rPr>
        <w:t xml:space="preserve"> </w:t>
      </w:r>
      <w:r w:rsidRPr="00AD1EBA">
        <w:rPr>
          <w:rFonts w:asciiTheme="minorHAnsi" w:hAnsiTheme="minorHAnsi"/>
          <w:i/>
          <w:iCs/>
          <w:sz w:val="22"/>
          <w:szCs w:val="22"/>
        </w:rPr>
        <w:t>The Kosovo Tragedy: the Human Rights dimension</w:t>
      </w:r>
      <w:r w:rsidR="000B4F59">
        <w:rPr>
          <w:rFonts w:asciiTheme="minorHAnsi" w:hAnsiTheme="minorHAnsi"/>
          <w:sz w:val="22"/>
          <w:szCs w:val="22"/>
        </w:rPr>
        <w:t>.</w:t>
      </w:r>
      <w:r w:rsidRPr="00D50B5F">
        <w:rPr>
          <w:rFonts w:asciiTheme="minorHAnsi" w:hAnsiTheme="minorHAnsi"/>
          <w:sz w:val="22"/>
          <w:szCs w:val="22"/>
        </w:rPr>
        <w:t xml:space="preserve"> </w:t>
      </w:r>
      <w:r w:rsidR="000B4F59" w:rsidRPr="00D50B5F">
        <w:rPr>
          <w:rFonts w:asciiTheme="minorHAnsi" w:hAnsiTheme="minorHAnsi"/>
          <w:sz w:val="22"/>
          <w:szCs w:val="22"/>
        </w:rPr>
        <w:t>Abingdon</w:t>
      </w:r>
      <w:r w:rsidR="000B4F59">
        <w:rPr>
          <w:rFonts w:asciiTheme="minorHAnsi" w:hAnsiTheme="minorHAnsi"/>
          <w:sz w:val="22"/>
          <w:szCs w:val="22"/>
        </w:rPr>
        <w:t>:</w:t>
      </w:r>
      <w:r w:rsidR="000B4F59" w:rsidRPr="00D50B5F">
        <w:rPr>
          <w:rFonts w:asciiTheme="minorHAnsi" w:hAnsiTheme="minorHAnsi"/>
          <w:sz w:val="22"/>
          <w:szCs w:val="22"/>
        </w:rPr>
        <w:t xml:space="preserve"> </w:t>
      </w:r>
      <w:r w:rsidR="000B4F59">
        <w:rPr>
          <w:rFonts w:asciiTheme="minorHAnsi" w:hAnsiTheme="minorHAnsi"/>
          <w:sz w:val="22"/>
          <w:szCs w:val="22"/>
        </w:rPr>
        <w:t>Frank Cass</w:t>
      </w:r>
      <w:r w:rsidR="00AD1EBA">
        <w:rPr>
          <w:rFonts w:asciiTheme="minorHAnsi" w:hAnsiTheme="minorHAnsi"/>
          <w:sz w:val="22"/>
          <w:szCs w:val="22"/>
        </w:rPr>
        <w:t>.</w:t>
      </w:r>
      <w:r w:rsidRPr="00D50B5F">
        <w:rPr>
          <w:rFonts w:asciiTheme="minorHAnsi" w:hAnsiTheme="minorHAnsi"/>
          <w:sz w:val="22"/>
          <w:szCs w:val="22"/>
        </w:rPr>
        <w:t xml:space="preserve">  </w:t>
      </w:r>
    </w:p>
    <w:p w:rsidR="00E262B3" w:rsidRPr="00D50B5F" w:rsidRDefault="00E262B3" w:rsidP="00145EF7">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Buchanan, </w:t>
      </w:r>
      <w:r w:rsidR="00AD1EBA">
        <w:rPr>
          <w:rFonts w:asciiTheme="minorHAnsi" w:hAnsiTheme="minorHAnsi"/>
          <w:sz w:val="22"/>
          <w:szCs w:val="22"/>
        </w:rPr>
        <w:t xml:space="preserve">A. (2003) </w:t>
      </w:r>
      <w:r w:rsidRPr="00D50B5F">
        <w:rPr>
          <w:rFonts w:asciiTheme="minorHAnsi" w:hAnsiTheme="minorHAnsi"/>
          <w:sz w:val="22"/>
          <w:szCs w:val="22"/>
        </w:rPr>
        <w:t xml:space="preserve">‘Reforming the International Law of Humanitarian Intervention’ in </w:t>
      </w:r>
      <w:r w:rsidR="00145EF7">
        <w:rPr>
          <w:rFonts w:asciiTheme="minorHAnsi" w:hAnsiTheme="minorHAnsi"/>
          <w:sz w:val="22"/>
          <w:szCs w:val="22"/>
        </w:rPr>
        <w:t xml:space="preserve">J. </w:t>
      </w:r>
      <w:r w:rsidRPr="00D50B5F">
        <w:rPr>
          <w:rFonts w:asciiTheme="minorHAnsi" w:hAnsiTheme="minorHAnsi"/>
          <w:sz w:val="22"/>
          <w:szCs w:val="22"/>
        </w:rPr>
        <w:t>Holzgrefe</w:t>
      </w:r>
      <w:r w:rsidR="00AD1EBA">
        <w:rPr>
          <w:rFonts w:asciiTheme="minorHAnsi" w:hAnsiTheme="minorHAnsi"/>
          <w:sz w:val="22"/>
          <w:szCs w:val="22"/>
        </w:rPr>
        <w:t xml:space="preserve"> </w:t>
      </w:r>
      <w:r w:rsidRPr="00D50B5F">
        <w:rPr>
          <w:rFonts w:asciiTheme="minorHAnsi" w:hAnsiTheme="minorHAnsi"/>
          <w:sz w:val="22"/>
          <w:szCs w:val="22"/>
        </w:rPr>
        <w:t xml:space="preserve">and </w:t>
      </w:r>
      <w:r w:rsidR="00145EF7">
        <w:rPr>
          <w:rFonts w:asciiTheme="minorHAnsi" w:hAnsiTheme="minorHAnsi"/>
          <w:sz w:val="22"/>
          <w:szCs w:val="22"/>
        </w:rPr>
        <w:t xml:space="preserve">R. </w:t>
      </w:r>
      <w:r w:rsidRPr="00D50B5F">
        <w:rPr>
          <w:rFonts w:asciiTheme="minorHAnsi" w:hAnsiTheme="minorHAnsi"/>
          <w:sz w:val="22"/>
          <w:szCs w:val="22"/>
        </w:rPr>
        <w:t>Keohan</w:t>
      </w:r>
      <w:r w:rsidR="00AD1EBA">
        <w:rPr>
          <w:rFonts w:asciiTheme="minorHAnsi" w:hAnsiTheme="minorHAnsi"/>
          <w:sz w:val="22"/>
          <w:szCs w:val="22"/>
        </w:rPr>
        <w:t xml:space="preserve">e (eds), </w:t>
      </w:r>
      <w:r w:rsidRPr="00AD1EBA">
        <w:rPr>
          <w:rFonts w:asciiTheme="minorHAnsi" w:hAnsiTheme="minorHAnsi"/>
          <w:i/>
          <w:iCs/>
          <w:sz w:val="22"/>
          <w:szCs w:val="22"/>
        </w:rPr>
        <w:t>Humanitarian Intervention: Ethical, Legal and Political Dilemmas</w:t>
      </w:r>
      <w:r w:rsidR="00AD1EBA">
        <w:rPr>
          <w:rFonts w:asciiTheme="minorHAnsi" w:hAnsiTheme="minorHAnsi"/>
          <w:sz w:val="22"/>
          <w:szCs w:val="22"/>
        </w:rPr>
        <w:t>.</w:t>
      </w:r>
      <w:r w:rsidRPr="00D50B5F">
        <w:rPr>
          <w:rFonts w:asciiTheme="minorHAnsi" w:hAnsiTheme="minorHAnsi"/>
          <w:sz w:val="22"/>
          <w:szCs w:val="22"/>
        </w:rPr>
        <w:t xml:space="preserve"> Cambridge</w:t>
      </w:r>
      <w:r w:rsidR="00AD1EBA">
        <w:rPr>
          <w:rFonts w:asciiTheme="minorHAnsi" w:hAnsiTheme="minorHAnsi"/>
          <w:sz w:val="22"/>
          <w:szCs w:val="22"/>
        </w:rPr>
        <w:t xml:space="preserve">: CUP, </w:t>
      </w:r>
      <w:r w:rsidR="00AD1EBA" w:rsidRPr="00464A43">
        <w:rPr>
          <w:rFonts w:asciiTheme="minorHAnsi" w:hAnsiTheme="minorHAnsi"/>
          <w:sz w:val="22"/>
          <w:szCs w:val="22"/>
        </w:rPr>
        <w:t>pp.</w:t>
      </w:r>
      <w:r w:rsidR="00AD1EBA">
        <w:rPr>
          <w:rFonts w:asciiTheme="minorHAnsi" w:hAnsiTheme="minorHAnsi"/>
          <w:sz w:val="22"/>
          <w:szCs w:val="22"/>
        </w:rPr>
        <w:t xml:space="preserve"> </w:t>
      </w:r>
      <w:r w:rsidR="00464A43">
        <w:rPr>
          <w:rFonts w:asciiTheme="minorHAnsi" w:hAnsiTheme="minorHAnsi"/>
          <w:sz w:val="22"/>
          <w:szCs w:val="22"/>
        </w:rPr>
        <w:t>130-174</w:t>
      </w:r>
      <w:r w:rsidRPr="00D50B5F">
        <w:rPr>
          <w:rFonts w:asciiTheme="minorHAnsi" w:hAnsiTheme="minorHAnsi"/>
          <w:sz w:val="22"/>
          <w:szCs w:val="22"/>
        </w:rPr>
        <w:t>.</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Chesterman, </w:t>
      </w:r>
      <w:r w:rsidR="00AD1EBA">
        <w:rPr>
          <w:rFonts w:asciiTheme="minorHAnsi" w:hAnsiTheme="minorHAnsi"/>
          <w:sz w:val="22"/>
          <w:szCs w:val="22"/>
        </w:rPr>
        <w:t xml:space="preserve">S. (2002) </w:t>
      </w:r>
      <w:r w:rsidRPr="00D50B5F">
        <w:rPr>
          <w:rFonts w:asciiTheme="minorHAnsi" w:hAnsiTheme="minorHAnsi"/>
          <w:sz w:val="22"/>
          <w:szCs w:val="22"/>
        </w:rPr>
        <w:t>‘Legality Versus Legitimacy: Humanitarian Intervention, the Security Council, and the Rule of La</w:t>
      </w:r>
      <w:r w:rsidR="00AD1EBA">
        <w:rPr>
          <w:rFonts w:asciiTheme="minorHAnsi" w:hAnsiTheme="minorHAnsi"/>
          <w:sz w:val="22"/>
          <w:szCs w:val="22"/>
        </w:rPr>
        <w:t xml:space="preserve">w’ </w:t>
      </w:r>
      <w:r w:rsidRPr="00AD1EBA">
        <w:rPr>
          <w:rFonts w:asciiTheme="minorHAnsi" w:hAnsiTheme="minorHAnsi"/>
          <w:i/>
          <w:iCs/>
          <w:sz w:val="22"/>
          <w:szCs w:val="22"/>
        </w:rPr>
        <w:t>Security Dialogue</w:t>
      </w:r>
      <w:r w:rsidRPr="00D50B5F">
        <w:rPr>
          <w:rFonts w:asciiTheme="minorHAnsi" w:hAnsiTheme="minorHAnsi"/>
          <w:sz w:val="22"/>
          <w:szCs w:val="22"/>
        </w:rPr>
        <w:t xml:space="preserve"> </w:t>
      </w:r>
      <w:r w:rsidR="00AD1EBA">
        <w:rPr>
          <w:rFonts w:asciiTheme="minorHAnsi" w:hAnsiTheme="minorHAnsi"/>
          <w:sz w:val="22"/>
          <w:szCs w:val="22"/>
        </w:rPr>
        <w:t xml:space="preserve">33, pp293-307. </w:t>
      </w:r>
      <w:r w:rsidRPr="00D50B5F">
        <w:rPr>
          <w:rFonts w:asciiTheme="minorHAnsi" w:hAnsiTheme="minorHAnsi"/>
          <w:sz w:val="22"/>
          <w:szCs w:val="22"/>
        </w:rPr>
        <w:t xml:space="preserve"> </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Chesterman, </w:t>
      </w:r>
      <w:r w:rsidR="00AD1EBA">
        <w:rPr>
          <w:rFonts w:asciiTheme="minorHAnsi" w:hAnsiTheme="minorHAnsi"/>
          <w:sz w:val="22"/>
          <w:szCs w:val="22"/>
        </w:rPr>
        <w:t xml:space="preserve">S. (2003) </w:t>
      </w:r>
      <w:r w:rsidRPr="00D50B5F">
        <w:rPr>
          <w:rFonts w:asciiTheme="minorHAnsi" w:hAnsiTheme="minorHAnsi"/>
          <w:sz w:val="22"/>
          <w:szCs w:val="22"/>
        </w:rPr>
        <w:t>Just War or Just Peace? Humanitarian Intervention and International Law</w:t>
      </w:r>
      <w:r w:rsidR="00AD1EBA">
        <w:rPr>
          <w:rFonts w:asciiTheme="minorHAnsi" w:hAnsiTheme="minorHAnsi"/>
          <w:sz w:val="22"/>
          <w:szCs w:val="22"/>
        </w:rPr>
        <w:t xml:space="preserve">. </w:t>
      </w:r>
      <w:r w:rsidRPr="00D50B5F">
        <w:rPr>
          <w:rFonts w:asciiTheme="minorHAnsi" w:hAnsiTheme="minorHAnsi"/>
          <w:sz w:val="22"/>
          <w:szCs w:val="22"/>
        </w:rPr>
        <w:t xml:space="preserve"> Oxford</w:t>
      </w:r>
      <w:r w:rsidR="00AD1EBA">
        <w:rPr>
          <w:rFonts w:asciiTheme="minorHAnsi" w:hAnsiTheme="minorHAnsi"/>
          <w:sz w:val="22"/>
          <w:szCs w:val="22"/>
        </w:rPr>
        <w:t xml:space="preserve">: OUP.  </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Chandler, </w:t>
      </w:r>
      <w:r w:rsidR="00AD1EBA">
        <w:rPr>
          <w:rFonts w:asciiTheme="minorHAnsi" w:hAnsiTheme="minorHAnsi"/>
          <w:sz w:val="22"/>
          <w:szCs w:val="22"/>
        </w:rPr>
        <w:t xml:space="preserve">D. (2004) </w:t>
      </w:r>
      <w:r w:rsidRPr="00D50B5F">
        <w:rPr>
          <w:rFonts w:asciiTheme="minorHAnsi" w:hAnsiTheme="minorHAnsi"/>
          <w:sz w:val="22"/>
          <w:szCs w:val="22"/>
        </w:rPr>
        <w:t xml:space="preserve">‘The Responsibility to Protect: </w:t>
      </w:r>
      <w:r w:rsidR="00AD1EBA">
        <w:rPr>
          <w:rFonts w:asciiTheme="minorHAnsi" w:hAnsiTheme="minorHAnsi"/>
          <w:sz w:val="22"/>
          <w:szCs w:val="22"/>
        </w:rPr>
        <w:t xml:space="preserve">Imposing the "Liberal Peace"?’ </w:t>
      </w:r>
      <w:r w:rsidRPr="00AD1EBA">
        <w:rPr>
          <w:rFonts w:asciiTheme="minorHAnsi" w:hAnsiTheme="minorHAnsi"/>
          <w:i/>
          <w:iCs/>
          <w:sz w:val="22"/>
          <w:szCs w:val="22"/>
        </w:rPr>
        <w:t>International Peacekeeping</w:t>
      </w:r>
      <w:r w:rsidRPr="00D50B5F">
        <w:rPr>
          <w:rFonts w:asciiTheme="minorHAnsi" w:hAnsiTheme="minorHAnsi"/>
          <w:sz w:val="22"/>
          <w:szCs w:val="22"/>
        </w:rPr>
        <w:t xml:space="preserve"> </w:t>
      </w:r>
      <w:r w:rsidR="00AD1EBA" w:rsidRPr="00D50B5F">
        <w:rPr>
          <w:rFonts w:asciiTheme="minorHAnsi" w:hAnsiTheme="minorHAnsi"/>
          <w:sz w:val="22"/>
          <w:szCs w:val="22"/>
        </w:rPr>
        <w:t>11</w:t>
      </w:r>
      <w:r w:rsidR="00AD1EBA">
        <w:rPr>
          <w:rFonts w:asciiTheme="minorHAnsi" w:hAnsiTheme="minorHAnsi"/>
          <w:sz w:val="22"/>
          <w:szCs w:val="22"/>
        </w:rPr>
        <w:t>,</w:t>
      </w:r>
      <w:r w:rsidR="00AD1EBA" w:rsidRPr="00D50B5F">
        <w:rPr>
          <w:rFonts w:asciiTheme="minorHAnsi" w:hAnsiTheme="minorHAnsi"/>
          <w:sz w:val="22"/>
          <w:szCs w:val="22"/>
        </w:rPr>
        <w:t xml:space="preserve"> </w:t>
      </w:r>
      <w:r w:rsidR="00AD1EBA">
        <w:rPr>
          <w:rFonts w:asciiTheme="minorHAnsi" w:hAnsiTheme="minorHAnsi"/>
          <w:sz w:val="22"/>
          <w:szCs w:val="22"/>
        </w:rPr>
        <w:t>pp</w:t>
      </w:r>
      <w:r w:rsidRPr="00D50B5F">
        <w:rPr>
          <w:rFonts w:asciiTheme="minorHAnsi" w:hAnsiTheme="minorHAnsi"/>
          <w:sz w:val="22"/>
          <w:szCs w:val="22"/>
        </w:rPr>
        <w:t>59-81</w:t>
      </w:r>
      <w:r w:rsidR="00AD1EBA">
        <w:rPr>
          <w:rFonts w:asciiTheme="minorHAnsi" w:hAnsiTheme="minorHAnsi"/>
          <w:sz w:val="22"/>
          <w:szCs w:val="22"/>
        </w:rPr>
        <w:t xml:space="preserve">. </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Charlesworth,</w:t>
      </w:r>
      <w:r w:rsidR="003F2576">
        <w:rPr>
          <w:rFonts w:asciiTheme="minorHAnsi" w:hAnsiTheme="minorHAnsi"/>
          <w:sz w:val="22"/>
          <w:szCs w:val="22"/>
        </w:rPr>
        <w:t xml:space="preserve"> H. (2002)</w:t>
      </w:r>
      <w:r w:rsidRPr="00D50B5F">
        <w:rPr>
          <w:rFonts w:asciiTheme="minorHAnsi" w:hAnsiTheme="minorHAnsi"/>
          <w:sz w:val="22"/>
          <w:szCs w:val="22"/>
        </w:rPr>
        <w:t xml:space="preserve"> ‘Internationa</w:t>
      </w:r>
      <w:r w:rsidR="003F2576">
        <w:rPr>
          <w:rFonts w:asciiTheme="minorHAnsi" w:hAnsiTheme="minorHAnsi"/>
          <w:sz w:val="22"/>
          <w:szCs w:val="22"/>
        </w:rPr>
        <w:t xml:space="preserve">l Law: A Discipline of Crisis’ </w:t>
      </w:r>
      <w:r w:rsidRPr="003F2576">
        <w:rPr>
          <w:rFonts w:asciiTheme="minorHAnsi" w:hAnsiTheme="minorHAnsi"/>
          <w:i/>
          <w:iCs/>
          <w:sz w:val="22"/>
          <w:szCs w:val="22"/>
        </w:rPr>
        <w:t>Modern Law Review</w:t>
      </w:r>
      <w:r w:rsidRPr="00D50B5F">
        <w:rPr>
          <w:rFonts w:asciiTheme="minorHAnsi" w:hAnsiTheme="minorHAnsi"/>
          <w:sz w:val="22"/>
          <w:szCs w:val="22"/>
        </w:rPr>
        <w:t xml:space="preserve"> </w:t>
      </w:r>
      <w:r w:rsidR="003F2576" w:rsidRPr="00D50B5F">
        <w:rPr>
          <w:rFonts w:asciiTheme="minorHAnsi" w:hAnsiTheme="minorHAnsi"/>
          <w:sz w:val="22"/>
          <w:szCs w:val="22"/>
        </w:rPr>
        <w:t>65</w:t>
      </w:r>
      <w:r w:rsidR="003F2576">
        <w:rPr>
          <w:rFonts w:asciiTheme="minorHAnsi" w:hAnsiTheme="minorHAnsi"/>
          <w:sz w:val="22"/>
          <w:szCs w:val="22"/>
        </w:rPr>
        <w:t>,</w:t>
      </w:r>
      <w:r w:rsidR="003F2576" w:rsidRPr="00D50B5F">
        <w:rPr>
          <w:rFonts w:asciiTheme="minorHAnsi" w:hAnsiTheme="minorHAnsi"/>
          <w:sz w:val="22"/>
          <w:szCs w:val="22"/>
        </w:rPr>
        <w:t xml:space="preserve"> </w:t>
      </w:r>
      <w:r w:rsidRPr="00D50B5F">
        <w:rPr>
          <w:rFonts w:asciiTheme="minorHAnsi" w:hAnsiTheme="minorHAnsi"/>
          <w:sz w:val="22"/>
          <w:szCs w:val="22"/>
        </w:rPr>
        <w:t>377-92.</w:t>
      </w:r>
      <w:r w:rsidR="003F2576">
        <w:rPr>
          <w:rFonts w:asciiTheme="minorHAnsi" w:hAnsiTheme="minorHAnsi"/>
          <w:sz w:val="22"/>
          <w:szCs w:val="22"/>
        </w:rPr>
        <w:t xml:space="preserve"> </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D’Amato,</w:t>
      </w:r>
      <w:r w:rsidR="003F2576">
        <w:rPr>
          <w:rFonts w:asciiTheme="minorHAnsi" w:hAnsiTheme="minorHAnsi"/>
          <w:sz w:val="22"/>
          <w:szCs w:val="22"/>
        </w:rPr>
        <w:t xml:space="preserve"> A. (1990)</w:t>
      </w:r>
      <w:r w:rsidRPr="00D50B5F">
        <w:rPr>
          <w:rFonts w:asciiTheme="minorHAnsi" w:hAnsiTheme="minorHAnsi"/>
          <w:sz w:val="22"/>
          <w:szCs w:val="22"/>
        </w:rPr>
        <w:t xml:space="preserve"> ‘The Invasion of Panama was</w:t>
      </w:r>
      <w:r w:rsidR="003F2576">
        <w:rPr>
          <w:rFonts w:asciiTheme="minorHAnsi" w:hAnsiTheme="minorHAnsi"/>
          <w:sz w:val="22"/>
          <w:szCs w:val="22"/>
        </w:rPr>
        <w:t xml:space="preserve"> a Lawful Response to Tyranny’ </w:t>
      </w:r>
      <w:r w:rsidR="003F2576">
        <w:rPr>
          <w:rFonts w:asciiTheme="minorHAnsi" w:hAnsiTheme="minorHAnsi"/>
          <w:i/>
          <w:iCs/>
          <w:sz w:val="22"/>
          <w:szCs w:val="22"/>
        </w:rPr>
        <w:t>American Journal of International Law</w:t>
      </w:r>
      <w:r w:rsidRPr="00D50B5F">
        <w:rPr>
          <w:rFonts w:asciiTheme="minorHAnsi" w:hAnsiTheme="minorHAnsi"/>
          <w:sz w:val="22"/>
          <w:szCs w:val="22"/>
        </w:rPr>
        <w:t xml:space="preserve"> </w:t>
      </w:r>
      <w:r w:rsidR="003F2576" w:rsidRPr="00D50B5F">
        <w:rPr>
          <w:rFonts w:asciiTheme="minorHAnsi" w:hAnsiTheme="minorHAnsi"/>
          <w:sz w:val="22"/>
          <w:szCs w:val="22"/>
        </w:rPr>
        <w:t>84</w:t>
      </w:r>
      <w:r w:rsidR="003F2576">
        <w:rPr>
          <w:rFonts w:asciiTheme="minorHAnsi" w:hAnsiTheme="minorHAnsi"/>
          <w:sz w:val="22"/>
          <w:szCs w:val="22"/>
        </w:rPr>
        <w:t>,</w:t>
      </w:r>
      <w:r w:rsidR="003F2576" w:rsidRPr="00D50B5F">
        <w:rPr>
          <w:rFonts w:asciiTheme="minorHAnsi" w:hAnsiTheme="minorHAnsi"/>
          <w:sz w:val="22"/>
          <w:szCs w:val="22"/>
        </w:rPr>
        <w:t xml:space="preserve"> </w:t>
      </w:r>
      <w:r w:rsidR="003F2576">
        <w:rPr>
          <w:rFonts w:asciiTheme="minorHAnsi" w:hAnsiTheme="minorHAnsi"/>
          <w:sz w:val="22"/>
          <w:szCs w:val="22"/>
        </w:rPr>
        <w:t>pp</w:t>
      </w:r>
      <w:r w:rsidRPr="00D50B5F">
        <w:rPr>
          <w:rFonts w:asciiTheme="minorHAnsi" w:hAnsiTheme="minorHAnsi"/>
          <w:sz w:val="22"/>
          <w:szCs w:val="22"/>
        </w:rPr>
        <w:t>516-524</w:t>
      </w:r>
      <w:r w:rsidR="00464A43">
        <w:rPr>
          <w:rFonts w:asciiTheme="minorHAnsi" w:hAnsiTheme="minorHAnsi"/>
          <w:sz w:val="22"/>
          <w:szCs w:val="22"/>
        </w:rPr>
        <w:t>.</w:t>
      </w:r>
    </w:p>
    <w:p w:rsidR="00E262B3" w:rsidRPr="00D50B5F" w:rsidRDefault="00E262B3" w:rsidP="003F2576">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D’Amato, </w:t>
      </w:r>
      <w:r w:rsidR="003F2576">
        <w:rPr>
          <w:rFonts w:asciiTheme="minorHAnsi" w:hAnsiTheme="minorHAnsi"/>
          <w:sz w:val="22"/>
          <w:szCs w:val="22"/>
        </w:rPr>
        <w:t xml:space="preserve">A. (2001) </w:t>
      </w:r>
      <w:r w:rsidRPr="00D50B5F">
        <w:rPr>
          <w:rFonts w:asciiTheme="minorHAnsi" w:hAnsiTheme="minorHAnsi"/>
          <w:sz w:val="22"/>
          <w:szCs w:val="22"/>
        </w:rPr>
        <w:t>‘There is No Norm of Intervention or Non-inte</w:t>
      </w:r>
      <w:r w:rsidR="003F2576">
        <w:rPr>
          <w:rFonts w:asciiTheme="minorHAnsi" w:hAnsiTheme="minorHAnsi"/>
          <w:sz w:val="22"/>
          <w:szCs w:val="22"/>
        </w:rPr>
        <w:t xml:space="preserve">rvention in International Law’ </w:t>
      </w:r>
      <w:r w:rsidRPr="003F2576">
        <w:rPr>
          <w:rFonts w:asciiTheme="minorHAnsi" w:hAnsiTheme="minorHAnsi"/>
          <w:i/>
          <w:iCs/>
          <w:sz w:val="22"/>
          <w:szCs w:val="22"/>
        </w:rPr>
        <w:t>Int</w:t>
      </w:r>
      <w:r w:rsidR="003F2576" w:rsidRPr="003F2576">
        <w:rPr>
          <w:rFonts w:asciiTheme="minorHAnsi" w:hAnsiTheme="minorHAnsi"/>
          <w:i/>
          <w:iCs/>
          <w:sz w:val="22"/>
          <w:szCs w:val="22"/>
        </w:rPr>
        <w:t>ernationa</w:t>
      </w:r>
      <w:r w:rsidRPr="003F2576">
        <w:rPr>
          <w:rFonts w:asciiTheme="minorHAnsi" w:hAnsiTheme="minorHAnsi"/>
          <w:i/>
          <w:iCs/>
          <w:sz w:val="22"/>
          <w:szCs w:val="22"/>
        </w:rPr>
        <w:t>l Legal Theory</w:t>
      </w:r>
      <w:r w:rsidRPr="00D50B5F">
        <w:rPr>
          <w:rFonts w:asciiTheme="minorHAnsi" w:hAnsiTheme="minorHAnsi"/>
          <w:sz w:val="22"/>
          <w:szCs w:val="22"/>
        </w:rPr>
        <w:t xml:space="preserve"> </w:t>
      </w:r>
      <w:r w:rsidR="003F2576">
        <w:rPr>
          <w:rFonts w:asciiTheme="minorHAnsi" w:hAnsiTheme="minorHAnsi"/>
          <w:sz w:val="22"/>
          <w:szCs w:val="22"/>
        </w:rPr>
        <w:t>7, pp</w:t>
      </w:r>
      <w:r w:rsidRPr="00D50B5F">
        <w:rPr>
          <w:rFonts w:asciiTheme="minorHAnsi" w:hAnsiTheme="minorHAnsi"/>
          <w:sz w:val="22"/>
          <w:szCs w:val="22"/>
        </w:rPr>
        <w:t>33-40.</w:t>
      </w:r>
    </w:p>
    <w:p w:rsidR="00E262B3"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Davenport, </w:t>
      </w:r>
      <w:r w:rsidR="003F2576">
        <w:rPr>
          <w:rFonts w:asciiTheme="minorHAnsi" w:hAnsiTheme="minorHAnsi"/>
          <w:sz w:val="22"/>
          <w:szCs w:val="22"/>
        </w:rPr>
        <w:t xml:space="preserve">J. (2011) </w:t>
      </w:r>
      <w:r w:rsidRPr="00D50B5F">
        <w:rPr>
          <w:rFonts w:asciiTheme="minorHAnsi" w:hAnsiTheme="minorHAnsi"/>
          <w:sz w:val="22"/>
          <w:szCs w:val="22"/>
        </w:rPr>
        <w:t>‘Just War Theory, Humanitarian Intervention, and the Nee</w:t>
      </w:r>
      <w:r w:rsidR="003F2576">
        <w:rPr>
          <w:rFonts w:asciiTheme="minorHAnsi" w:hAnsiTheme="minorHAnsi"/>
          <w:sz w:val="22"/>
          <w:szCs w:val="22"/>
        </w:rPr>
        <w:t xml:space="preserve">d for a Democratic Federation’ </w:t>
      </w:r>
      <w:r w:rsidRPr="003F2576">
        <w:rPr>
          <w:rFonts w:asciiTheme="minorHAnsi" w:hAnsiTheme="minorHAnsi"/>
          <w:i/>
          <w:iCs/>
          <w:sz w:val="22"/>
          <w:szCs w:val="22"/>
        </w:rPr>
        <w:t>Journal of Religious Ethics</w:t>
      </w:r>
      <w:r w:rsidRPr="00D50B5F">
        <w:rPr>
          <w:rFonts w:asciiTheme="minorHAnsi" w:hAnsiTheme="minorHAnsi"/>
          <w:sz w:val="22"/>
          <w:szCs w:val="22"/>
        </w:rPr>
        <w:t xml:space="preserve"> </w:t>
      </w:r>
      <w:r w:rsidR="003F2576" w:rsidRPr="00D50B5F">
        <w:rPr>
          <w:rFonts w:asciiTheme="minorHAnsi" w:hAnsiTheme="minorHAnsi"/>
          <w:sz w:val="22"/>
          <w:szCs w:val="22"/>
        </w:rPr>
        <w:t>39</w:t>
      </w:r>
      <w:r w:rsidR="003F2576">
        <w:rPr>
          <w:rFonts w:asciiTheme="minorHAnsi" w:hAnsiTheme="minorHAnsi"/>
          <w:sz w:val="22"/>
          <w:szCs w:val="22"/>
        </w:rPr>
        <w:t>,</w:t>
      </w:r>
      <w:r w:rsidR="003F2576" w:rsidRPr="00D50B5F">
        <w:rPr>
          <w:rFonts w:asciiTheme="minorHAnsi" w:hAnsiTheme="minorHAnsi"/>
          <w:sz w:val="22"/>
          <w:szCs w:val="22"/>
        </w:rPr>
        <w:t xml:space="preserve"> </w:t>
      </w:r>
      <w:r w:rsidR="003F2576">
        <w:rPr>
          <w:rFonts w:asciiTheme="minorHAnsi" w:hAnsiTheme="minorHAnsi"/>
          <w:sz w:val="22"/>
          <w:szCs w:val="22"/>
        </w:rPr>
        <w:t>pp</w:t>
      </w:r>
      <w:r w:rsidRPr="00D50B5F">
        <w:rPr>
          <w:rFonts w:asciiTheme="minorHAnsi" w:hAnsiTheme="minorHAnsi"/>
          <w:sz w:val="22"/>
          <w:szCs w:val="22"/>
        </w:rPr>
        <w:t>493–555</w:t>
      </w:r>
      <w:r w:rsidR="00464A43">
        <w:rPr>
          <w:rFonts w:asciiTheme="minorHAnsi" w:hAnsiTheme="minorHAnsi"/>
          <w:sz w:val="22"/>
          <w:szCs w:val="22"/>
        </w:rPr>
        <w:t>.</w:t>
      </w:r>
    </w:p>
    <w:p w:rsidR="00286C83" w:rsidRPr="00D50B5F" w:rsidRDefault="00286C83" w:rsidP="00464A43">
      <w:pPr>
        <w:pStyle w:val="Standard"/>
        <w:spacing w:after="300" w:line="276" w:lineRule="auto"/>
        <w:rPr>
          <w:rFonts w:asciiTheme="minorHAnsi" w:hAnsiTheme="minorHAnsi"/>
          <w:sz w:val="22"/>
          <w:szCs w:val="22"/>
        </w:rPr>
      </w:pPr>
      <w:r>
        <w:rPr>
          <w:rFonts w:asciiTheme="minorHAnsi" w:hAnsiTheme="minorHAnsi"/>
          <w:sz w:val="22"/>
          <w:szCs w:val="22"/>
        </w:rPr>
        <w:t xml:space="preserve">Deng, F. et al. (1996) </w:t>
      </w:r>
      <w:r w:rsidR="006502DA" w:rsidRPr="006502DA">
        <w:rPr>
          <w:rFonts w:asciiTheme="minorHAnsi" w:hAnsiTheme="minorHAnsi"/>
          <w:i/>
          <w:iCs/>
          <w:sz w:val="22"/>
          <w:szCs w:val="22"/>
        </w:rPr>
        <w:t>Sovereignty as Responsibility: Conflict Management in Africa</w:t>
      </w:r>
      <w:r w:rsidR="006502DA">
        <w:rPr>
          <w:rFonts w:asciiTheme="minorHAnsi" w:hAnsiTheme="minorHAnsi"/>
          <w:sz w:val="22"/>
          <w:szCs w:val="22"/>
        </w:rPr>
        <w:t>. Washington DC: Brookings Institution Press.</w:t>
      </w:r>
    </w:p>
    <w:p w:rsidR="00E262B3" w:rsidRPr="00D50B5F" w:rsidRDefault="00E262B3" w:rsidP="00286C8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Evans, </w:t>
      </w:r>
      <w:r w:rsidR="0057126F">
        <w:rPr>
          <w:rFonts w:asciiTheme="minorHAnsi" w:hAnsiTheme="minorHAnsi"/>
          <w:sz w:val="22"/>
          <w:szCs w:val="22"/>
        </w:rPr>
        <w:t xml:space="preserve">G. (2008) </w:t>
      </w:r>
      <w:r w:rsidRPr="0057126F">
        <w:rPr>
          <w:rFonts w:asciiTheme="minorHAnsi" w:hAnsiTheme="minorHAnsi"/>
          <w:i/>
          <w:iCs/>
          <w:sz w:val="22"/>
          <w:szCs w:val="22"/>
        </w:rPr>
        <w:t>The Responsibility to Protect</w:t>
      </w:r>
      <w:r w:rsidR="00286C83" w:rsidRPr="00286C83">
        <w:rPr>
          <w:rFonts w:asciiTheme="minorHAnsi" w:hAnsiTheme="minorHAnsi"/>
          <w:i/>
          <w:iCs/>
          <w:sz w:val="22"/>
          <w:szCs w:val="22"/>
        </w:rPr>
        <w:t>: Ending Mass Atrocity Crimes Once and For All</w:t>
      </w:r>
      <w:r w:rsidR="0057126F">
        <w:rPr>
          <w:rFonts w:asciiTheme="minorHAnsi" w:hAnsiTheme="minorHAnsi"/>
          <w:sz w:val="22"/>
          <w:szCs w:val="22"/>
        </w:rPr>
        <w:t>.</w:t>
      </w:r>
      <w:r w:rsidRPr="00D50B5F">
        <w:rPr>
          <w:rFonts w:asciiTheme="minorHAnsi" w:hAnsiTheme="minorHAnsi"/>
          <w:sz w:val="22"/>
          <w:szCs w:val="22"/>
        </w:rPr>
        <w:t xml:space="preserve"> Washington DC</w:t>
      </w:r>
      <w:r w:rsidR="0057126F">
        <w:rPr>
          <w:rFonts w:asciiTheme="minorHAnsi" w:hAnsiTheme="minorHAnsi"/>
          <w:sz w:val="22"/>
          <w:szCs w:val="22"/>
        </w:rPr>
        <w:t>:</w:t>
      </w:r>
      <w:r w:rsidRPr="00D50B5F">
        <w:rPr>
          <w:rFonts w:asciiTheme="minorHAnsi" w:hAnsiTheme="minorHAnsi"/>
          <w:sz w:val="22"/>
          <w:szCs w:val="22"/>
        </w:rPr>
        <w:t xml:space="preserve"> </w:t>
      </w:r>
      <w:r w:rsidR="0057126F" w:rsidRPr="00D50B5F">
        <w:rPr>
          <w:rFonts w:asciiTheme="minorHAnsi" w:hAnsiTheme="minorHAnsi"/>
          <w:sz w:val="22"/>
          <w:szCs w:val="22"/>
        </w:rPr>
        <w:t>Brookings Institution Press</w:t>
      </w:r>
      <w:r w:rsidRPr="00D50B5F">
        <w:rPr>
          <w:rFonts w:asciiTheme="minorHAnsi" w:hAnsiTheme="minorHAnsi"/>
          <w:sz w:val="22"/>
          <w:szCs w:val="22"/>
        </w:rPr>
        <w:t>.</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Evans, </w:t>
      </w:r>
      <w:r w:rsidR="0057126F">
        <w:rPr>
          <w:rFonts w:asciiTheme="minorHAnsi" w:hAnsiTheme="minorHAnsi"/>
          <w:sz w:val="22"/>
          <w:szCs w:val="22"/>
        </w:rPr>
        <w:t xml:space="preserve">M </w:t>
      </w:r>
      <w:r w:rsidR="0057126F" w:rsidRPr="00D50B5F">
        <w:rPr>
          <w:rFonts w:asciiTheme="minorHAnsi" w:hAnsiTheme="minorHAnsi"/>
          <w:sz w:val="22"/>
          <w:szCs w:val="22"/>
        </w:rPr>
        <w:t>(ed)</w:t>
      </w:r>
      <w:r w:rsidR="0057126F">
        <w:rPr>
          <w:rFonts w:asciiTheme="minorHAnsi" w:hAnsiTheme="minorHAnsi"/>
          <w:sz w:val="22"/>
          <w:szCs w:val="22"/>
        </w:rPr>
        <w:t xml:space="preserve"> (2005)</w:t>
      </w:r>
      <w:r w:rsidRPr="00D50B5F">
        <w:rPr>
          <w:rFonts w:asciiTheme="minorHAnsi" w:hAnsiTheme="minorHAnsi"/>
          <w:sz w:val="22"/>
          <w:szCs w:val="22"/>
        </w:rPr>
        <w:t xml:space="preserve">, </w:t>
      </w:r>
      <w:r w:rsidRPr="00464A43">
        <w:rPr>
          <w:rFonts w:asciiTheme="minorHAnsi" w:hAnsiTheme="minorHAnsi"/>
          <w:i/>
          <w:iCs/>
          <w:sz w:val="22"/>
          <w:szCs w:val="22"/>
        </w:rPr>
        <w:t>Just War Theory: a reappraisal</w:t>
      </w:r>
      <w:r w:rsidR="0057126F">
        <w:rPr>
          <w:rFonts w:asciiTheme="minorHAnsi" w:hAnsiTheme="minorHAnsi"/>
          <w:sz w:val="22"/>
          <w:szCs w:val="22"/>
        </w:rPr>
        <w:t>.</w:t>
      </w:r>
      <w:r w:rsidRPr="00D50B5F">
        <w:rPr>
          <w:rFonts w:asciiTheme="minorHAnsi" w:hAnsiTheme="minorHAnsi"/>
          <w:sz w:val="22"/>
          <w:szCs w:val="22"/>
        </w:rPr>
        <w:t xml:space="preserve"> </w:t>
      </w:r>
      <w:r w:rsidRPr="00464A43">
        <w:rPr>
          <w:rFonts w:asciiTheme="minorHAnsi" w:hAnsiTheme="minorHAnsi"/>
          <w:sz w:val="22"/>
          <w:szCs w:val="22"/>
        </w:rPr>
        <w:t>Edinburgh</w:t>
      </w:r>
      <w:r w:rsidR="0057126F" w:rsidRPr="00464A43">
        <w:rPr>
          <w:rFonts w:asciiTheme="minorHAnsi" w:hAnsiTheme="minorHAnsi"/>
          <w:sz w:val="22"/>
          <w:szCs w:val="22"/>
        </w:rPr>
        <w:t>:</w:t>
      </w:r>
      <w:r w:rsidRPr="00464A43">
        <w:rPr>
          <w:rFonts w:asciiTheme="minorHAnsi" w:hAnsiTheme="minorHAnsi"/>
          <w:sz w:val="22"/>
          <w:szCs w:val="22"/>
        </w:rPr>
        <w:t xml:space="preserve"> Edinburgh </w:t>
      </w:r>
      <w:r w:rsidR="0057126F" w:rsidRPr="00464A43">
        <w:rPr>
          <w:rFonts w:asciiTheme="minorHAnsi" w:hAnsiTheme="minorHAnsi"/>
          <w:sz w:val="22"/>
          <w:szCs w:val="22"/>
        </w:rPr>
        <w:t>University Press</w:t>
      </w:r>
      <w:r w:rsidR="00464A43">
        <w:rPr>
          <w:rFonts w:asciiTheme="minorHAnsi" w:hAnsiTheme="minorHAnsi"/>
          <w:sz w:val="22"/>
          <w:szCs w:val="22"/>
        </w:rPr>
        <w:t>.</w:t>
      </w:r>
    </w:p>
    <w:p w:rsidR="00F00D38" w:rsidRPr="00D50B5F" w:rsidRDefault="00F00D38"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Fixdal</w:t>
      </w:r>
      <w:r w:rsidR="0057126F">
        <w:rPr>
          <w:rFonts w:asciiTheme="minorHAnsi" w:hAnsiTheme="minorHAnsi"/>
          <w:sz w:val="22"/>
          <w:szCs w:val="22"/>
        </w:rPr>
        <w:t>, M.</w:t>
      </w:r>
      <w:r w:rsidRPr="00D50B5F">
        <w:rPr>
          <w:rFonts w:asciiTheme="minorHAnsi" w:hAnsiTheme="minorHAnsi"/>
          <w:sz w:val="22"/>
          <w:szCs w:val="22"/>
        </w:rPr>
        <w:t xml:space="preserve"> and Smith, </w:t>
      </w:r>
      <w:r w:rsidR="0057126F">
        <w:rPr>
          <w:rFonts w:asciiTheme="minorHAnsi" w:hAnsiTheme="minorHAnsi"/>
          <w:sz w:val="22"/>
          <w:szCs w:val="22"/>
        </w:rPr>
        <w:t xml:space="preserve">D. (1998) </w:t>
      </w:r>
      <w:r w:rsidRPr="00D50B5F">
        <w:rPr>
          <w:rFonts w:asciiTheme="minorHAnsi" w:hAnsiTheme="minorHAnsi"/>
          <w:sz w:val="22"/>
          <w:szCs w:val="22"/>
        </w:rPr>
        <w:t>‘Humanitarian Intervention and Just War Th</w:t>
      </w:r>
      <w:r w:rsidR="0057126F">
        <w:rPr>
          <w:rFonts w:asciiTheme="minorHAnsi" w:hAnsiTheme="minorHAnsi"/>
          <w:sz w:val="22"/>
          <w:szCs w:val="22"/>
        </w:rPr>
        <w:t xml:space="preserve">eory’ </w:t>
      </w:r>
      <w:r w:rsidRPr="00730295">
        <w:rPr>
          <w:rFonts w:asciiTheme="minorHAnsi" w:hAnsiTheme="minorHAnsi"/>
          <w:i/>
          <w:iCs/>
          <w:sz w:val="22"/>
          <w:szCs w:val="22"/>
        </w:rPr>
        <w:t>Mershon Int</w:t>
      </w:r>
      <w:r w:rsidR="00730295" w:rsidRPr="00730295">
        <w:rPr>
          <w:rFonts w:asciiTheme="minorHAnsi" w:hAnsiTheme="minorHAnsi"/>
          <w:i/>
          <w:iCs/>
          <w:sz w:val="22"/>
          <w:szCs w:val="22"/>
        </w:rPr>
        <w:t>ernationa</w:t>
      </w:r>
      <w:r w:rsidRPr="00730295">
        <w:rPr>
          <w:rFonts w:asciiTheme="minorHAnsi" w:hAnsiTheme="minorHAnsi"/>
          <w:i/>
          <w:iCs/>
          <w:sz w:val="22"/>
          <w:szCs w:val="22"/>
        </w:rPr>
        <w:t>l Studies Rev</w:t>
      </w:r>
      <w:r w:rsidR="00730295" w:rsidRPr="00730295">
        <w:rPr>
          <w:rFonts w:asciiTheme="minorHAnsi" w:hAnsiTheme="minorHAnsi"/>
          <w:i/>
          <w:iCs/>
          <w:sz w:val="22"/>
          <w:szCs w:val="22"/>
        </w:rPr>
        <w:t>iew</w:t>
      </w:r>
      <w:r w:rsidR="00730295">
        <w:rPr>
          <w:rFonts w:asciiTheme="minorHAnsi" w:hAnsiTheme="minorHAnsi"/>
          <w:sz w:val="22"/>
          <w:szCs w:val="22"/>
        </w:rPr>
        <w:t xml:space="preserve"> </w:t>
      </w:r>
      <w:r w:rsidR="00730295" w:rsidRPr="00D50B5F">
        <w:rPr>
          <w:rFonts w:asciiTheme="minorHAnsi" w:hAnsiTheme="minorHAnsi"/>
          <w:sz w:val="22"/>
          <w:szCs w:val="22"/>
        </w:rPr>
        <w:t>42</w:t>
      </w:r>
      <w:r w:rsidR="00730295">
        <w:rPr>
          <w:rFonts w:asciiTheme="minorHAnsi" w:hAnsiTheme="minorHAnsi"/>
          <w:sz w:val="22"/>
          <w:szCs w:val="22"/>
        </w:rPr>
        <w:t>,</w:t>
      </w:r>
      <w:r w:rsidR="00730295" w:rsidRPr="00D50B5F">
        <w:rPr>
          <w:rFonts w:asciiTheme="minorHAnsi" w:hAnsiTheme="minorHAnsi"/>
          <w:sz w:val="22"/>
          <w:szCs w:val="22"/>
        </w:rPr>
        <w:t xml:space="preserve"> </w:t>
      </w:r>
      <w:r w:rsidR="00730295">
        <w:rPr>
          <w:rFonts w:asciiTheme="minorHAnsi" w:hAnsiTheme="minorHAnsi"/>
          <w:sz w:val="22"/>
          <w:szCs w:val="22"/>
        </w:rPr>
        <w:t>pp283-312.</w:t>
      </w:r>
      <w:r w:rsidR="00145EF7">
        <w:rPr>
          <w:rFonts w:asciiTheme="minorHAnsi" w:hAnsiTheme="minorHAnsi"/>
          <w:sz w:val="22"/>
          <w:szCs w:val="22"/>
        </w:rPr>
        <w:t xml:space="preserve"> </w:t>
      </w:r>
    </w:p>
    <w:p w:rsidR="00F00D38" w:rsidRPr="00D50B5F" w:rsidRDefault="00F00D38"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Franck, </w:t>
      </w:r>
      <w:r w:rsidR="00145EF7">
        <w:rPr>
          <w:rFonts w:asciiTheme="minorHAnsi" w:hAnsiTheme="minorHAnsi"/>
          <w:sz w:val="22"/>
          <w:szCs w:val="22"/>
        </w:rPr>
        <w:t xml:space="preserve">T. (1992) </w:t>
      </w:r>
      <w:r w:rsidRPr="00D50B5F">
        <w:rPr>
          <w:rFonts w:asciiTheme="minorHAnsi" w:hAnsiTheme="minorHAnsi"/>
          <w:sz w:val="22"/>
          <w:szCs w:val="22"/>
        </w:rPr>
        <w:t>‘The Emerging R</w:t>
      </w:r>
      <w:r w:rsidR="00145EF7">
        <w:rPr>
          <w:rFonts w:asciiTheme="minorHAnsi" w:hAnsiTheme="minorHAnsi"/>
          <w:sz w:val="22"/>
          <w:szCs w:val="22"/>
        </w:rPr>
        <w:t xml:space="preserve">ight to Democratic Governance’ </w:t>
      </w:r>
      <w:r w:rsidR="00145EF7">
        <w:rPr>
          <w:rFonts w:asciiTheme="minorHAnsi" w:hAnsiTheme="minorHAnsi"/>
          <w:i/>
          <w:iCs/>
          <w:sz w:val="22"/>
          <w:szCs w:val="22"/>
        </w:rPr>
        <w:t>American Journal of International Law</w:t>
      </w:r>
      <w:r w:rsidRPr="00D50B5F">
        <w:rPr>
          <w:rFonts w:asciiTheme="minorHAnsi" w:hAnsiTheme="minorHAnsi"/>
          <w:sz w:val="22"/>
          <w:szCs w:val="22"/>
        </w:rPr>
        <w:t xml:space="preserve"> </w:t>
      </w:r>
      <w:r w:rsidR="00145EF7" w:rsidRPr="00D50B5F">
        <w:rPr>
          <w:rFonts w:asciiTheme="minorHAnsi" w:hAnsiTheme="minorHAnsi"/>
          <w:sz w:val="22"/>
          <w:szCs w:val="22"/>
        </w:rPr>
        <w:t>86</w:t>
      </w:r>
      <w:r w:rsidR="00145EF7">
        <w:rPr>
          <w:rFonts w:asciiTheme="minorHAnsi" w:hAnsiTheme="minorHAnsi"/>
          <w:sz w:val="22"/>
          <w:szCs w:val="22"/>
        </w:rPr>
        <w:t>,</w:t>
      </w:r>
      <w:r w:rsidR="00145EF7" w:rsidRPr="00D50B5F">
        <w:rPr>
          <w:rFonts w:asciiTheme="minorHAnsi" w:hAnsiTheme="minorHAnsi"/>
          <w:sz w:val="22"/>
          <w:szCs w:val="22"/>
        </w:rPr>
        <w:t xml:space="preserve"> </w:t>
      </w:r>
      <w:r w:rsidR="00145EF7">
        <w:rPr>
          <w:rFonts w:asciiTheme="minorHAnsi" w:hAnsiTheme="minorHAnsi"/>
          <w:sz w:val="22"/>
          <w:szCs w:val="22"/>
        </w:rPr>
        <w:t>pp</w:t>
      </w:r>
      <w:r w:rsidRPr="00D50B5F">
        <w:rPr>
          <w:rFonts w:asciiTheme="minorHAnsi" w:hAnsiTheme="minorHAnsi"/>
          <w:sz w:val="22"/>
          <w:szCs w:val="22"/>
        </w:rPr>
        <w:t>46-91.</w:t>
      </w:r>
      <w:r w:rsidR="00145EF7">
        <w:rPr>
          <w:rFonts w:asciiTheme="minorHAnsi" w:hAnsiTheme="minorHAnsi"/>
          <w:sz w:val="22"/>
          <w:szCs w:val="22"/>
        </w:rPr>
        <w:t xml:space="preserve"> </w:t>
      </w:r>
    </w:p>
    <w:p w:rsidR="00F00D38" w:rsidRPr="00D50B5F" w:rsidRDefault="00F00D38" w:rsidP="00145EF7">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Galtung, </w:t>
      </w:r>
      <w:r w:rsidR="00145EF7">
        <w:rPr>
          <w:rFonts w:asciiTheme="minorHAnsi" w:hAnsiTheme="minorHAnsi"/>
          <w:sz w:val="22"/>
          <w:szCs w:val="22"/>
        </w:rPr>
        <w:t xml:space="preserve">J. (1996) </w:t>
      </w:r>
      <w:r w:rsidRPr="00145EF7">
        <w:rPr>
          <w:rFonts w:asciiTheme="minorHAnsi" w:hAnsiTheme="minorHAnsi"/>
          <w:i/>
          <w:iCs/>
          <w:sz w:val="22"/>
          <w:szCs w:val="22"/>
        </w:rPr>
        <w:t>Peace by Peaceful Means</w:t>
      </w:r>
      <w:r w:rsidR="00145EF7">
        <w:rPr>
          <w:rFonts w:asciiTheme="minorHAnsi" w:hAnsiTheme="minorHAnsi"/>
          <w:sz w:val="22"/>
          <w:szCs w:val="22"/>
        </w:rPr>
        <w:t xml:space="preserve">. </w:t>
      </w:r>
      <w:r w:rsidRPr="00D50B5F">
        <w:rPr>
          <w:rFonts w:asciiTheme="minorHAnsi" w:hAnsiTheme="minorHAnsi"/>
          <w:sz w:val="22"/>
          <w:szCs w:val="22"/>
        </w:rPr>
        <w:t>London</w:t>
      </w:r>
      <w:r w:rsidR="00145EF7">
        <w:rPr>
          <w:rFonts w:asciiTheme="minorHAnsi" w:hAnsiTheme="minorHAnsi"/>
          <w:sz w:val="22"/>
          <w:szCs w:val="22"/>
        </w:rPr>
        <w:t>:</w:t>
      </w:r>
      <w:r w:rsidRPr="00D50B5F">
        <w:rPr>
          <w:rFonts w:asciiTheme="minorHAnsi" w:hAnsiTheme="minorHAnsi"/>
          <w:sz w:val="22"/>
          <w:szCs w:val="22"/>
        </w:rPr>
        <w:t xml:space="preserve"> </w:t>
      </w:r>
      <w:r w:rsidR="00145EF7">
        <w:rPr>
          <w:rFonts w:asciiTheme="minorHAnsi" w:hAnsiTheme="minorHAnsi"/>
          <w:sz w:val="22"/>
          <w:szCs w:val="22"/>
        </w:rPr>
        <w:t>Sage</w:t>
      </w:r>
      <w:r w:rsidRPr="00D50B5F">
        <w:rPr>
          <w:rFonts w:asciiTheme="minorHAnsi" w:hAnsiTheme="minorHAnsi"/>
          <w:sz w:val="22"/>
          <w:szCs w:val="22"/>
        </w:rPr>
        <w:t>.</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Glennon, </w:t>
      </w:r>
      <w:r w:rsidR="00145EF7">
        <w:rPr>
          <w:rFonts w:asciiTheme="minorHAnsi" w:hAnsiTheme="minorHAnsi"/>
          <w:sz w:val="22"/>
          <w:szCs w:val="22"/>
        </w:rPr>
        <w:t xml:space="preserve">M. (1999) </w:t>
      </w:r>
      <w:r w:rsidRPr="00D50B5F">
        <w:rPr>
          <w:rFonts w:asciiTheme="minorHAnsi" w:hAnsiTheme="minorHAnsi"/>
          <w:sz w:val="22"/>
          <w:szCs w:val="22"/>
        </w:rPr>
        <w:t>‘The New Interventionism: The Search</w:t>
      </w:r>
      <w:r w:rsidR="00145EF7">
        <w:rPr>
          <w:rFonts w:asciiTheme="minorHAnsi" w:hAnsiTheme="minorHAnsi"/>
          <w:sz w:val="22"/>
          <w:szCs w:val="22"/>
        </w:rPr>
        <w:t xml:space="preserve"> for a Just International Law’ </w:t>
      </w:r>
      <w:r w:rsidRPr="00145EF7">
        <w:rPr>
          <w:rFonts w:asciiTheme="minorHAnsi" w:hAnsiTheme="minorHAnsi"/>
          <w:i/>
          <w:iCs/>
          <w:sz w:val="22"/>
          <w:szCs w:val="22"/>
        </w:rPr>
        <w:t>Foreign Affairs</w:t>
      </w:r>
      <w:r w:rsidRPr="00D50B5F">
        <w:rPr>
          <w:rFonts w:asciiTheme="minorHAnsi" w:hAnsiTheme="minorHAnsi"/>
          <w:sz w:val="22"/>
          <w:szCs w:val="22"/>
        </w:rPr>
        <w:t xml:space="preserve"> </w:t>
      </w:r>
      <w:r w:rsidR="00145EF7" w:rsidRPr="00D50B5F">
        <w:rPr>
          <w:rFonts w:asciiTheme="minorHAnsi" w:hAnsiTheme="minorHAnsi"/>
          <w:sz w:val="22"/>
          <w:szCs w:val="22"/>
        </w:rPr>
        <w:t>78(3)</w:t>
      </w:r>
      <w:r w:rsidR="00145EF7">
        <w:rPr>
          <w:rFonts w:asciiTheme="minorHAnsi" w:hAnsiTheme="minorHAnsi"/>
          <w:sz w:val="22"/>
          <w:szCs w:val="22"/>
        </w:rPr>
        <w:t>,</w:t>
      </w:r>
      <w:r w:rsidR="00145EF7" w:rsidRPr="00D50B5F">
        <w:rPr>
          <w:rFonts w:asciiTheme="minorHAnsi" w:hAnsiTheme="minorHAnsi"/>
          <w:sz w:val="22"/>
          <w:szCs w:val="22"/>
        </w:rPr>
        <w:t xml:space="preserve"> </w:t>
      </w:r>
      <w:r w:rsidR="00145EF7">
        <w:rPr>
          <w:rFonts w:asciiTheme="minorHAnsi" w:hAnsiTheme="minorHAnsi"/>
          <w:sz w:val="22"/>
          <w:szCs w:val="22"/>
        </w:rPr>
        <w:t>2-7.</w:t>
      </w:r>
    </w:p>
    <w:p w:rsidR="00F00D38" w:rsidRPr="00D50B5F" w:rsidRDefault="00F00D38"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Gordenker</w:t>
      </w:r>
      <w:r w:rsidR="00145EF7">
        <w:rPr>
          <w:rFonts w:asciiTheme="minorHAnsi" w:hAnsiTheme="minorHAnsi"/>
          <w:sz w:val="22"/>
          <w:szCs w:val="22"/>
        </w:rPr>
        <w:t xml:space="preserve">, L. and </w:t>
      </w:r>
      <w:r w:rsidRPr="00D50B5F">
        <w:rPr>
          <w:rFonts w:asciiTheme="minorHAnsi" w:hAnsiTheme="minorHAnsi"/>
          <w:sz w:val="22"/>
          <w:szCs w:val="22"/>
        </w:rPr>
        <w:t xml:space="preserve">Weiss, </w:t>
      </w:r>
      <w:r w:rsidR="00145EF7">
        <w:rPr>
          <w:rFonts w:asciiTheme="minorHAnsi" w:hAnsiTheme="minorHAnsi"/>
          <w:sz w:val="22"/>
          <w:szCs w:val="22"/>
        </w:rPr>
        <w:t xml:space="preserve">T. (1993) </w:t>
      </w:r>
      <w:r w:rsidRPr="00D50B5F">
        <w:rPr>
          <w:rFonts w:asciiTheme="minorHAnsi" w:hAnsiTheme="minorHAnsi"/>
          <w:sz w:val="22"/>
          <w:szCs w:val="22"/>
        </w:rPr>
        <w:t xml:space="preserve">‘The Collective Security Idea and Changing World Politics’ in </w:t>
      </w:r>
      <w:r w:rsidR="00145EF7">
        <w:rPr>
          <w:rFonts w:asciiTheme="minorHAnsi" w:hAnsiTheme="minorHAnsi"/>
          <w:sz w:val="22"/>
          <w:szCs w:val="22"/>
        </w:rPr>
        <w:t xml:space="preserve">T. </w:t>
      </w:r>
      <w:r w:rsidRPr="00D50B5F">
        <w:rPr>
          <w:rFonts w:asciiTheme="minorHAnsi" w:hAnsiTheme="minorHAnsi"/>
          <w:sz w:val="22"/>
          <w:szCs w:val="22"/>
        </w:rPr>
        <w:t>Weiss</w:t>
      </w:r>
      <w:r w:rsidR="00145EF7">
        <w:rPr>
          <w:rFonts w:asciiTheme="minorHAnsi" w:hAnsiTheme="minorHAnsi"/>
          <w:sz w:val="22"/>
          <w:szCs w:val="22"/>
        </w:rPr>
        <w:t xml:space="preserve"> (ed.)</w:t>
      </w:r>
      <w:r w:rsidRPr="00D50B5F">
        <w:rPr>
          <w:rFonts w:asciiTheme="minorHAnsi" w:hAnsiTheme="minorHAnsi"/>
          <w:sz w:val="22"/>
          <w:szCs w:val="22"/>
        </w:rPr>
        <w:t xml:space="preserve">, </w:t>
      </w:r>
      <w:r w:rsidRPr="00145EF7">
        <w:rPr>
          <w:rFonts w:asciiTheme="minorHAnsi" w:hAnsiTheme="minorHAnsi"/>
          <w:i/>
          <w:iCs/>
          <w:sz w:val="22"/>
          <w:szCs w:val="22"/>
        </w:rPr>
        <w:t>Collective Security in a Changing World</w:t>
      </w:r>
      <w:r w:rsidR="00145EF7">
        <w:rPr>
          <w:rFonts w:asciiTheme="minorHAnsi" w:hAnsiTheme="minorHAnsi"/>
          <w:i/>
          <w:iCs/>
          <w:sz w:val="22"/>
          <w:szCs w:val="22"/>
        </w:rPr>
        <w:t>.</w:t>
      </w:r>
      <w:r w:rsidRPr="00D50B5F">
        <w:rPr>
          <w:rFonts w:asciiTheme="minorHAnsi" w:hAnsiTheme="minorHAnsi"/>
          <w:sz w:val="22"/>
          <w:szCs w:val="22"/>
        </w:rPr>
        <w:t xml:space="preserve"> Boulder</w:t>
      </w:r>
      <w:r w:rsidR="00145EF7">
        <w:rPr>
          <w:rFonts w:asciiTheme="minorHAnsi" w:hAnsiTheme="minorHAnsi"/>
          <w:sz w:val="22"/>
          <w:szCs w:val="22"/>
        </w:rPr>
        <w:t>,</w:t>
      </w:r>
      <w:r w:rsidRPr="00D50B5F">
        <w:rPr>
          <w:rFonts w:asciiTheme="minorHAnsi" w:hAnsiTheme="minorHAnsi"/>
          <w:sz w:val="22"/>
          <w:szCs w:val="22"/>
        </w:rPr>
        <w:t xml:space="preserve"> Co</w:t>
      </w:r>
      <w:r w:rsidR="00145EF7">
        <w:rPr>
          <w:rFonts w:asciiTheme="minorHAnsi" w:hAnsiTheme="minorHAnsi"/>
          <w:sz w:val="22"/>
          <w:szCs w:val="22"/>
        </w:rPr>
        <w:t>:</w:t>
      </w:r>
      <w:r w:rsidRPr="00D50B5F">
        <w:rPr>
          <w:rFonts w:asciiTheme="minorHAnsi" w:hAnsiTheme="minorHAnsi"/>
          <w:sz w:val="22"/>
          <w:szCs w:val="22"/>
        </w:rPr>
        <w:t xml:space="preserve"> </w:t>
      </w:r>
      <w:r w:rsidR="00145EF7" w:rsidRPr="00D50B5F">
        <w:rPr>
          <w:rFonts w:asciiTheme="minorHAnsi" w:hAnsiTheme="minorHAnsi"/>
          <w:sz w:val="22"/>
          <w:szCs w:val="22"/>
        </w:rPr>
        <w:t>Lynne Reiner</w:t>
      </w:r>
      <w:r w:rsidR="00145EF7">
        <w:rPr>
          <w:rFonts w:asciiTheme="minorHAnsi" w:hAnsiTheme="minorHAnsi"/>
          <w:sz w:val="22"/>
          <w:szCs w:val="22"/>
        </w:rPr>
        <w:t xml:space="preserve">.  </w:t>
      </w:r>
      <w:r w:rsidRPr="00D50B5F">
        <w:rPr>
          <w:rFonts w:asciiTheme="minorHAnsi" w:hAnsiTheme="minorHAnsi"/>
          <w:sz w:val="22"/>
          <w:szCs w:val="22"/>
        </w:rPr>
        <w:t xml:space="preserve"> </w:t>
      </w:r>
    </w:p>
    <w:p w:rsidR="00F00D38" w:rsidRPr="00D50B5F" w:rsidRDefault="00F00D38"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Hurrell, </w:t>
      </w:r>
      <w:r w:rsidR="00145EF7">
        <w:rPr>
          <w:rFonts w:asciiTheme="minorHAnsi" w:hAnsiTheme="minorHAnsi"/>
          <w:sz w:val="22"/>
          <w:szCs w:val="22"/>
        </w:rPr>
        <w:t xml:space="preserve">A. (2003) </w:t>
      </w:r>
      <w:r w:rsidRPr="00145EF7">
        <w:rPr>
          <w:rFonts w:asciiTheme="minorHAnsi" w:hAnsiTheme="minorHAnsi"/>
          <w:i/>
          <w:iCs/>
          <w:sz w:val="22"/>
          <w:szCs w:val="22"/>
        </w:rPr>
        <w:t>Order and Justice in International Relations</w:t>
      </w:r>
      <w:r w:rsidR="00145EF7">
        <w:rPr>
          <w:rFonts w:asciiTheme="minorHAnsi" w:hAnsiTheme="minorHAnsi"/>
          <w:sz w:val="22"/>
          <w:szCs w:val="22"/>
        </w:rPr>
        <w:t>.</w:t>
      </w:r>
      <w:r w:rsidRPr="00D50B5F">
        <w:rPr>
          <w:rFonts w:asciiTheme="minorHAnsi" w:hAnsiTheme="minorHAnsi"/>
          <w:sz w:val="22"/>
          <w:szCs w:val="22"/>
        </w:rPr>
        <w:t xml:space="preserve"> Oxford</w:t>
      </w:r>
      <w:r w:rsidR="00145EF7">
        <w:rPr>
          <w:rFonts w:asciiTheme="minorHAnsi" w:hAnsiTheme="minorHAnsi"/>
          <w:sz w:val="22"/>
          <w:szCs w:val="22"/>
        </w:rPr>
        <w:t>:</w:t>
      </w:r>
      <w:r w:rsidRPr="00D50B5F">
        <w:rPr>
          <w:rFonts w:asciiTheme="minorHAnsi" w:hAnsiTheme="minorHAnsi"/>
          <w:sz w:val="22"/>
          <w:szCs w:val="22"/>
        </w:rPr>
        <w:t xml:space="preserve"> </w:t>
      </w:r>
      <w:r w:rsidR="00145EF7">
        <w:rPr>
          <w:rFonts w:asciiTheme="minorHAnsi" w:hAnsiTheme="minorHAnsi"/>
          <w:sz w:val="22"/>
          <w:szCs w:val="22"/>
        </w:rPr>
        <w:t>OUP.</w:t>
      </w:r>
      <w:r w:rsidRPr="00D50B5F">
        <w:rPr>
          <w:rFonts w:asciiTheme="minorHAnsi" w:hAnsiTheme="minorHAnsi"/>
          <w:sz w:val="22"/>
          <w:szCs w:val="22"/>
        </w:rPr>
        <w:t xml:space="preserve"> </w:t>
      </w:r>
      <w:r w:rsidR="00145EF7">
        <w:rPr>
          <w:rFonts w:asciiTheme="minorHAnsi" w:hAnsiTheme="minorHAnsi"/>
          <w:sz w:val="22"/>
          <w:szCs w:val="22"/>
        </w:rPr>
        <w:t xml:space="preserve"> </w:t>
      </w:r>
    </w:p>
    <w:p w:rsidR="00F00D38" w:rsidRPr="00D50B5F" w:rsidRDefault="00F00D38" w:rsidP="00145EF7">
      <w:pPr>
        <w:pStyle w:val="Standard"/>
        <w:spacing w:after="300" w:line="276" w:lineRule="auto"/>
        <w:rPr>
          <w:rFonts w:asciiTheme="minorHAnsi" w:hAnsiTheme="minorHAnsi"/>
          <w:sz w:val="22"/>
          <w:szCs w:val="22"/>
        </w:rPr>
      </w:pPr>
      <w:r w:rsidRPr="00D50B5F">
        <w:rPr>
          <w:rFonts w:asciiTheme="minorHAnsi" w:hAnsiTheme="minorHAnsi"/>
          <w:sz w:val="22"/>
          <w:szCs w:val="22"/>
        </w:rPr>
        <w:t>ICISS</w:t>
      </w:r>
      <w:r w:rsidR="00145EF7">
        <w:rPr>
          <w:rFonts w:asciiTheme="minorHAnsi" w:hAnsiTheme="minorHAnsi"/>
          <w:sz w:val="22"/>
          <w:szCs w:val="22"/>
        </w:rPr>
        <w:t xml:space="preserve">, (2001) </w:t>
      </w:r>
      <w:r w:rsidR="00145EF7" w:rsidRPr="00145EF7">
        <w:rPr>
          <w:rFonts w:asciiTheme="minorHAnsi" w:hAnsiTheme="minorHAnsi"/>
          <w:i/>
          <w:iCs/>
          <w:sz w:val="22"/>
          <w:szCs w:val="22"/>
        </w:rPr>
        <w:t>The Responsibility to Protect</w:t>
      </w:r>
      <w:r w:rsidR="00145EF7">
        <w:rPr>
          <w:rFonts w:asciiTheme="minorHAnsi" w:hAnsiTheme="minorHAnsi"/>
          <w:sz w:val="22"/>
          <w:szCs w:val="22"/>
        </w:rPr>
        <w:t>. Ottowa:</w:t>
      </w:r>
      <w:r w:rsidR="00145EF7" w:rsidRPr="00D50B5F">
        <w:rPr>
          <w:rFonts w:asciiTheme="minorHAnsi" w:hAnsiTheme="minorHAnsi"/>
          <w:sz w:val="22"/>
          <w:szCs w:val="22"/>
        </w:rPr>
        <w:t xml:space="preserve"> </w:t>
      </w:r>
      <w:r w:rsidRPr="00D50B5F">
        <w:rPr>
          <w:rFonts w:asciiTheme="minorHAnsi" w:hAnsiTheme="minorHAnsi"/>
          <w:sz w:val="22"/>
          <w:szCs w:val="22"/>
        </w:rPr>
        <w:t>International Dev</w:t>
      </w:r>
      <w:r w:rsidR="00145EF7">
        <w:rPr>
          <w:rFonts w:asciiTheme="minorHAnsi" w:hAnsiTheme="minorHAnsi"/>
          <w:sz w:val="22"/>
          <w:szCs w:val="22"/>
        </w:rPr>
        <w:t>elopment Research Centre.</w:t>
      </w:r>
    </w:p>
    <w:p w:rsidR="00F00D38" w:rsidRPr="00D50B5F" w:rsidRDefault="00F00D38"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Jones, </w:t>
      </w:r>
      <w:r w:rsidR="00145EF7">
        <w:rPr>
          <w:rFonts w:asciiTheme="minorHAnsi" w:hAnsiTheme="minorHAnsi"/>
          <w:sz w:val="22"/>
          <w:szCs w:val="22"/>
        </w:rPr>
        <w:t>B. (1995) ‘</w:t>
      </w:r>
      <w:r w:rsidRPr="00D50B5F">
        <w:rPr>
          <w:rFonts w:asciiTheme="minorHAnsi" w:hAnsiTheme="minorHAnsi"/>
          <w:sz w:val="22"/>
          <w:szCs w:val="22"/>
        </w:rPr>
        <w:t>Intervention without Borders: Humanitarian In</w:t>
      </w:r>
      <w:r w:rsidR="00145EF7">
        <w:rPr>
          <w:rFonts w:asciiTheme="minorHAnsi" w:hAnsiTheme="minorHAnsi"/>
          <w:sz w:val="22"/>
          <w:szCs w:val="22"/>
        </w:rPr>
        <w:t xml:space="preserve">tervention in Rwanda, 1990-94’ </w:t>
      </w:r>
      <w:r w:rsidRPr="00145EF7">
        <w:rPr>
          <w:rFonts w:asciiTheme="minorHAnsi" w:hAnsiTheme="minorHAnsi"/>
          <w:i/>
          <w:iCs/>
          <w:sz w:val="22"/>
          <w:szCs w:val="22"/>
        </w:rPr>
        <w:t>Millennium - Journal of International Studies</w:t>
      </w:r>
      <w:r w:rsidRPr="00D50B5F">
        <w:rPr>
          <w:rFonts w:asciiTheme="minorHAnsi" w:hAnsiTheme="minorHAnsi"/>
          <w:sz w:val="22"/>
          <w:szCs w:val="22"/>
        </w:rPr>
        <w:t xml:space="preserve"> </w:t>
      </w:r>
      <w:r w:rsidR="00145EF7" w:rsidRPr="00D50B5F">
        <w:rPr>
          <w:rFonts w:asciiTheme="minorHAnsi" w:hAnsiTheme="minorHAnsi"/>
          <w:sz w:val="22"/>
          <w:szCs w:val="22"/>
        </w:rPr>
        <w:t>24</w:t>
      </w:r>
      <w:r w:rsidR="00145EF7">
        <w:rPr>
          <w:rFonts w:asciiTheme="minorHAnsi" w:hAnsiTheme="minorHAnsi"/>
          <w:sz w:val="22"/>
          <w:szCs w:val="22"/>
        </w:rPr>
        <w:t>,</w:t>
      </w:r>
      <w:r w:rsidR="00145EF7" w:rsidRPr="00D50B5F">
        <w:rPr>
          <w:rFonts w:asciiTheme="minorHAnsi" w:hAnsiTheme="minorHAnsi"/>
          <w:sz w:val="22"/>
          <w:szCs w:val="22"/>
        </w:rPr>
        <w:t xml:space="preserve"> </w:t>
      </w:r>
      <w:r w:rsidR="00145EF7">
        <w:rPr>
          <w:rFonts w:asciiTheme="minorHAnsi" w:hAnsiTheme="minorHAnsi"/>
          <w:sz w:val="22"/>
          <w:szCs w:val="22"/>
        </w:rPr>
        <w:t xml:space="preserve">pp225-249. </w:t>
      </w:r>
      <w:r w:rsidRPr="00D50B5F">
        <w:rPr>
          <w:rFonts w:asciiTheme="minorHAnsi" w:hAnsiTheme="minorHAnsi"/>
          <w:sz w:val="22"/>
          <w:szCs w:val="22"/>
        </w:rPr>
        <w:t xml:space="preserve"> </w:t>
      </w:r>
    </w:p>
    <w:p w:rsidR="00F00D38" w:rsidRPr="00D50B5F" w:rsidRDefault="00F00D38"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Kahler, </w:t>
      </w:r>
      <w:r w:rsidR="00145EF7">
        <w:rPr>
          <w:rFonts w:asciiTheme="minorHAnsi" w:hAnsiTheme="minorHAnsi"/>
          <w:sz w:val="22"/>
          <w:szCs w:val="22"/>
        </w:rPr>
        <w:t xml:space="preserve">M. (2011) </w:t>
      </w:r>
      <w:r w:rsidRPr="00D50B5F">
        <w:rPr>
          <w:rFonts w:asciiTheme="minorHAnsi" w:hAnsiTheme="minorHAnsi"/>
          <w:sz w:val="22"/>
          <w:szCs w:val="22"/>
        </w:rPr>
        <w:t>‘Legitimacy, Humanitarian Intervention, a</w:t>
      </w:r>
      <w:r w:rsidR="00145EF7">
        <w:rPr>
          <w:rFonts w:asciiTheme="minorHAnsi" w:hAnsiTheme="minorHAnsi"/>
          <w:sz w:val="22"/>
          <w:szCs w:val="22"/>
        </w:rPr>
        <w:t xml:space="preserve">nd International Institutions’ </w:t>
      </w:r>
      <w:r w:rsidRPr="00145EF7">
        <w:rPr>
          <w:rFonts w:asciiTheme="minorHAnsi" w:hAnsiTheme="minorHAnsi"/>
          <w:i/>
          <w:iCs/>
          <w:sz w:val="22"/>
          <w:szCs w:val="22"/>
        </w:rPr>
        <w:t>Politics, Philosophy &amp; Economics</w:t>
      </w:r>
      <w:r w:rsidRPr="00D50B5F">
        <w:rPr>
          <w:rFonts w:asciiTheme="minorHAnsi" w:hAnsiTheme="minorHAnsi"/>
          <w:sz w:val="22"/>
          <w:szCs w:val="22"/>
        </w:rPr>
        <w:t xml:space="preserve"> </w:t>
      </w:r>
      <w:r w:rsidR="00145EF7">
        <w:rPr>
          <w:rFonts w:asciiTheme="minorHAnsi" w:hAnsiTheme="minorHAnsi"/>
          <w:sz w:val="22"/>
          <w:szCs w:val="22"/>
        </w:rPr>
        <w:t>10, pp</w:t>
      </w:r>
      <w:r w:rsidRPr="00D50B5F">
        <w:rPr>
          <w:rFonts w:asciiTheme="minorHAnsi" w:hAnsiTheme="minorHAnsi"/>
          <w:sz w:val="22"/>
          <w:szCs w:val="22"/>
        </w:rPr>
        <w:t>20-45.</w:t>
      </w:r>
    </w:p>
    <w:p w:rsidR="00E262B3" w:rsidRPr="00D50B5F" w:rsidRDefault="00464A43" w:rsidP="00590AFC">
      <w:pPr>
        <w:pStyle w:val="Standard"/>
        <w:spacing w:after="300" w:line="276" w:lineRule="auto"/>
        <w:rPr>
          <w:rFonts w:asciiTheme="minorHAnsi" w:hAnsiTheme="minorHAnsi"/>
          <w:sz w:val="22"/>
          <w:szCs w:val="22"/>
        </w:rPr>
      </w:pPr>
      <w:r>
        <w:rPr>
          <w:rFonts w:asciiTheme="minorHAnsi" w:hAnsiTheme="minorHAnsi"/>
          <w:sz w:val="22"/>
          <w:szCs w:val="22"/>
        </w:rPr>
        <w:t>Holzgrefe, J</w:t>
      </w:r>
      <w:r w:rsidR="00590AFC">
        <w:rPr>
          <w:rFonts w:asciiTheme="minorHAnsi" w:hAnsiTheme="minorHAnsi"/>
          <w:sz w:val="22"/>
          <w:szCs w:val="22"/>
        </w:rPr>
        <w:t xml:space="preserve">. (2003) </w:t>
      </w:r>
      <w:r w:rsidR="00E262B3" w:rsidRPr="00D50B5F">
        <w:rPr>
          <w:rFonts w:asciiTheme="minorHAnsi" w:hAnsiTheme="minorHAnsi"/>
          <w:sz w:val="22"/>
          <w:szCs w:val="22"/>
        </w:rPr>
        <w:t xml:space="preserve">‘Introduction’ in </w:t>
      </w:r>
      <w:r w:rsidR="00590AFC">
        <w:rPr>
          <w:rFonts w:asciiTheme="minorHAnsi" w:hAnsiTheme="minorHAnsi"/>
          <w:sz w:val="22"/>
          <w:szCs w:val="22"/>
        </w:rPr>
        <w:t xml:space="preserve">J. </w:t>
      </w:r>
      <w:r w:rsidR="00590AFC" w:rsidRPr="00D50B5F">
        <w:rPr>
          <w:rFonts w:asciiTheme="minorHAnsi" w:hAnsiTheme="minorHAnsi"/>
          <w:sz w:val="22"/>
          <w:szCs w:val="22"/>
        </w:rPr>
        <w:t>Holzgrefe</w:t>
      </w:r>
      <w:r w:rsidR="00590AFC">
        <w:rPr>
          <w:rFonts w:asciiTheme="minorHAnsi" w:hAnsiTheme="minorHAnsi"/>
          <w:sz w:val="22"/>
          <w:szCs w:val="22"/>
        </w:rPr>
        <w:t xml:space="preserve"> </w:t>
      </w:r>
      <w:r w:rsidR="00590AFC" w:rsidRPr="00D50B5F">
        <w:rPr>
          <w:rFonts w:asciiTheme="minorHAnsi" w:hAnsiTheme="minorHAnsi"/>
          <w:sz w:val="22"/>
          <w:szCs w:val="22"/>
        </w:rPr>
        <w:t xml:space="preserve">and </w:t>
      </w:r>
      <w:r w:rsidR="00590AFC">
        <w:rPr>
          <w:rFonts w:asciiTheme="minorHAnsi" w:hAnsiTheme="minorHAnsi"/>
          <w:sz w:val="22"/>
          <w:szCs w:val="22"/>
        </w:rPr>
        <w:t xml:space="preserve">R. </w:t>
      </w:r>
      <w:r w:rsidR="00590AFC" w:rsidRPr="00D50B5F">
        <w:rPr>
          <w:rFonts w:asciiTheme="minorHAnsi" w:hAnsiTheme="minorHAnsi"/>
          <w:sz w:val="22"/>
          <w:szCs w:val="22"/>
        </w:rPr>
        <w:t>Keohan</w:t>
      </w:r>
      <w:r w:rsidR="00590AFC">
        <w:rPr>
          <w:rFonts w:asciiTheme="minorHAnsi" w:hAnsiTheme="minorHAnsi"/>
          <w:sz w:val="22"/>
          <w:szCs w:val="22"/>
        </w:rPr>
        <w:t xml:space="preserve">e (eds), </w:t>
      </w:r>
      <w:r w:rsidR="00590AFC" w:rsidRPr="00AD1EBA">
        <w:rPr>
          <w:rFonts w:asciiTheme="minorHAnsi" w:hAnsiTheme="minorHAnsi"/>
          <w:i/>
          <w:iCs/>
          <w:sz w:val="22"/>
          <w:szCs w:val="22"/>
        </w:rPr>
        <w:t>Humanitarian Intervention: Ethical, Legal and Political Dilemmas</w:t>
      </w:r>
      <w:r w:rsidR="00590AFC">
        <w:rPr>
          <w:rFonts w:asciiTheme="minorHAnsi" w:hAnsiTheme="minorHAnsi"/>
          <w:sz w:val="22"/>
          <w:szCs w:val="22"/>
        </w:rPr>
        <w:t>.</w:t>
      </w:r>
      <w:r w:rsidR="00590AFC" w:rsidRPr="00D50B5F">
        <w:rPr>
          <w:rFonts w:asciiTheme="minorHAnsi" w:hAnsiTheme="minorHAnsi"/>
          <w:sz w:val="22"/>
          <w:szCs w:val="22"/>
        </w:rPr>
        <w:t xml:space="preserve"> Cambridge</w:t>
      </w:r>
      <w:r w:rsidR="00590AFC">
        <w:rPr>
          <w:rFonts w:asciiTheme="minorHAnsi" w:hAnsiTheme="minorHAnsi"/>
          <w:sz w:val="22"/>
          <w:szCs w:val="22"/>
        </w:rPr>
        <w:t xml:space="preserve">: CUP, </w:t>
      </w:r>
      <w:r w:rsidR="00590AFC" w:rsidRPr="00464A43">
        <w:rPr>
          <w:rFonts w:asciiTheme="minorHAnsi" w:hAnsiTheme="minorHAnsi"/>
          <w:sz w:val="22"/>
          <w:szCs w:val="22"/>
        </w:rPr>
        <w:t>pp.</w:t>
      </w:r>
      <w:r w:rsidR="00590AFC">
        <w:rPr>
          <w:rFonts w:asciiTheme="minorHAnsi" w:hAnsiTheme="minorHAnsi"/>
          <w:sz w:val="22"/>
          <w:szCs w:val="22"/>
        </w:rPr>
        <w:t xml:space="preserve"> </w:t>
      </w:r>
      <w:r>
        <w:rPr>
          <w:rFonts w:asciiTheme="minorHAnsi" w:hAnsiTheme="minorHAnsi"/>
          <w:sz w:val="22"/>
          <w:szCs w:val="22"/>
        </w:rPr>
        <w:t>15-52</w:t>
      </w:r>
      <w:r w:rsidR="00E262B3" w:rsidRPr="00D50B5F">
        <w:rPr>
          <w:rFonts w:asciiTheme="minorHAnsi" w:hAnsiTheme="minorHAnsi"/>
          <w:sz w:val="22"/>
          <w:szCs w:val="22"/>
        </w:rPr>
        <w:t>.</w:t>
      </w:r>
    </w:p>
    <w:p w:rsidR="00F00D38" w:rsidRPr="00D50B5F" w:rsidRDefault="00F00D38"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Koskenniemi, </w:t>
      </w:r>
      <w:r w:rsidR="00590AFC">
        <w:rPr>
          <w:rFonts w:asciiTheme="minorHAnsi" w:hAnsiTheme="minorHAnsi"/>
          <w:sz w:val="22"/>
          <w:szCs w:val="22"/>
        </w:rPr>
        <w:t xml:space="preserve">M. (2005) </w:t>
      </w:r>
      <w:r w:rsidRPr="00D50B5F">
        <w:rPr>
          <w:rFonts w:asciiTheme="minorHAnsi" w:hAnsiTheme="minorHAnsi"/>
          <w:sz w:val="22"/>
          <w:szCs w:val="22"/>
        </w:rPr>
        <w:t xml:space="preserve">‘International Law in Europe: </w:t>
      </w:r>
      <w:r w:rsidR="00590AFC">
        <w:rPr>
          <w:rFonts w:asciiTheme="minorHAnsi" w:hAnsiTheme="minorHAnsi"/>
          <w:sz w:val="22"/>
          <w:szCs w:val="22"/>
        </w:rPr>
        <w:t xml:space="preserve">Between Tradition and Renewal’ </w:t>
      </w:r>
      <w:r w:rsidR="00590AFC">
        <w:rPr>
          <w:rFonts w:asciiTheme="minorHAnsi" w:hAnsiTheme="minorHAnsi"/>
          <w:i/>
          <w:iCs/>
          <w:sz w:val="22"/>
          <w:szCs w:val="22"/>
        </w:rPr>
        <w:t>European Journal of International Law</w:t>
      </w:r>
      <w:r w:rsidRPr="00D50B5F">
        <w:rPr>
          <w:rFonts w:asciiTheme="minorHAnsi" w:hAnsiTheme="minorHAnsi"/>
          <w:sz w:val="22"/>
          <w:szCs w:val="22"/>
        </w:rPr>
        <w:t xml:space="preserve"> </w:t>
      </w:r>
      <w:r w:rsidR="00590AFC" w:rsidRPr="00D50B5F">
        <w:rPr>
          <w:rFonts w:asciiTheme="minorHAnsi" w:hAnsiTheme="minorHAnsi"/>
          <w:sz w:val="22"/>
          <w:szCs w:val="22"/>
        </w:rPr>
        <w:t>16</w:t>
      </w:r>
      <w:r w:rsidR="00590AFC">
        <w:rPr>
          <w:rFonts w:asciiTheme="minorHAnsi" w:hAnsiTheme="minorHAnsi"/>
          <w:sz w:val="22"/>
          <w:szCs w:val="22"/>
        </w:rPr>
        <w:t>,</w:t>
      </w:r>
      <w:r w:rsidR="00590AFC" w:rsidRPr="00D50B5F">
        <w:rPr>
          <w:rFonts w:asciiTheme="minorHAnsi" w:hAnsiTheme="minorHAnsi"/>
          <w:sz w:val="22"/>
          <w:szCs w:val="22"/>
        </w:rPr>
        <w:t xml:space="preserve"> </w:t>
      </w:r>
      <w:r w:rsidR="00590AFC">
        <w:rPr>
          <w:rFonts w:asciiTheme="minorHAnsi" w:hAnsiTheme="minorHAnsi"/>
          <w:sz w:val="22"/>
          <w:szCs w:val="22"/>
        </w:rPr>
        <w:t>pp</w:t>
      </w:r>
      <w:r w:rsidRPr="00D50B5F">
        <w:rPr>
          <w:rFonts w:asciiTheme="minorHAnsi" w:hAnsiTheme="minorHAnsi"/>
          <w:sz w:val="22"/>
          <w:szCs w:val="22"/>
        </w:rPr>
        <w:t>113-124</w:t>
      </w:r>
      <w:r w:rsidR="00590AFC">
        <w:rPr>
          <w:rFonts w:asciiTheme="minorHAnsi" w:hAnsiTheme="minorHAnsi"/>
          <w:sz w:val="22"/>
          <w:szCs w:val="22"/>
        </w:rPr>
        <w:t xml:space="preserve">. </w:t>
      </w:r>
    </w:p>
    <w:p w:rsidR="00F00D38" w:rsidRPr="00D50B5F" w:rsidRDefault="00F00D38"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Macfarlane, </w:t>
      </w:r>
      <w:r w:rsidR="00590AFC">
        <w:rPr>
          <w:rFonts w:asciiTheme="minorHAnsi" w:hAnsiTheme="minorHAnsi"/>
          <w:sz w:val="22"/>
          <w:szCs w:val="22"/>
        </w:rPr>
        <w:t xml:space="preserve">S.N., </w:t>
      </w:r>
      <w:r w:rsidRPr="00D50B5F">
        <w:rPr>
          <w:rFonts w:asciiTheme="minorHAnsi" w:hAnsiTheme="minorHAnsi"/>
          <w:sz w:val="22"/>
          <w:szCs w:val="22"/>
        </w:rPr>
        <w:t>Thielking</w:t>
      </w:r>
      <w:r w:rsidR="00590AFC">
        <w:rPr>
          <w:rFonts w:asciiTheme="minorHAnsi" w:hAnsiTheme="minorHAnsi"/>
          <w:sz w:val="22"/>
          <w:szCs w:val="22"/>
        </w:rPr>
        <w:t>, C.J.,</w:t>
      </w:r>
      <w:r w:rsidRPr="00D50B5F">
        <w:rPr>
          <w:rFonts w:asciiTheme="minorHAnsi" w:hAnsiTheme="minorHAnsi"/>
          <w:sz w:val="22"/>
          <w:szCs w:val="22"/>
        </w:rPr>
        <w:t xml:space="preserve"> and Weiss, </w:t>
      </w:r>
      <w:r w:rsidR="00590AFC">
        <w:rPr>
          <w:rFonts w:asciiTheme="minorHAnsi" w:hAnsiTheme="minorHAnsi"/>
          <w:sz w:val="22"/>
          <w:szCs w:val="22"/>
        </w:rPr>
        <w:t xml:space="preserve">T. (2004) </w:t>
      </w:r>
      <w:r w:rsidRPr="00D50B5F">
        <w:rPr>
          <w:rFonts w:asciiTheme="minorHAnsi" w:hAnsiTheme="minorHAnsi"/>
          <w:sz w:val="22"/>
          <w:szCs w:val="22"/>
        </w:rPr>
        <w:t xml:space="preserve">‘The Responsibility to Protect: is anyone interested </w:t>
      </w:r>
      <w:r w:rsidR="00590AFC">
        <w:rPr>
          <w:rFonts w:asciiTheme="minorHAnsi" w:hAnsiTheme="minorHAnsi"/>
          <w:sz w:val="22"/>
          <w:szCs w:val="22"/>
        </w:rPr>
        <w:t xml:space="preserve">in humanitarian intervention?’ </w:t>
      </w:r>
      <w:r w:rsidRPr="00590AFC">
        <w:rPr>
          <w:rFonts w:asciiTheme="minorHAnsi" w:hAnsiTheme="minorHAnsi"/>
          <w:i/>
          <w:iCs/>
          <w:sz w:val="22"/>
          <w:szCs w:val="22"/>
        </w:rPr>
        <w:t>Third World Quarterly</w:t>
      </w:r>
      <w:r w:rsidRPr="00D50B5F">
        <w:rPr>
          <w:rFonts w:asciiTheme="minorHAnsi" w:hAnsiTheme="minorHAnsi"/>
          <w:sz w:val="22"/>
          <w:szCs w:val="22"/>
        </w:rPr>
        <w:t xml:space="preserve"> </w:t>
      </w:r>
      <w:r w:rsidR="00590AFC" w:rsidRPr="00D50B5F">
        <w:rPr>
          <w:rFonts w:asciiTheme="minorHAnsi" w:hAnsiTheme="minorHAnsi"/>
          <w:sz w:val="22"/>
          <w:szCs w:val="22"/>
        </w:rPr>
        <w:t>25</w:t>
      </w:r>
      <w:r w:rsidR="00590AFC">
        <w:rPr>
          <w:rFonts w:asciiTheme="minorHAnsi" w:hAnsiTheme="minorHAnsi"/>
          <w:sz w:val="22"/>
          <w:szCs w:val="22"/>
        </w:rPr>
        <w:t>,</w:t>
      </w:r>
      <w:r w:rsidR="00590AFC" w:rsidRPr="00D50B5F">
        <w:rPr>
          <w:rFonts w:asciiTheme="minorHAnsi" w:hAnsiTheme="minorHAnsi"/>
          <w:sz w:val="22"/>
          <w:szCs w:val="22"/>
        </w:rPr>
        <w:t xml:space="preserve"> </w:t>
      </w:r>
      <w:r w:rsidRPr="00D50B5F">
        <w:rPr>
          <w:rFonts w:asciiTheme="minorHAnsi" w:hAnsiTheme="minorHAnsi"/>
          <w:sz w:val="22"/>
          <w:szCs w:val="22"/>
        </w:rPr>
        <w:t>977-992</w:t>
      </w:r>
      <w:r w:rsidR="00464A43">
        <w:rPr>
          <w:rFonts w:asciiTheme="minorHAnsi" w:hAnsiTheme="minorHAnsi"/>
          <w:sz w:val="22"/>
          <w:szCs w:val="22"/>
        </w:rPr>
        <w:t>.</w:t>
      </w:r>
    </w:p>
    <w:p w:rsidR="00E262B3" w:rsidRDefault="00E262B3" w:rsidP="00E944DC">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Malanczuk, </w:t>
      </w:r>
      <w:r w:rsidR="00E944DC">
        <w:rPr>
          <w:rFonts w:asciiTheme="minorHAnsi" w:hAnsiTheme="minorHAnsi"/>
          <w:sz w:val="22"/>
          <w:szCs w:val="22"/>
        </w:rPr>
        <w:t xml:space="preserve">P. (1993) </w:t>
      </w:r>
      <w:r w:rsidRPr="00E944DC">
        <w:rPr>
          <w:rFonts w:asciiTheme="minorHAnsi" w:hAnsiTheme="minorHAnsi"/>
          <w:i/>
          <w:iCs/>
          <w:sz w:val="22"/>
          <w:szCs w:val="22"/>
        </w:rPr>
        <w:t>Humanitarian Intervention and the Legitimacy of the Use of Force</w:t>
      </w:r>
      <w:r w:rsidR="00E944DC">
        <w:rPr>
          <w:rFonts w:asciiTheme="minorHAnsi" w:hAnsiTheme="minorHAnsi"/>
          <w:sz w:val="22"/>
          <w:szCs w:val="22"/>
        </w:rPr>
        <w:t>.</w:t>
      </w:r>
      <w:r w:rsidRPr="00D50B5F">
        <w:rPr>
          <w:rFonts w:asciiTheme="minorHAnsi" w:hAnsiTheme="minorHAnsi"/>
          <w:sz w:val="22"/>
          <w:szCs w:val="22"/>
        </w:rPr>
        <w:t xml:space="preserve"> </w:t>
      </w:r>
      <w:r w:rsidR="00E944DC">
        <w:rPr>
          <w:rFonts w:asciiTheme="minorHAnsi" w:hAnsiTheme="minorHAnsi"/>
          <w:sz w:val="22"/>
          <w:szCs w:val="22"/>
        </w:rPr>
        <w:t xml:space="preserve">Amsterdam: Het Spinhuis. </w:t>
      </w:r>
    </w:p>
    <w:p w:rsidR="00671414" w:rsidRDefault="00671414" w:rsidP="00E944DC">
      <w:pPr>
        <w:pStyle w:val="Standard"/>
        <w:spacing w:after="300" w:line="276" w:lineRule="auto"/>
        <w:rPr>
          <w:rFonts w:asciiTheme="minorHAnsi" w:hAnsiTheme="minorHAnsi"/>
          <w:sz w:val="22"/>
          <w:szCs w:val="22"/>
        </w:rPr>
      </w:pPr>
      <w:r>
        <w:rPr>
          <w:rFonts w:asciiTheme="minorHAnsi" w:hAnsiTheme="minorHAnsi"/>
          <w:sz w:val="22"/>
          <w:szCs w:val="22"/>
        </w:rPr>
        <w:t xml:space="preserve">Mamdani, M. (2001) </w:t>
      </w:r>
      <w:r w:rsidRPr="00671414">
        <w:rPr>
          <w:rFonts w:asciiTheme="minorHAnsi" w:hAnsiTheme="minorHAnsi"/>
          <w:i/>
          <w:iCs/>
          <w:sz w:val="22"/>
          <w:szCs w:val="22"/>
        </w:rPr>
        <w:t>When Victims Become Killers: Colonialism, Nativism and the Genocide in Rwanda</w:t>
      </w:r>
      <w:r>
        <w:rPr>
          <w:rFonts w:asciiTheme="minorHAnsi" w:hAnsiTheme="minorHAnsi"/>
          <w:sz w:val="22"/>
          <w:szCs w:val="22"/>
        </w:rPr>
        <w:t>.  Princeton: Princeton University Press.</w:t>
      </w:r>
    </w:p>
    <w:p w:rsidR="00671414" w:rsidRPr="00D50B5F" w:rsidRDefault="00671414" w:rsidP="00E944DC">
      <w:pPr>
        <w:pStyle w:val="Standard"/>
        <w:spacing w:after="300" w:line="276" w:lineRule="auto"/>
        <w:rPr>
          <w:rFonts w:asciiTheme="minorHAnsi" w:hAnsiTheme="minorHAnsi"/>
          <w:sz w:val="22"/>
          <w:szCs w:val="22"/>
        </w:rPr>
      </w:pPr>
      <w:r>
        <w:rPr>
          <w:rFonts w:asciiTheme="minorHAnsi" w:hAnsiTheme="minorHAnsi"/>
          <w:sz w:val="22"/>
          <w:szCs w:val="22"/>
        </w:rPr>
        <w:t xml:space="preserve">Mamdani, M. (2009) </w:t>
      </w:r>
      <w:r w:rsidRPr="00671414">
        <w:rPr>
          <w:rFonts w:asciiTheme="minorHAnsi" w:hAnsiTheme="minorHAnsi"/>
          <w:i/>
          <w:iCs/>
          <w:sz w:val="22"/>
          <w:szCs w:val="22"/>
        </w:rPr>
        <w:t>Saviors and Survivors: Darfur, Politics and the War on Terror</w:t>
      </w:r>
      <w:r>
        <w:rPr>
          <w:rFonts w:asciiTheme="minorHAnsi" w:hAnsiTheme="minorHAnsi"/>
          <w:sz w:val="22"/>
          <w:szCs w:val="22"/>
        </w:rPr>
        <w:t>. London: Verso.</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Meron,</w:t>
      </w:r>
      <w:r w:rsidR="00E944DC">
        <w:rPr>
          <w:rFonts w:asciiTheme="minorHAnsi" w:hAnsiTheme="minorHAnsi"/>
          <w:sz w:val="22"/>
          <w:szCs w:val="22"/>
        </w:rPr>
        <w:t xml:space="preserve"> T. (1986)</w:t>
      </w:r>
      <w:r w:rsidRPr="00D50B5F">
        <w:rPr>
          <w:rFonts w:asciiTheme="minorHAnsi" w:hAnsiTheme="minorHAnsi"/>
          <w:sz w:val="22"/>
          <w:szCs w:val="22"/>
        </w:rPr>
        <w:t xml:space="preserve"> ‘On a Hierarchy </w:t>
      </w:r>
      <w:r w:rsidR="00E944DC">
        <w:rPr>
          <w:rFonts w:asciiTheme="minorHAnsi" w:hAnsiTheme="minorHAnsi"/>
          <w:sz w:val="22"/>
          <w:szCs w:val="22"/>
        </w:rPr>
        <w:t>of International Human Rights’</w:t>
      </w:r>
      <w:r w:rsidRPr="00D50B5F">
        <w:rPr>
          <w:rFonts w:asciiTheme="minorHAnsi" w:hAnsiTheme="minorHAnsi"/>
          <w:sz w:val="22"/>
          <w:szCs w:val="22"/>
        </w:rPr>
        <w:t xml:space="preserve"> </w:t>
      </w:r>
      <w:r w:rsidR="00E944DC">
        <w:rPr>
          <w:rFonts w:asciiTheme="minorHAnsi" w:hAnsiTheme="minorHAnsi"/>
          <w:i/>
          <w:iCs/>
          <w:sz w:val="22"/>
          <w:szCs w:val="22"/>
        </w:rPr>
        <w:t>American Journal of International Law</w:t>
      </w:r>
      <w:r w:rsidRPr="00D50B5F">
        <w:rPr>
          <w:rFonts w:asciiTheme="minorHAnsi" w:hAnsiTheme="minorHAnsi"/>
          <w:sz w:val="22"/>
          <w:szCs w:val="22"/>
        </w:rPr>
        <w:t xml:space="preserve"> </w:t>
      </w:r>
      <w:r w:rsidR="00E944DC" w:rsidRPr="00D50B5F">
        <w:rPr>
          <w:rFonts w:asciiTheme="minorHAnsi" w:hAnsiTheme="minorHAnsi"/>
          <w:sz w:val="22"/>
          <w:szCs w:val="22"/>
        </w:rPr>
        <w:t>80</w:t>
      </w:r>
      <w:r w:rsidR="00E944DC">
        <w:rPr>
          <w:rFonts w:asciiTheme="minorHAnsi" w:hAnsiTheme="minorHAnsi"/>
          <w:sz w:val="22"/>
          <w:szCs w:val="22"/>
        </w:rPr>
        <w:t>,</w:t>
      </w:r>
      <w:r w:rsidR="00E944DC" w:rsidRPr="00D50B5F">
        <w:rPr>
          <w:rFonts w:asciiTheme="minorHAnsi" w:hAnsiTheme="minorHAnsi"/>
          <w:sz w:val="22"/>
          <w:szCs w:val="22"/>
        </w:rPr>
        <w:t xml:space="preserve"> </w:t>
      </w:r>
      <w:r w:rsidR="00E944DC">
        <w:rPr>
          <w:rFonts w:asciiTheme="minorHAnsi" w:hAnsiTheme="minorHAnsi"/>
          <w:sz w:val="22"/>
          <w:szCs w:val="22"/>
        </w:rPr>
        <w:t>pp</w:t>
      </w:r>
      <w:r w:rsidRPr="00D50B5F">
        <w:rPr>
          <w:rFonts w:asciiTheme="minorHAnsi" w:hAnsiTheme="minorHAnsi"/>
          <w:sz w:val="22"/>
          <w:szCs w:val="22"/>
        </w:rPr>
        <w:t>1-23.</w:t>
      </w:r>
      <w:r w:rsidR="00E944DC">
        <w:rPr>
          <w:rFonts w:asciiTheme="minorHAnsi" w:hAnsiTheme="minorHAnsi"/>
          <w:sz w:val="22"/>
          <w:szCs w:val="22"/>
        </w:rPr>
        <w:t xml:space="preserve"> </w:t>
      </w:r>
    </w:p>
    <w:p w:rsidR="00E262B3" w:rsidRPr="00D50B5F" w:rsidRDefault="00E262B3" w:rsidP="00E944DC">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Opongo, </w:t>
      </w:r>
      <w:r w:rsidR="00E944DC">
        <w:rPr>
          <w:rFonts w:asciiTheme="minorHAnsi" w:hAnsiTheme="minorHAnsi"/>
          <w:sz w:val="22"/>
          <w:szCs w:val="22"/>
        </w:rPr>
        <w:t xml:space="preserve">E. (2009) </w:t>
      </w:r>
      <w:r w:rsidRPr="00D50B5F">
        <w:rPr>
          <w:rFonts w:asciiTheme="minorHAnsi" w:hAnsiTheme="minorHAnsi"/>
          <w:sz w:val="22"/>
          <w:szCs w:val="22"/>
        </w:rPr>
        <w:t xml:space="preserve">‘Book Review: </w:t>
      </w:r>
      <w:r w:rsidR="00220D9C" w:rsidRPr="00D50B5F">
        <w:rPr>
          <w:rFonts w:asciiTheme="minorHAnsi" w:hAnsiTheme="minorHAnsi"/>
          <w:sz w:val="22"/>
          <w:szCs w:val="22"/>
        </w:rPr>
        <w:t>R</w:t>
      </w:r>
      <w:r w:rsidR="00E944DC">
        <w:rPr>
          <w:rFonts w:asciiTheme="minorHAnsi" w:hAnsiTheme="minorHAnsi"/>
          <w:sz w:val="22"/>
          <w:szCs w:val="22"/>
        </w:rPr>
        <w:t>2</w:t>
      </w:r>
      <w:r w:rsidR="00220D9C" w:rsidRPr="00D50B5F">
        <w:rPr>
          <w:rFonts w:asciiTheme="minorHAnsi" w:hAnsiTheme="minorHAnsi"/>
          <w:sz w:val="22"/>
          <w:szCs w:val="22"/>
        </w:rPr>
        <w:t>P</w:t>
      </w:r>
      <w:r w:rsidRPr="00D50B5F">
        <w:rPr>
          <w:rFonts w:asciiTheme="minorHAnsi" w:hAnsiTheme="minorHAnsi"/>
          <w:sz w:val="22"/>
          <w:szCs w:val="22"/>
        </w:rPr>
        <w:t>: The Global E</w:t>
      </w:r>
      <w:r w:rsidR="00E944DC">
        <w:rPr>
          <w:rFonts w:asciiTheme="minorHAnsi" w:hAnsiTheme="minorHAnsi"/>
          <w:sz w:val="22"/>
          <w:szCs w:val="22"/>
        </w:rPr>
        <w:t xml:space="preserve">ffort to End Mass Atrocities’ </w:t>
      </w:r>
      <w:r w:rsidRPr="00E944DC">
        <w:rPr>
          <w:rFonts w:asciiTheme="minorHAnsi" w:hAnsiTheme="minorHAnsi"/>
          <w:i/>
          <w:iCs/>
          <w:sz w:val="22"/>
          <w:szCs w:val="22"/>
        </w:rPr>
        <w:t>Journal of Peace, Conflict and Development</w:t>
      </w:r>
      <w:r w:rsidRPr="00D50B5F">
        <w:rPr>
          <w:rFonts w:asciiTheme="minorHAnsi" w:hAnsiTheme="minorHAnsi"/>
          <w:sz w:val="22"/>
          <w:szCs w:val="22"/>
        </w:rPr>
        <w:t xml:space="preserve"> </w:t>
      </w:r>
      <w:r w:rsidR="00E944DC">
        <w:rPr>
          <w:rFonts w:asciiTheme="minorHAnsi" w:hAnsiTheme="minorHAnsi"/>
          <w:sz w:val="22"/>
          <w:szCs w:val="22"/>
        </w:rPr>
        <w:t xml:space="preserve">[online], </w:t>
      </w:r>
      <w:r w:rsidR="00E944DC" w:rsidRPr="00D50B5F">
        <w:rPr>
          <w:rFonts w:asciiTheme="minorHAnsi" w:hAnsiTheme="minorHAnsi"/>
          <w:sz w:val="22"/>
          <w:szCs w:val="22"/>
        </w:rPr>
        <w:t>14</w:t>
      </w:r>
      <w:r w:rsidR="00E944DC">
        <w:rPr>
          <w:rFonts w:asciiTheme="minorHAnsi" w:hAnsiTheme="minorHAnsi"/>
          <w:sz w:val="22"/>
          <w:szCs w:val="22"/>
        </w:rPr>
        <w:t>.</w:t>
      </w:r>
      <w:r w:rsidR="00E944DC" w:rsidRPr="00D50B5F">
        <w:rPr>
          <w:rFonts w:asciiTheme="minorHAnsi" w:hAnsiTheme="minorHAnsi"/>
          <w:sz w:val="22"/>
          <w:szCs w:val="22"/>
        </w:rPr>
        <w:t xml:space="preserve"> </w:t>
      </w:r>
      <w:r w:rsidR="00E944DC">
        <w:rPr>
          <w:rFonts w:asciiTheme="minorHAnsi" w:hAnsiTheme="minorHAnsi"/>
          <w:sz w:val="22"/>
          <w:szCs w:val="22"/>
        </w:rPr>
        <w:t>A</w:t>
      </w:r>
      <w:r w:rsidRPr="00D50B5F">
        <w:rPr>
          <w:rFonts w:asciiTheme="minorHAnsi" w:hAnsiTheme="minorHAnsi"/>
          <w:sz w:val="22"/>
          <w:szCs w:val="22"/>
        </w:rPr>
        <w:t xml:space="preserve">vailable </w:t>
      </w:r>
      <w:r w:rsidR="00E944DC">
        <w:rPr>
          <w:rFonts w:asciiTheme="minorHAnsi" w:hAnsiTheme="minorHAnsi"/>
          <w:sz w:val="22"/>
          <w:szCs w:val="22"/>
        </w:rPr>
        <w:t>from</w:t>
      </w:r>
      <w:r w:rsidRPr="00D50B5F">
        <w:rPr>
          <w:rFonts w:asciiTheme="minorHAnsi" w:hAnsiTheme="minorHAnsi"/>
          <w:sz w:val="22"/>
          <w:szCs w:val="22"/>
        </w:rPr>
        <w:t xml:space="preserve"> </w:t>
      </w:r>
      <w:hyperlink r:id="rId9" w:history="1">
        <w:r w:rsidRPr="00E944DC">
          <w:rPr>
            <w:rFonts w:asciiTheme="minorHAnsi" w:hAnsiTheme="minorHAnsi"/>
            <w:sz w:val="22"/>
            <w:szCs w:val="22"/>
          </w:rPr>
          <w:t>http://www.peacestudiesjournal.org.uk/edition/26</w:t>
        </w:r>
      </w:hyperlink>
      <w:r w:rsidR="00E944DC">
        <w:rPr>
          <w:rFonts w:asciiTheme="minorHAnsi" w:hAnsiTheme="minorHAnsi"/>
          <w:sz w:val="22"/>
          <w:szCs w:val="22"/>
        </w:rPr>
        <w:t xml:space="preserve"> [accessed 8 April 2012]</w:t>
      </w:r>
      <w:r w:rsidRPr="00D50B5F">
        <w:rPr>
          <w:rFonts w:asciiTheme="minorHAnsi" w:hAnsiTheme="minorHAnsi"/>
          <w:sz w:val="22"/>
          <w:szCs w:val="22"/>
        </w:rPr>
        <w:t>.</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Orford, </w:t>
      </w:r>
      <w:r w:rsidR="00E944DC">
        <w:rPr>
          <w:rFonts w:asciiTheme="minorHAnsi" w:hAnsiTheme="minorHAnsi"/>
          <w:sz w:val="22"/>
          <w:szCs w:val="22"/>
        </w:rPr>
        <w:t xml:space="preserve">A. (1997) </w:t>
      </w:r>
      <w:r w:rsidRPr="00D50B5F">
        <w:rPr>
          <w:rFonts w:asciiTheme="minorHAnsi" w:hAnsiTheme="minorHAnsi"/>
          <w:sz w:val="22"/>
          <w:szCs w:val="22"/>
        </w:rPr>
        <w:t>‘Locating the International: Military and Monetary Int</w:t>
      </w:r>
      <w:r w:rsidR="00E944DC">
        <w:rPr>
          <w:rFonts w:asciiTheme="minorHAnsi" w:hAnsiTheme="minorHAnsi"/>
          <w:sz w:val="22"/>
          <w:szCs w:val="22"/>
        </w:rPr>
        <w:t xml:space="preserve">erventions after the Cold War’ </w:t>
      </w:r>
      <w:r w:rsidRPr="00E944DC">
        <w:rPr>
          <w:rFonts w:asciiTheme="minorHAnsi" w:hAnsiTheme="minorHAnsi"/>
          <w:i/>
          <w:iCs/>
          <w:sz w:val="22"/>
          <w:szCs w:val="22"/>
        </w:rPr>
        <w:t>Harvard I</w:t>
      </w:r>
      <w:r w:rsidR="00E944DC" w:rsidRPr="00E944DC">
        <w:rPr>
          <w:rFonts w:asciiTheme="minorHAnsi" w:hAnsiTheme="minorHAnsi"/>
          <w:i/>
          <w:iCs/>
          <w:sz w:val="22"/>
          <w:szCs w:val="22"/>
        </w:rPr>
        <w:t xml:space="preserve">nternational </w:t>
      </w:r>
      <w:r w:rsidRPr="00E944DC">
        <w:rPr>
          <w:rFonts w:asciiTheme="minorHAnsi" w:hAnsiTheme="minorHAnsi"/>
          <w:i/>
          <w:iCs/>
          <w:sz w:val="22"/>
          <w:szCs w:val="22"/>
        </w:rPr>
        <w:t>L</w:t>
      </w:r>
      <w:r w:rsidR="00E944DC" w:rsidRPr="00E944DC">
        <w:rPr>
          <w:rFonts w:asciiTheme="minorHAnsi" w:hAnsiTheme="minorHAnsi"/>
          <w:i/>
          <w:iCs/>
          <w:sz w:val="22"/>
          <w:szCs w:val="22"/>
        </w:rPr>
        <w:t xml:space="preserve">aw </w:t>
      </w:r>
      <w:r w:rsidRPr="00E944DC">
        <w:rPr>
          <w:rFonts w:asciiTheme="minorHAnsi" w:hAnsiTheme="minorHAnsi"/>
          <w:i/>
          <w:iCs/>
          <w:sz w:val="22"/>
          <w:szCs w:val="22"/>
        </w:rPr>
        <w:t>J</w:t>
      </w:r>
      <w:r w:rsidR="00E944DC" w:rsidRPr="00E944DC">
        <w:rPr>
          <w:rFonts w:asciiTheme="minorHAnsi" w:hAnsiTheme="minorHAnsi"/>
          <w:i/>
          <w:iCs/>
          <w:sz w:val="22"/>
          <w:szCs w:val="22"/>
        </w:rPr>
        <w:t>ournal</w:t>
      </w:r>
      <w:r w:rsidRPr="00D50B5F">
        <w:rPr>
          <w:rFonts w:asciiTheme="minorHAnsi" w:hAnsiTheme="minorHAnsi"/>
          <w:sz w:val="22"/>
          <w:szCs w:val="22"/>
        </w:rPr>
        <w:t xml:space="preserve"> </w:t>
      </w:r>
      <w:r w:rsidR="00E944DC" w:rsidRPr="00D50B5F">
        <w:rPr>
          <w:rFonts w:asciiTheme="minorHAnsi" w:hAnsiTheme="minorHAnsi"/>
          <w:sz w:val="22"/>
          <w:szCs w:val="22"/>
        </w:rPr>
        <w:t>38</w:t>
      </w:r>
      <w:r w:rsidR="00E944DC">
        <w:rPr>
          <w:rFonts w:asciiTheme="minorHAnsi" w:hAnsiTheme="minorHAnsi"/>
          <w:sz w:val="22"/>
          <w:szCs w:val="22"/>
        </w:rPr>
        <w:t>,</w:t>
      </w:r>
      <w:r w:rsidR="00E944DC" w:rsidRPr="00D50B5F">
        <w:rPr>
          <w:rFonts w:asciiTheme="minorHAnsi" w:hAnsiTheme="minorHAnsi"/>
          <w:sz w:val="22"/>
          <w:szCs w:val="22"/>
        </w:rPr>
        <w:t xml:space="preserve"> </w:t>
      </w:r>
      <w:r w:rsidR="00E944DC">
        <w:rPr>
          <w:rFonts w:asciiTheme="minorHAnsi" w:hAnsiTheme="minorHAnsi"/>
          <w:sz w:val="22"/>
          <w:szCs w:val="22"/>
        </w:rPr>
        <w:t>pp</w:t>
      </w:r>
      <w:r w:rsidRPr="00D50B5F">
        <w:rPr>
          <w:rFonts w:asciiTheme="minorHAnsi" w:hAnsiTheme="minorHAnsi"/>
          <w:sz w:val="22"/>
          <w:szCs w:val="22"/>
        </w:rPr>
        <w:t>443-486</w:t>
      </w:r>
      <w:r w:rsidR="00E944DC">
        <w:rPr>
          <w:rFonts w:asciiTheme="minorHAnsi" w:hAnsiTheme="minorHAnsi"/>
          <w:sz w:val="22"/>
          <w:szCs w:val="22"/>
        </w:rPr>
        <w:t xml:space="preserve">.  </w:t>
      </w:r>
    </w:p>
    <w:p w:rsidR="00E262B3" w:rsidRPr="00D50B5F" w:rsidRDefault="00E262B3" w:rsidP="00E944DC">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Orford, </w:t>
      </w:r>
      <w:r w:rsidR="00E944DC">
        <w:rPr>
          <w:rFonts w:asciiTheme="minorHAnsi" w:hAnsiTheme="minorHAnsi"/>
          <w:sz w:val="22"/>
          <w:szCs w:val="22"/>
        </w:rPr>
        <w:t xml:space="preserve">A. (1999) </w:t>
      </w:r>
      <w:r w:rsidRPr="00D50B5F">
        <w:rPr>
          <w:rFonts w:asciiTheme="minorHAnsi" w:hAnsiTheme="minorHAnsi"/>
          <w:sz w:val="22"/>
          <w:szCs w:val="22"/>
        </w:rPr>
        <w:t xml:space="preserve">'Muscular Humanitarianism: Reading the Narratives of the New Interventionism' </w:t>
      </w:r>
      <w:r w:rsidR="00E944DC">
        <w:rPr>
          <w:rFonts w:asciiTheme="minorHAnsi" w:hAnsiTheme="minorHAnsi"/>
          <w:i/>
          <w:iCs/>
          <w:sz w:val="22"/>
          <w:szCs w:val="22"/>
        </w:rPr>
        <w:t xml:space="preserve">European Journal of International Law </w:t>
      </w:r>
      <w:r w:rsidRPr="00D50B5F">
        <w:rPr>
          <w:rFonts w:asciiTheme="minorHAnsi" w:hAnsiTheme="minorHAnsi"/>
          <w:sz w:val="22"/>
          <w:szCs w:val="22"/>
        </w:rPr>
        <w:t xml:space="preserve"> </w:t>
      </w:r>
      <w:r w:rsidR="00E944DC" w:rsidRPr="00D50B5F">
        <w:rPr>
          <w:rFonts w:asciiTheme="minorHAnsi" w:hAnsiTheme="minorHAnsi"/>
          <w:sz w:val="22"/>
          <w:szCs w:val="22"/>
        </w:rPr>
        <w:t>10</w:t>
      </w:r>
      <w:r w:rsidR="00E944DC">
        <w:rPr>
          <w:rFonts w:asciiTheme="minorHAnsi" w:hAnsiTheme="minorHAnsi"/>
          <w:sz w:val="22"/>
          <w:szCs w:val="22"/>
        </w:rPr>
        <w:t>,</w:t>
      </w:r>
      <w:r w:rsidR="00E944DC" w:rsidRPr="00D50B5F">
        <w:rPr>
          <w:rFonts w:asciiTheme="minorHAnsi" w:hAnsiTheme="minorHAnsi"/>
          <w:sz w:val="22"/>
          <w:szCs w:val="22"/>
        </w:rPr>
        <w:t xml:space="preserve"> </w:t>
      </w:r>
      <w:r w:rsidR="00E944DC">
        <w:rPr>
          <w:rFonts w:asciiTheme="minorHAnsi" w:hAnsiTheme="minorHAnsi"/>
          <w:sz w:val="22"/>
          <w:szCs w:val="22"/>
        </w:rPr>
        <w:t>pp</w:t>
      </w:r>
      <w:r w:rsidRPr="00D50B5F">
        <w:rPr>
          <w:rFonts w:asciiTheme="minorHAnsi" w:hAnsiTheme="minorHAnsi"/>
          <w:sz w:val="22"/>
          <w:szCs w:val="22"/>
        </w:rPr>
        <w:t>679-711.</w:t>
      </w:r>
    </w:p>
    <w:p w:rsidR="00E262B3" w:rsidRPr="00D50B5F" w:rsidRDefault="00E262B3" w:rsidP="00E944DC">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Orford, </w:t>
      </w:r>
      <w:r w:rsidR="00E944DC">
        <w:rPr>
          <w:rFonts w:asciiTheme="minorHAnsi" w:hAnsiTheme="minorHAnsi"/>
          <w:sz w:val="22"/>
          <w:szCs w:val="22"/>
        </w:rPr>
        <w:t xml:space="preserve">A. (2003) </w:t>
      </w:r>
      <w:r w:rsidRPr="00E944DC">
        <w:rPr>
          <w:rFonts w:asciiTheme="minorHAnsi" w:hAnsiTheme="minorHAnsi"/>
          <w:i/>
          <w:iCs/>
          <w:sz w:val="22"/>
          <w:szCs w:val="22"/>
        </w:rPr>
        <w:t>Reading Humanitarian Intervention</w:t>
      </w:r>
      <w:r w:rsidR="00E944DC">
        <w:rPr>
          <w:rFonts w:asciiTheme="minorHAnsi" w:hAnsiTheme="minorHAnsi"/>
          <w:sz w:val="22"/>
          <w:szCs w:val="22"/>
        </w:rPr>
        <w:t>.</w:t>
      </w:r>
      <w:r w:rsidRPr="00D50B5F">
        <w:rPr>
          <w:rFonts w:asciiTheme="minorHAnsi" w:hAnsiTheme="minorHAnsi"/>
          <w:sz w:val="22"/>
          <w:szCs w:val="22"/>
        </w:rPr>
        <w:t xml:space="preserve"> Cambri</w:t>
      </w:r>
      <w:r w:rsidR="00E944DC">
        <w:rPr>
          <w:rFonts w:asciiTheme="minorHAnsi" w:hAnsiTheme="minorHAnsi"/>
          <w:sz w:val="22"/>
          <w:szCs w:val="22"/>
        </w:rPr>
        <w:t>dge: CUP</w:t>
      </w:r>
      <w:r w:rsidRPr="00D50B5F">
        <w:rPr>
          <w:rFonts w:asciiTheme="minorHAnsi" w:hAnsiTheme="minorHAnsi"/>
          <w:sz w:val="22"/>
          <w:szCs w:val="22"/>
        </w:rPr>
        <w:t>.</w:t>
      </w:r>
    </w:p>
    <w:p w:rsidR="00802186" w:rsidRPr="00D50B5F" w:rsidRDefault="00802186" w:rsidP="00E944DC">
      <w:pPr>
        <w:pStyle w:val="Standard"/>
        <w:spacing w:after="300" w:line="276" w:lineRule="auto"/>
        <w:rPr>
          <w:rFonts w:asciiTheme="minorHAnsi" w:hAnsiTheme="minorHAnsi"/>
          <w:sz w:val="22"/>
          <w:szCs w:val="22"/>
        </w:rPr>
      </w:pPr>
      <w:r w:rsidRPr="00D50B5F">
        <w:rPr>
          <w:rFonts w:asciiTheme="minorHAnsi" w:hAnsiTheme="minorHAnsi"/>
          <w:sz w:val="22"/>
          <w:szCs w:val="22"/>
        </w:rPr>
        <w:t>Orford, </w:t>
      </w:r>
      <w:r w:rsidR="00E944DC">
        <w:rPr>
          <w:rFonts w:asciiTheme="minorHAnsi" w:hAnsiTheme="minorHAnsi"/>
          <w:sz w:val="22"/>
          <w:szCs w:val="22"/>
        </w:rPr>
        <w:t xml:space="preserve">A. (2011) </w:t>
      </w:r>
      <w:r w:rsidRPr="00E944DC">
        <w:rPr>
          <w:rFonts w:asciiTheme="minorHAnsi" w:hAnsiTheme="minorHAnsi"/>
          <w:i/>
          <w:iCs/>
          <w:sz w:val="22"/>
          <w:szCs w:val="22"/>
        </w:rPr>
        <w:t>International Authority and</w:t>
      </w:r>
      <w:r w:rsidR="00E944DC" w:rsidRPr="00E944DC">
        <w:rPr>
          <w:rFonts w:asciiTheme="minorHAnsi" w:hAnsiTheme="minorHAnsi"/>
          <w:i/>
          <w:iCs/>
          <w:sz w:val="22"/>
          <w:szCs w:val="22"/>
        </w:rPr>
        <w:t xml:space="preserve"> the Responsibility to Protect</w:t>
      </w:r>
      <w:r w:rsidR="00E944DC">
        <w:rPr>
          <w:rFonts w:asciiTheme="minorHAnsi" w:hAnsiTheme="minorHAnsi"/>
          <w:sz w:val="22"/>
          <w:szCs w:val="22"/>
        </w:rPr>
        <w:t xml:space="preserve">. </w:t>
      </w:r>
      <w:r w:rsidRPr="00D50B5F">
        <w:rPr>
          <w:rFonts w:asciiTheme="minorHAnsi" w:hAnsiTheme="minorHAnsi"/>
          <w:sz w:val="22"/>
          <w:szCs w:val="22"/>
        </w:rPr>
        <w:t>Cambridge</w:t>
      </w:r>
      <w:r w:rsidR="00E944DC">
        <w:rPr>
          <w:rFonts w:asciiTheme="minorHAnsi" w:hAnsiTheme="minorHAnsi"/>
          <w:sz w:val="22"/>
          <w:szCs w:val="22"/>
        </w:rPr>
        <w:t>:</w:t>
      </w:r>
      <w:r w:rsidRPr="00D50B5F">
        <w:rPr>
          <w:rFonts w:asciiTheme="minorHAnsi" w:hAnsiTheme="minorHAnsi"/>
          <w:sz w:val="22"/>
          <w:szCs w:val="22"/>
        </w:rPr>
        <w:t xml:space="preserve"> </w:t>
      </w:r>
      <w:r w:rsidR="00E944DC">
        <w:rPr>
          <w:rFonts w:asciiTheme="minorHAnsi" w:hAnsiTheme="minorHAnsi"/>
          <w:sz w:val="22"/>
          <w:szCs w:val="22"/>
        </w:rPr>
        <w:t>CUP</w:t>
      </w:r>
      <w:r w:rsidRPr="00D50B5F">
        <w:rPr>
          <w:rFonts w:asciiTheme="minorHAnsi" w:hAnsiTheme="minorHAnsi"/>
          <w:sz w:val="22"/>
          <w:szCs w:val="22"/>
        </w:rPr>
        <w:t xml:space="preserve">.  </w:t>
      </w:r>
    </w:p>
    <w:p w:rsidR="009864E7" w:rsidRDefault="009864E7" w:rsidP="00E944DC">
      <w:pPr>
        <w:pStyle w:val="Standard"/>
        <w:spacing w:after="300" w:line="276" w:lineRule="auto"/>
        <w:rPr>
          <w:rFonts w:asciiTheme="minorHAnsi" w:hAnsiTheme="minorHAnsi"/>
          <w:sz w:val="22"/>
          <w:szCs w:val="22"/>
        </w:rPr>
      </w:pPr>
      <w:r>
        <w:rPr>
          <w:rFonts w:asciiTheme="minorHAnsi" w:hAnsiTheme="minorHAnsi"/>
          <w:sz w:val="22"/>
          <w:szCs w:val="22"/>
        </w:rPr>
        <w:t xml:space="preserve">Peters, A. (2009) ‘Humanity as the A </w:t>
      </w:r>
      <w:r w:rsidRPr="009864E7">
        <w:rPr>
          <w:rFonts w:asciiTheme="minorHAnsi" w:hAnsiTheme="minorHAnsi"/>
          <w:sz w:val="22"/>
          <w:szCs w:val="22"/>
        </w:rPr>
        <w:t>a</w:t>
      </w:r>
      <w:r w:rsidR="000F1CD6">
        <w:rPr>
          <w:rFonts w:asciiTheme="minorHAnsi" w:hAnsiTheme="minorHAnsi"/>
          <w:sz w:val="22"/>
          <w:szCs w:val="22"/>
        </w:rPr>
        <w:t>nd Ω of</w:t>
      </w:r>
      <w:r>
        <w:rPr>
          <w:rFonts w:asciiTheme="minorHAnsi" w:hAnsiTheme="minorHAnsi"/>
          <w:sz w:val="22"/>
          <w:szCs w:val="22"/>
        </w:rPr>
        <w:t xml:space="preserve"> Sovereignty’ EJIL 20, pp513-544.</w:t>
      </w:r>
    </w:p>
    <w:p w:rsidR="00E262B3" w:rsidRPr="00D50B5F" w:rsidRDefault="00E262B3" w:rsidP="00E944DC">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Pogge, </w:t>
      </w:r>
      <w:r w:rsidR="00E944DC">
        <w:rPr>
          <w:rFonts w:asciiTheme="minorHAnsi" w:hAnsiTheme="minorHAnsi"/>
          <w:sz w:val="22"/>
          <w:szCs w:val="22"/>
        </w:rPr>
        <w:t xml:space="preserve">T. (2001) </w:t>
      </w:r>
      <w:r w:rsidRPr="00D50B5F">
        <w:rPr>
          <w:rFonts w:asciiTheme="minorHAnsi" w:hAnsiTheme="minorHAnsi"/>
          <w:sz w:val="22"/>
          <w:szCs w:val="22"/>
        </w:rPr>
        <w:t>‘Priorities of Global Justice’ in T</w:t>
      </w:r>
      <w:r w:rsidR="00E944DC">
        <w:rPr>
          <w:rFonts w:asciiTheme="minorHAnsi" w:hAnsiTheme="minorHAnsi"/>
          <w:sz w:val="22"/>
          <w:szCs w:val="22"/>
        </w:rPr>
        <w:t>.</w:t>
      </w:r>
      <w:r w:rsidRPr="00D50B5F">
        <w:rPr>
          <w:rFonts w:asciiTheme="minorHAnsi" w:hAnsiTheme="minorHAnsi"/>
          <w:sz w:val="22"/>
          <w:szCs w:val="22"/>
        </w:rPr>
        <w:t xml:space="preserve"> Pogge (ed</w:t>
      </w:r>
      <w:r w:rsidR="00E944DC">
        <w:rPr>
          <w:rFonts w:asciiTheme="minorHAnsi" w:hAnsiTheme="minorHAnsi"/>
          <w:sz w:val="22"/>
          <w:szCs w:val="22"/>
        </w:rPr>
        <w:t>.</w:t>
      </w:r>
      <w:r w:rsidRPr="00D50B5F">
        <w:rPr>
          <w:rFonts w:asciiTheme="minorHAnsi" w:hAnsiTheme="minorHAnsi"/>
          <w:sz w:val="22"/>
          <w:szCs w:val="22"/>
        </w:rPr>
        <w:t xml:space="preserve">), </w:t>
      </w:r>
      <w:r w:rsidRPr="00E944DC">
        <w:rPr>
          <w:rFonts w:asciiTheme="minorHAnsi" w:hAnsiTheme="minorHAnsi"/>
          <w:i/>
          <w:iCs/>
          <w:sz w:val="22"/>
          <w:szCs w:val="22"/>
        </w:rPr>
        <w:t>Global Justice</w:t>
      </w:r>
      <w:r w:rsidR="00E944DC">
        <w:rPr>
          <w:rFonts w:asciiTheme="minorHAnsi" w:hAnsiTheme="minorHAnsi"/>
          <w:sz w:val="22"/>
          <w:szCs w:val="22"/>
        </w:rPr>
        <w:t xml:space="preserve">. </w:t>
      </w:r>
      <w:r w:rsidR="00E944DC" w:rsidRPr="00D50B5F">
        <w:rPr>
          <w:rFonts w:asciiTheme="minorHAnsi" w:hAnsiTheme="minorHAnsi"/>
          <w:sz w:val="22"/>
          <w:szCs w:val="22"/>
        </w:rPr>
        <w:t>Oxford</w:t>
      </w:r>
      <w:r w:rsidR="00E944DC">
        <w:rPr>
          <w:rFonts w:asciiTheme="minorHAnsi" w:hAnsiTheme="minorHAnsi"/>
          <w:sz w:val="22"/>
          <w:szCs w:val="22"/>
        </w:rPr>
        <w:t>: Blackwell.</w:t>
      </w:r>
    </w:p>
    <w:p w:rsidR="00E262B3" w:rsidRPr="00D50B5F" w:rsidRDefault="00E262B3" w:rsidP="00E944DC">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Rawls, </w:t>
      </w:r>
      <w:r w:rsidR="00E944DC">
        <w:rPr>
          <w:rFonts w:asciiTheme="minorHAnsi" w:hAnsiTheme="minorHAnsi"/>
          <w:sz w:val="22"/>
          <w:szCs w:val="22"/>
        </w:rPr>
        <w:t xml:space="preserve">J. (1999) </w:t>
      </w:r>
      <w:r w:rsidRPr="00E944DC">
        <w:rPr>
          <w:rFonts w:asciiTheme="minorHAnsi" w:hAnsiTheme="minorHAnsi"/>
          <w:i/>
          <w:iCs/>
          <w:sz w:val="22"/>
          <w:szCs w:val="22"/>
        </w:rPr>
        <w:t>A Theory of Justice</w:t>
      </w:r>
      <w:r w:rsidR="00E944DC">
        <w:rPr>
          <w:rFonts w:asciiTheme="minorHAnsi" w:hAnsiTheme="minorHAnsi"/>
          <w:sz w:val="22"/>
          <w:szCs w:val="22"/>
        </w:rPr>
        <w:t>.</w:t>
      </w:r>
      <w:r w:rsidRPr="00D50B5F">
        <w:rPr>
          <w:rFonts w:asciiTheme="minorHAnsi" w:hAnsiTheme="minorHAnsi"/>
          <w:sz w:val="22"/>
          <w:szCs w:val="22"/>
        </w:rPr>
        <w:t xml:space="preserve"> Harvard</w:t>
      </w:r>
      <w:r w:rsidR="00E944DC">
        <w:rPr>
          <w:rFonts w:asciiTheme="minorHAnsi" w:hAnsiTheme="minorHAnsi"/>
          <w:sz w:val="22"/>
          <w:szCs w:val="22"/>
        </w:rPr>
        <w:t>:</w:t>
      </w:r>
      <w:r w:rsidRPr="00D50B5F">
        <w:rPr>
          <w:rFonts w:asciiTheme="minorHAnsi" w:hAnsiTheme="minorHAnsi"/>
          <w:sz w:val="22"/>
          <w:szCs w:val="22"/>
        </w:rPr>
        <w:t xml:space="preserve"> Harvard </w:t>
      </w:r>
      <w:r w:rsidR="00E944DC" w:rsidRPr="00D50B5F">
        <w:rPr>
          <w:rFonts w:asciiTheme="minorHAnsi" w:hAnsiTheme="minorHAnsi"/>
          <w:sz w:val="22"/>
          <w:szCs w:val="22"/>
        </w:rPr>
        <w:t>University Press</w:t>
      </w:r>
      <w:r w:rsidR="00E944DC">
        <w:rPr>
          <w:rFonts w:asciiTheme="minorHAnsi" w:hAnsiTheme="minorHAnsi"/>
          <w:sz w:val="22"/>
          <w:szCs w:val="22"/>
        </w:rPr>
        <w:t>.</w:t>
      </w:r>
      <w:r w:rsidRPr="00D50B5F">
        <w:rPr>
          <w:rFonts w:asciiTheme="minorHAnsi" w:hAnsiTheme="minorHAnsi"/>
          <w:sz w:val="22"/>
          <w:szCs w:val="22"/>
        </w:rPr>
        <w:t xml:space="preserve"> </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Reisman, </w:t>
      </w:r>
      <w:r w:rsidR="003037D8">
        <w:rPr>
          <w:rFonts w:asciiTheme="minorHAnsi" w:hAnsiTheme="minorHAnsi"/>
          <w:sz w:val="22"/>
          <w:szCs w:val="22"/>
        </w:rPr>
        <w:t xml:space="preserve">W.M. (1990) </w:t>
      </w:r>
      <w:r w:rsidRPr="00D50B5F">
        <w:rPr>
          <w:rFonts w:asciiTheme="minorHAnsi" w:hAnsiTheme="minorHAnsi"/>
          <w:sz w:val="22"/>
          <w:szCs w:val="22"/>
        </w:rPr>
        <w:t xml:space="preserve">‘Sovereignty and Human Rights in Contemporary International Law’ </w:t>
      </w:r>
      <w:r w:rsidR="003037D8">
        <w:rPr>
          <w:rFonts w:asciiTheme="minorHAnsi" w:hAnsiTheme="minorHAnsi"/>
          <w:i/>
          <w:iCs/>
          <w:sz w:val="22"/>
          <w:szCs w:val="22"/>
        </w:rPr>
        <w:t>American Journal of International Law</w:t>
      </w:r>
      <w:r w:rsidRPr="00D50B5F">
        <w:rPr>
          <w:rFonts w:asciiTheme="minorHAnsi" w:hAnsiTheme="minorHAnsi"/>
          <w:sz w:val="22"/>
          <w:szCs w:val="22"/>
        </w:rPr>
        <w:t xml:space="preserve"> </w:t>
      </w:r>
      <w:r w:rsidR="003037D8">
        <w:rPr>
          <w:rFonts w:asciiTheme="minorHAnsi" w:hAnsiTheme="minorHAnsi"/>
          <w:sz w:val="22"/>
          <w:szCs w:val="22"/>
        </w:rPr>
        <w:t>84, pp</w:t>
      </w:r>
      <w:r w:rsidRPr="00D50B5F">
        <w:rPr>
          <w:rFonts w:asciiTheme="minorHAnsi" w:hAnsiTheme="minorHAnsi"/>
          <w:sz w:val="22"/>
          <w:szCs w:val="22"/>
        </w:rPr>
        <w:t>866-876</w:t>
      </w:r>
      <w:r w:rsidR="003037D8">
        <w:rPr>
          <w:rFonts w:asciiTheme="minorHAnsi" w:hAnsiTheme="minorHAnsi"/>
          <w:sz w:val="22"/>
          <w:szCs w:val="22"/>
        </w:rPr>
        <w:t>.</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Reisman, </w:t>
      </w:r>
      <w:r w:rsidR="00153015">
        <w:rPr>
          <w:rFonts w:asciiTheme="minorHAnsi" w:hAnsiTheme="minorHAnsi"/>
          <w:sz w:val="22"/>
          <w:szCs w:val="22"/>
        </w:rPr>
        <w:t xml:space="preserve">W.M. (1991) </w:t>
      </w:r>
      <w:r w:rsidRPr="00D50B5F">
        <w:rPr>
          <w:rFonts w:asciiTheme="minorHAnsi" w:hAnsiTheme="minorHAnsi"/>
          <w:sz w:val="22"/>
          <w:szCs w:val="22"/>
        </w:rPr>
        <w:t xml:space="preserve">‘Some Lessons From Iraq: International Law and Domestic Politics’ </w:t>
      </w:r>
      <w:r w:rsidRPr="00153015">
        <w:rPr>
          <w:rFonts w:asciiTheme="minorHAnsi" w:hAnsiTheme="minorHAnsi"/>
          <w:i/>
          <w:iCs/>
          <w:sz w:val="22"/>
          <w:szCs w:val="22"/>
        </w:rPr>
        <w:t xml:space="preserve">Yale </w:t>
      </w:r>
      <w:r w:rsidR="00153015" w:rsidRPr="00153015">
        <w:rPr>
          <w:rFonts w:asciiTheme="minorHAnsi" w:hAnsiTheme="minorHAnsi"/>
          <w:i/>
          <w:iCs/>
          <w:sz w:val="22"/>
          <w:szCs w:val="22"/>
        </w:rPr>
        <w:t>Journal of International Law</w:t>
      </w:r>
      <w:r w:rsidRPr="00D50B5F">
        <w:rPr>
          <w:rFonts w:asciiTheme="minorHAnsi" w:hAnsiTheme="minorHAnsi"/>
          <w:sz w:val="22"/>
          <w:szCs w:val="22"/>
        </w:rPr>
        <w:t xml:space="preserve"> </w:t>
      </w:r>
      <w:r w:rsidR="00153015">
        <w:rPr>
          <w:rFonts w:asciiTheme="minorHAnsi" w:hAnsiTheme="minorHAnsi"/>
          <w:sz w:val="22"/>
          <w:szCs w:val="22"/>
        </w:rPr>
        <w:t>16, pp</w:t>
      </w:r>
      <w:r w:rsidRPr="00D50B5F">
        <w:rPr>
          <w:rFonts w:asciiTheme="minorHAnsi" w:hAnsiTheme="minorHAnsi"/>
          <w:sz w:val="22"/>
          <w:szCs w:val="22"/>
        </w:rPr>
        <w:t>203</w:t>
      </w:r>
      <w:r w:rsidR="00153015" w:rsidRPr="00464A43">
        <w:rPr>
          <w:rFonts w:asciiTheme="minorHAnsi" w:hAnsiTheme="minorHAnsi"/>
          <w:sz w:val="22"/>
          <w:szCs w:val="22"/>
        </w:rPr>
        <w:t>-</w:t>
      </w:r>
      <w:r w:rsidR="00464A43">
        <w:rPr>
          <w:rFonts w:asciiTheme="minorHAnsi" w:hAnsiTheme="minorHAnsi"/>
          <w:sz w:val="22"/>
          <w:szCs w:val="22"/>
        </w:rPr>
        <w:t>215.</w:t>
      </w:r>
      <w:r w:rsidR="00153015">
        <w:rPr>
          <w:rFonts w:asciiTheme="minorHAnsi" w:hAnsiTheme="minorHAnsi"/>
          <w:sz w:val="22"/>
          <w:szCs w:val="22"/>
        </w:rPr>
        <w:t xml:space="preserve"> </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Richardson, </w:t>
      </w:r>
      <w:r w:rsidR="00153015">
        <w:rPr>
          <w:rFonts w:asciiTheme="minorHAnsi" w:hAnsiTheme="minorHAnsi"/>
          <w:sz w:val="22"/>
          <w:szCs w:val="22"/>
        </w:rPr>
        <w:t xml:space="preserve">J. (1997) </w:t>
      </w:r>
      <w:r w:rsidRPr="00D50B5F">
        <w:rPr>
          <w:rFonts w:asciiTheme="minorHAnsi" w:hAnsiTheme="minorHAnsi"/>
          <w:sz w:val="22"/>
          <w:szCs w:val="22"/>
        </w:rPr>
        <w:t xml:space="preserve">‘Contending Liberalisms: Past and Present’ </w:t>
      </w:r>
      <w:r w:rsidR="00153015">
        <w:rPr>
          <w:rFonts w:asciiTheme="minorHAnsi" w:hAnsiTheme="minorHAnsi"/>
          <w:i/>
          <w:iCs/>
          <w:sz w:val="22"/>
          <w:szCs w:val="22"/>
        </w:rPr>
        <w:t>European Journal of International Relations</w:t>
      </w:r>
      <w:r w:rsidRPr="00D50B5F">
        <w:rPr>
          <w:rFonts w:asciiTheme="minorHAnsi" w:hAnsiTheme="minorHAnsi"/>
          <w:sz w:val="22"/>
          <w:szCs w:val="22"/>
        </w:rPr>
        <w:t xml:space="preserve"> </w:t>
      </w:r>
      <w:r w:rsidR="00153015">
        <w:rPr>
          <w:rFonts w:asciiTheme="minorHAnsi" w:hAnsiTheme="minorHAnsi"/>
          <w:sz w:val="22"/>
          <w:szCs w:val="22"/>
        </w:rPr>
        <w:t>3, pp</w:t>
      </w:r>
      <w:r w:rsidRPr="00D50B5F">
        <w:rPr>
          <w:rFonts w:asciiTheme="minorHAnsi" w:hAnsiTheme="minorHAnsi"/>
          <w:sz w:val="22"/>
          <w:szCs w:val="22"/>
        </w:rPr>
        <w:t>5-33.</w:t>
      </w:r>
      <w:r w:rsidR="00153015">
        <w:rPr>
          <w:rFonts w:asciiTheme="minorHAnsi" w:hAnsiTheme="minorHAnsi"/>
          <w:sz w:val="22"/>
          <w:szCs w:val="22"/>
        </w:rPr>
        <w:t xml:space="preserve"> </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Robbins, </w:t>
      </w:r>
      <w:r w:rsidR="00153015">
        <w:rPr>
          <w:rFonts w:asciiTheme="minorHAnsi" w:hAnsiTheme="minorHAnsi"/>
          <w:sz w:val="22"/>
          <w:szCs w:val="22"/>
        </w:rPr>
        <w:t xml:space="preserve">R.H. (2002) </w:t>
      </w:r>
      <w:r w:rsidRPr="00D50B5F">
        <w:rPr>
          <w:rFonts w:asciiTheme="minorHAnsi" w:hAnsiTheme="minorHAnsi"/>
          <w:sz w:val="22"/>
          <w:szCs w:val="22"/>
        </w:rPr>
        <w:t>Global Problems and the Culture of Capitalism</w:t>
      </w:r>
      <w:r w:rsidR="00153015">
        <w:rPr>
          <w:rFonts w:asciiTheme="minorHAnsi" w:hAnsiTheme="minorHAnsi"/>
          <w:sz w:val="22"/>
          <w:szCs w:val="22"/>
        </w:rPr>
        <w:t xml:space="preserve">. </w:t>
      </w:r>
      <w:r w:rsidRPr="00D50B5F">
        <w:rPr>
          <w:rFonts w:asciiTheme="minorHAnsi" w:hAnsiTheme="minorHAnsi"/>
          <w:sz w:val="22"/>
          <w:szCs w:val="22"/>
        </w:rPr>
        <w:t>Boston Mass</w:t>
      </w:r>
      <w:r w:rsidR="00153015">
        <w:rPr>
          <w:rFonts w:asciiTheme="minorHAnsi" w:hAnsiTheme="minorHAnsi"/>
          <w:sz w:val="22"/>
          <w:szCs w:val="22"/>
        </w:rPr>
        <w:t>:</w:t>
      </w:r>
      <w:r w:rsidRPr="00D50B5F">
        <w:rPr>
          <w:rFonts w:asciiTheme="minorHAnsi" w:hAnsiTheme="minorHAnsi"/>
          <w:sz w:val="22"/>
          <w:szCs w:val="22"/>
        </w:rPr>
        <w:t xml:space="preserve"> </w:t>
      </w:r>
      <w:r w:rsidR="00153015" w:rsidRPr="00D50B5F">
        <w:rPr>
          <w:rFonts w:asciiTheme="minorHAnsi" w:hAnsiTheme="minorHAnsi"/>
          <w:sz w:val="22"/>
          <w:szCs w:val="22"/>
        </w:rPr>
        <w:t>Allyn and Bacon</w:t>
      </w:r>
      <w:r w:rsidR="00153015">
        <w:rPr>
          <w:rFonts w:asciiTheme="minorHAnsi" w:hAnsiTheme="minorHAnsi"/>
          <w:sz w:val="22"/>
          <w:szCs w:val="22"/>
        </w:rPr>
        <w:t>.</w:t>
      </w:r>
      <w:r w:rsidRPr="00D50B5F">
        <w:rPr>
          <w:rFonts w:asciiTheme="minorHAnsi" w:hAnsiTheme="minorHAnsi"/>
          <w:sz w:val="22"/>
          <w:szCs w:val="22"/>
        </w:rPr>
        <w:t xml:space="preserve"> </w:t>
      </w:r>
    </w:p>
    <w:p w:rsidR="00F00D38" w:rsidRPr="00D50B5F" w:rsidRDefault="00F00D38"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Teson, </w:t>
      </w:r>
      <w:r w:rsidR="00153015">
        <w:rPr>
          <w:rFonts w:asciiTheme="minorHAnsi" w:hAnsiTheme="minorHAnsi"/>
          <w:sz w:val="22"/>
          <w:szCs w:val="22"/>
        </w:rPr>
        <w:t xml:space="preserve">F. (2003) </w:t>
      </w:r>
      <w:r w:rsidRPr="00D50B5F">
        <w:rPr>
          <w:rFonts w:asciiTheme="minorHAnsi" w:hAnsiTheme="minorHAnsi"/>
          <w:sz w:val="22"/>
          <w:szCs w:val="22"/>
        </w:rPr>
        <w:t xml:space="preserve">‘The Liberal Case for Humanitarian Intervention’ </w:t>
      </w:r>
      <w:r w:rsidR="00153015" w:rsidRPr="00D50B5F">
        <w:rPr>
          <w:rFonts w:asciiTheme="minorHAnsi" w:hAnsiTheme="minorHAnsi"/>
          <w:sz w:val="22"/>
          <w:szCs w:val="22"/>
        </w:rPr>
        <w:t xml:space="preserve">in </w:t>
      </w:r>
      <w:r w:rsidR="00153015">
        <w:rPr>
          <w:rFonts w:asciiTheme="minorHAnsi" w:hAnsiTheme="minorHAnsi"/>
          <w:sz w:val="22"/>
          <w:szCs w:val="22"/>
        </w:rPr>
        <w:t xml:space="preserve">J. </w:t>
      </w:r>
      <w:r w:rsidR="00153015" w:rsidRPr="00D50B5F">
        <w:rPr>
          <w:rFonts w:asciiTheme="minorHAnsi" w:hAnsiTheme="minorHAnsi"/>
          <w:sz w:val="22"/>
          <w:szCs w:val="22"/>
        </w:rPr>
        <w:t>Holzgrefe</w:t>
      </w:r>
      <w:r w:rsidR="00153015">
        <w:rPr>
          <w:rFonts w:asciiTheme="minorHAnsi" w:hAnsiTheme="minorHAnsi"/>
          <w:sz w:val="22"/>
          <w:szCs w:val="22"/>
        </w:rPr>
        <w:t xml:space="preserve"> </w:t>
      </w:r>
      <w:r w:rsidR="00153015" w:rsidRPr="00D50B5F">
        <w:rPr>
          <w:rFonts w:asciiTheme="minorHAnsi" w:hAnsiTheme="minorHAnsi"/>
          <w:sz w:val="22"/>
          <w:szCs w:val="22"/>
        </w:rPr>
        <w:t xml:space="preserve">and </w:t>
      </w:r>
      <w:r w:rsidR="00153015">
        <w:rPr>
          <w:rFonts w:asciiTheme="minorHAnsi" w:hAnsiTheme="minorHAnsi"/>
          <w:sz w:val="22"/>
          <w:szCs w:val="22"/>
        </w:rPr>
        <w:t xml:space="preserve">R. </w:t>
      </w:r>
      <w:r w:rsidR="00153015" w:rsidRPr="00D50B5F">
        <w:rPr>
          <w:rFonts w:asciiTheme="minorHAnsi" w:hAnsiTheme="minorHAnsi"/>
          <w:sz w:val="22"/>
          <w:szCs w:val="22"/>
        </w:rPr>
        <w:t>Keohan</w:t>
      </w:r>
      <w:r w:rsidR="00153015">
        <w:rPr>
          <w:rFonts w:asciiTheme="minorHAnsi" w:hAnsiTheme="minorHAnsi"/>
          <w:sz w:val="22"/>
          <w:szCs w:val="22"/>
        </w:rPr>
        <w:t xml:space="preserve">e (eds), </w:t>
      </w:r>
      <w:r w:rsidR="00153015" w:rsidRPr="00AD1EBA">
        <w:rPr>
          <w:rFonts w:asciiTheme="minorHAnsi" w:hAnsiTheme="minorHAnsi"/>
          <w:i/>
          <w:iCs/>
          <w:sz w:val="22"/>
          <w:szCs w:val="22"/>
        </w:rPr>
        <w:t>Humanitarian Intervention: Ethical, Legal and Political Dilemmas</w:t>
      </w:r>
      <w:r w:rsidR="00153015">
        <w:rPr>
          <w:rFonts w:asciiTheme="minorHAnsi" w:hAnsiTheme="minorHAnsi"/>
          <w:sz w:val="22"/>
          <w:szCs w:val="22"/>
        </w:rPr>
        <w:t>.</w:t>
      </w:r>
      <w:r w:rsidR="00153015" w:rsidRPr="00D50B5F">
        <w:rPr>
          <w:rFonts w:asciiTheme="minorHAnsi" w:hAnsiTheme="minorHAnsi"/>
          <w:sz w:val="22"/>
          <w:szCs w:val="22"/>
        </w:rPr>
        <w:t xml:space="preserve"> Cambridge</w:t>
      </w:r>
      <w:r w:rsidR="00153015">
        <w:rPr>
          <w:rFonts w:asciiTheme="minorHAnsi" w:hAnsiTheme="minorHAnsi"/>
          <w:sz w:val="22"/>
          <w:szCs w:val="22"/>
        </w:rPr>
        <w:t xml:space="preserve">: CUP, </w:t>
      </w:r>
      <w:r w:rsidR="00153015" w:rsidRPr="00153015">
        <w:rPr>
          <w:rFonts w:asciiTheme="minorHAnsi" w:hAnsiTheme="minorHAnsi"/>
          <w:sz w:val="22"/>
          <w:szCs w:val="22"/>
        </w:rPr>
        <w:t>pp</w:t>
      </w:r>
      <w:r w:rsidR="00153015">
        <w:rPr>
          <w:rFonts w:asciiTheme="minorHAnsi" w:hAnsiTheme="minorHAnsi"/>
          <w:sz w:val="22"/>
          <w:szCs w:val="22"/>
        </w:rPr>
        <w:t>.</w:t>
      </w:r>
      <w:r w:rsidRPr="00D50B5F">
        <w:rPr>
          <w:rFonts w:asciiTheme="minorHAnsi" w:hAnsiTheme="minorHAnsi"/>
          <w:sz w:val="22"/>
          <w:szCs w:val="22"/>
        </w:rPr>
        <w:t xml:space="preserve">93-174.  </w:t>
      </w:r>
    </w:p>
    <w:p w:rsidR="00F00D38" w:rsidRPr="00D50B5F" w:rsidRDefault="00F00D38"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Teson, </w:t>
      </w:r>
      <w:r w:rsidR="00EA7C99">
        <w:rPr>
          <w:rFonts w:asciiTheme="minorHAnsi" w:hAnsiTheme="minorHAnsi"/>
          <w:sz w:val="22"/>
          <w:szCs w:val="22"/>
        </w:rPr>
        <w:t xml:space="preserve">F. (1995-6) </w:t>
      </w:r>
      <w:r w:rsidRPr="00D50B5F">
        <w:rPr>
          <w:rFonts w:asciiTheme="minorHAnsi" w:hAnsiTheme="minorHAnsi"/>
          <w:sz w:val="22"/>
          <w:szCs w:val="22"/>
        </w:rPr>
        <w:t xml:space="preserve">‘Collective Humanitarian Intervention’ </w:t>
      </w:r>
      <w:r w:rsidRPr="00EA7C99">
        <w:rPr>
          <w:rFonts w:asciiTheme="minorHAnsi" w:hAnsiTheme="minorHAnsi"/>
          <w:i/>
          <w:iCs/>
          <w:sz w:val="22"/>
          <w:szCs w:val="22"/>
        </w:rPr>
        <w:t xml:space="preserve">Michigan </w:t>
      </w:r>
      <w:r w:rsidR="00EA7C99" w:rsidRPr="00EA7C99">
        <w:rPr>
          <w:rFonts w:asciiTheme="minorHAnsi" w:hAnsiTheme="minorHAnsi"/>
          <w:i/>
          <w:iCs/>
          <w:sz w:val="22"/>
          <w:szCs w:val="22"/>
        </w:rPr>
        <w:t>Journal of International Law</w:t>
      </w:r>
      <w:r w:rsidRPr="00D50B5F">
        <w:rPr>
          <w:rFonts w:asciiTheme="minorHAnsi" w:hAnsiTheme="minorHAnsi"/>
          <w:sz w:val="22"/>
          <w:szCs w:val="22"/>
        </w:rPr>
        <w:t xml:space="preserve"> </w:t>
      </w:r>
      <w:r w:rsidR="00EA7C99">
        <w:rPr>
          <w:rFonts w:asciiTheme="minorHAnsi" w:hAnsiTheme="minorHAnsi"/>
          <w:sz w:val="22"/>
          <w:szCs w:val="22"/>
        </w:rPr>
        <w:t>17, pp</w:t>
      </w:r>
      <w:r w:rsidRPr="00D50B5F">
        <w:rPr>
          <w:rFonts w:asciiTheme="minorHAnsi" w:hAnsiTheme="minorHAnsi"/>
          <w:sz w:val="22"/>
          <w:szCs w:val="22"/>
        </w:rPr>
        <w:t>323-370.</w:t>
      </w:r>
      <w:r w:rsidR="00EA7C99">
        <w:rPr>
          <w:rFonts w:asciiTheme="minorHAnsi" w:hAnsiTheme="minorHAnsi"/>
          <w:sz w:val="22"/>
          <w:szCs w:val="22"/>
        </w:rPr>
        <w:t xml:space="preserve"> </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Thakur, </w:t>
      </w:r>
      <w:r w:rsidR="00EA7C99">
        <w:rPr>
          <w:rFonts w:asciiTheme="minorHAnsi" w:hAnsiTheme="minorHAnsi"/>
          <w:sz w:val="22"/>
          <w:szCs w:val="22"/>
        </w:rPr>
        <w:t xml:space="preserve">R. (2006) </w:t>
      </w:r>
      <w:r w:rsidRPr="00D50B5F">
        <w:rPr>
          <w:rFonts w:asciiTheme="minorHAnsi" w:hAnsiTheme="minorHAnsi"/>
          <w:sz w:val="22"/>
          <w:szCs w:val="22"/>
        </w:rPr>
        <w:t>The United Nations, Peace and Security</w:t>
      </w:r>
      <w:r w:rsidR="00EA7C99">
        <w:rPr>
          <w:rFonts w:asciiTheme="minorHAnsi" w:hAnsiTheme="minorHAnsi"/>
          <w:sz w:val="22"/>
          <w:szCs w:val="22"/>
        </w:rPr>
        <w:t>.</w:t>
      </w:r>
      <w:r w:rsidRPr="00D50B5F">
        <w:rPr>
          <w:rFonts w:asciiTheme="minorHAnsi" w:hAnsiTheme="minorHAnsi"/>
          <w:sz w:val="22"/>
          <w:szCs w:val="22"/>
        </w:rPr>
        <w:t xml:space="preserve"> </w:t>
      </w:r>
      <w:r w:rsidR="00EA7C99">
        <w:rPr>
          <w:rFonts w:asciiTheme="minorHAnsi" w:hAnsiTheme="minorHAnsi"/>
          <w:sz w:val="22"/>
          <w:szCs w:val="22"/>
        </w:rPr>
        <w:t>Ca</w:t>
      </w:r>
      <w:r w:rsidRPr="00D50B5F">
        <w:rPr>
          <w:rFonts w:asciiTheme="minorHAnsi" w:hAnsiTheme="minorHAnsi"/>
          <w:sz w:val="22"/>
          <w:szCs w:val="22"/>
        </w:rPr>
        <w:t>mbridge</w:t>
      </w:r>
      <w:r w:rsidR="00EA7C99">
        <w:rPr>
          <w:rFonts w:asciiTheme="minorHAnsi" w:hAnsiTheme="minorHAnsi"/>
          <w:sz w:val="22"/>
          <w:szCs w:val="22"/>
        </w:rPr>
        <w:t>: CUP.</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Slaughter, </w:t>
      </w:r>
      <w:r w:rsidR="00EA7C99">
        <w:rPr>
          <w:rFonts w:asciiTheme="minorHAnsi" w:hAnsiTheme="minorHAnsi"/>
          <w:sz w:val="22"/>
          <w:szCs w:val="22"/>
        </w:rPr>
        <w:t xml:space="preserve">A.M. (1995) </w:t>
      </w:r>
      <w:r w:rsidRPr="00D50B5F">
        <w:rPr>
          <w:rFonts w:asciiTheme="minorHAnsi" w:hAnsiTheme="minorHAnsi"/>
          <w:sz w:val="22"/>
          <w:szCs w:val="22"/>
        </w:rPr>
        <w:t xml:space="preserve">‘International Law in a World of Liberal States’ </w:t>
      </w:r>
      <w:r w:rsidR="00EA7C99">
        <w:rPr>
          <w:rFonts w:asciiTheme="minorHAnsi" w:hAnsiTheme="minorHAnsi"/>
          <w:i/>
          <w:iCs/>
          <w:sz w:val="22"/>
          <w:szCs w:val="22"/>
        </w:rPr>
        <w:t>European Journal of International Law</w:t>
      </w:r>
      <w:r w:rsidRPr="00D50B5F">
        <w:rPr>
          <w:rFonts w:asciiTheme="minorHAnsi" w:hAnsiTheme="minorHAnsi"/>
          <w:sz w:val="22"/>
          <w:szCs w:val="22"/>
        </w:rPr>
        <w:t xml:space="preserve"> </w:t>
      </w:r>
      <w:r w:rsidR="00EA7C99">
        <w:rPr>
          <w:rFonts w:asciiTheme="minorHAnsi" w:hAnsiTheme="minorHAnsi"/>
          <w:sz w:val="22"/>
          <w:szCs w:val="22"/>
        </w:rPr>
        <w:t>6, pp</w:t>
      </w:r>
      <w:r w:rsidRPr="00D50B5F">
        <w:rPr>
          <w:rFonts w:asciiTheme="minorHAnsi" w:hAnsiTheme="minorHAnsi"/>
          <w:sz w:val="22"/>
          <w:szCs w:val="22"/>
        </w:rPr>
        <w:t>503-538</w:t>
      </w:r>
      <w:r w:rsidR="00EA7C99">
        <w:rPr>
          <w:rFonts w:asciiTheme="minorHAnsi" w:hAnsiTheme="minorHAnsi"/>
          <w:sz w:val="22"/>
          <w:szCs w:val="22"/>
        </w:rPr>
        <w:t xml:space="preserve">.  </w:t>
      </w:r>
      <w:r w:rsidRPr="00D50B5F">
        <w:rPr>
          <w:rFonts w:asciiTheme="minorHAnsi" w:hAnsiTheme="minorHAnsi"/>
          <w:sz w:val="22"/>
          <w:szCs w:val="22"/>
        </w:rPr>
        <w:t xml:space="preserve"> </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Slaughter, </w:t>
      </w:r>
      <w:r w:rsidR="0000515C">
        <w:rPr>
          <w:rFonts w:asciiTheme="minorHAnsi" w:hAnsiTheme="minorHAnsi"/>
          <w:sz w:val="22"/>
          <w:szCs w:val="22"/>
        </w:rPr>
        <w:t xml:space="preserve">A.M. (1997) </w:t>
      </w:r>
      <w:r w:rsidRPr="00D50B5F">
        <w:rPr>
          <w:rFonts w:asciiTheme="minorHAnsi" w:hAnsiTheme="minorHAnsi"/>
          <w:sz w:val="22"/>
          <w:szCs w:val="22"/>
        </w:rPr>
        <w:t xml:space="preserve">‘The Real New World Order’ </w:t>
      </w:r>
      <w:r w:rsidRPr="0000515C">
        <w:rPr>
          <w:rFonts w:asciiTheme="minorHAnsi" w:hAnsiTheme="minorHAnsi"/>
          <w:i/>
          <w:iCs/>
          <w:sz w:val="22"/>
          <w:szCs w:val="22"/>
        </w:rPr>
        <w:t>Foreign Affairs</w:t>
      </w:r>
      <w:r w:rsidRPr="00D50B5F">
        <w:rPr>
          <w:rFonts w:asciiTheme="minorHAnsi" w:hAnsiTheme="minorHAnsi"/>
          <w:sz w:val="22"/>
          <w:szCs w:val="22"/>
        </w:rPr>
        <w:t xml:space="preserve"> </w:t>
      </w:r>
      <w:r w:rsidR="0000515C">
        <w:rPr>
          <w:rFonts w:asciiTheme="minorHAnsi" w:hAnsiTheme="minorHAnsi"/>
          <w:sz w:val="22"/>
          <w:szCs w:val="22"/>
        </w:rPr>
        <w:t xml:space="preserve">76, pp183-197.   </w:t>
      </w:r>
    </w:p>
    <w:p w:rsidR="00E262B3" w:rsidRPr="00D50B5F" w:rsidRDefault="00E262B3" w:rsidP="0000515C">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Shue, </w:t>
      </w:r>
      <w:r w:rsidR="0000515C">
        <w:rPr>
          <w:rFonts w:asciiTheme="minorHAnsi" w:hAnsiTheme="minorHAnsi"/>
          <w:sz w:val="22"/>
          <w:szCs w:val="22"/>
        </w:rPr>
        <w:t xml:space="preserve">H. (1996) </w:t>
      </w:r>
      <w:r w:rsidRPr="0000515C">
        <w:rPr>
          <w:rFonts w:asciiTheme="minorHAnsi" w:hAnsiTheme="minorHAnsi"/>
          <w:i/>
          <w:iCs/>
          <w:sz w:val="22"/>
          <w:szCs w:val="22"/>
        </w:rPr>
        <w:t>Basic Rights: Subsistence, Affluence, and US Foreign Policy</w:t>
      </w:r>
      <w:r w:rsidR="0000515C">
        <w:rPr>
          <w:rFonts w:asciiTheme="minorHAnsi" w:hAnsiTheme="minorHAnsi"/>
          <w:sz w:val="22"/>
          <w:szCs w:val="22"/>
        </w:rPr>
        <w:t xml:space="preserve">. </w:t>
      </w:r>
      <w:r w:rsidRPr="00D50B5F">
        <w:rPr>
          <w:rFonts w:asciiTheme="minorHAnsi" w:hAnsiTheme="minorHAnsi"/>
          <w:sz w:val="22"/>
          <w:szCs w:val="22"/>
        </w:rPr>
        <w:t>Princeton</w:t>
      </w:r>
      <w:r w:rsidR="0000515C">
        <w:rPr>
          <w:rFonts w:asciiTheme="minorHAnsi" w:hAnsiTheme="minorHAnsi"/>
          <w:sz w:val="22"/>
          <w:szCs w:val="22"/>
        </w:rPr>
        <w:t>:</w:t>
      </w:r>
      <w:r w:rsidRPr="00D50B5F">
        <w:rPr>
          <w:rFonts w:asciiTheme="minorHAnsi" w:hAnsiTheme="minorHAnsi"/>
          <w:sz w:val="22"/>
          <w:szCs w:val="22"/>
        </w:rPr>
        <w:t xml:space="preserve"> Princeton </w:t>
      </w:r>
      <w:r w:rsidR="0000515C" w:rsidRPr="00D50B5F">
        <w:rPr>
          <w:rFonts w:asciiTheme="minorHAnsi" w:hAnsiTheme="minorHAnsi"/>
          <w:sz w:val="22"/>
          <w:szCs w:val="22"/>
        </w:rPr>
        <w:t>University Press</w:t>
      </w:r>
      <w:r w:rsidRPr="00D50B5F">
        <w:rPr>
          <w:rFonts w:asciiTheme="minorHAnsi" w:hAnsiTheme="minorHAnsi"/>
          <w:sz w:val="22"/>
          <w:szCs w:val="22"/>
        </w:rPr>
        <w:t>.</w:t>
      </w:r>
    </w:p>
    <w:p w:rsidR="00E262B3" w:rsidRPr="00D50B5F" w:rsidRDefault="00E262B3" w:rsidP="00947E0F">
      <w:pPr>
        <w:pStyle w:val="Standard"/>
        <w:spacing w:after="300" w:line="276" w:lineRule="auto"/>
        <w:rPr>
          <w:rFonts w:asciiTheme="minorHAnsi" w:hAnsiTheme="minorHAnsi"/>
          <w:sz w:val="22"/>
          <w:szCs w:val="22"/>
        </w:rPr>
      </w:pPr>
      <w:r w:rsidRPr="00D50B5F">
        <w:rPr>
          <w:rFonts w:asciiTheme="minorHAnsi" w:hAnsiTheme="minorHAnsi"/>
          <w:sz w:val="22"/>
          <w:szCs w:val="22"/>
        </w:rPr>
        <w:t>UN</w:t>
      </w:r>
      <w:r w:rsidR="00947E0F">
        <w:rPr>
          <w:rFonts w:asciiTheme="minorHAnsi" w:hAnsiTheme="minorHAnsi"/>
          <w:sz w:val="22"/>
          <w:szCs w:val="22"/>
        </w:rPr>
        <w:t xml:space="preserve"> (2005)</w:t>
      </w:r>
      <w:r w:rsidRPr="00D50B5F">
        <w:rPr>
          <w:rFonts w:asciiTheme="minorHAnsi" w:hAnsiTheme="minorHAnsi"/>
          <w:sz w:val="22"/>
          <w:szCs w:val="22"/>
        </w:rPr>
        <w:t xml:space="preserve"> World Summit Outcome Document, UN GA Res 60/1 (24 October).</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Verwimp, </w:t>
      </w:r>
      <w:r w:rsidR="00947E0F">
        <w:rPr>
          <w:rFonts w:asciiTheme="minorHAnsi" w:hAnsiTheme="minorHAnsi"/>
          <w:sz w:val="22"/>
          <w:szCs w:val="22"/>
        </w:rPr>
        <w:t xml:space="preserve">P. (2003) </w:t>
      </w:r>
      <w:r w:rsidRPr="00D50B5F">
        <w:rPr>
          <w:rFonts w:asciiTheme="minorHAnsi" w:hAnsiTheme="minorHAnsi"/>
          <w:sz w:val="22"/>
          <w:szCs w:val="22"/>
        </w:rPr>
        <w:t xml:space="preserve">‘The political economy of coffee, dictatorship, and genocide’ </w:t>
      </w:r>
      <w:r w:rsidRPr="00947E0F">
        <w:rPr>
          <w:rFonts w:asciiTheme="minorHAnsi" w:hAnsiTheme="minorHAnsi"/>
          <w:i/>
          <w:iCs/>
          <w:sz w:val="22"/>
          <w:szCs w:val="22"/>
        </w:rPr>
        <w:t>European Journal of Political Economy</w:t>
      </w:r>
      <w:r w:rsidRPr="00D50B5F">
        <w:rPr>
          <w:rFonts w:asciiTheme="minorHAnsi" w:hAnsiTheme="minorHAnsi"/>
          <w:sz w:val="22"/>
          <w:szCs w:val="22"/>
        </w:rPr>
        <w:t xml:space="preserve"> </w:t>
      </w:r>
      <w:r w:rsidR="00947E0F">
        <w:rPr>
          <w:rFonts w:asciiTheme="minorHAnsi" w:hAnsiTheme="minorHAnsi"/>
          <w:sz w:val="22"/>
          <w:szCs w:val="22"/>
        </w:rPr>
        <w:t xml:space="preserve">19, </w:t>
      </w:r>
      <w:r w:rsidRPr="00D50B5F">
        <w:rPr>
          <w:rFonts w:asciiTheme="minorHAnsi" w:hAnsiTheme="minorHAnsi"/>
          <w:sz w:val="22"/>
          <w:szCs w:val="22"/>
        </w:rPr>
        <w:t>161-181.</w:t>
      </w:r>
      <w:r w:rsidR="00947E0F">
        <w:rPr>
          <w:rFonts w:asciiTheme="minorHAnsi" w:hAnsiTheme="minorHAnsi"/>
          <w:sz w:val="22"/>
          <w:szCs w:val="22"/>
        </w:rPr>
        <w:t xml:space="preserve"> </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Weiss, </w:t>
      </w:r>
      <w:r w:rsidR="00947E0F">
        <w:rPr>
          <w:rFonts w:asciiTheme="minorHAnsi" w:hAnsiTheme="minorHAnsi"/>
          <w:sz w:val="22"/>
          <w:szCs w:val="22"/>
        </w:rPr>
        <w:t xml:space="preserve">T. (2007) </w:t>
      </w:r>
      <w:r w:rsidR="00947E0F" w:rsidRPr="00947E0F">
        <w:rPr>
          <w:rFonts w:asciiTheme="minorHAnsi" w:hAnsiTheme="minorHAnsi"/>
          <w:i/>
          <w:iCs/>
          <w:sz w:val="22"/>
          <w:szCs w:val="22"/>
        </w:rPr>
        <w:t>Humanitarian Intervention</w:t>
      </w:r>
      <w:r w:rsidR="00947E0F">
        <w:rPr>
          <w:rFonts w:asciiTheme="minorHAnsi" w:hAnsiTheme="minorHAnsi"/>
          <w:sz w:val="22"/>
          <w:szCs w:val="22"/>
        </w:rPr>
        <w:t xml:space="preserve">. </w:t>
      </w:r>
      <w:r w:rsidRPr="00D50B5F">
        <w:rPr>
          <w:rFonts w:asciiTheme="minorHAnsi" w:hAnsiTheme="minorHAnsi"/>
          <w:sz w:val="22"/>
          <w:szCs w:val="22"/>
        </w:rPr>
        <w:t>Cambridge</w:t>
      </w:r>
      <w:r w:rsidR="00947E0F">
        <w:rPr>
          <w:rFonts w:asciiTheme="minorHAnsi" w:hAnsiTheme="minorHAnsi"/>
          <w:sz w:val="22"/>
          <w:szCs w:val="22"/>
        </w:rPr>
        <w:t>:</w:t>
      </w:r>
      <w:r w:rsidRPr="00D50B5F">
        <w:rPr>
          <w:rFonts w:asciiTheme="minorHAnsi" w:hAnsiTheme="minorHAnsi"/>
          <w:sz w:val="22"/>
          <w:szCs w:val="22"/>
        </w:rPr>
        <w:t xml:space="preserve"> </w:t>
      </w:r>
      <w:r w:rsidR="00947E0F" w:rsidRPr="00D50B5F">
        <w:rPr>
          <w:rFonts w:asciiTheme="minorHAnsi" w:hAnsiTheme="minorHAnsi"/>
          <w:sz w:val="22"/>
          <w:szCs w:val="22"/>
        </w:rPr>
        <w:t>Polity</w:t>
      </w:r>
      <w:r w:rsidR="00947E0F">
        <w:rPr>
          <w:rFonts w:asciiTheme="minorHAnsi" w:hAnsiTheme="minorHAnsi"/>
          <w:sz w:val="22"/>
          <w:szCs w:val="22"/>
        </w:rPr>
        <w:t>.</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Welsh, </w:t>
      </w:r>
      <w:r w:rsidR="00947E0F">
        <w:rPr>
          <w:rFonts w:asciiTheme="minorHAnsi" w:hAnsiTheme="minorHAnsi"/>
          <w:sz w:val="22"/>
          <w:szCs w:val="22"/>
        </w:rPr>
        <w:t xml:space="preserve">J. </w:t>
      </w:r>
      <w:r w:rsidRPr="00D50B5F">
        <w:rPr>
          <w:rFonts w:asciiTheme="minorHAnsi" w:hAnsiTheme="minorHAnsi"/>
          <w:sz w:val="22"/>
          <w:szCs w:val="22"/>
        </w:rPr>
        <w:t>Thiekling</w:t>
      </w:r>
      <w:r w:rsidR="00947E0F">
        <w:rPr>
          <w:rFonts w:asciiTheme="minorHAnsi" w:hAnsiTheme="minorHAnsi"/>
          <w:sz w:val="22"/>
          <w:szCs w:val="22"/>
        </w:rPr>
        <w:t>, C.</w:t>
      </w:r>
      <w:r w:rsidRPr="00D50B5F">
        <w:rPr>
          <w:rFonts w:asciiTheme="minorHAnsi" w:hAnsiTheme="minorHAnsi"/>
          <w:sz w:val="22"/>
          <w:szCs w:val="22"/>
        </w:rPr>
        <w:t xml:space="preserve"> and Macfarlane, </w:t>
      </w:r>
      <w:r w:rsidR="00947E0F">
        <w:rPr>
          <w:rFonts w:asciiTheme="minorHAnsi" w:hAnsiTheme="minorHAnsi"/>
          <w:sz w:val="22"/>
          <w:szCs w:val="22"/>
        </w:rPr>
        <w:t xml:space="preserve">S.N. (2001-2) </w:t>
      </w:r>
      <w:r w:rsidRPr="00D50B5F">
        <w:rPr>
          <w:rFonts w:asciiTheme="minorHAnsi" w:hAnsiTheme="minorHAnsi"/>
          <w:sz w:val="22"/>
          <w:szCs w:val="22"/>
        </w:rPr>
        <w:t xml:space="preserve">‘The Responsibility to Protect: Assessing the Report of the International Commission on Intervention and State Sovereignty’ </w:t>
      </w:r>
      <w:r w:rsidRPr="00947E0F">
        <w:rPr>
          <w:rFonts w:asciiTheme="minorHAnsi" w:hAnsiTheme="minorHAnsi"/>
          <w:i/>
          <w:iCs/>
          <w:sz w:val="22"/>
          <w:szCs w:val="22"/>
        </w:rPr>
        <w:t>Int</w:t>
      </w:r>
      <w:r w:rsidR="00947E0F" w:rsidRPr="00947E0F">
        <w:rPr>
          <w:rFonts w:asciiTheme="minorHAnsi" w:hAnsiTheme="minorHAnsi"/>
          <w:i/>
          <w:iCs/>
          <w:sz w:val="22"/>
          <w:szCs w:val="22"/>
        </w:rPr>
        <w:t>ernationa</w:t>
      </w:r>
      <w:r w:rsidRPr="00947E0F">
        <w:rPr>
          <w:rFonts w:asciiTheme="minorHAnsi" w:hAnsiTheme="minorHAnsi"/>
          <w:i/>
          <w:iCs/>
          <w:sz w:val="22"/>
          <w:szCs w:val="22"/>
        </w:rPr>
        <w:t>l Journal</w:t>
      </w:r>
      <w:r w:rsidRPr="00D50B5F">
        <w:rPr>
          <w:rFonts w:asciiTheme="minorHAnsi" w:hAnsiTheme="minorHAnsi"/>
          <w:sz w:val="22"/>
          <w:szCs w:val="22"/>
        </w:rPr>
        <w:t xml:space="preserve"> </w:t>
      </w:r>
      <w:r w:rsidR="00947E0F">
        <w:rPr>
          <w:rFonts w:asciiTheme="minorHAnsi" w:hAnsiTheme="minorHAnsi"/>
          <w:sz w:val="22"/>
          <w:szCs w:val="22"/>
        </w:rPr>
        <w:t>57, pp</w:t>
      </w:r>
      <w:r w:rsidRPr="00D50B5F">
        <w:rPr>
          <w:rFonts w:asciiTheme="minorHAnsi" w:hAnsiTheme="minorHAnsi"/>
          <w:sz w:val="22"/>
          <w:szCs w:val="22"/>
        </w:rPr>
        <w:t>489-513.</w:t>
      </w:r>
      <w:r w:rsidR="00947E0F">
        <w:rPr>
          <w:rFonts w:asciiTheme="minorHAnsi" w:hAnsiTheme="minorHAnsi"/>
          <w:sz w:val="22"/>
          <w:szCs w:val="22"/>
        </w:rPr>
        <w:t xml:space="preserve"> </w:t>
      </w:r>
    </w:p>
    <w:p w:rsidR="00947E0F" w:rsidRDefault="00947E0F" w:rsidP="00947E0F">
      <w:pPr>
        <w:pStyle w:val="Standard"/>
        <w:spacing w:after="300" w:line="276" w:lineRule="auto"/>
        <w:rPr>
          <w:rFonts w:asciiTheme="minorHAnsi" w:hAnsiTheme="minorHAnsi"/>
          <w:sz w:val="22"/>
          <w:szCs w:val="22"/>
        </w:rPr>
      </w:pPr>
      <w:r>
        <w:rPr>
          <w:rFonts w:asciiTheme="minorHAnsi" w:hAnsiTheme="minorHAnsi"/>
          <w:sz w:val="22"/>
          <w:szCs w:val="22"/>
        </w:rPr>
        <w:t xml:space="preserve">Wheeler, N. (2000) </w:t>
      </w:r>
      <w:r w:rsidRPr="00947E0F">
        <w:rPr>
          <w:rFonts w:asciiTheme="minorHAnsi" w:hAnsiTheme="minorHAnsi"/>
          <w:i/>
          <w:iCs/>
          <w:sz w:val="22"/>
          <w:szCs w:val="22"/>
        </w:rPr>
        <w:t>Saving Strangers: humanitarian intervention in international society</w:t>
      </w:r>
      <w:r>
        <w:rPr>
          <w:rFonts w:asciiTheme="minorHAnsi" w:hAnsiTheme="minorHAnsi"/>
          <w:sz w:val="22"/>
          <w:szCs w:val="22"/>
        </w:rPr>
        <w:t>.  Oxford: OUP.</w:t>
      </w:r>
    </w:p>
    <w:p w:rsidR="00E262B3" w:rsidRPr="00D50B5F" w:rsidRDefault="00E262B3" w:rsidP="00464A43">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Wheeler, </w:t>
      </w:r>
      <w:r w:rsidR="00947E0F">
        <w:rPr>
          <w:rFonts w:asciiTheme="minorHAnsi" w:hAnsiTheme="minorHAnsi"/>
          <w:sz w:val="22"/>
          <w:szCs w:val="22"/>
        </w:rPr>
        <w:t>N. (2005) ‘</w:t>
      </w:r>
      <w:r w:rsidRPr="00D50B5F">
        <w:rPr>
          <w:rFonts w:asciiTheme="minorHAnsi" w:hAnsiTheme="minorHAnsi"/>
          <w:sz w:val="22"/>
          <w:szCs w:val="22"/>
        </w:rPr>
        <w:t>A Victory for Common Humanity? The Responsibility to Protec</w:t>
      </w:r>
      <w:r w:rsidR="00947E0F">
        <w:rPr>
          <w:rFonts w:asciiTheme="minorHAnsi" w:hAnsiTheme="minorHAnsi"/>
          <w:sz w:val="22"/>
          <w:szCs w:val="22"/>
        </w:rPr>
        <w:t xml:space="preserve">t after the 2005 World Summit’ </w:t>
      </w:r>
      <w:r w:rsidRPr="00947E0F">
        <w:rPr>
          <w:rFonts w:asciiTheme="minorHAnsi" w:hAnsiTheme="minorHAnsi"/>
          <w:i/>
          <w:iCs/>
          <w:sz w:val="22"/>
          <w:szCs w:val="22"/>
        </w:rPr>
        <w:t>J</w:t>
      </w:r>
      <w:r w:rsidR="00947E0F" w:rsidRPr="00947E0F">
        <w:rPr>
          <w:rFonts w:asciiTheme="minorHAnsi" w:hAnsiTheme="minorHAnsi"/>
          <w:i/>
          <w:iCs/>
          <w:sz w:val="22"/>
          <w:szCs w:val="22"/>
        </w:rPr>
        <w:t>ournal of</w:t>
      </w:r>
      <w:r w:rsidRPr="00947E0F">
        <w:rPr>
          <w:rFonts w:asciiTheme="minorHAnsi" w:hAnsiTheme="minorHAnsi"/>
          <w:i/>
          <w:iCs/>
          <w:sz w:val="22"/>
          <w:szCs w:val="22"/>
        </w:rPr>
        <w:t xml:space="preserve"> Int</w:t>
      </w:r>
      <w:r w:rsidR="00947E0F" w:rsidRPr="00947E0F">
        <w:rPr>
          <w:rFonts w:asciiTheme="minorHAnsi" w:hAnsiTheme="minorHAnsi"/>
          <w:i/>
          <w:iCs/>
          <w:sz w:val="22"/>
          <w:szCs w:val="22"/>
        </w:rPr>
        <w:t>ernationa</w:t>
      </w:r>
      <w:r w:rsidRPr="00947E0F">
        <w:rPr>
          <w:rFonts w:asciiTheme="minorHAnsi" w:hAnsiTheme="minorHAnsi"/>
          <w:i/>
          <w:iCs/>
          <w:sz w:val="22"/>
          <w:szCs w:val="22"/>
        </w:rPr>
        <w:t>l L</w:t>
      </w:r>
      <w:r w:rsidR="00947E0F" w:rsidRPr="00947E0F">
        <w:rPr>
          <w:rFonts w:asciiTheme="minorHAnsi" w:hAnsiTheme="minorHAnsi"/>
          <w:i/>
          <w:iCs/>
          <w:sz w:val="22"/>
          <w:szCs w:val="22"/>
        </w:rPr>
        <w:t>aw</w:t>
      </w:r>
      <w:r w:rsidRPr="00947E0F">
        <w:rPr>
          <w:rFonts w:asciiTheme="minorHAnsi" w:hAnsiTheme="minorHAnsi"/>
          <w:i/>
          <w:iCs/>
          <w:sz w:val="22"/>
          <w:szCs w:val="22"/>
        </w:rPr>
        <w:t xml:space="preserve"> </w:t>
      </w:r>
      <w:r w:rsidR="00947E0F" w:rsidRPr="00947E0F">
        <w:rPr>
          <w:rFonts w:asciiTheme="minorHAnsi" w:hAnsiTheme="minorHAnsi"/>
          <w:i/>
          <w:iCs/>
          <w:sz w:val="22"/>
          <w:szCs w:val="22"/>
        </w:rPr>
        <w:t>and</w:t>
      </w:r>
      <w:r w:rsidRPr="00947E0F">
        <w:rPr>
          <w:rFonts w:asciiTheme="minorHAnsi" w:hAnsiTheme="minorHAnsi"/>
          <w:i/>
          <w:iCs/>
          <w:sz w:val="22"/>
          <w:szCs w:val="22"/>
        </w:rPr>
        <w:t xml:space="preserve"> Int</w:t>
      </w:r>
      <w:r w:rsidR="00947E0F" w:rsidRPr="00947E0F">
        <w:rPr>
          <w:rFonts w:asciiTheme="minorHAnsi" w:hAnsiTheme="minorHAnsi"/>
          <w:i/>
          <w:iCs/>
          <w:sz w:val="22"/>
          <w:szCs w:val="22"/>
        </w:rPr>
        <w:t>ernationa</w:t>
      </w:r>
      <w:r w:rsidRPr="00947E0F">
        <w:rPr>
          <w:rFonts w:asciiTheme="minorHAnsi" w:hAnsiTheme="minorHAnsi"/>
          <w:i/>
          <w:iCs/>
          <w:sz w:val="22"/>
          <w:szCs w:val="22"/>
        </w:rPr>
        <w:t>l Relations</w:t>
      </w:r>
      <w:r w:rsidRPr="00D50B5F">
        <w:rPr>
          <w:rFonts w:asciiTheme="minorHAnsi" w:hAnsiTheme="minorHAnsi"/>
          <w:sz w:val="22"/>
          <w:szCs w:val="22"/>
        </w:rPr>
        <w:t xml:space="preserve"> </w:t>
      </w:r>
      <w:r w:rsidR="00947E0F">
        <w:rPr>
          <w:rFonts w:asciiTheme="minorHAnsi" w:hAnsiTheme="minorHAnsi"/>
          <w:sz w:val="22"/>
          <w:szCs w:val="22"/>
        </w:rPr>
        <w:t>2, pp</w:t>
      </w:r>
      <w:r w:rsidRPr="00D50B5F">
        <w:rPr>
          <w:rFonts w:asciiTheme="minorHAnsi" w:hAnsiTheme="minorHAnsi"/>
          <w:sz w:val="22"/>
          <w:szCs w:val="22"/>
        </w:rPr>
        <w:t>95-107.</w:t>
      </w:r>
      <w:r w:rsidR="00947E0F">
        <w:rPr>
          <w:rFonts w:asciiTheme="minorHAnsi" w:hAnsiTheme="minorHAnsi"/>
          <w:sz w:val="22"/>
          <w:szCs w:val="22"/>
        </w:rPr>
        <w:t xml:space="preserve">  </w:t>
      </w:r>
    </w:p>
    <w:p w:rsidR="00E262B3" w:rsidRPr="00D50B5F" w:rsidRDefault="00E262B3" w:rsidP="00947E0F">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Zifcak, </w:t>
      </w:r>
      <w:r w:rsidR="00947E0F">
        <w:rPr>
          <w:rFonts w:asciiTheme="minorHAnsi" w:hAnsiTheme="minorHAnsi"/>
          <w:sz w:val="22"/>
          <w:szCs w:val="22"/>
        </w:rPr>
        <w:t xml:space="preserve">S. (2010) </w:t>
      </w:r>
      <w:r w:rsidRPr="00D50B5F">
        <w:rPr>
          <w:rFonts w:asciiTheme="minorHAnsi" w:hAnsiTheme="minorHAnsi"/>
          <w:sz w:val="22"/>
          <w:szCs w:val="22"/>
        </w:rPr>
        <w:t>‘The Responsibility to Protect’ in M Evans (ed</w:t>
      </w:r>
      <w:r w:rsidR="00947E0F">
        <w:rPr>
          <w:rFonts w:asciiTheme="minorHAnsi" w:hAnsiTheme="minorHAnsi"/>
          <w:sz w:val="22"/>
          <w:szCs w:val="22"/>
        </w:rPr>
        <w:t>.</w:t>
      </w:r>
      <w:r w:rsidRPr="00D50B5F">
        <w:rPr>
          <w:rFonts w:asciiTheme="minorHAnsi" w:hAnsiTheme="minorHAnsi"/>
          <w:sz w:val="22"/>
          <w:szCs w:val="22"/>
        </w:rPr>
        <w:t xml:space="preserve">), </w:t>
      </w:r>
      <w:r w:rsidRPr="00947E0F">
        <w:rPr>
          <w:rFonts w:asciiTheme="minorHAnsi" w:hAnsiTheme="minorHAnsi"/>
          <w:i/>
          <w:iCs/>
          <w:sz w:val="22"/>
          <w:szCs w:val="22"/>
        </w:rPr>
        <w:t>International Law</w:t>
      </w:r>
      <w:r w:rsidR="00947E0F">
        <w:rPr>
          <w:rFonts w:asciiTheme="minorHAnsi" w:hAnsiTheme="minorHAnsi"/>
          <w:sz w:val="22"/>
          <w:szCs w:val="22"/>
        </w:rPr>
        <w:t>.</w:t>
      </w:r>
      <w:r w:rsidRPr="00D50B5F">
        <w:rPr>
          <w:rFonts w:asciiTheme="minorHAnsi" w:hAnsiTheme="minorHAnsi"/>
          <w:sz w:val="22"/>
          <w:szCs w:val="22"/>
        </w:rPr>
        <w:t xml:space="preserve"> Oxford</w:t>
      </w:r>
      <w:r w:rsidR="00947E0F">
        <w:rPr>
          <w:rFonts w:asciiTheme="minorHAnsi" w:hAnsiTheme="minorHAnsi"/>
          <w:sz w:val="22"/>
          <w:szCs w:val="22"/>
        </w:rPr>
        <w:t>: OUP, pp.</w:t>
      </w:r>
      <w:r w:rsidRPr="00D50B5F">
        <w:rPr>
          <w:rFonts w:asciiTheme="minorHAnsi" w:hAnsiTheme="minorHAnsi"/>
          <w:sz w:val="22"/>
          <w:szCs w:val="22"/>
        </w:rPr>
        <w:t xml:space="preserve"> 504-530.</w:t>
      </w:r>
    </w:p>
    <w:p w:rsidR="00E262B3" w:rsidRPr="00D50B5F" w:rsidRDefault="00E262B3" w:rsidP="00947E0F">
      <w:pPr>
        <w:pStyle w:val="Standard"/>
        <w:spacing w:after="300" w:line="276" w:lineRule="auto"/>
        <w:rPr>
          <w:rFonts w:asciiTheme="minorHAnsi" w:hAnsiTheme="minorHAnsi"/>
          <w:sz w:val="22"/>
          <w:szCs w:val="22"/>
        </w:rPr>
      </w:pPr>
      <w:r w:rsidRPr="00D50B5F">
        <w:rPr>
          <w:rFonts w:asciiTheme="minorHAnsi" w:hAnsiTheme="minorHAnsi"/>
          <w:sz w:val="22"/>
          <w:szCs w:val="22"/>
        </w:rPr>
        <w:t xml:space="preserve">Zizek, </w:t>
      </w:r>
      <w:r w:rsidR="00947E0F">
        <w:rPr>
          <w:rFonts w:asciiTheme="minorHAnsi" w:hAnsiTheme="minorHAnsi"/>
          <w:sz w:val="22"/>
          <w:szCs w:val="22"/>
        </w:rPr>
        <w:t xml:space="preserve">S. (2008) </w:t>
      </w:r>
      <w:r w:rsidRPr="00947E0F">
        <w:rPr>
          <w:rFonts w:asciiTheme="minorHAnsi" w:hAnsiTheme="minorHAnsi"/>
          <w:i/>
          <w:iCs/>
          <w:sz w:val="22"/>
          <w:szCs w:val="22"/>
        </w:rPr>
        <w:t>Violence</w:t>
      </w:r>
      <w:r w:rsidR="00947E0F">
        <w:rPr>
          <w:rFonts w:asciiTheme="minorHAnsi" w:hAnsiTheme="minorHAnsi"/>
          <w:sz w:val="22"/>
          <w:szCs w:val="22"/>
        </w:rPr>
        <w:t>.</w:t>
      </w:r>
      <w:r w:rsidRPr="00D50B5F">
        <w:rPr>
          <w:rFonts w:asciiTheme="minorHAnsi" w:hAnsiTheme="minorHAnsi"/>
          <w:sz w:val="22"/>
          <w:szCs w:val="22"/>
        </w:rPr>
        <w:t xml:space="preserve"> London</w:t>
      </w:r>
      <w:r w:rsidR="00947E0F">
        <w:rPr>
          <w:rFonts w:asciiTheme="minorHAnsi" w:hAnsiTheme="minorHAnsi"/>
          <w:sz w:val="22"/>
          <w:szCs w:val="22"/>
        </w:rPr>
        <w:t>:</w:t>
      </w:r>
      <w:r w:rsidRPr="00D50B5F">
        <w:rPr>
          <w:rFonts w:asciiTheme="minorHAnsi" w:hAnsiTheme="minorHAnsi"/>
          <w:sz w:val="22"/>
          <w:szCs w:val="22"/>
        </w:rPr>
        <w:t xml:space="preserve"> </w:t>
      </w:r>
      <w:r w:rsidR="00947E0F">
        <w:rPr>
          <w:rFonts w:asciiTheme="minorHAnsi" w:hAnsiTheme="minorHAnsi"/>
          <w:sz w:val="22"/>
          <w:szCs w:val="22"/>
        </w:rPr>
        <w:t>P</w:t>
      </w:r>
      <w:r w:rsidR="00947E0F" w:rsidRPr="00D50B5F">
        <w:rPr>
          <w:rFonts w:asciiTheme="minorHAnsi" w:hAnsiTheme="minorHAnsi"/>
          <w:sz w:val="22"/>
          <w:szCs w:val="22"/>
        </w:rPr>
        <w:t>rofile</w:t>
      </w:r>
      <w:r w:rsidR="00947E0F">
        <w:rPr>
          <w:rFonts w:asciiTheme="minorHAnsi" w:hAnsiTheme="minorHAnsi"/>
          <w:sz w:val="22"/>
          <w:szCs w:val="22"/>
        </w:rPr>
        <w:t>.</w:t>
      </w:r>
      <w:r w:rsidRPr="00D50B5F">
        <w:rPr>
          <w:rFonts w:asciiTheme="minorHAnsi" w:hAnsiTheme="minorHAnsi"/>
          <w:sz w:val="22"/>
          <w:szCs w:val="22"/>
        </w:rPr>
        <w:t xml:space="preserve"> </w:t>
      </w:r>
    </w:p>
    <w:p w:rsidR="00E262B3" w:rsidRPr="00E262B3" w:rsidRDefault="00E262B3" w:rsidP="00D50B5F">
      <w:pPr>
        <w:pStyle w:val="Standard"/>
        <w:spacing w:after="300" w:line="276" w:lineRule="auto"/>
        <w:rPr>
          <w:rFonts w:asciiTheme="minorHAnsi" w:hAnsiTheme="minorHAnsi"/>
          <w:sz w:val="22"/>
          <w:szCs w:val="22"/>
        </w:rPr>
      </w:pPr>
    </w:p>
    <w:p w:rsidR="00E262B3" w:rsidRPr="00E262B3" w:rsidRDefault="00E262B3" w:rsidP="00D50B5F">
      <w:pPr>
        <w:pStyle w:val="Standard"/>
        <w:spacing w:after="300" w:line="276" w:lineRule="auto"/>
        <w:rPr>
          <w:rFonts w:asciiTheme="minorHAnsi" w:hAnsiTheme="minorHAnsi"/>
          <w:sz w:val="22"/>
          <w:szCs w:val="22"/>
        </w:rPr>
      </w:pPr>
    </w:p>
    <w:p w:rsidR="00E262B3" w:rsidRPr="00E262B3" w:rsidRDefault="00E262B3" w:rsidP="00D50B5F">
      <w:pPr>
        <w:pStyle w:val="Standard"/>
        <w:spacing w:after="300" w:line="276" w:lineRule="auto"/>
        <w:jc w:val="both"/>
        <w:rPr>
          <w:rFonts w:asciiTheme="minorHAnsi" w:hAnsiTheme="minorHAnsi"/>
          <w:sz w:val="22"/>
          <w:szCs w:val="22"/>
        </w:rPr>
      </w:pPr>
    </w:p>
    <w:p w:rsidR="00E262B3" w:rsidRPr="00E262B3" w:rsidRDefault="00E262B3" w:rsidP="00D50B5F">
      <w:pPr>
        <w:pStyle w:val="Standard"/>
        <w:spacing w:after="300" w:line="276" w:lineRule="auto"/>
        <w:jc w:val="both"/>
        <w:rPr>
          <w:rFonts w:asciiTheme="minorHAnsi" w:hAnsiTheme="minorHAnsi"/>
          <w:sz w:val="22"/>
          <w:szCs w:val="22"/>
        </w:rPr>
      </w:pPr>
    </w:p>
    <w:p w:rsidR="00E262B3" w:rsidRPr="00E262B3" w:rsidRDefault="00E262B3" w:rsidP="00D50B5F">
      <w:pPr>
        <w:pStyle w:val="Standard"/>
        <w:spacing w:after="300" w:line="276" w:lineRule="auto"/>
        <w:jc w:val="both"/>
        <w:rPr>
          <w:rFonts w:asciiTheme="minorHAnsi" w:hAnsiTheme="minorHAnsi"/>
          <w:sz w:val="22"/>
          <w:szCs w:val="22"/>
        </w:rPr>
      </w:pPr>
    </w:p>
    <w:p w:rsidR="00E262B3" w:rsidRPr="00E262B3" w:rsidRDefault="00E262B3" w:rsidP="00D50B5F">
      <w:pPr>
        <w:pStyle w:val="Standard"/>
        <w:spacing w:after="300" w:line="276" w:lineRule="auto"/>
        <w:jc w:val="both"/>
        <w:rPr>
          <w:rFonts w:asciiTheme="minorHAnsi" w:hAnsiTheme="minorHAnsi"/>
          <w:sz w:val="22"/>
          <w:szCs w:val="22"/>
        </w:rPr>
      </w:pPr>
    </w:p>
    <w:p w:rsidR="00E262B3" w:rsidRPr="00E262B3" w:rsidRDefault="00E262B3" w:rsidP="00D50B5F">
      <w:pPr>
        <w:pStyle w:val="Standard"/>
        <w:spacing w:after="300" w:line="276" w:lineRule="auto"/>
        <w:jc w:val="both"/>
        <w:rPr>
          <w:rFonts w:asciiTheme="minorHAnsi" w:hAnsiTheme="minorHAnsi"/>
          <w:sz w:val="22"/>
          <w:szCs w:val="22"/>
        </w:rPr>
      </w:pPr>
    </w:p>
    <w:p w:rsidR="00E262B3" w:rsidRPr="00E262B3" w:rsidRDefault="00E262B3" w:rsidP="00D50B5F">
      <w:pPr>
        <w:pStyle w:val="Standard"/>
        <w:spacing w:after="300" w:line="276" w:lineRule="auto"/>
        <w:jc w:val="both"/>
        <w:rPr>
          <w:rFonts w:asciiTheme="minorHAnsi" w:hAnsiTheme="minorHAnsi"/>
          <w:sz w:val="22"/>
          <w:szCs w:val="22"/>
        </w:rPr>
      </w:pPr>
    </w:p>
    <w:p w:rsidR="00E262B3" w:rsidRPr="00E262B3" w:rsidRDefault="00E262B3" w:rsidP="00D50B5F">
      <w:pPr>
        <w:pStyle w:val="Standard"/>
        <w:spacing w:after="300" w:line="276" w:lineRule="auto"/>
        <w:jc w:val="both"/>
        <w:rPr>
          <w:rFonts w:asciiTheme="minorHAnsi" w:hAnsiTheme="minorHAnsi"/>
          <w:sz w:val="22"/>
          <w:szCs w:val="22"/>
        </w:rPr>
      </w:pPr>
    </w:p>
    <w:p w:rsidR="00E262B3" w:rsidRPr="00E262B3" w:rsidRDefault="00E262B3" w:rsidP="00D50B5F">
      <w:pPr>
        <w:pStyle w:val="Standard"/>
        <w:spacing w:after="300" w:line="276" w:lineRule="auto"/>
        <w:jc w:val="both"/>
        <w:rPr>
          <w:rFonts w:asciiTheme="minorHAnsi" w:hAnsiTheme="minorHAnsi"/>
          <w:sz w:val="22"/>
          <w:szCs w:val="22"/>
        </w:rPr>
      </w:pPr>
    </w:p>
    <w:p w:rsidR="00E262B3" w:rsidRPr="00E262B3" w:rsidRDefault="00E262B3" w:rsidP="00D50B5F">
      <w:pPr>
        <w:pStyle w:val="Standard"/>
        <w:spacing w:after="300" w:line="276" w:lineRule="auto"/>
        <w:jc w:val="both"/>
        <w:rPr>
          <w:rFonts w:asciiTheme="minorHAnsi" w:hAnsiTheme="minorHAnsi"/>
          <w:sz w:val="22"/>
          <w:szCs w:val="22"/>
        </w:rPr>
      </w:pPr>
    </w:p>
    <w:p w:rsidR="00E262B3" w:rsidRPr="00A15E22" w:rsidRDefault="00E262B3" w:rsidP="00AE5081">
      <w:pPr>
        <w:pStyle w:val="Standard"/>
        <w:spacing w:after="300" w:line="276" w:lineRule="auto"/>
        <w:jc w:val="both"/>
        <w:rPr>
          <w:rFonts w:asciiTheme="minorHAnsi" w:hAnsiTheme="minorHAnsi"/>
          <w:sz w:val="22"/>
          <w:szCs w:val="22"/>
        </w:rPr>
      </w:pPr>
    </w:p>
    <w:sectPr w:rsidR="00E262B3" w:rsidRPr="00A15E22" w:rsidSect="00AD603D">
      <w:footerReference w:type="default" r:id="rId10"/>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3D1" w:rsidRDefault="003653D1" w:rsidP="00563208">
      <w:r>
        <w:separator/>
      </w:r>
    </w:p>
  </w:endnote>
  <w:endnote w:type="continuationSeparator" w:id="0">
    <w:p w:rsidR="003653D1" w:rsidRDefault="003653D1" w:rsidP="00563208">
      <w:r>
        <w:continuationSeparator/>
      </w:r>
    </w:p>
  </w:endnote>
  <w:endnote w:id="1">
    <w:p w:rsidR="003653D1" w:rsidRPr="00A663C0" w:rsidRDefault="003653D1" w:rsidP="00044D98">
      <w:pPr>
        <w:pStyle w:val="EndnoteText"/>
        <w:rPr>
          <w:rFonts w:asciiTheme="minorHAnsi" w:hAnsiTheme="minorHAnsi"/>
        </w:rPr>
      </w:pPr>
      <w:r w:rsidRPr="00A663C0">
        <w:rPr>
          <w:rStyle w:val="EndnoteReference"/>
          <w:rFonts w:asciiTheme="minorHAnsi" w:hAnsiTheme="minorHAnsi"/>
        </w:rPr>
        <w:endnoteRef/>
      </w:r>
      <w:r>
        <w:rPr>
          <w:rFonts w:asciiTheme="minorHAnsi" w:hAnsiTheme="minorHAnsi"/>
        </w:rPr>
        <w:t xml:space="preserve"> Glennon is presumably referring to the Security Council authorised peacekeeping (or quasi-peacekeeping) operations – UNMIH/Operation Uphold Democracy, UNOSOM/UNITAF and UNAMIR/Operation Turquoise – in response to crises in these countries.  The view that these operations halted the slaughter of civilians is extremely controversial (eg, Evans, 2008, p.11).  </w:t>
      </w:r>
    </w:p>
  </w:endnote>
  <w:endnote w:id="2">
    <w:p w:rsidR="003653D1" w:rsidRPr="00092B70" w:rsidRDefault="003653D1" w:rsidP="00947E0F">
      <w:pPr>
        <w:pStyle w:val="EndnoteText"/>
        <w:rPr>
          <w:rFonts w:asciiTheme="minorHAnsi" w:hAnsiTheme="minorHAnsi"/>
        </w:rPr>
      </w:pPr>
      <w:r w:rsidRPr="00CA7F61">
        <w:rPr>
          <w:rStyle w:val="EndnoteReference"/>
          <w:rFonts w:asciiTheme="minorHAnsi" w:hAnsiTheme="minorHAnsi"/>
        </w:rPr>
        <w:endnoteRef/>
      </w:r>
      <w:r>
        <w:rPr>
          <w:rFonts w:asciiTheme="minorHAnsi" w:hAnsiTheme="minorHAnsi"/>
        </w:rPr>
        <w:t xml:space="preserve"> </w:t>
      </w:r>
      <w:r w:rsidRPr="00CA7F61">
        <w:rPr>
          <w:rFonts w:asciiTheme="minorHAnsi" w:hAnsiTheme="minorHAnsi"/>
        </w:rPr>
        <w:t xml:space="preserve">Although then-Prime Minister Tony Blair actually listed national interest as one of his conditions in favour of a military intervention by Britain on humanitarian grounds, in opposition to most of the ‘just war’ based criteria offered for assessing the humanitarian credentials of particular interventions, which require a ‘right </w:t>
      </w:r>
      <w:r w:rsidRPr="00092B70">
        <w:rPr>
          <w:rFonts w:asciiTheme="minorHAnsi" w:hAnsiTheme="minorHAnsi"/>
        </w:rPr>
        <w:t xml:space="preserve">intention’ to do justice </w:t>
      </w:r>
      <w:r>
        <w:rPr>
          <w:rFonts w:asciiTheme="minorHAnsi" w:hAnsiTheme="minorHAnsi"/>
        </w:rPr>
        <w:t>(</w:t>
      </w:r>
      <w:r w:rsidRPr="00092B70">
        <w:rPr>
          <w:rFonts w:asciiTheme="minorHAnsi" w:hAnsiTheme="minorHAnsi"/>
        </w:rPr>
        <w:t>Fixdal and Smith</w:t>
      </w:r>
      <w:r>
        <w:rPr>
          <w:rFonts w:asciiTheme="minorHAnsi" w:hAnsiTheme="minorHAnsi"/>
        </w:rPr>
        <w:t>,</w:t>
      </w:r>
      <w:r w:rsidRPr="00092B70">
        <w:rPr>
          <w:rFonts w:asciiTheme="minorHAnsi" w:hAnsiTheme="minorHAnsi"/>
        </w:rPr>
        <w:t xml:space="preserve"> </w:t>
      </w:r>
      <w:r>
        <w:rPr>
          <w:rFonts w:asciiTheme="minorHAnsi" w:hAnsiTheme="minorHAnsi"/>
        </w:rPr>
        <w:t>1998</w:t>
      </w:r>
      <w:r w:rsidRPr="00092B70">
        <w:rPr>
          <w:rFonts w:asciiTheme="minorHAnsi" w:hAnsiTheme="minorHAnsi"/>
        </w:rPr>
        <w:t>; Chesterman</w:t>
      </w:r>
      <w:r>
        <w:rPr>
          <w:rFonts w:asciiTheme="minorHAnsi" w:hAnsiTheme="minorHAnsi"/>
        </w:rPr>
        <w:t>,</w:t>
      </w:r>
      <w:r w:rsidRPr="00092B70">
        <w:rPr>
          <w:rFonts w:asciiTheme="minorHAnsi" w:hAnsiTheme="minorHAnsi"/>
        </w:rPr>
        <w:t xml:space="preserve"> </w:t>
      </w:r>
      <w:r>
        <w:rPr>
          <w:rFonts w:asciiTheme="minorHAnsi" w:hAnsiTheme="minorHAnsi"/>
        </w:rPr>
        <w:t>2003, p.</w:t>
      </w:r>
      <w:r w:rsidRPr="00092B70">
        <w:rPr>
          <w:rFonts w:asciiTheme="minorHAnsi" w:hAnsiTheme="minorHAnsi"/>
        </w:rPr>
        <w:t>9</w:t>
      </w:r>
      <w:r>
        <w:rPr>
          <w:rFonts w:asciiTheme="minorHAnsi" w:hAnsiTheme="minorHAnsi"/>
        </w:rPr>
        <w:t>)</w:t>
      </w:r>
      <w:r w:rsidRPr="00092B70">
        <w:rPr>
          <w:rFonts w:asciiTheme="minorHAnsi" w:hAnsiTheme="minorHAnsi"/>
        </w:rPr>
        <w:t>.</w:t>
      </w:r>
      <w:r>
        <w:rPr>
          <w:rFonts w:asciiTheme="minorHAnsi" w:hAnsi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85516"/>
      <w:docPartObj>
        <w:docPartGallery w:val="Page Numbers (Bottom of Page)"/>
        <w:docPartUnique/>
      </w:docPartObj>
    </w:sdtPr>
    <w:sdtEndPr>
      <w:rPr>
        <w:rFonts w:asciiTheme="minorHAnsi" w:hAnsiTheme="minorHAnsi"/>
        <w:sz w:val="22"/>
        <w:szCs w:val="20"/>
      </w:rPr>
    </w:sdtEndPr>
    <w:sdtContent>
      <w:p w:rsidR="003653D1" w:rsidRPr="00E61F58" w:rsidRDefault="00D21018" w:rsidP="00E61F58">
        <w:pPr>
          <w:pStyle w:val="Footer"/>
          <w:jc w:val="center"/>
          <w:rPr>
            <w:rFonts w:asciiTheme="minorHAnsi" w:hAnsiTheme="minorHAnsi"/>
            <w:sz w:val="22"/>
            <w:szCs w:val="20"/>
          </w:rPr>
        </w:pPr>
        <w:r w:rsidRPr="00E61F58">
          <w:rPr>
            <w:rFonts w:asciiTheme="minorHAnsi" w:hAnsiTheme="minorHAnsi"/>
            <w:sz w:val="22"/>
            <w:szCs w:val="20"/>
          </w:rPr>
          <w:fldChar w:fldCharType="begin"/>
        </w:r>
        <w:r w:rsidR="003653D1" w:rsidRPr="00E61F58">
          <w:rPr>
            <w:rFonts w:asciiTheme="minorHAnsi" w:hAnsiTheme="minorHAnsi"/>
            <w:sz w:val="22"/>
            <w:szCs w:val="20"/>
          </w:rPr>
          <w:instrText xml:space="preserve"> PAGE   \* MERGEFORMAT </w:instrText>
        </w:r>
        <w:r w:rsidRPr="00E61F58">
          <w:rPr>
            <w:rFonts w:asciiTheme="minorHAnsi" w:hAnsiTheme="minorHAnsi"/>
            <w:sz w:val="22"/>
            <w:szCs w:val="20"/>
          </w:rPr>
          <w:fldChar w:fldCharType="separate"/>
        </w:r>
        <w:r w:rsidR="00AC7CF3">
          <w:rPr>
            <w:rFonts w:asciiTheme="minorHAnsi" w:hAnsiTheme="minorHAnsi"/>
            <w:noProof/>
            <w:sz w:val="22"/>
            <w:szCs w:val="20"/>
          </w:rPr>
          <w:t>1</w:t>
        </w:r>
        <w:r w:rsidRPr="00E61F58">
          <w:rPr>
            <w:rFonts w:asciiTheme="minorHAnsi" w:hAnsiTheme="minorHAnsi"/>
            <w:sz w:val="22"/>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3D1" w:rsidRDefault="003653D1" w:rsidP="00563208">
      <w:r>
        <w:separator/>
      </w:r>
    </w:p>
  </w:footnote>
  <w:footnote w:type="continuationSeparator" w:id="0">
    <w:p w:rsidR="003653D1" w:rsidRDefault="003653D1" w:rsidP="00563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4691D"/>
    <w:multiLevelType w:val="hybridMultilevel"/>
    <w:tmpl w:val="916C5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43D56"/>
    <w:multiLevelType w:val="hybridMultilevel"/>
    <w:tmpl w:val="8716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08"/>
    <w:rsid w:val="00003160"/>
    <w:rsid w:val="0000515C"/>
    <w:rsid w:val="000126C7"/>
    <w:rsid w:val="00023986"/>
    <w:rsid w:val="000361DC"/>
    <w:rsid w:val="00044D98"/>
    <w:rsid w:val="00051317"/>
    <w:rsid w:val="000535E2"/>
    <w:rsid w:val="00061575"/>
    <w:rsid w:val="00062DE5"/>
    <w:rsid w:val="00075186"/>
    <w:rsid w:val="000901CF"/>
    <w:rsid w:val="00096DB9"/>
    <w:rsid w:val="000B4F59"/>
    <w:rsid w:val="000C379E"/>
    <w:rsid w:val="000D0DFB"/>
    <w:rsid w:val="000D711E"/>
    <w:rsid w:val="000E6B28"/>
    <w:rsid w:val="000F1CD6"/>
    <w:rsid w:val="000F7365"/>
    <w:rsid w:val="00104785"/>
    <w:rsid w:val="00104E01"/>
    <w:rsid w:val="001069CE"/>
    <w:rsid w:val="001103CF"/>
    <w:rsid w:val="001217C4"/>
    <w:rsid w:val="00132131"/>
    <w:rsid w:val="00133649"/>
    <w:rsid w:val="00134A82"/>
    <w:rsid w:val="00141FC4"/>
    <w:rsid w:val="00145EF7"/>
    <w:rsid w:val="00153015"/>
    <w:rsid w:val="00153E06"/>
    <w:rsid w:val="0017410D"/>
    <w:rsid w:val="0019640E"/>
    <w:rsid w:val="001D446B"/>
    <w:rsid w:val="001E2737"/>
    <w:rsid w:val="002050F1"/>
    <w:rsid w:val="00215252"/>
    <w:rsid w:val="00220D9C"/>
    <w:rsid w:val="0022399A"/>
    <w:rsid w:val="002260A8"/>
    <w:rsid w:val="002309E8"/>
    <w:rsid w:val="00231F9B"/>
    <w:rsid w:val="00232F63"/>
    <w:rsid w:val="002355FE"/>
    <w:rsid w:val="00236311"/>
    <w:rsid w:val="002511BC"/>
    <w:rsid w:val="002614AB"/>
    <w:rsid w:val="00272170"/>
    <w:rsid w:val="00273672"/>
    <w:rsid w:val="00286C83"/>
    <w:rsid w:val="002910F6"/>
    <w:rsid w:val="002970FB"/>
    <w:rsid w:val="002A2CA4"/>
    <w:rsid w:val="002A47BC"/>
    <w:rsid w:val="002B3021"/>
    <w:rsid w:val="002B7001"/>
    <w:rsid w:val="002B7236"/>
    <w:rsid w:val="002D7984"/>
    <w:rsid w:val="002E19E0"/>
    <w:rsid w:val="002E3BA7"/>
    <w:rsid w:val="003037D8"/>
    <w:rsid w:val="0032733E"/>
    <w:rsid w:val="003312B6"/>
    <w:rsid w:val="00344EA6"/>
    <w:rsid w:val="003653D1"/>
    <w:rsid w:val="00366FEB"/>
    <w:rsid w:val="00387521"/>
    <w:rsid w:val="00387687"/>
    <w:rsid w:val="00395701"/>
    <w:rsid w:val="00395A5D"/>
    <w:rsid w:val="003B2E82"/>
    <w:rsid w:val="003B305E"/>
    <w:rsid w:val="003B58F5"/>
    <w:rsid w:val="003C192E"/>
    <w:rsid w:val="003D0E52"/>
    <w:rsid w:val="003E7F96"/>
    <w:rsid w:val="003F2576"/>
    <w:rsid w:val="003F2C2C"/>
    <w:rsid w:val="00404576"/>
    <w:rsid w:val="00410550"/>
    <w:rsid w:val="004257E7"/>
    <w:rsid w:val="00447728"/>
    <w:rsid w:val="004576A0"/>
    <w:rsid w:val="00464A43"/>
    <w:rsid w:val="00473A05"/>
    <w:rsid w:val="004766C1"/>
    <w:rsid w:val="00493BC3"/>
    <w:rsid w:val="004A74C5"/>
    <w:rsid w:val="004C078F"/>
    <w:rsid w:val="004C0A12"/>
    <w:rsid w:val="004E2C53"/>
    <w:rsid w:val="004E34CE"/>
    <w:rsid w:val="0050132E"/>
    <w:rsid w:val="00507459"/>
    <w:rsid w:val="00511AA9"/>
    <w:rsid w:val="005122AA"/>
    <w:rsid w:val="00517AD9"/>
    <w:rsid w:val="005247FF"/>
    <w:rsid w:val="005362D5"/>
    <w:rsid w:val="00555CD2"/>
    <w:rsid w:val="00557CFF"/>
    <w:rsid w:val="00563208"/>
    <w:rsid w:val="0057126F"/>
    <w:rsid w:val="0057683D"/>
    <w:rsid w:val="005855F8"/>
    <w:rsid w:val="00587DAA"/>
    <w:rsid w:val="0059073C"/>
    <w:rsid w:val="00590AFC"/>
    <w:rsid w:val="00593209"/>
    <w:rsid w:val="00593AA3"/>
    <w:rsid w:val="005A7555"/>
    <w:rsid w:val="005B606B"/>
    <w:rsid w:val="005C2CBE"/>
    <w:rsid w:val="005D4539"/>
    <w:rsid w:val="005E0435"/>
    <w:rsid w:val="005F69A0"/>
    <w:rsid w:val="006000F5"/>
    <w:rsid w:val="006023E9"/>
    <w:rsid w:val="00602871"/>
    <w:rsid w:val="00602C68"/>
    <w:rsid w:val="00612D22"/>
    <w:rsid w:val="00615DE4"/>
    <w:rsid w:val="006231AE"/>
    <w:rsid w:val="00627400"/>
    <w:rsid w:val="0063060D"/>
    <w:rsid w:val="00642447"/>
    <w:rsid w:val="00642552"/>
    <w:rsid w:val="00645A82"/>
    <w:rsid w:val="006502DA"/>
    <w:rsid w:val="00653EB4"/>
    <w:rsid w:val="00667C42"/>
    <w:rsid w:val="00671414"/>
    <w:rsid w:val="006802E7"/>
    <w:rsid w:val="00691690"/>
    <w:rsid w:val="00695FAB"/>
    <w:rsid w:val="00697F6F"/>
    <w:rsid w:val="006A13BE"/>
    <w:rsid w:val="006B35C4"/>
    <w:rsid w:val="006B6515"/>
    <w:rsid w:val="006C0652"/>
    <w:rsid w:val="006C6EAD"/>
    <w:rsid w:val="006E0940"/>
    <w:rsid w:val="006E4F60"/>
    <w:rsid w:val="006E7FDA"/>
    <w:rsid w:val="007039B7"/>
    <w:rsid w:val="00703BEE"/>
    <w:rsid w:val="007135B4"/>
    <w:rsid w:val="0071784D"/>
    <w:rsid w:val="00730295"/>
    <w:rsid w:val="00735E0C"/>
    <w:rsid w:val="00740B38"/>
    <w:rsid w:val="00744299"/>
    <w:rsid w:val="00762385"/>
    <w:rsid w:val="00767EF9"/>
    <w:rsid w:val="007770C0"/>
    <w:rsid w:val="00777C7A"/>
    <w:rsid w:val="00786AA9"/>
    <w:rsid w:val="007A16DA"/>
    <w:rsid w:val="007A3280"/>
    <w:rsid w:val="007B53CA"/>
    <w:rsid w:val="007C0B6E"/>
    <w:rsid w:val="007D1678"/>
    <w:rsid w:val="007D6F01"/>
    <w:rsid w:val="007E4690"/>
    <w:rsid w:val="007E6CDC"/>
    <w:rsid w:val="00800897"/>
    <w:rsid w:val="00802186"/>
    <w:rsid w:val="008156FA"/>
    <w:rsid w:val="008278B7"/>
    <w:rsid w:val="008327F3"/>
    <w:rsid w:val="00841691"/>
    <w:rsid w:val="008620A9"/>
    <w:rsid w:val="008659A5"/>
    <w:rsid w:val="008713A0"/>
    <w:rsid w:val="0087648F"/>
    <w:rsid w:val="00887B76"/>
    <w:rsid w:val="0089040F"/>
    <w:rsid w:val="00890A77"/>
    <w:rsid w:val="00891417"/>
    <w:rsid w:val="0089692F"/>
    <w:rsid w:val="00897D8D"/>
    <w:rsid w:val="008B0F26"/>
    <w:rsid w:val="008C06DC"/>
    <w:rsid w:val="008E5C25"/>
    <w:rsid w:val="008F27C6"/>
    <w:rsid w:val="008F2A19"/>
    <w:rsid w:val="0090274C"/>
    <w:rsid w:val="00907763"/>
    <w:rsid w:val="009201CE"/>
    <w:rsid w:val="00923420"/>
    <w:rsid w:val="009303A8"/>
    <w:rsid w:val="00941E0F"/>
    <w:rsid w:val="00947E0F"/>
    <w:rsid w:val="00956156"/>
    <w:rsid w:val="00971683"/>
    <w:rsid w:val="00984EE2"/>
    <w:rsid w:val="009864E7"/>
    <w:rsid w:val="00993320"/>
    <w:rsid w:val="00993599"/>
    <w:rsid w:val="00997E8E"/>
    <w:rsid w:val="009B353C"/>
    <w:rsid w:val="009D71BC"/>
    <w:rsid w:val="009E1F2D"/>
    <w:rsid w:val="009F1C40"/>
    <w:rsid w:val="009F6075"/>
    <w:rsid w:val="00A15E22"/>
    <w:rsid w:val="00A37527"/>
    <w:rsid w:val="00A56374"/>
    <w:rsid w:val="00A74456"/>
    <w:rsid w:val="00AB44AF"/>
    <w:rsid w:val="00AB54BC"/>
    <w:rsid w:val="00AB7801"/>
    <w:rsid w:val="00AC3DDB"/>
    <w:rsid w:val="00AC7CF3"/>
    <w:rsid w:val="00AD1EBA"/>
    <w:rsid w:val="00AD3470"/>
    <w:rsid w:val="00AD603D"/>
    <w:rsid w:val="00AD74C8"/>
    <w:rsid w:val="00AE5081"/>
    <w:rsid w:val="00AF32D5"/>
    <w:rsid w:val="00B0207D"/>
    <w:rsid w:val="00B1664B"/>
    <w:rsid w:val="00B33D01"/>
    <w:rsid w:val="00B362F3"/>
    <w:rsid w:val="00B46D37"/>
    <w:rsid w:val="00B57393"/>
    <w:rsid w:val="00B57AE4"/>
    <w:rsid w:val="00B625DA"/>
    <w:rsid w:val="00B64F5C"/>
    <w:rsid w:val="00B968A1"/>
    <w:rsid w:val="00BD767C"/>
    <w:rsid w:val="00BE74CA"/>
    <w:rsid w:val="00C0439B"/>
    <w:rsid w:val="00C05E64"/>
    <w:rsid w:val="00C14407"/>
    <w:rsid w:val="00C40E71"/>
    <w:rsid w:val="00C4167C"/>
    <w:rsid w:val="00C44F11"/>
    <w:rsid w:val="00C76638"/>
    <w:rsid w:val="00C8145E"/>
    <w:rsid w:val="00C86466"/>
    <w:rsid w:val="00C919D7"/>
    <w:rsid w:val="00C91F9F"/>
    <w:rsid w:val="00CA05E5"/>
    <w:rsid w:val="00CA1477"/>
    <w:rsid w:val="00CA37DF"/>
    <w:rsid w:val="00CA4EA5"/>
    <w:rsid w:val="00CA4F4B"/>
    <w:rsid w:val="00CA7A52"/>
    <w:rsid w:val="00CB078F"/>
    <w:rsid w:val="00CB32A7"/>
    <w:rsid w:val="00CC2DBC"/>
    <w:rsid w:val="00D05D21"/>
    <w:rsid w:val="00D11875"/>
    <w:rsid w:val="00D21018"/>
    <w:rsid w:val="00D27757"/>
    <w:rsid w:val="00D36EFC"/>
    <w:rsid w:val="00D4759E"/>
    <w:rsid w:val="00D50B5F"/>
    <w:rsid w:val="00D64EA6"/>
    <w:rsid w:val="00D67BD1"/>
    <w:rsid w:val="00D8050D"/>
    <w:rsid w:val="00D83366"/>
    <w:rsid w:val="00DA08F9"/>
    <w:rsid w:val="00DA50F6"/>
    <w:rsid w:val="00DD0039"/>
    <w:rsid w:val="00DE4D48"/>
    <w:rsid w:val="00E011A9"/>
    <w:rsid w:val="00E215ED"/>
    <w:rsid w:val="00E262B3"/>
    <w:rsid w:val="00E2697F"/>
    <w:rsid w:val="00E34010"/>
    <w:rsid w:val="00E36F68"/>
    <w:rsid w:val="00E52D98"/>
    <w:rsid w:val="00E55C19"/>
    <w:rsid w:val="00E61F58"/>
    <w:rsid w:val="00E64F67"/>
    <w:rsid w:val="00E70F63"/>
    <w:rsid w:val="00E92F7E"/>
    <w:rsid w:val="00E944DC"/>
    <w:rsid w:val="00EA754F"/>
    <w:rsid w:val="00EA7C99"/>
    <w:rsid w:val="00EB3C31"/>
    <w:rsid w:val="00EE1A93"/>
    <w:rsid w:val="00EE1EF4"/>
    <w:rsid w:val="00EE35D1"/>
    <w:rsid w:val="00F00D38"/>
    <w:rsid w:val="00F07801"/>
    <w:rsid w:val="00F12CC0"/>
    <w:rsid w:val="00F17AC7"/>
    <w:rsid w:val="00F45241"/>
    <w:rsid w:val="00F50F76"/>
    <w:rsid w:val="00F5311D"/>
    <w:rsid w:val="00F54918"/>
    <w:rsid w:val="00F6565E"/>
    <w:rsid w:val="00F67D4D"/>
    <w:rsid w:val="00F751B8"/>
    <w:rsid w:val="00F80AA5"/>
    <w:rsid w:val="00F81E8F"/>
    <w:rsid w:val="00F852E4"/>
    <w:rsid w:val="00F87ABB"/>
    <w:rsid w:val="00F90A7E"/>
    <w:rsid w:val="00F91E31"/>
    <w:rsid w:val="00FB1DB2"/>
    <w:rsid w:val="00FB4F97"/>
    <w:rsid w:val="00FB6454"/>
    <w:rsid w:val="00FB6DBA"/>
    <w:rsid w:val="00FE178B"/>
    <w:rsid w:val="00FF4027"/>
    <w:rsid w:val="00FF728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B0AF9-5566-451E-A62D-FF64C5B7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208"/>
    <w:pPr>
      <w:widowControl w:val="0"/>
      <w:suppressAutoHyphens/>
      <w:autoSpaceDN w:val="0"/>
      <w:spacing w:after="0" w:line="240" w:lineRule="auto"/>
      <w:textAlignment w:val="baseline"/>
    </w:pPr>
    <w:rPr>
      <w:rFonts w:ascii="Times New Roman" w:eastAsia="SimSun" w:hAnsi="Times New Roman" w:cs="Mangal"/>
      <w:kern w:val="3"/>
      <w:sz w:val="24"/>
      <w:szCs w:val="24"/>
      <w:lang w:bidi="hi-IN"/>
    </w:rPr>
  </w:style>
  <w:style w:type="paragraph" w:styleId="Heading1">
    <w:name w:val="heading 1"/>
    <w:basedOn w:val="Normal"/>
    <w:next w:val="Normal"/>
    <w:link w:val="Heading1Char"/>
    <w:uiPriority w:val="9"/>
    <w:qFormat/>
    <w:rsid w:val="00563208"/>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next w:val="Normal"/>
    <w:link w:val="Heading2Char"/>
    <w:uiPriority w:val="9"/>
    <w:unhideWhenUsed/>
    <w:qFormat/>
    <w:rsid w:val="00563208"/>
    <w:pPr>
      <w:keepNext/>
      <w:keepLines/>
      <w:spacing w:before="200"/>
      <w:outlineLvl w:val="1"/>
    </w:pPr>
    <w:rPr>
      <w:rFonts w:asciiTheme="majorHAnsi" w:eastAsiaTheme="majorEastAsia" w:hAnsiTheme="majorHAns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208"/>
    <w:rPr>
      <w:rFonts w:asciiTheme="majorHAnsi" w:eastAsiaTheme="majorEastAsia" w:hAnsiTheme="majorHAnsi" w:cs="Mangal"/>
      <w:b/>
      <w:bCs/>
      <w:color w:val="365F91" w:themeColor="accent1" w:themeShade="BF"/>
      <w:kern w:val="3"/>
      <w:sz w:val="28"/>
      <w:szCs w:val="25"/>
      <w:lang w:bidi="hi-IN"/>
    </w:rPr>
  </w:style>
  <w:style w:type="character" w:customStyle="1" w:styleId="Heading2Char">
    <w:name w:val="Heading 2 Char"/>
    <w:basedOn w:val="DefaultParagraphFont"/>
    <w:link w:val="Heading2"/>
    <w:uiPriority w:val="9"/>
    <w:rsid w:val="00563208"/>
    <w:rPr>
      <w:rFonts w:asciiTheme="majorHAnsi" w:eastAsiaTheme="majorEastAsia" w:hAnsiTheme="majorHAnsi" w:cs="Mangal"/>
      <w:b/>
      <w:bCs/>
      <w:color w:val="4F81BD" w:themeColor="accent1"/>
      <w:kern w:val="3"/>
      <w:sz w:val="26"/>
      <w:szCs w:val="23"/>
      <w:lang w:bidi="hi-IN"/>
    </w:rPr>
  </w:style>
  <w:style w:type="paragraph" w:customStyle="1" w:styleId="Standard">
    <w:name w:val="Standard"/>
    <w:rsid w:val="00563208"/>
    <w:pPr>
      <w:suppressAutoHyphens/>
      <w:autoSpaceDN w:val="0"/>
      <w:spacing w:after="0" w:line="240" w:lineRule="auto"/>
      <w:textAlignment w:val="baseline"/>
    </w:pPr>
    <w:rPr>
      <w:rFonts w:ascii="Times New Roman" w:eastAsia="SimSun" w:hAnsi="Times New Roman" w:cs="Mangal"/>
      <w:kern w:val="3"/>
      <w:sz w:val="24"/>
      <w:szCs w:val="24"/>
      <w:lang w:bidi="hi-IN"/>
    </w:rPr>
  </w:style>
  <w:style w:type="paragraph" w:styleId="FootnoteText">
    <w:name w:val="footnote text"/>
    <w:basedOn w:val="Standard"/>
    <w:link w:val="FootnoteTextChar"/>
    <w:rsid w:val="00563208"/>
    <w:rPr>
      <w:sz w:val="20"/>
      <w:szCs w:val="20"/>
    </w:rPr>
  </w:style>
  <w:style w:type="character" w:customStyle="1" w:styleId="FootnoteTextChar">
    <w:name w:val="Footnote Text Char"/>
    <w:basedOn w:val="DefaultParagraphFont"/>
    <w:link w:val="FootnoteText"/>
    <w:rsid w:val="00563208"/>
    <w:rPr>
      <w:rFonts w:ascii="Times New Roman" w:eastAsia="SimSun" w:hAnsi="Times New Roman" w:cs="Mangal"/>
      <w:kern w:val="3"/>
      <w:sz w:val="20"/>
      <w:szCs w:val="20"/>
      <w:lang w:bidi="hi-IN"/>
    </w:rPr>
  </w:style>
  <w:style w:type="character" w:styleId="FootnoteReference">
    <w:name w:val="footnote reference"/>
    <w:basedOn w:val="DefaultParagraphFont"/>
    <w:rsid w:val="00563208"/>
    <w:rPr>
      <w:position w:val="0"/>
      <w:vertAlign w:val="superscript"/>
    </w:rPr>
  </w:style>
  <w:style w:type="character" w:styleId="Hyperlink">
    <w:name w:val="Hyperlink"/>
    <w:basedOn w:val="DefaultParagraphFont"/>
    <w:uiPriority w:val="99"/>
    <w:unhideWhenUsed/>
    <w:rsid w:val="00563208"/>
    <w:rPr>
      <w:color w:val="0000FF" w:themeColor="hyperlink"/>
      <w:u w:val="single"/>
    </w:rPr>
  </w:style>
  <w:style w:type="paragraph" w:styleId="Header">
    <w:name w:val="header"/>
    <w:basedOn w:val="Normal"/>
    <w:link w:val="HeaderChar"/>
    <w:uiPriority w:val="99"/>
    <w:unhideWhenUsed/>
    <w:rsid w:val="00E61F58"/>
    <w:pPr>
      <w:tabs>
        <w:tab w:val="center" w:pos="4513"/>
        <w:tab w:val="right" w:pos="9026"/>
      </w:tabs>
    </w:pPr>
    <w:rPr>
      <w:szCs w:val="21"/>
    </w:rPr>
  </w:style>
  <w:style w:type="character" w:customStyle="1" w:styleId="HeaderChar">
    <w:name w:val="Header Char"/>
    <w:basedOn w:val="DefaultParagraphFont"/>
    <w:link w:val="Header"/>
    <w:uiPriority w:val="99"/>
    <w:rsid w:val="00E61F58"/>
    <w:rPr>
      <w:rFonts w:ascii="Times New Roman" w:eastAsia="SimSun" w:hAnsi="Times New Roman" w:cs="Mangal"/>
      <w:kern w:val="3"/>
      <w:sz w:val="24"/>
      <w:szCs w:val="21"/>
      <w:lang w:bidi="hi-IN"/>
    </w:rPr>
  </w:style>
  <w:style w:type="paragraph" w:styleId="Footer">
    <w:name w:val="footer"/>
    <w:basedOn w:val="Normal"/>
    <w:link w:val="FooterChar"/>
    <w:uiPriority w:val="99"/>
    <w:unhideWhenUsed/>
    <w:rsid w:val="00E61F58"/>
    <w:pPr>
      <w:tabs>
        <w:tab w:val="center" w:pos="4513"/>
        <w:tab w:val="right" w:pos="9026"/>
      </w:tabs>
    </w:pPr>
    <w:rPr>
      <w:szCs w:val="21"/>
    </w:rPr>
  </w:style>
  <w:style w:type="character" w:customStyle="1" w:styleId="FooterChar">
    <w:name w:val="Footer Char"/>
    <w:basedOn w:val="DefaultParagraphFont"/>
    <w:link w:val="Footer"/>
    <w:uiPriority w:val="99"/>
    <w:rsid w:val="00E61F58"/>
    <w:rPr>
      <w:rFonts w:ascii="Times New Roman" w:eastAsia="SimSun" w:hAnsi="Times New Roman" w:cs="Mangal"/>
      <w:kern w:val="3"/>
      <w:sz w:val="24"/>
      <w:szCs w:val="21"/>
      <w:lang w:bidi="hi-IN"/>
    </w:rPr>
  </w:style>
  <w:style w:type="character" w:customStyle="1" w:styleId="slug-pages">
    <w:name w:val="slug-pages"/>
    <w:basedOn w:val="DefaultParagraphFont"/>
    <w:rsid w:val="002E19E0"/>
  </w:style>
  <w:style w:type="character" w:styleId="CommentReference">
    <w:name w:val="annotation reference"/>
    <w:basedOn w:val="DefaultParagraphFont"/>
    <w:uiPriority w:val="99"/>
    <w:semiHidden/>
    <w:unhideWhenUsed/>
    <w:rsid w:val="00E52D98"/>
    <w:rPr>
      <w:sz w:val="16"/>
      <w:szCs w:val="16"/>
    </w:rPr>
  </w:style>
  <w:style w:type="paragraph" w:styleId="CommentText">
    <w:name w:val="annotation text"/>
    <w:basedOn w:val="Normal"/>
    <w:link w:val="CommentTextChar"/>
    <w:uiPriority w:val="99"/>
    <w:semiHidden/>
    <w:unhideWhenUsed/>
    <w:rsid w:val="00E52D98"/>
    <w:rPr>
      <w:sz w:val="20"/>
      <w:szCs w:val="18"/>
    </w:rPr>
  </w:style>
  <w:style w:type="character" w:customStyle="1" w:styleId="CommentTextChar">
    <w:name w:val="Comment Text Char"/>
    <w:basedOn w:val="DefaultParagraphFont"/>
    <w:link w:val="CommentText"/>
    <w:uiPriority w:val="99"/>
    <w:semiHidden/>
    <w:rsid w:val="00E52D98"/>
    <w:rPr>
      <w:rFonts w:ascii="Times New Roman" w:eastAsia="SimSun" w:hAnsi="Times New Roman" w:cs="Mangal"/>
      <w:kern w:val="3"/>
      <w:sz w:val="20"/>
      <w:szCs w:val="18"/>
      <w:lang w:bidi="hi-IN"/>
    </w:rPr>
  </w:style>
  <w:style w:type="paragraph" w:styleId="CommentSubject">
    <w:name w:val="annotation subject"/>
    <w:basedOn w:val="CommentText"/>
    <w:next w:val="CommentText"/>
    <w:link w:val="CommentSubjectChar"/>
    <w:uiPriority w:val="99"/>
    <w:semiHidden/>
    <w:unhideWhenUsed/>
    <w:rsid w:val="00E52D98"/>
    <w:rPr>
      <w:b/>
      <w:bCs/>
    </w:rPr>
  </w:style>
  <w:style w:type="character" w:customStyle="1" w:styleId="CommentSubjectChar">
    <w:name w:val="Comment Subject Char"/>
    <w:basedOn w:val="CommentTextChar"/>
    <w:link w:val="CommentSubject"/>
    <w:uiPriority w:val="99"/>
    <w:semiHidden/>
    <w:rsid w:val="00E52D98"/>
    <w:rPr>
      <w:rFonts w:ascii="Times New Roman" w:eastAsia="SimSun" w:hAnsi="Times New Roman" w:cs="Mangal"/>
      <w:b/>
      <w:bCs/>
      <w:kern w:val="3"/>
      <w:sz w:val="20"/>
      <w:szCs w:val="18"/>
      <w:lang w:bidi="hi-IN"/>
    </w:rPr>
  </w:style>
  <w:style w:type="paragraph" w:styleId="BalloonText">
    <w:name w:val="Balloon Text"/>
    <w:basedOn w:val="Normal"/>
    <w:link w:val="BalloonTextChar"/>
    <w:uiPriority w:val="99"/>
    <w:semiHidden/>
    <w:unhideWhenUsed/>
    <w:rsid w:val="00E52D98"/>
    <w:rPr>
      <w:rFonts w:ascii="Tahoma" w:hAnsi="Tahoma"/>
      <w:sz w:val="16"/>
      <w:szCs w:val="14"/>
    </w:rPr>
  </w:style>
  <w:style w:type="character" w:customStyle="1" w:styleId="BalloonTextChar">
    <w:name w:val="Balloon Text Char"/>
    <w:basedOn w:val="DefaultParagraphFont"/>
    <w:link w:val="BalloonText"/>
    <w:uiPriority w:val="99"/>
    <w:semiHidden/>
    <w:rsid w:val="00E52D98"/>
    <w:rPr>
      <w:rFonts w:ascii="Tahoma" w:eastAsia="SimSun" w:hAnsi="Tahoma" w:cs="Mangal"/>
      <w:kern w:val="3"/>
      <w:sz w:val="16"/>
      <w:szCs w:val="14"/>
      <w:lang w:bidi="hi-IN"/>
    </w:rPr>
  </w:style>
  <w:style w:type="paragraph" w:styleId="Title">
    <w:name w:val="Title"/>
    <w:basedOn w:val="Normal"/>
    <w:next w:val="Normal"/>
    <w:link w:val="TitleChar"/>
    <w:uiPriority w:val="10"/>
    <w:qFormat/>
    <w:rsid w:val="008E5C25"/>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TitleChar">
    <w:name w:val="Title Char"/>
    <w:basedOn w:val="DefaultParagraphFont"/>
    <w:link w:val="Title"/>
    <w:uiPriority w:val="10"/>
    <w:rsid w:val="008E5C25"/>
    <w:rPr>
      <w:rFonts w:asciiTheme="majorHAnsi" w:eastAsiaTheme="majorEastAsia" w:hAnsiTheme="majorHAnsi" w:cs="Mangal"/>
      <w:color w:val="17365D" w:themeColor="text2" w:themeShade="BF"/>
      <w:spacing w:val="5"/>
      <w:kern w:val="28"/>
      <w:sz w:val="52"/>
      <w:szCs w:val="47"/>
      <w:lang w:bidi="hi-IN"/>
    </w:rPr>
  </w:style>
  <w:style w:type="paragraph" w:styleId="Revision">
    <w:name w:val="Revision"/>
    <w:hidden/>
    <w:uiPriority w:val="99"/>
    <w:semiHidden/>
    <w:rsid w:val="007039B7"/>
    <w:pPr>
      <w:spacing w:after="0" w:line="240" w:lineRule="auto"/>
    </w:pPr>
    <w:rPr>
      <w:rFonts w:ascii="Times New Roman" w:eastAsia="SimSun" w:hAnsi="Times New Roman" w:cs="Mangal"/>
      <w:kern w:val="3"/>
      <w:sz w:val="24"/>
      <w:szCs w:val="21"/>
      <w:lang w:bidi="hi-IN"/>
    </w:rPr>
  </w:style>
  <w:style w:type="paragraph" w:styleId="EndnoteText">
    <w:name w:val="endnote text"/>
    <w:basedOn w:val="Normal"/>
    <w:link w:val="EndnoteTextChar"/>
    <w:uiPriority w:val="99"/>
    <w:semiHidden/>
    <w:unhideWhenUsed/>
    <w:rsid w:val="00AD603D"/>
    <w:rPr>
      <w:sz w:val="20"/>
      <w:szCs w:val="18"/>
    </w:rPr>
  </w:style>
  <w:style w:type="character" w:customStyle="1" w:styleId="EndnoteTextChar">
    <w:name w:val="Endnote Text Char"/>
    <w:basedOn w:val="DefaultParagraphFont"/>
    <w:link w:val="EndnoteText"/>
    <w:uiPriority w:val="99"/>
    <w:semiHidden/>
    <w:rsid w:val="00AD603D"/>
    <w:rPr>
      <w:rFonts w:ascii="Times New Roman" w:eastAsia="SimSun" w:hAnsi="Times New Roman" w:cs="Mangal"/>
      <w:kern w:val="3"/>
      <w:sz w:val="20"/>
      <w:szCs w:val="18"/>
      <w:lang w:bidi="hi-IN"/>
    </w:rPr>
  </w:style>
  <w:style w:type="character" w:styleId="EndnoteReference">
    <w:name w:val="endnote reference"/>
    <w:basedOn w:val="DefaultParagraphFont"/>
    <w:uiPriority w:val="99"/>
    <w:semiHidden/>
    <w:unhideWhenUsed/>
    <w:rsid w:val="00AD6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4431">
      <w:bodyDiv w:val="1"/>
      <w:marLeft w:val="0"/>
      <w:marRight w:val="0"/>
      <w:marTop w:val="0"/>
      <w:marBottom w:val="0"/>
      <w:divBdr>
        <w:top w:val="none" w:sz="0" w:space="0" w:color="auto"/>
        <w:left w:val="none" w:sz="0" w:space="0" w:color="auto"/>
        <w:bottom w:val="none" w:sz="0" w:space="0" w:color="auto"/>
        <w:right w:val="none" w:sz="0" w:space="0" w:color="auto"/>
      </w:divBdr>
    </w:div>
    <w:div w:id="160320513">
      <w:bodyDiv w:val="1"/>
      <w:marLeft w:val="0"/>
      <w:marRight w:val="0"/>
      <w:marTop w:val="0"/>
      <w:marBottom w:val="0"/>
      <w:divBdr>
        <w:top w:val="none" w:sz="0" w:space="0" w:color="auto"/>
        <w:left w:val="none" w:sz="0" w:space="0" w:color="auto"/>
        <w:bottom w:val="none" w:sz="0" w:space="0" w:color="auto"/>
        <w:right w:val="none" w:sz="0" w:space="0" w:color="auto"/>
      </w:divBdr>
    </w:div>
    <w:div w:id="187447887">
      <w:bodyDiv w:val="1"/>
      <w:marLeft w:val="0"/>
      <w:marRight w:val="0"/>
      <w:marTop w:val="0"/>
      <w:marBottom w:val="0"/>
      <w:divBdr>
        <w:top w:val="none" w:sz="0" w:space="0" w:color="auto"/>
        <w:left w:val="none" w:sz="0" w:space="0" w:color="auto"/>
        <w:bottom w:val="none" w:sz="0" w:space="0" w:color="auto"/>
        <w:right w:val="none" w:sz="0" w:space="0" w:color="auto"/>
      </w:divBdr>
    </w:div>
    <w:div w:id="251396970">
      <w:bodyDiv w:val="1"/>
      <w:marLeft w:val="0"/>
      <w:marRight w:val="0"/>
      <w:marTop w:val="0"/>
      <w:marBottom w:val="0"/>
      <w:divBdr>
        <w:top w:val="none" w:sz="0" w:space="0" w:color="auto"/>
        <w:left w:val="none" w:sz="0" w:space="0" w:color="auto"/>
        <w:bottom w:val="none" w:sz="0" w:space="0" w:color="auto"/>
        <w:right w:val="none" w:sz="0" w:space="0" w:color="auto"/>
      </w:divBdr>
    </w:div>
    <w:div w:id="272635356">
      <w:bodyDiv w:val="1"/>
      <w:marLeft w:val="0"/>
      <w:marRight w:val="0"/>
      <w:marTop w:val="0"/>
      <w:marBottom w:val="0"/>
      <w:divBdr>
        <w:top w:val="none" w:sz="0" w:space="0" w:color="auto"/>
        <w:left w:val="none" w:sz="0" w:space="0" w:color="auto"/>
        <w:bottom w:val="none" w:sz="0" w:space="0" w:color="auto"/>
        <w:right w:val="none" w:sz="0" w:space="0" w:color="auto"/>
      </w:divBdr>
    </w:div>
    <w:div w:id="326598560">
      <w:bodyDiv w:val="1"/>
      <w:marLeft w:val="0"/>
      <w:marRight w:val="0"/>
      <w:marTop w:val="0"/>
      <w:marBottom w:val="0"/>
      <w:divBdr>
        <w:top w:val="none" w:sz="0" w:space="0" w:color="auto"/>
        <w:left w:val="none" w:sz="0" w:space="0" w:color="auto"/>
        <w:bottom w:val="none" w:sz="0" w:space="0" w:color="auto"/>
        <w:right w:val="none" w:sz="0" w:space="0" w:color="auto"/>
      </w:divBdr>
    </w:div>
    <w:div w:id="340278901">
      <w:bodyDiv w:val="1"/>
      <w:marLeft w:val="0"/>
      <w:marRight w:val="0"/>
      <w:marTop w:val="0"/>
      <w:marBottom w:val="0"/>
      <w:divBdr>
        <w:top w:val="none" w:sz="0" w:space="0" w:color="auto"/>
        <w:left w:val="none" w:sz="0" w:space="0" w:color="auto"/>
        <w:bottom w:val="none" w:sz="0" w:space="0" w:color="auto"/>
        <w:right w:val="none" w:sz="0" w:space="0" w:color="auto"/>
      </w:divBdr>
    </w:div>
    <w:div w:id="545023904">
      <w:bodyDiv w:val="1"/>
      <w:marLeft w:val="0"/>
      <w:marRight w:val="0"/>
      <w:marTop w:val="0"/>
      <w:marBottom w:val="0"/>
      <w:divBdr>
        <w:top w:val="none" w:sz="0" w:space="0" w:color="auto"/>
        <w:left w:val="none" w:sz="0" w:space="0" w:color="auto"/>
        <w:bottom w:val="none" w:sz="0" w:space="0" w:color="auto"/>
        <w:right w:val="none" w:sz="0" w:space="0" w:color="auto"/>
      </w:divBdr>
    </w:div>
    <w:div w:id="699672431">
      <w:bodyDiv w:val="1"/>
      <w:marLeft w:val="0"/>
      <w:marRight w:val="0"/>
      <w:marTop w:val="0"/>
      <w:marBottom w:val="0"/>
      <w:divBdr>
        <w:top w:val="none" w:sz="0" w:space="0" w:color="auto"/>
        <w:left w:val="none" w:sz="0" w:space="0" w:color="auto"/>
        <w:bottom w:val="none" w:sz="0" w:space="0" w:color="auto"/>
        <w:right w:val="none" w:sz="0" w:space="0" w:color="auto"/>
      </w:divBdr>
    </w:div>
    <w:div w:id="753278342">
      <w:bodyDiv w:val="1"/>
      <w:marLeft w:val="0"/>
      <w:marRight w:val="0"/>
      <w:marTop w:val="0"/>
      <w:marBottom w:val="0"/>
      <w:divBdr>
        <w:top w:val="none" w:sz="0" w:space="0" w:color="auto"/>
        <w:left w:val="none" w:sz="0" w:space="0" w:color="auto"/>
        <w:bottom w:val="none" w:sz="0" w:space="0" w:color="auto"/>
        <w:right w:val="none" w:sz="0" w:space="0" w:color="auto"/>
      </w:divBdr>
    </w:div>
    <w:div w:id="767118872">
      <w:bodyDiv w:val="1"/>
      <w:marLeft w:val="0"/>
      <w:marRight w:val="0"/>
      <w:marTop w:val="0"/>
      <w:marBottom w:val="0"/>
      <w:divBdr>
        <w:top w:val="none" w:sz="0" w:space="0" w:color="auto"/>
        <w:left w:val="none" w:sz="0" w:space="0" w:color="auto"/>
        <w:bottom w:val="none" w:sz="0" w:space="0" w:color="auto"/>
        <w:right w:val="none" w:sz="0" w:space="0" w:color="auto"/>
      </w:divBdr>
    </w:div>
    <w:div w:id="820388439">
      <w:bodyDiv w:val="1"/>
      <w:marLeft w:val="0"/>
      <w:marRight w:val="0"/>
      <w:marTop w:val="0"/>
      <w:marBottom w:val="0"/>
      <w:divBdr>
        <w:top w:val="none" w:sz="0" w:space="0" w:color="auto"/>
        <w:left w:val="none" w:sz="0" w:space="0" w:color="auto"/>
        <w:bottom w:val="none" w:sz="0" w:space="0" w:color="auto"/>
        <w:right w:val="none" w:sz="0" w:space="0" w:color="auto"/>
      </w:divBdr>
    </w:div>
    <w:div w:id="859783531">
      <w:bodyDiv w:val="1"/>
      <w:marLeft w:val="0"/>
      <w:marRight w:val="0"/>
      <w:marTop w:val="0"/>
      <w:marBottom w:val="0"/>
      <w:divBdr>
        <w:top w:val="none" w:sz="0" w:space="0" w:color="auto"/>
        <w:left w:val="none" w:sz="0" w:space="0" w:color="auto"/>
        <w:bottom w:val="none" w:sz="0" w:space="0" w:color="auto"/>
        <w:right w:val="none" w:sz="0" w:space="0" w:color="auto"/>
      </w:divBdr>
    </w:div>
    <w:div w:id="869610153">
      <w:bodyDiv w:val="1"/>
      <w:marLeft w:val="0"/>
      <w:marRight w:val="0"/>
      <w:marTop w:val="0"/>
      <w:marBottom w:val="0"/>
      <w:divBdr>
        <w:top w:val="none" w:sz="0" w:space="0" w:color="auto"/>
        <w:left w:val="none" w:sz="0" w:space="0" w:color="auto"/>
        <w:bottom w:val="none" w:sz="0" w:space="0" w:color="auto"/>
        <w:right w:val="none" w:sz="0" w:space="0" w:color="auto"/>
      </w:divBdr>
    </w:div>
    <w:div w:id="944197109">
      <w:bodyDiv w:val="1"/>
      <w:marLeft w:val="0"/>
      <w:marRight w:val="0"/>
      <w:marTop w:val="0"/>
      <w:marBottom w:val="0"/>
      <w:divBdr>
        <w:top w:val="none" w:sz="0" w:space="0" w:color="auto"/>
        <w:left w:val="none" w:sz="0" w:space="0" w:color="auto"/>
        <w:bottom w:val="none" w:sz="0" w:space="0" w:color="auto"/>
        <w:right w:val="none" w:sz="0" w:space="0" w:color="auto"/>
      </w:divBdr>
    </w:div>
    <w:div w:id="1029330621">
      <w:bodyDiv w:val="1"/>
      <w:marLeft w:val="0"/>
      <w:marRight w:val="0"/>
      <w:marTop w:val="0"/>
      <w:marBottom w:val="0"/>
      <w:divBdr>
        <w:top w:val="none" w:sz="0" w:space="0" w:color="auto"/>
        <w:left w:val="none" w:sz="0" w:space="0" w:color="auto"/>
        <w:bottom w:val="none" w:sz="0" w:space="0" w:color="auto"/>
        <w:right w:val="none" w:sz="0" w:space="0" w:color="auto"/>
      </w:divBdr>
    </w:div>
    <w:div w:id="1056313700">
      <w:bodyDiv w:val="1"/>
      <w:marLeft w:val="0"/>
      <w:marRight w:val="0"/>
      <w:marTop w:val="0"/>
      <w:marBottom w:val="0"/>
      <w:divBdr>
        <w:top w:val="none" w:sz="0" w:space="0" w:color="auto"/>
        <w:left w:val="none" w:sz="0" w:space="0" w:color="auto"/>
        <w:bottom w:val="none" w:sz="0" w:space="0" w:color="auto"/>
        <w:right w:val="none" w:sz="0" w:space="0" w:color="auto"/>
      </w:divBdr>
    </w:div>
    <w:div w:id="1160462907">
      <w:bodyDiv w:val="1"/>
      <w:marLeft w:val="0"/>
      <w:marRight w:val="0"/>
      <w:marTop w:val="0"/>
      <w:marBottom w:val="0"/>
      <w:divBdr>
        <w:top w:val="none" w:sz="0" w:space="0" w:color="auto"/>
        <w:left w:val="none" w:sz="0" w:space="0" w:color="auto"/>
        <w:bottom w:val="none" w:sz="0" w:space="0" w:color="auto"/>
        <w:right w:val="none" w:sz="0" w:space="0" w:color="auto"/>
      </w:divBdr>
    </w:div>
    <w:div w:id="1235899168">
      <w:bodyDiv w:val="1"/>
      <w:marLeft w:val="0"/>
      <w:marRight w:val="0"/>
      <w:marTop w:val="0"/>
      <w:marBottom w:val="0"/>
      <w:divBdr>
        <w:top w:val="none" w:sz="0" w:space="0" w:color="auto"/>
        <w:left w:val="none" w:sz="0" w:space="0" w:color="auto"/>
        <w:bottom w:val="none" w:sz="0" w:space="0" w:color="auto"/>
        <w:right w:val="none" w:sz="0" w:space="0" w:color="auto"/>
      </w:divBdr>
    </w:div>
    <w:div w:id="1241257528">
      <w:bodyDiv w:val="1"/>
      <w:marLeft w:val="0"/>
      <w:marRight w:val="0"/>
      <w:marTop w:val="0"/>
      <w:marBottom w:val="0"/>
      <w:divBdr>
        <w:top w:val="none" w:sz="0" w:space="0" w:color="auto"/>
        <w:left w:val="none" w:sz="0" w:space="0" w:color="auto"/>
        <w:bottom w:val="none" w:sz="0" w:space="0" w:color="auto"/>
        <w:right w:val="none" w:sz="0" w:space="0" w:color="auto"/>
      </w:divBdr>
    </w:div>
    <w:div w:id="1268856527">
      <w:bodyDiv w:val="1"/>
      <w:marLeft w:val="0"/>
      <w:marRight w:val="0"/>
      <w:marTop w:val="0"/>
      <w:marBottom w:val="0"/>
      <w:divBdr>
        <w:top w:val="none" w:sz="0" w:space="0" w:color="auto"/>
        <w:left w:val="none" w:sz="0" w:space="0" w:color="auto"/>
        <w:bottom w:val="none" w:sz="0" w:space="0" w:color="auto"/>
        <w:right w:val="none" w:sz="0" w:space="0" w:color="auto"/>
      </w:divBdr>
      <w:divsChild>
        <w:div w:id="1327244332">
          <w:marLeft w:val="0"/>
          <w:marRight w:val="0"/>
          <w:marTop w:val="0"/>
          <w:marBottom w:val="0"/>
          <w:divBdr>
            <w:top w:val="none" w:sz="0" w:space="0" w:color="auto"/>
            <w:left w:val="none" w:sz="0" w:space="0" w:color="auto"/>
            <w:bottom w:val="none" w:sz="0" w:space="0" w:color="auto"/>
            <w:right w:val="none" w:sz="0" w:space="0" w:color="auto"/>
          </w:divBdr>
        </w:div>
      </w:divsChild>
    </w:div>
    <w:div w:id="1269655222">
      <w:bodyDiv w:val="1"/>
      <w:marLeft w:val="0"/>
      <w:marRight w:val="0"/>
      <w:marTop w:val="0"/>
      <w:marBottom w:val="0"/>
      <w:divBdr>
        <w:top w:val="none" w:sz="0" w:space="0" w:color="auto"/>
        <w:left w:val="none" w:sz="0" w:space="0" w:color="auto"/>
        <w:bottom w:val="none" w:sz="0" w:space="0" w:color="auto"/>
        <w:right w:val="none" w:sz="0" w:space="0" w:color="auto"/>
      </w:divBdr>
    </w:div>
    <w:div w:id="1362124401">
      <w:bodyDiv w:val="1"/>
      <w:marLeft w:val="0"/>
      <w:marRight w:val="0"/>
      <w:marTop w:val="0"/>
      <w:marBottom w:val="0"/>
      <w:divBdr>
        <w:top w:val="none" w:sz="0" w:space="0" w:color="auto"/>
        <w:left w:val="none" w:sz="0" w:space="0" w:color="auto"/>
        <w:bottom w:val="none" w:sz="0" w:space="0" w:color="auto"/>
        <w:right w:val="none" w:sz="0" w:space="0" w:color="auto"/>
      </w:divBdr>
    </w:div>
    <w:div w:id="1366978734">
      <w:bodyDiv w:val="1"/>
      <w:marLeft w:val="0"/>
      <w:marRight w:val="0"/>
      <w:marTop w:val="0"/>
      <w:marBottom w:val="0"/>
      <w:divBdr>
        <w:top w:val="none" w:sz="0" w:space="0" w:color="auto"/>
        <w:left w:val="none" w:sz="0" w:space="0" w:color="auto"/>
        <w:bottom w:val="none" w:sz="0" w:space="0" w:color="auto"/>
        <w:right w:val="none" w:sz="0" w:space="0" w:color="auto"/>
      </w:divBdr>
    </w:div>
    <w:div w:id="1401976996">
      <w:bodyDiv w:val="1"/>
      <w:marLeft w:val="0"/>
      <w:marRight w:val="0"/>
      <w:marTop w:val="0"/>
      <w:marBottom w:val="0"/>
      <w:divBdr>
        <w:top w:val="none" w:sz="0" w:space="0" w:color="auto"/>
        <w:left w:val="none" w:sz="0" w:space="0" w:color="auto"/>
        <w:bottom w:val="none" w:sz="0" w:space="0" w:color="auto"/>
        <w:right w:val="none" w:sz="0" w:space="0" w:color="auto"/>
      </w:divBdr>
    </w:div>
    <w:div w:id="1477644553">
      <w:bodyDiv w:val="1"/>
      <w:marLeft w:val="0"/>
      <w:marRight w:val="0"/>
      <w:marTop w:val="0"/>
      <w:marBottom w:val="0"/>
      <w:divBdr>
        <w:top w:val="none" w:sz="0" w:space="0" w:color="auto"/>
        <w:left w:val="none" w:sz="0" w:space="0" w:color="auto"/>
        <w:bottom w:val="none" w:sz="0" w:space="0" w:color="auto"/>
        <w:right w:val="none" w:sz="0" w:space="0" w:color="auto"/>
      </w:divBdr>
    </w:div>
    <w:div w:id="1599677936">
      <w:bodyDiv w:val="1"/>
      <w:marLeft w:val="0"/>
      <w:marRight w:val="0"/>
      <w:marTop w:val="0"/>
      <w:marBottom w:val="0"/>
      <w:divBdr>
        <w:top w:val="none" w:sz="0" w:space="0" w:color="auto"/>
        <w:left w:val="none" w:sz="0" w:space="0" w:color="auto"/>
        <w:bottom w:val="none" w:sz="0" w:space="0" w:color="auto"/>
        <w:right w:val="none" w:sz="0" w:space="0" w:color="auto"/>
      </w:divBdr>
    </w:div>
    <w:div w:id="1646206251">
      <w:bodyDiv w:val="1"/>
      <w:marLeft w:val="0"/>
      <w:marRight w:val="0"/>
      <w:marTop w:val="0"/>
      <w:marBottom w:val="0"/>
      <w:divBdr>
        <w:top w:val="none" w:sz="0" w:space="0" w:color="auto"/>
        <w:left w:val="none" w:sz="0" w:space="0" w:color="auto"/>
        <w:bottom w:val="none" w:sz="0" w:space="0" w:color="auto"/>
        <w:right w:val="none" w:sz="0" w:space="0" w:color="auto"/>
      </w:divBdr>
    </w:div>
    <w:div w:id="1857114708">
      <w:bodyDiv w:val="1"/>
      <w:marLeft w:val="0"/>
      <w:marRight w:val="0"/>
      <w:marTop w:val="0"/>
      <w:marBottom w:val="0"/>
      <w:divBdr>
        <w:top w:val="none" w:sz="0" w:space="0" w:color="auto"/>
        <w:left w:val="none" w:sz="0" w:space="0" w:color="auto"/>
        <w:bottom w:val="none" w:sz="0" w:space="0" w:color="auto"/>
        <w:right w:val="none" w:sz="0" w:space="0" w:color="auto"/>
      </w:divBdr>
    </w:div>
    <w:div w:id="2051148351">
      <w:bodyDiv w:val="1"/>
      <w:marLeft w:val="0"/>
      <w:marRight w:val="0"/>
      <w:marTop w:val="0"/>
      <w:marBottom w:val="0"/>
      <w:divBdr>
        <w:top w:val="none" w:sz="0" w:space="0" w:color="auto"/>
        <w:left w:val="none" w:sz="0" w:space="0" w:color="auto"/>
        <w:bottom w:val="none" w:sz="0" w:space="0" w:color="auto"/>
        <w:right w:val="none" w:sz="0" w:space="0" w:color="auto"/>
      </w:divBdr>
    </w:div>
    <w:div w:id="20957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r2p.org/about/Welcome.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acestudiesjournal.org.uk/edition/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877F-0D35-4F58-BFDD-B37A177E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FB44F2B0</Template>
  <TotalTime>0</TotalTime>
  <Pages>18</Pages>
  <Words>8389</Words>
  <Characters>47819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56096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Lwp09acb</dc:creator>
  <cp:lastModifiedBy>Alexandra Bohm</cp:lastModifiedBy>
  <cp:revision>2</cp:revision>
  <cp:lastPrinted>2012-09-12T16:45:00Z</cp:lastPrinted>
  <dcterms:created xsi:type="dcterms:W3CDTF">2016-09-30T11:20:00Z</dcterms:created>
  <dcterms:modified xsi:type="dcterms:W3CDTF">2016-09-30T11:20:00Z</dcterms:modified>
</cp:coreProperties>
</file>